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740" w:rsidRDefault="007F138E" w:rsidP="00B67E5B">
      <w:pPr>
        <w:tabs>
          <w:tab w:val="center" w:pos="812"/>
          <w:tab w:val="center" w:pos="4524"/>
        </w:tabs>
        <w:spacing w:after="197" w:line="259" w:lineRule="auto"/>
        <w:ind w:left="0" w:right="0" w:firstLine="0"/>
        <w:jc w:val="left"/>
      </w:pPr>
      <w:bookmarkStart w:id="0" w:name="_GoBack"/>
      <w:bookmarkEnd w:id="0"/>
      <w:r>
        <w:rPr>
          <w:rFonts w:ascii="Calibri" w:eastAsia="Calibri" w:hAnsi="Calibri" w:cs="Calibri"/>
          <w:sz w:val="22"/>
        </w:rPr>
        <w:tab/>
      </w:r>
      <w:r>
        <w:rPr>
          <w:sz w:val="32"/>
          <w:vertAlign w:val="subscript"/>
        </w:rPr>
        <w:t xml:space="preserve"> </w:t>
      </w:r>
      <w:r>
        <w:rPr>
          <w:sz w:val="32"/>
          <w:vertAlign w:val="subscript"/>
        </w:rPr>
        <w:tab/>
      </w:r>
      <w:r>
        <w:rPr>
          <w:b/>
          <w:sz w:val="24"/>
          <w:u w:val="single" w:color="000000"/>
        </w:rPr>
        <w:t>TABLE OF CONTENTS</w:t>
      </w:r>
      <w:r>
        <w:rPr>
          <w:b/>
          <w:sz w:val="24"/>
        </w:rPr>
        <w:t xml:space="preserve"> </w:t>
      </w:r>
    </w:p>
    <w:p w:rsidR="00C81740" w:rsidRDefault="00D50521">
      <w:pPr>
        <w:numPr>
          <w:ilvl w:val="0"/>
          <w:numId w:val="1"/>
        </w:numPr>
        <w:spacing w:after="117"/>
        <w:ind w:right="0" w:hanging="851"/>
        <w:jc w:val="left"/>
      </w:pPr>
      <w:r>
        <w:rPr>
          <w:b/>
        </w:rPr>
        <w:t xml:space="preserve">OUR CONTRACT </w:t>
      </w:r>
      <w:r>
        <w:rPr>
          <w:b/>
        </w:rPr>
        <w:tab/>
      </w:r>
      <w:r w:rsidR="001D4CEC">
        <w:rPr>
          <w:b/>
        </w:rPr>
        <w:tab/>
      </w:r>
      <w:r w:rsidR="001D4CEC">
        <w:rPr>
          <w:b/>
        </w:rPr>
        <w:tab/>
      </w:r>
      <w:r w:rsidR="001D4CEC">
        <w:rPr>
          <w:b/>
        </w:rPr>
        <w:tab/>
      </w:r>
      <w:r w:rsidR="001D4CEC">
        <w:rPr>
          <w:b/>
        </w:rPr>
        <w:tab/>
      </w:r>
      <w:r w:rsidR="001D4CEC">
        <w:rPr>
          <w:b/>
        </w:rPr>
        <w:tab/>
      </w:r>
      <w:r w:rsidR="001D4CEC">
        <w:rPr>
          <w:b/>
        </w:rPr>
        <w:tab/>
      </w:r>
      <w:r>
        <w:rPr>
          <w:b/>
        </w:rPr>
        <w:t>3</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DEFINED TERMS </w:t>
      </w:r>
      <w:r>
        <w:rPr>
          <w:b/>
        </w:rPr>
        <w:tab/>
      </w:r>
      <w:r w:rsidR="001D4CEC">
        <w:rPr>
          <w:b/>
        </w:rPr>
        <w:tab/>
      </w:r>
      <w:r w:rsidR="001D4CEC">
        <w:rPr>
          <w:b/>
        </w:rPr>
        <w:tab/>
      </w:r>
      <w:r w:rsidR="001D4CEC">
        <w:rPr>
          <w:b/>
        </w:rPr>
        <w:tab/>
      </w:r>
      <w:r w:rsidR="001D4CEC">
        <w:rPr>
          <w:b/>
        </w:rPr>
        <w:tab/>
      </w:r>
      <w:r w:rsidR="001D4CEC">
        <w:rPr>
          <w:b/>
        </w:rPr>
        <w:tab/>
      </w:r>
      <w:r w:rsidR="001D4CEC">
        <w:rPr>
          <w:b/>
        </w:rPr>
        <w:tab/>
      </w:r>
      <w:r>
        <w:rPr>
          <w:b/>
        </w:rPr>
        <w:t>3</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OUR AUTHORITY AND SERVICES </w:t>
      </w:r>
      <w:r>
        <w:rPr>
          <w:b/>
        </w:rPr>
        <w:tab/>
      </w:r>
      <w:r w:rsidR="001D4CEC">
        <w:rPr>
          <w:b/>
        </w:rPr>
        <w:tab/>
      </w:r>
      <w:r w:rsidR="001D4CEC">
        <w:rPr>
          <w:b/>
        </w:rPr>
        <w:tab/>
      </w:r>
      <w:r w:rsidR="001D4CEC">
        <w:rPr>
          <w:b/>
        </w:rPr>
        <w:tab/>
      </w:r>
      <w:r w:rsidR="001D4CEC">
        <w:rPr>
          <w:b/>
        </w:rPr>
        <w:tab/>
      </w:r>
      <w:r>
        <w:rPr>
          <w:b/>
        </w:rPr>
        <w:t>3</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YOUR RESPONSIBILITIES </w:t>
      </w:r>
      <w:r>
        <w:rPr>
          <w:b/>
        </w:rPr>
        <w:tab/>
      </w:r>
      <w:r w:rsidR="001D4CEC">
        <w:rPr>
          <w:b/>
        </w:rPr>
        <w:tab/>
      </w:r>
      <w:r w:rsidR="001D4CEC">
        <w:rPr>
          <w:b/>
        </w:rPr>
        <w:tab/>
      </w:r>
      <w:r w:rsidR="001D4CEC">
        <w:rPr>
          <w:b/>
        </w:rPr>
        <w:tab/>
      </w:r>
      <w:r w:rsidR="001D4CEC">
        <w:rPr>
          <w:b/>
        </w:rPr>
        <w:tab/>
      </w:r>
      <w:r w:rsidR="001D4CEC">
        <w:rPr>
          <w:b/>
        </w:rPr>
        <w:tab/>
      </w:r>
      <w:r>
        <w:rPr>
          <w:b/>
        </w:rPr>
        <w:t>4</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CLIENT CARE CODE </w:t>
      </w:r>
      <w:r>
        <w:rPr>
          <w:b/>
        </w:rPr>
        <w:tab/>
      </w:r>
      <w:r w:rsidR="001D4CEC">
        <w:rPr>
          <w:b/>
        </w:rPr>
        <w:tab/>
      </w:r>
      <w:r w:rsidR="001D4CEC">
        <w:rPr>
          <w:b/>
        </w:rPr>
        <w:tab/>
      </w:r>
      <w:r w:rsidR="001D4CEC">
        <w:rPr>
          <w:b/>
        </w:rPr>
        <w:tab/>
      </w:r>
      <w:r w:rsidR="001D4CEC">
        <w:rPr>
          <w:b/>
        </w:rPr>
        <w:tab/>
      </w:r>
      <w:r w:rsidR="001D4CEC">
        <w:rPr>
          <w:b/>
        </w:rPr>
        <w:tab/>
      </w:r>
      <w:r>
        <w:rPr>
          <w:b/>
        </w:rPr>
        <w:t>4</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COMPLAINTS PROCEDURE </w:t>
      </w:r>
      <w:r w:rsidR="001D4CEC">
        <w:rPr>
          <w:b/>
        </w:rPr>
        <w:tab/>
      </w:r>
      <w:r w:rsidR="001D4CEC">
        <w:rPr>
          <w:b/>
        </w:rPr>
        <w:tab/>
      </w:r>
      <w:r w:rsidR="001D4CEC">
        <w:rPr>
          <w:b/>
        </w:rPr>
        <w:tab/>
      </w:r>
      <w:r w:rsidR="001D4CEC">
        <w:rPr>
          <w:b/>
        </w:rPr>
        <w:tab/>
      </w:r>
      <w:r w:rsidR="001D4CEC">
        <w:rPr>
          <w:b/>
        </w:rPr>
        <w:tab/>
      </w:r>
      <w:r>
        <w:rPr>
          <w:b/>
        </w:rPr>
        <w:tab/>
        <w:t>5</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HOURS OF BUSINESS </w:t>
      </w:r>
      <w:r>
        <w:rPr>
          <w:b/>
        </w:rPr>
        <w:tab/>
      </w:r>
      <w:r w:rsidR="001D4CEC">
        <w:rPr>
          <w:b/>
        </w:rPr>
        <w:tab/>
      </w:r>
      <w:r w:rsidR="001D4CEC">
        <w:rPr>
          <w:b/>
        </w:rPr>
        <w:tab/>
      </w:r>
      <w:r w:rsidR="001D4CEC">
        <w:rPr>
          <w:b/>
        </w:rPr>
        <w:tab/>
      </w:r>
      <w:r w:rsidR="001D4CEC">
        <w:rPr>
          <w:b/>
        </w:rPr>
        <w:tab/>
      </w:r>
      <w:r w:rsidR="001D4CEC">
        <w:rPr>
          <w:b/>
        </w:rPr>
        <w:tab/>
      </w:r>
      <w:r>
        <w:rPr>
          <w:b/>
        </w:rPr>
        <w:t>5</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FEES AND  EXPENSES </w:t>
      </w:r>
      <w:r>
        <w:rPr>
          <w:b/>
        </w:rPr>
        <w:tab/>
      </w:r>
      <w:r w:rsidR="001D4CEC">
        <w:rPr>
          <w:b/>
        </w:rPr>
        <w:tab/>
      </w:r>
      <w:r w:rsidR="001D4CEC">
        <w:rPr>
          <w:b/>
        </w:rPr>
        <w:tab/>
      </w:r>
      <w:r w:rsidR="001D4CEC">
        <w:rPr>
          <w:b/>
        </w:rPr>
        <w:tab/>
      </w:r>
      <w:r w:rsidR="001D4CEC">
        <w:rPr>
          <w:b/>
        </w:rPr>
        <w:tab/>
      </w:r>
      <w:r w:rsidR="001D4CEC">
        <w:rPr>
          <w:b/>
        </w:rPr>
        <w:tab/>
      </w:r>
      <w:r>
        <w:rPr>
          <w:b/>
        </w:rPr>
        <w:t>5</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OUR INVOICES </w:t>
      </w:r>
      <w:r>
        <w:rPr>
          <w:b/>
        </w:rPr>
        <w:tab/>
      </w:r>
      <w:r w:rsidR="001D4CEC">
        <w:rPr>
          <w:b/>
        </w:rPr>
        <w:tab/>
      </w:r>
      <w:r w:rsidR="001D4CEC">
        <w:rPr>
          <w:b/>
        </w:rPr>
        <w:tab/>
      </w:r>
      <w:r w:rsidR="001D4CEC">
        <w:rPr>
          <w:b/>
        </w:rPr>
        <w:tab/>
      </w:r>
      <w:r w:rsidR="001D4CEC">
        <w:rPr>
          <w:b/>
        </w:rPr>
        <w:tab/>
      </w:r>
      <w:r w:rsidR="001D4CEC">
        <w:rPr>
          <w:b/>
        </w:rPr>
        <w:tab/>
      </w:r>
      <w:r w:rsidR="001D4CEC">
        <w:rPr>
          <w:b/>
        </w:rPr>
        <w:tab/>
      </w:r>
      <w:r>
        <w:rPr>
          <w:b/>
        </w:rPr>
        <w:t>5</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INTEREST POLICY </w:t>
      </w:r>
      <w:r>
        <w:rPr>
          <w:b/>
        </w:rPr>
        <w:tab/>
      </w:r>
      <w:r w:rsidR="001D4CEC">
        <w:rPr>
          <w:b/>
        </w:rPr>
        <w:tab/>
      </w:r>
      <w:r w:rsidR="001D4CEC">
        <w:rPr>
          <w:b/>
        </w:rPr>
        <w:tab/>
      </w:r>
      <w:r w:rsidR="001D4CEC">
        <w:rPr>
          <w:b/>
        </w:rPr>
        <w:tab/>
      </w:r>
      <w:r w:rsidR="001D4CEC">
        <w:rPr>
          <w:b/>
        </w:rPr>
        <w:tab/>
      </w:r>
      <w:r w:rsidR="001D4CEC">
        <w:rPr>
          <w:b/>
        </w:rPr>
        <w:tab/>
      </w:r>
      <w:r w:rsidR="001D4CEC">
        <w:rPr>
          <w:b/>
        </w:rPr>
        <w:tab/>
      </w:r>
      <w:r>
        <w:rPr>
          <w:b/>
        </w:rPr>
        <w:t>6</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CONFLICT OF INTEREST </w:t>
      </w:r>
      <w:r>
        <w:rPr>
          <w:b/>
        </w:rPr>
        <w:tab/>
      </w:r>
      <w:r w:rsidR="001D4CEC">
        <w:rPr>
          <w:b/>
        </w:rPr>
        <w:tab/>
      </w:r>
      <w:r w:rsidR="001D4CEC">
        <w:rPr>
          <w:b/>
        </w:rPr>
        <w:tab/>
      </w:r>
      <w:r w:rsidR="001D4CEC">
        <w:rPr>
          <w:b/>
        </w:rPr>
        <w:tab/>
      </w:r>
      <w:r w:rsidR="001D4CEC">
        <w:rPr>
          <w:b/>
        </w:rPr>
        <w:tab/>
      </w:r>
      <w:r w:rsidR="001D4CEC">
        <w:rPr>
          <w:b/>
        </w:rPr>
        <w:tab/>
      </w:r>
      <w:r>
        <w:rPr>
          <w:b/>
        </w:rPr>
        <w:t>7</w:t>
      </w:r>
      <w:r w:rsidR="007F138E">
        <w:rPr>
          <w:rFonts w:ascii="Calibri" w:eastAsia="Calibri" w:hAnsi="Calibri" w:cs="Calibri"/>
        </w:rPr>
        <w:tab/>
        <w:t xml:space="preserve">   </w:t>
      </w:r>
    </w:p>
    <w:p w:rsidR="00C81740" w:rsidRDefault="007F138E">
      <w:pPr>
        <w:numPr>
          <w:ilvl w:val="0"/>
          <w:numId w:val="1"/>
        </w:numPr>
        <w:spacing w:after="117"/>
        <w:ind w:right="0" w:hanging="851"/>
        <w:jc w:val="left"/>
      </w:pPr>
      <w:r>
        <w:rPr>
          <w:b/>
        </w:rPr>
        <w:t>IN</w:t>
      </w:r>
      <w:r w:rsidR="00D50521">
        <w:rPr>
          <w:b/>
        </w:rPr>
        <w:t xml:space="preserve">FORMATION AND CONFIDENTIALITY </w:t>
      </w:r>
      <w:r w:rsidR="00D50521">
        <w:rPr>
          <w:b/>
        </w:rPr>
        <w:tab/>
      </w:r>
      <w:r w:rsidR="001D4CEC">
        <w:rPr>
          <w:b/>
        </w:rPr>
        <w:tab/>
      </w:r>
      <w:r w:rsidR="001D4CEC">
        <w:rPr>
          <w:b/>
        </w:rPr>
        <w:tab/>
      </w:r>
      <w:r w:rsidR="001D4CEC">
        <w:rPr>
          <w:b/>
        </w:rPr>
        <w:tab/>
      </w:r>
      <w:r w:rsidR="00D50521">
        <w:rPr>
          <w:b/>
        </w:rPr>
        <w:t>7</w:t>
      </w:r>
      <w:r>
        <w:rPr>
          <w:rFonts w:ascii="Calibri" w:eastAsia="Calibri" w:hAnsi="Calibri" w:cs="Calibri"/>
        </w:rPr>
        <w:tab/>
        <w:t xml:space="preserve">   </w:t>
      </w:r>
    </w:p>
    <w:p w:rsidR="00C81740" w:rsidRDefault="007F138E">
      <w:pPr>
        <w:numPr>
          <w:ilvl w:val="0"/>
          <w:numId w:val="1"/>
        </w:numPr>
        <w:spacing w:after="117"/>
        <w:ind w:right="0" w:hanging="851"/>
        <w:jc w:val="left"/>
      </w:pPr>
      <w:r>
        <w:rPr>
          <w:b/>
        </w:rPr>
        <w:t>CUSTODY, RETENT</w:t>
      </w:r>
      <w:r w:rsidR="00D50521">
        <w:rPr>
          <w:b/>
        </w:rPr>
        <w:t xml:space="preserve">ION AND TRANSFER OF DOCUMENTS </w:t>
      </w:r>
      <w:r w:rsidR="00D50521">
        <w:rPr>
          <w:b/>
        </w:rPr>
        <w:tab/>
      </w:r>
      <w:r w:rsidR="001D4CEC">
        <w:rPr>
          <w:b/>
        </w:rPr>
        <w:tab/>
      </w:r>
      <w:r w:rsidR="00D50521">
        <w:rPr>
          <w:b/>
        </w:rPr>
        <w:t>8</w:t>
      </w:r>
      <w:r>
        <w:rPr>
          <w:rFonts w:ascii="Calibri" w:eastAsia="Calibri" w:hAnsi="Calibri" w:cs="Calibri"/>
        </w:rPr>
        <w:tab/>
        <w:t xml:space="preserve">   </w:t>
      </w:r>
    </w:p>
    <w:p w:rsidR="00D50521" w:rsidRPr="00D50521" w:rsidRDefault="00D50521">
      <w:pPr>
        <w:numPr>
          <w:ilvl w:val="0"/>
          <w:numId w:val="1"/>
        </w:numPr>
        <w:spacing w:after="117"/>
        <w:ind w:right="0" w:hanging="851"/>
        <w:jc w:val="left"/>
      </w:pPr>
      <w:r>
        <w:rPr>
          <w:b/>
        </w:rPr>
        <w:t xml:space="preserve">INTELLECTUAL PROPERTY RIGHTS </w:t>
      </w:r>
      <w:r>
        <w:rPr>
          <w:b/>
        </w:rPr>
        <w:tab/>
      </w:r>
      <w:r w:rsidR="001D4CEC">
        <w:rPr>
          <w:b/>
        </w:rPr>
        <w:tab/>
      </w:r>
      <w:r w:rsidR="001D4CEC">
        <w:rPr>
          <w:b/>
        </w:rPr>
        <w:tab/>
      </w:r>
      <w:r w:rsidR="001D4CEC">
        <w:rPr>
          <w:b/>
        </w:rPr>
        <w:tab/>
      </w:r>
      <w:r>
        <w:rPr>
          <w:b/>
        </w:rPr>
        <w:t>8</w:t>
      </w:r>
    </w:p>
    <w:p w:rsidR="00C81740" w:rsidRDefault="00D50521">
      <w:pPr>
        <w:numPr>
          <w:ilvl w:val="0"/>
          <w:numId w:val="1"/>
        </w:numPr>
        <w:spacing w:after="117"/>
        <w:ind w:right="0" w:hanging="851"/>
        <w:jc w:val="left"/>
      </w:pPr>
      <w:r>
        <w:rPr>
          <w:b/>
        </w:rPr>
        <w:t>FORCE MAJEURE</w:t>
      </w:r>
      <w:r w:rsidR="007F138E">
        <w:rPr>
          <w:rFonts w:ascii="Calibri" w:eastAsia="Calibri" w:hAnsi="Calibri" w:cs="Calibri"/>
        </w:rPr>
        <w:tab/>
        <w:t xml:space="preserve"> </w:t>
      </w:r>
      <w:r w:rsidR="001D4CEC">
        <w:rPr>
          <w:rFonts w:ascii="Calibri" w:eastAsia="Calibri" w:hAnsi="Calibri" w:cs="Calibri"/>
        </w:rPr>
        <w:tab/>
      </w:r>
      <w:r w:rsidR="001D4CEC">
        <w:rPr>
          <w:rFonts w:ascii="Calibri" w:eastAsia="Calibri" w:hAnsi="Calibri" w:cs="Calibri"/>
        </w:rPr>
        <w:tab/>
      </w:r>
      <w:r w:rsidR="001D4CEC">
        <w:rPr>
          <w:rFonts w:ascii="Calibri" w:eastAsia="Calibri" w:hAnsi="Calibri" w:cs="Calibri"/>
        </w:rPr>
        <w:tab/>
      </w:r>
      <w:r w:rsidR="001D4CEC">
        <w:rPr>
          <w:rFonts w:ascii="Calibri" w:eastAsia="Calibri" w:hAnsi="Calibri" w:cs="Calibri"/>
        </w:rPr>
        <w:tab/>
      </w:r>
      <w:r w:rsidR="001D4CEC">
        <w:rPr>
          <w:rFonts w:ascii="Calibri" w:eastAsia="Calibri" w:hAnsi="Calibri" w:cs="Calibri"/>
        </w:rPr>
        <w:tab/>
      </w:r>
      <w:r w:rsidR="001D4CEC">
        <w:rPr>
          <w:rFonts w:ascii="Calibri" w:eastAsia="Calibri" w:hAnsi="Calibri" w:cs="Calibri"/>
        </w:rPr>
        <w:tab/>
      </w:r>
      <w:r>
        <w:rPr>
          <w:rFonts w:ascii="Calibri" w:eastAsia="Calibri" w:hAnsi="Calibri" w:cs="Calibri"/>
        </w:rPr>
        <w:t>8</w:t>
      </w:r>
      <w:r w:rsidR="007F138E">
        <w:rPr>
          <w:rFonts w:ascii="Calibri" w:eastAsia="Calibri" w:hAnsi="Calibri" w:cs="Calibri"/>
        </w:rPr>
        <w:t xml:space="preserve">  </w:t>
      </w:r>
    </w:p>
    <w:p w:rsidR="00C81740" w:rsidRDefault="00D50521">
      <w:pPr>
        <w:numPr>
          <w:ilvl w:val="0"/>
          <w:numId w:val="1"/>
        </w:numPr>
        <w:spacing w:after="117"/>
        <w:ind w:right="0" w:hanging="851"/>
        <w:jc w:val="left"/>
      </w:pPr>
      <w:r>
        <w:rPr>
          <w:b/>
        </w:rPr>
        <w:t xml:space="preserve">JOINT INSTRUCTIONS </w:t>
      </w:r>
      <w:r>
        <w:rPr>
          <w:b/>
        </w:rPr>
        <w:tab/>
      </w:r>
      <w:r w:rsidR="001D4CEC">
        <w:rPr>
          <w:b/>
        </w:rPr>
        <w:tab/>
      </w:r>
      <w:r w:rsidR="001D4CEC">
        <w:rPr>
          <w:b/>
        </w:rPr>
        <w:tab/>
      </w:r>
      <w:r w:rsidR="001D4CEC">
        <w:rPr>
          <w:b/>
        </w:rPr>
        <w:tab/>
      </w:r>
      <w:r w:rsidR="001D4CEC">
        <w:rPr>
          <w:b/>
        </w:rPr>
        <w:tab/>
      </w:r>
      <w:r w:rsidR="001D4CEC">
        <w:rPr>
          <w:b/>
        </w:rPr>
        <w:tab/>
      </w:r>
      <w:r>
        <w:rPr>
          <w:b/>
        </w:rPr>
        <w:t>9</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LIABILITY </w:t>
      </w:r>
      <w:r>
        <w:rPr>
          <w:b/>
        </w:rPr>
        <w:tab/>
      </w:r>
      <w:r w:rsidR="001D4CEC">
        <w:rPr>
          <w:b/>
        </w:rPr>
        <w:tab/>
      </w:r>
      <w:r w:rsidR="001D4CEC">
        <w:rPr>
          <w:b/>
        </w:rPr>
        <w:tab/>
      </w:r>
      <w:r w:rsidR="001D4CEC">
        <w:rPr>
          <w:b/>
        </w:rPr>
        <w:tab/>
      </w:r>
      <w:r w:rsidR="001D4CEC">
        <w:rPr>
          <w:b/>
        </w:rPr>
        <w:tab/>
      </w:r>
      <w:r w:rsidR="001D4CEC">
        <w:rPr>
          <w:b/>
        </w:rPr>
        <w:tab/>
      </w:r>
      <w:r w:rsidR="001D4CEC">
        <w:rPr>
          <w:b/>
        </w:rPr>
        <w:tab/>
      </w:r>
      <w:r w:rsidR="001D4CEC">
        <w:rPr>
          <w:b/>
        </w:rPr>
        <w:tab/>
      </w:r>
      <w:r>
        <w:rPr>
          <w:b/>
        </w:rPr>
        <w:t>9</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PROPORTIONATE LIABILITY </w:t>
      </w:r>
      <w:r>
        <w:rPr>
          <w:b/>
        </w:rPr>
        <w:tab/>
      </w:r>
      <w:r w:rsidR="001D4CEC">
        <w:rPr>
          <w:b/>
        </w:rPr>
        <w:tab/>
      </w:r>
      <w:r w:rsidR="001D4CEC">
        <w:rPr>
          <w:b/>
        </w:rPr>
        <w:tab/>
      </w:r>
      <w:r w:rsidR="001D4CEC">
        <w:rPr>
          <w:b/>
        </w:rPr>
        <w:tab/>
      </w:r>
      <w:r w:rsidR="001D4CEC">
        <w:rPr>
          <w:b/>
        </w:rPr>
        <w:tab/>
      </w:r>
      <w:r>
        <w:rPr>
          <w:b/>
        </w:rPr>
        <w:t>10</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EXCLUSION </w:t>
      </w:r>
      <w:r>
        <w:rPr>
          <w:b/>
        </w:rPr>
        <w:tab/>
      </w:r>
      <w:r w:rsidR="001D4CEC">
        <w:rPr>
          <w:b/>
        </w:rPr>
        <w:tab/>
      </w:r>
      <w:r w:rsidR="001D4CEC">
        <w:rPr>
          <w:b/>
        </w:rPr>
        <w:tab/>
      </w:r>
      <w:r w:rsidR="001D4CEC">
        <w:rPr>
          <w:b/>
        </w:rPr>
        <w:tab/>
      </w:r>
      <w:r w:rsidR="001D4CEC">
        <w:rPr>
          <w:b/>
        </w:rPr>
        <w:tab/>
      </w:r>
      <w:r w:rsidR="001D4CEC">
        <w:rPr>
          <w:b/>
        </w:rPr>
        <w:tab/>
      </w:r>
      <w:r w:rsidR="001D4CEC">
        <w:rPr>
          <w:b/>
        </w:rPr>
        <w:tab/>
      </w:r>
      <w:r w:rsidR="001D4CEC">
        <w:rPr>
          <w:b/>
        </w:rPr>
        <w:tab/>
      </w:r>
      <w:r>
        <w:rPr>
          <w:b/>
        </w:rPr>
        <w:t>10</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LOSS OF PROFIT </w:t>
      </w:r>
      <w:r>
        <w:rPr>
          <w:b/>
        </w:rPr>
        <w:tab/>
      </w:r>
      <w:r w:rsidR="001D4CEC">
        <w:rPr>
          <w:b/>
        </w:rPr>
        <w:tab/>
      </w:r>
      <w:r w:rsidR="001D4CEC">
        <w:rPr>
          <w:b/>
        </w:rPr>
        <w:tab/>
      </w:r>
      <w:r w:rsidR="001D4CEC">
        <w:rPr>
          <w:b/>
        </w:rPr>
        <w:tab/>
      </w:r>
      <w:r w:rsidR="001D4CEC">
        <w:rPr>
          <w:b/>
        </w:rPr>
        <w:tab/>
      </w:r>
      <w:r w:rsidR="001D4CEC">
        <w:rPr>
          <w:b/>
        </w:rPr>
        <w:tab/>
      </w:r>
      <w:r w:rsidR="001D4CEC">
        <w:rPr>
          <w:b/>
        </w:rPr>
        <w:tab/>
      </w:r>
      <w:r>
        <w:rPr>
          <w:b/>
        </w:rPr>
        <w:t>10</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EXCEPTIONS </w:t>
      </w:r>
      <w:r>
        <w:rPr>
          <w:b/>
        </w:rPr>
        <w:tab/>
      </w:r>
      <w:r w:rsidR="001D4CEC">
        <w:rPr>
          <w:b/>
        </w:rPr>
        <w:tab/>
      </w:r>
      <w:r w:rsidR="001D4CEC">
        <w:rPr>
          <w:b/>
        </w:rPr>
        <w:tab/>
      </w:r>
      <w:r w:rsidR="001D4CEC">
        <w:rPr>
          <w:b/>
        </w:rPr>
        <w:tab/>
      </w:r>
      <w:r w:rsidR="001D4CEC">
        <w:rPr>
          <w:b/>
        </w:rPr>
        <w:tab/>
      </w:r>
      <w:r w:rsidR="001D4CEC">
        <w:rPr>
          <w:b/>
        </w:rPr>
        <w:tab/>
      </w:r>
      <w:r w:rsidR="001D4CEC">
        <w:rPr>
          <w:b/>
        </w:rPr>
        <w:tab/>
      </w:r>
      <w:r>
        <w:rPr>
          <w:b/>
        </w:rPr>
        <w:t>10</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TERMINATION </w:t>
      </w:r>
      <w:r>
        <w:rPr>
          <w:b/>
        </w:rPr>
        <w:tab/>
      </w:r>
      <w:r w:rsidR="001D4CEC">
        <w:rPr>
          <w:b/>
        </w:rPr>
        <w:tab/>
      </w:r>
      <w:r w:rsidR="001D4CEC">
        <w:rPr>
          <w:b/>
        </w:rPr>
        <w:tab/>
      </w:r>
      <w:r w:rsidR="001D4CEC">
        <w:rPr>
          <w:b/>
        </w:rPr>
        <w:tab/>
      </w:r>
      <w:r w:rsidR="001D4CEC">
        <w:rPr>
          <w:b/>
        </w:rPr>
        <w:tab/>
      </w:r>
      <w:r w:rsidR="001D4CEC">
        <w:rPr>
          <w:b/>
        </w:rPr>
        <w:tab/>
      </w:r>
      <w:r w:rsidR="001D4CEC">
        <w:rPr>
          <w:b/>
        </w:rPr>
        <w:tab/>
      </w:r>
      <w:r>
        <w:rPr>
          <w:b/>
        </w:rPr>
        <w:t>10</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GENERAL </w:t>
      </w:r>
      <w:r>
        <w:rPr>
          <w:b/>
        </w:rPr>
        <w:tab/>
      </w:r>
      <w:r w:rsidR="001D4CEC">
        <w:rPr>
          <w:b/>
        </w:rPr>
        <w:tab/>
      </w:r>
      <w:r w:rsidR="001D4CEC">
        <w:rPr>
          <w:b/>
        </w:rPr>
        <w:tab/>
      </w:r>
      <w:r w:rsidR="001D4CEC">
        <w:rPr>
          <w:b/>
        </w:rPr>
        <w:tab/>
      </w:r>
      <w:r w:rsidR="001D4CEC">
        <w:rPr>
          <w:b/>
        </w:rPr>
        <w:tab/>
      </w:r>
      <w:r w:rsidR="001D4CEC">
        <w:rPr>
          <w:b/>
        </w:rPr>
        <w:tab/>
      </w:r>
      <w:r w:rsidR="001D4CEC">
        <w:rPr>
          <w:b/>
        </w:rPr>
        <w:tab/>
      </w:r>
      <w:r w:rsidR="001D4CEC">
        <w:rPr>
          <w:b/>
        </w:rPr>
        <w:tab/>
      </w:r>
      <w:r>
        <w:rPr>
          <w:b/>
        </w:rPr>
        <w:t>11</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DISPUTE RESOLUTION </w:t>
      </w:r>
      <w:r>
        <w:rPr>
          <w:b/>
        </w:rPr>
        <w:tab/>
      </w:r>
      <w:r w:rsidR="001D4CEC">
        <w:rPr>
          <w:b/>
        </w:rPr>
        <w:tab/>
      </w:r>
      <w:r w:rsidR="001D4CEC">
        <w:rPr>
          <w:b/>
        </w:rPr>
        <w:tab/>
      </w:r>
      <w:r w:rsidR="001D4CEC">
        <w:rPr>
          <w:b/>
        </w:rPr>
        <w:tab/>
      </w:r>
      <w:r w:rsidR="001D4CEC">
        <w:rPr>
          <w:b/>
        </w:rPr>
        <w:tab/>
      </w:r>
      <w:r w:rsidR="001D4CEC">
        <w:rPr>
          <w:b/>
        </w:rPr>
        <w:tab/>
      </w:r>
      <w:r>
        <w:rPr>
          <w:b/>
        </w:rPr>
        <w:t>12</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LAW AND JURISDICTION </w:t>
      </w:r>
      <w:r>
        <w:rPr>
          <w:b/>
        </w:rPr>
        <w:tab/>
      </w:r>
      <w:r w:rsidR="001D4CEC">
        <w:rPr>
          <w:b/>
        </w:rPr>
        <w:tab/>
      </w:r>
      <w:r w:rsidR="001D4CEC">
        <w:rPr>
          <w:b/>
        </w:rPr>
        <w:tab/>
      </w:r>
      <w:r w:rsidR="001D4CEC">
        <w:rPr>
          <w:b/>
        </w:rPr>
        <w:tab/>
      </w:r>
      <w:r w:rsidR="001D4CEC">
        <w:rPr>
          <w:b/>
        </w:rPr>
        <w:tab/>
      </w:r>
      <w:r w:rsidR="001D4CEC">
        <w:rPr>
          <w:b/>
        </w:rPr>
        <w:tab/>
      </w:r>
      <w:r>
        <w:rPr>
          <w:b/>
        </w:rPr>
        <w:t>13</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QUALITY STANDARDS </w:t>
      </w:r>
      <w:r>
        <w:rPr>
          <w:b/>
        </w:rPr>
        <w:tab/>
      </w:r>
      <w:r w:rsidR="001D4CEC">
        <w:rPr>
          <w:b/>
        </w:rPr>
        <w:tab/>
      </w:r>
      <w:r w:rsidR="001D4CEC">
        <w:rPr>
          <w:b/>
        </w:rPr>
        <w:tab/>
      </w:r>
      <w:r w:rsidR="001D4CEC">
        <w:rPr>
          <w:b/>
        </w:rPr>
        <w:tab/>
      </w:r>
      <w:r w:rsidR="001D4CEC">
        <w:rPr>
          <w:b/>
        </w:rPr>
        <w:tab/>
      </w:r>
      <w:r w:rsidR="001D4CEC">
        <w:rPr>
          <w:b/>
        </w:rPr>
        <w:tab/>
      </w:r>
      <w:r>
        <w:rPr>
          <w:b/>
        </w:rPr>
        <w:t>14</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DISCLAIMERS </w:t>
      </w:r>
      <w:r>
        <w:rPr>
          <w:b/>
        </w:rPr>
        <w:tab/>
      </w:r>
      <w:r w:rsidR="001D4CEC">
        <w:rPr>
          <w:b/>
        </w:rPr>
        <w:tab/>
      </w:r>
      <w:r w:rsidR="001D4CEC">
        <w:rPr>
          <w:b/>
        </w:rPr>
        <w:tab/>
      </w:r>
      <w:r w:rsidR="001D4CEC">
        <w:rPr>
          <w:b/>
        </w:rPr>
        <w:tab/>
      </w:r>
      <w:r w:rsidR="001D4CEC">
        <w:rPr>
          <w:b/>
        </w:rPr>
        <w:tab/>
      </w:r>
      <w:r w:rsidR="001D4CEC">
        <w:rPr>
          <w:b/>
        </w:rPr>
        <w:tab/>
      </w:r>
      <w:r w:rsidR="001D4CEC">
        <w:rPr>
          <w:b/>
        </w:rPr>
        <w:tab/>
      </w:r>
      <w:r>
        <w:rPr>
          <w:b/>
        </w:rPr>
        <w:t>15</w:t>
      </w:r>
      <w:r w:rsidR="007F138E">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DATA PROTECTION </w:t>
      </w:r>
      <w:r>
        <w:rPr>
          <w:b/>
        </w:rPr>
        <w:tab/>
      </w:r>
      <w:r w:rsidR="001D4CEC">
        <w:rPr>
          <w:b/>
        </w:rPr>
        <w:tab/>
      </w:r>
      <w:r w:rsidR="001D4CEC">
        <w:rPr>
          <w:b/>
        </w:rPr>
        <w:tab/>
      </w:r>
      <w:r w:rsidR="001D4CEC">
        <w:rPr>
          <w:b/>
        </w:rPr>
        <w:tab/>
      </w:r>
      <w:r w:rsidR="001D4CEC">
        <w:rPr>
          <w:b/>
        </w:rPr>
        <w:tab/>
      </w:r>
      <w:r w:rsidR="001D4CEC">
        <w:rPr>
          <w:b/>
        </w:rPr>
        <w:tab/>
      </w:r>
      <w:r w:rsidR="001D4CEC">
        <w:rPr>
          <w:b/>
        </w:rPr>
        <w:tab/>
      </w:r>
      <w:r>
        <w:rPr>
          <w:b/>
        </w:rPr>
        <w:t>15</w:t>
      </w:r>
      <w:r w:rsidR="007F138E">
        <w:rPr>
          <w:rFonts w:ascii="Calibri" w:eastAsia="Calibri" w:hAnsi="Calibri" w:cs="Calibri"/>
        </w:rPr>
        <w:tab/>
        <w:t xml:space="preserve">   </w:t>
      </w:r>
    </w:p>
    <w:p w:rsidR="001D4CEC" w:rsidRPr="001D4CEC" w:rsidRDefault="007F138E">
      <w:pPr>
        <w:numPr>
          <w:ilvl w:val="0"/>
          <w:numId w:val="1"/>
        </w:numPr>
        <w:spacing w:after="9"/>
        <w:ind w:right="0" w:hanging="851"/>
        <w:jc w:val="left"/>
      </w:pPr>
      <w:r>
        <w:rPr>
          <w:b/>
        </w:rPr>
        <w:t>PROVISIONS RELATING TO LITIGATION AND OTHER WORK IN RELATION</w:t>
      </w:r>
    </w:p>
    <w:p w:rsidR="00C81740" w:rsidRDefault="00B67E5B" w:rsidP="001D4CEC">
      <w:pPr>
        <w:spacing w:after="9"/>
        <w:ind w:left="851" w:right="0" w:firstLine="0"/>
        <w:jc w:val="left"/>
      </w:pPr>
      <w:r>
        <w:rPr>
          <w:b/>
        </w:rPr>
        <w:t xml:space="preserve">TO DISPUTES  </w:t>
      </w:r>
      <w:r w:rsidR="001D4CEC">
        <w:rPr>
          <w:b/>
        </w:rPr>
        <w:t xml:space="preserve">                                                                                                </w:t>
      </w:r>
      <w:r w:rsidR="001D4CEC">
        <w:rPr>
          <w:b/>
        </w:rPr>
        <w:tab/>
      </w:r>
      <w:r w:rsidR="00D50521">
        <w:rPr>
          <w:b/>
        </w:rPr>
        <w:t>15</w:t>
      </w:r>
      <w:r w:rsidR="007F138E">
        <w:rPr>
          <w:rFonts w:ascii="Calibri" w:eastAsia="Calibri" w:hAnsi="Calibri" w:cs="Calibri"/>
        </w:rPr>
        <w:tab/>
        <w:t xml:space="preserve">   </w:t>
      </w:r>
    </w:p>
    <w:p w:rsidR="00C81740" w:rsidRDefault="007F138E">
      <w:pPr>
        <w:numPr>
          <w:ilvl w:val="0"/>
          <w:numId w:val="1"/>
        </w:numPr>
        <w:spacing w:after="117"/>
        <w:ind w:right="0" w:hanging="851"/>
        <w:jc w:val="left"/>
      </w:pPr>
      <w:r>
        <w:rPr>
          <w:b/>
        </w:rPr>
        <w:t>REGULATIONS AFFECT</w:t>
      </w:r>
      <w:r w:rsidR="00D50521">
        <w:rPr>
          <w:b/>
        </w:rPr>
        <w:t xml:space="preserve">ING YOUR CANCELLATION RIGHTS </w:t>
      </w:r>
      <w:r w:rsidR="00D50521">
        <w:rPr>
          <w:b/>
        </w:rPr>
        <w:tab/>
        <w:t>15</w:t>
      </w:r>
      <w:r>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INSURANCE </w:t>
      </w:r>
      <w:r>
        <w:rPr>
          <w:b/>
        </w:rPr>
        <w:tab/>
      </w:r>
      <w:r w:rsidR="001D4CEC">
        <w:rPr>
          <w:b/>
        </w:rPr>
        <w:tab/>
      </w:r>
      <w:r w:rsidR="001D4CEC">
        <w:rPr>
          <w:b/>
        </w:rPr>
        <w:tab/>
      </w:r>
      <w:r w:rsidR="001D4CEC">
        <w:rPr>
          <w:b/>
        </w:rPr>
        <w:tab/>
      </w:r>
      <w:r w:rsidR="001D4CEC">
        <w:rPr>
          <w:b/>
        </w:rPr>
        <w:tab/>
      </w:r>
      <w:r w:rsidR="001D4CEC">
        <w:rPr>
          <w:b/>
        </w:rPr>
        <w:tab/>
      </w:r>
      <w:r w:rsidR="001D4CEC">
        <w:rPr>
          <w:b/>
        </w:rPr>
        <w:tab/>
      </w:r>
      <w:r w:rsidR="001D4CEC">
        <w:rPr>
          <w:b/>
        </w:rPr>
        <w:tab/>
      </w:r>
      <w:r>
        <w:rPr>
          <w:b/>
        </w:rPr>
        <w:t>16</w:t>
      </w:r>
      <w:r w:rsidR="007F138E">
        <w:rPr>
          <w:rFonts w:ascii="Calibri" w:eastAsia="Calibri" w:hAnsi="Calibri" w:cs="Calibri"/>
        </w:rPr>
        <w:tab/>
        <w:t xml:space="preserve">   </w:t>
      </w:r>
    </w:p>
    <w:p w:rsidR="00C81740" w:rsidRDefault="007F138E">
      <w:pPr>
        <w:numPr>
          <w:ilvl w:val="0"/>
          <w:numId w:val="1"/>
        </w:numPr>
        <w:spacing w:after="117"/>
        <w:ind w:right="0" w:hanging="851"/>
        <w:jc w:val="left"/>
      </w:pPr>
      <w:r>
        <w:rPr>
          <w:b/>
        </w:rPr>
        <w:t xml:space="preserve">FINANCIAL </w:t>
      </w:r>
      <w:r w:rsidR="00D50521">
        <w:rPr>
          <w:b/>
        </w:rPr>
        <w:t xml:space="preserve">SERVICES COMPENSATION SCHEME </w:t>
      </w:r>
      <w:r w:rsidR="00D50521">
        <w:rPr>
          <w:b/>
        </w:rPr>
        <w:tab/>
      </w:r>
      <w:r w:rsidR="001D4CEC">
        <w:rPr>
          <w:b/>
        </w:rPr>
        <w:tab/>
      </w:r>
      <w:r w:rsidR="001D4CEC">
        <w:rPr>
          <w:b/>
        </w:rPr>
        <w:tab/>
      </w:r>
      <w:r w:rsidR="00D50521">
        <w:rPr>
          <w:b/>
        </w:rPr>
        <w:t>16</w:t>
      </w:r>
      <w:r>
        <w:rPr>
          <w:rFonts w:ascii="Calibri" w:eastAsia="Calibri" w:hAnsi="Calibri" w:cs="Calibri"/>
        </w:rPr>
        <w:tab/>
        <w:t xml:space="preserve">   </w:t>
      </w:r>
    </w:p>
    <w:p w:rsidR="00C81740" w:rsidRDefault="00D50521">
      <w:pPr>
        <w:numPr>
          <w:ilvl w:val="0"/>
          <w:numId w:val="1"/>
        </w:numPr>
        <w:spacing w:after="117"/>
        <w:ind w:right="0" w:hanging="851"/>
        <w:jc w:val="left"/>
      </w:pPr>
      <w:r>
        <w:rPr>
          <w:b/>
        </w:rPr>
        <w:t xml:space="preserve">LEGAL AID </w:t>
      </w:r>
      <w:r>
        <w:rPr>
          <w:b/>
        </w:rPr>
        <w:tab/>
      </w:r>
      <w:r w:rsidR="001D4CEC">
        <w:rPr>
          <w:b/>
        </w:rPr>
        <w:tab/>
      </w:r>
      <w:r w:rsidR="001D4CEC">
        <w:rPr>
          <w:b/>
        </w:rPr>
        <w:tab/>
      </w:r>
      <w:r w:rsidR="001D4CEC">
        <w:rPr>
          <w:b/>
        </w:rPr>
        <w:tab/>
      </w:r>
      <w:r w:rsidR="001D4CEC">
        <w:rPr>
          <w:b/>
        </w:rPr>
        <w:tab/>
      </w:r>
      <w:r w:rsidR="001D4CEC">
        <w:rPr>
          <w:b/>
        </w:rPr>
        <w:tab/>
      </w:r>
      <w:r w:rsidR="001D4CEC">
        <w:rPr>
          <w:b/>
        </w:rPr>
        <w:tab/>
      </w:r>
      <w:r w:rsidR="001D4CEC">
        <w:rPr>
          <w:b/>
        </w:rPr>
        <w:tab/>
      </w:r>
      <w:r>
        <w:rPr>
          <w:b/>
        </w:rPr>
        <w:t>16</w:t>
      </w:r>
      <w:r w:rsidR="007F138E">
        <w:rPr>
          <w:rFonts w:ascii="Calibri" w:eastAsia="Calibri" w:hAnsi="Calibri" w:cs="Calibri"/>
        </w:rPr>
        <w:tab/>
        <w:t xml:space="preserve">   </w:t>
      </w:r>
    </w:p>
    <w:p w:rsidR="001D4CEC" w:rsidRDefault="00D50521" w:rsidP="001D4CEC">
      <w:pPr>
        <w:numPr>
          <w:ilvl w:val="0"/>
          <w:numId w:val="1"/>
        </w:numPr>
        <w:spacing w:after="0"/>
        <w:ind w:right="0" w:hanging="851"/>
        <w:jc w:val="left"/>
      </w:pPr>
      <w:r>
        <w:rPr>
          <w:b/>
        </w:rPr>
        <w:t xml:space="preserve">GREEN DEAL SCHEME </w:t>
      </w:r>
      <w:r>
        <w:rPr>
          <w:b/>
        </w:rPr>
        <w:tab/>
      </w:r>
      <w:r w:rsidR="001D4CEC">
        <w:rPr>
          <w:b/>
        </w:rPr>
        <w:tab/>
      </w:r>
      <w:r w:rsidR="001D4CEC">
        <w:rPr>
          <w:b/>
        </w:rPr>
        <w:tab/>
      </w:r>
      <w:r w:rsidR="001D4CEC">
        <w:rPr>
          <w:b/>
        </w:rPr>
        <w:tab/>
      </w:r>
      <w:r w:rsidR="001D4CEC">
        <w:rPr>
          <w:b/>
        </w:rPr>
        <w:tab/>
      </w:r>
      <w:r w:rsidR="001D4CEC">
        <w:rPr>
          <w:b/>
        </w:rPr>
        <w:tab/>
      </w:r>
      <w:r>
        <w:rPr>
          <w:b/>
        </w:rPr>
        <w:t>16</w:t>
      </w:r>
      <w:r w:rsidR="007F138E">
        <w:rPr>
          <w:rFonts w:ascii="Calibri" w:eastAsia="Calibri" w:hAnsi="Calibri" w:cs="Calibri"/>
        </w:rPr>
        <w:tab/>
      </w:r>
    </w:p>
    <w:p w:rsidR="00C81740" w:rsidRPr="001D4CEC" w:rsidRDefault="00CA37EE" w:rsidP="001D4CEC">
      <w:pPr>
        <w:numPr>
          <w:ilvl w:val="0"/>
          <w:numId w:val="1"/>
        </w:numPr>
        <w:spacing w:after="0"/>
        <w:ind w:right="0" w:hanging="851"/>
        <w:jc w:val="left"/>
      </w:pPr>
      <w:r w:rsidRPr="001D4CEC">
        <w:rPr>
          <w:rFonts w:eastAsia="Calibri"/>
          <w:b/>
        </w:rPr>
        <w:t xml:space="preserve">CONSUMER PROTECTION REGULATIONS      </w:t>
      </w:r>
      <w:r w:rsidR="001D4CEC" w:rsidRPr="001D4CEC">
        <w:rPr>
          <w:rFonts w:eastAsia="Calibri"/>
          <w:b/>
        </w:rPr>
        <w:tab/>
      </w:r>
      <w:r w:rsidR="001D4CEC" w:rsidRPr="001D4CEC">
        <w:rPr>
          <w:rFonts w:eastAsia="Calibri"/>
          <w:b/>
        </w:rPr>
        <w:tab/>
      </w:r>
      <w:r w:rsidR="001D4CEC" w:rsidRPr="001D4CEC">
        <w:rPr>
          <w:rFonts w:eastAsia="Calibri"/>
          <w:b/>
        </w:rPr>
        <w:tab/>
      </w:r>
      <w:r w:rsidRPr="001D4CEC">
        <w:rPr>
          <w:rFonts w:eastAsia="Calibri"/>
          <w:b/>
        </w:rPr>
        <w:t>17</w:t>
      </w:r>
      <w:r w:rsidR="007F138E" w:rsidRPr="001D4CEC">
        <w:rPr>
          <w:rFonts w:eastAsia="Calibri"/>
          <w:b/>
        </w:rPr>
        <w:t xml:space="preserve">   </w:t>
      </w:r>
    </w:p>
    <w:p w:rsidR="001D4CEC" w:rsidRDefault="00B67E5B" w:rsidP="00B67E5B">
      <w:pPr>
        <w:tabs>
          <w:tab w:val="left" w:pos="8520"/>
        </w:tabs>
        <w:spacing w:after="0" w:line="259" w:lineRule="auto"/>
        <w:ind w:left="0" w:right="0" w:firstLine="0"/>
        <w:jc w:val="left"/>
      </w:pPr>
      <w:r>
        <w:tab/>
      </w:r>
    </w:p>
    <w:p w:rsidR="00552406" w:rsidRDefault="00552406" w:rsidP="001D4CEC">
      <w:pPr>
        <w:jc w:val="right"/>
      </w:pPr>
    </w:p>
    <w:p w:rsidR="00552406" w:rsidRPr="00552406" w:rsidRDefault="00552406" w:rsidP="00552406"/>
    <w:p w:rsidR="00552406" w:rsidRPr="00552406" w:rsidRDefault="00552406" w:rsidP="00552406"/>
    <w:p w:rsidR="00C81740" w:rsidRPr="00552406" w:rsidRDefault="00C81740" w:rsidP="00552406"/>
    <w:tbl>
      <w:tblPr>
        <w:tblStyle w:val="TableGrid"/>
        <w:tblpPr w:vertAnchor="text" w:tblpY="-11105"/>
        <w:tblOverlap w:val="never"/>
        <w:tblW w:w="9124" w:type="dxa"/>
        <w:tblInd w:w="0" w:type="dxa"/>
        <w:tblLook w:val="04A0" w:firstRow="1" w:lastRow="0" w:firstColumn="1" w:lastColumn="0" w:noHBand="0" w:noVBand="1"/>
      </w:tblPr>
      <w:tblGrid>
        <w:gridCol w:w="1555"/>
        <w:gridCol w:w="3341"/>
        <w:gridCol w:w="1555"/>
        <w:gridCol w:w="2673"/>
      </w:tblGrid>
      <w:tr w:rsidR="00C81740">
        <w:trPr>
          <w:trHeight w:val="3603"/>
        </w:trPr>
        <w:tc>
          <w:tcPr>
            <w:tcW w:w="4896" w:type="dxa"/>
            <w:gridSpan w:val="2"/>
            <w:tcBorders>
              <w:top w:val="nil"/>
              <w:left w:val="nil"/>
              <w:bottom w:val="nil"/>
              <w:right w:val="nil"/>
            </w:tcBorders>
          </w:tcPr>
          <w:p w:rsidR="00152521" w:rsidRDefault="00152521" w:rsidP="00152521">
            <w:pPr>
              <w:spacing w:after="112" w:line="259" w:lineRule="auto"/>
              <w:ind w:left="567" w:right="0" w:firstLine="0"/>
              <w:jc w:val="left"/>
            </w:pPr>
          </w:p>
          <w:p w:rsidR="00152521" w:rsidRDefault="00152521" w:rsidP="00152521">
            <w:pPr>
              <w:spacing w:after="112" w:line="259" w:lineRule="auto"/>
              <w:ind w:left="567" w:right="0" w:firstLine="0"/>
              <w:jc w:val="left"/>
            </w:pPr>
          </w:p>
          <w:p w:rsidR="00152521" w:rsidRDefault="00152521" w:rsidP="00152521">
            <w:pPr>
              <w:spacing w:after="112" w:line="259" w:lineRule="auto"/>
              <w:ind w:left="567" w:right="0" w:firstLine="0"/>
              <w:jc w:val="left"/>
            </w:pPr>
          </w:p>
          <w:p w:rsidR="00152521" w:rsidRPr="00152521" w:rsidRDefault="00152521" w:rsidP="00152521">
            <w:pPr>
              <w:spacing w:after="112" w:line="259" w:lineRule="auto"/>
              <w:ind w:left="567" w:right="0" w:firstLine="0"/>
              <w:jc w:val="left"/>
            </w:pPr>
          </w:p>
          <w:p w:rsidR="00152521" w:rsidRPr="00152521" w:rsidRDefault="00152521" w:rsidP="00152521">
            <w:pPr>
              <w:spacing w:after="112" w:line="259" w:lineRule="auto"/>
              <w:ind w:left="567" w:right="0" w:firstLine="0"/>
              <w:jc w:val="left"/>
            </w:pPr>
          </w:p>
          <w:p w:rsidR="00C81740" w:rsidRDefault="007F138E">
            <w:pPr>
              <w:numPr>
                <w:ilvl w:val="0"/>
                <w:numId w:val="4"/>
              </w:numPr>
              <w:spacing w:after="112" w:line="259" w:lineRule="auto"/>
              <w:ind w:right="0" w:hanging="567"/>
              <w:jc w:val="left"/>
            </w:pPr>
            <w:r>
              <w:rPr>
                <w:b/>
                <w:u w:val="single" w:color="000000"/>
              </w:rPr>
              <w:t>OUR CONTRACT</w:t>
            </w:r>
            <w:r>
              <w:rPr>
                <w:b/>
              </w:rPr>
              <w:t xml:space="preserve"> </w:t>
            </w:r>
          </w:p>
          <w:p w:rsidR="00C81740" w:rsidRDefault="007F138E">
            <w:pPr>
              <w:numPr>
                <w:ilvl w:val="1"/>
                <w:numId w:val="4"/>
              </w:numPr>
              <w:spacing w:after="109" w:line="259" w:lineRule="auto"/>
              <w:ind w:right="0" w:hanging="567"/>
              <w:jc w:val="left"/>
            </w:pPr>
            <w:r>
              <w:rPr>
                <w:b/>
              </w:rPr>
              <w:t xml:space="preserve">Extent </w:t>
            </w:r>
          </w:p>
          <w:p w:rsidR="00C81740" w:rsidRDefault="007F138E">
            <w:pPr>
              <w:spacing w:after="123" w:line="243" w:lineRule="auto"/>
              <w:ind w:left="0" w:right="723" w:firstLine="0"/>
            </w:pPr>
            <w:r>
              <w:t>These Terms of Business issued by Vas Solicitors</w:t>
            </w:r>
            <w:r w:rsidR="006D44BD">
              <w:t xml:space="preserve"> Limited</w:t>
            </w:r>
            <w:r>
              <w:t xml:space="preserve"> ("the Firm"), as supplemented and/or amended by any relevant Engagement Letter; apply to each Matter we work on for you. </w:t>
            </w:r>
          </w:p>
          <w:p w:rsidR="00C81740" w:rsidRDefault="007F138E">
            <w:pPr>
              <w:numPr>
                <w:ilvl w:val="1"/>
                <w:numId w:val="4"/>
              </w:numPr>
              <w:spacing w:after="109" w:line="259" w:lineRule="auto"/>
              <w:ind w:right="0" w:hanging="567"/>
              <w:jc w:val="left"/>
            </w:pPr>
            <w:r>
              <w:rPr>
                <w:b/>
              </w:rPr>
              <w:t xml:space="preserve">Variation </w:t>
            </w:r>
          </w:p>
          <w:p w:rsidR="00C81740" w:rsidRDefault="007F138E">
            <w:pPr>
              <w:spacing w:after="125" w:line="240" w:lineRule="auto"/>
              <w:ind w:left="0" w:right="721" w:firstLine="0"/>
            </w:pPr>
            <w:r>
              <w:t xml:space="preserve">No variation of these Terms shall be effective, unless it is in writing and is signed by one of our Partners. </w:t>
            </w:r>
          </w:p>
          <w:p w:rsidR="00C81740" w:rsidRDefault="007F138E">
            <w:pPr>
              <w:numPr>
                <w:ilvl w:val="0"/>
                <w:numId w:val="4"/>
              </w:numPr>
              <w:spacing w:after="109" w:line="259" w:lineRule="auto"/>
              <w:ind w:right="0" w:hanging="567"/>
              <w:jc w:val="left"/>
            </w:pPr>
            <w:r>
              <w:rPr>
                <w:b/>
                <w:u w:val="single" w:color="000000"/>
              </w:rPr>
              <w:t>DEFINED TERMS</w:t>
            </w:r>
            <w:r>
              <w:rPr>
                <w:b/>
              </w:rPr>
              <w:t xml:space="preserve"> </w:t>
            </w:r>
          </w:p>
          <w:p w:rsidR="00C81740" w:rsidRDefault="007F138E">
            <w:pPr>
              <w:spacing w:after="0" w:line="259" w:lineRule="auto"/>
              <w:ind w:left="0" w:right="0" w:firstLine="0"/>
              <w:jc w:val="left"/>
            </w:pPr>
            <w:r>
              <w:t xml:space="preserve">In these Terms of Business:- </w:t>
            </w:r>
          </w:p>
        </w:tc>
        <w:tc>
          <w:tcPr>
            <w:tcW w:w="1555" w:type="dxa"/>
            <w:vMerge w:val="restart"/>
            <w:tcBorders>
              <w:top w:val="nil"/>
              <w:left w:val="nil"/>
              <w:bottom w:val="nil"/>
              <w:right w:val="nil"/>
            </w:tcBorders>
          </w:tcPr>
          <w:p w:rsidR="00152521" w:rsidRDefault="00152521">
            <w:pPr>
              <w:spacing w:after="1251" w:line="259" w:lineRule="auto"/>
              <w:ind w:left="110" w:right="0" w:firstLine="0"/>
              <w:jc w:val="left"/>
              <w:rPr>
                <w:b/>
              </w:rPr>
            </w:pPr>
          </w:p>
          <w:p w:rsidR="00152521" w:rsidRDefault="00152521">
            <w:pPr>
              <w:spacing w:after="1251" w:line="259" w:lineRule="auto"/>
              <w:ind w:left="110" w:right="0" w:firstLine="0"/>
              <w:jc w:val="left"/>
              <w:rPr>
                <w:b/>
              </w:rPr>
            </w:pPr>
          </w:p>
          <w:p w:rsidR="00C81740" w:rsidRDefault="00152521">
            <w:pPr>
              <w:spacing w:after="1251" w:line="259" w:lineRule="auto"/>
              <w:ind w:left="110" w:right="0" w:firstLine="0"/>
              <w:jc w:val="left"/>
            </w:pPr>
            <w:r>
              <w:rPr>
                <w:b/>
              </w:rPr>
              <w:t>“</w:t>
            </w:r>
            <w:r w:rsidR="007F138E">
              <w:rPr>
                <w:b/>
              </w:rPr>
              <w:t xml:space="preserve">Matter" </w:t>
            </w:r>
          </w:p>
          <w:p w:rsidR="00C81740" w:rsidRDefault="007F138E">
            <w:pPr>
              <w:spacing w:after="0" w:line="259" w:lineRule="auto"/>
              <w:ind w:left="110" w:right="0" w:firstLine="0"/>
              <w:jc w:val="left"/>
            </w:pPr>
            <w:r>
              <w:rPr>
                <w:b/>
              </w:rPr>
              <w:t xml:space="preserve">"Our </w:t>
            </w:r>
          </w:p>
          <w:p w:rsidR="00C81740" w:rsidRDefault="007F138E">
            <w:pPr>
              <w:spacing w:after="2173" w:line="259" w:lineRule="auto"/>
              <w:ind w:left="110" w:right="0" w:firstLine="0"/>
              <w:jc w:val="left"/>
            </w:pPr>
            <w:r>
              <w:rPr>
                <w:b/>
              </w:rPr>
              <w:t xml:space="preserve">Documents" </w:t>
            </w:r>
          </w:p>
          <w:p w:rsidR="00C81740" w:rsidRDefault="007F138E">
            <w:pPr>
              <w:spacing w:after="104" w:line="259" w:lineRule="auto"/>
              <w:ind w:left="110" w:right="0" w:firstLine="0"/>
              <w:jc w:val="left"/>
            </w:pPr>
            <w:r>
              <w:rPr>
                <w:b/>
              </w:rPr>
              <w:t xml:space="preserve">"Partner" </w:t>
            </w:r>
          </w:p>
          <w:p w:rsidR="00C81740" w:rsidRDefault="007F138E">
            <w:pPr>
              <w:spacing w:after="565" w:line="259" w:lineRule="auto"/>
              <w:ind w:left="110" w:right="0" w:firstLine="0"/>
              <w:jc w:val="left"/>
            </w:pPr>
            <w:r>
              <w:rPr>
                <w:b/>
              </w:rPr>
              <w:t xml:space="preserve">"Services" </w:t>
            </w:r>
          </w:p>
          <w:p w:rsidR="00C81740" w:rsidRDefault="007F138E">
            <w:pPr>
              <w:spacing w:after="120" w:line="243" w:lineRule="auto"/>
              <w:ind w:left="110" w:right="66" w:firstLine="0"/>
              <w:jc w:val="left"/>
            </w:pPr>
            <w:r>
              <w:t>"</w:t>
            </w:r>
            <w:r>
              <w:rPr>
                <w:b/>
              </w:rPr>
              <w:t xml:space="preserve">We", "us", </w:t>
            </w:r>
            <w:r>
              <w:t>and</w:t>
            </w:r>
            <w:r>
              <w:rPr>
                <w:b/>
              </w:rPr>
              <w:t xml:space="preserve"> "our" </w:t>
            </w:r>
          </w:p>
          <w:p w:rsidR="00C81740" w:rsidRDefault="007F138E">
            <w:pPr>
              <w:spacing w:after="1251" w:line="259" w:lineRule="auto"/>
              <w:ind w:left="110" w:right="0" w:firstLine="0"/>
              <w:jc w:val="left"/>
            </w:pPr>
            <w:r>
              <w:rPr>
                <w:b/>
              </w:rPr>
              <w:t xml:space="preserve">"You" </w:t>
            </w:r>
          </w:p>
          <w:p w:rsidR="00C81740" w:rsidRDefault="007F138E">
            <w:pPr>
              <w:spacing w:after="0" w:line="259" w:lineRule="auto"/>
              <w:ind w:left="110" w:right="0" w:firstLine="0"/>
              <w:jc w:val="left"/>
            </w:pPr>
            <w:r>
              <w:rPr>
                <w:b/>
              </w:rPr>
              <w:t xml:space="preserve">"Your </w:t>
            </w:r>
          </w:p>
          <w:p w:rsidR="00C81740" w:rsidRDefault="007F138E">
            <w:pPr>
              <w:spacing w:after="335" w:line="259" w:lineRule="auto"/>
              <w:ind w:left="110" w:right="0" w:firstLine="0"/>
              <w:jc w:val="left"/>
            </w:pPr>
            <w:r>
              <w:rPr>
                <w:b/>
              </w:rPr>
              <w:t xml:space="preserve">Documents" </w:t>
            </w:r>
          </w:p>
          <w:p w:rsidR="00C81740" w:rsidRDefault="007F138E">
            <w:pPr>
              <w:spacing w:after="104" w:line="259" w:lineRule="auto"/>
              <w:ind w:left="110" w:right="0" w:firstLine="0"/>
              <w:jc w:val="left"/>
            </w:pPr>
            <w:r>
              <w:rPr>
                <w:b/>
              </w:rPr>
              <w:t xml:space="preserve"> </w:t>
            </w:r>
          </w:p>
          <w:p w:rsidR="00C81740" w:rsidRDefault="007F138E">
            <w:pPr>
              <w:spacing w:after="104" w:line="259" w:lineRule="auto"/>
              <w:ind w:left="110" w:right="0" w:firstLine="0"/>
              <w:jc w:val="left"/>
            </w:pPr>
            <w:r>
              <w:rPr>
                <w:b/>
              </w:rPr>
              <w:t xml:space="preserve"> </w:t>
            </w:r>
          </w:p>
          <w:p w:rsidR="00C81740" w:rsidRDefault="007F138E">
            <w:pPr>
              <w:spacing w:after="104" w:line="259" w:lineRule="auto"/>
              <w:ind w:left="110" w:right="0" w:firstLine="0"/>
              <w:jc w:val="left"/>
            </w:pPr>
            <w:r>
              <w:rPr>
                <w:b/>
              </w:rPr>
              <w:t xml:space="preserve"> </w:t>
            </w:r>
          </w:p>
          <w:p w:rsidR="00C81740" w:rsidRDefault="007F138E">
            <w:pPr>
              <w:spacing w:after="0" w:line="259" w:lineRule="auto"/>
              <w:ind w:left="426" w:right="0" w:firstLine="0"/>
              <w:jc w:val="left"/>
              <w:rPr>
                <w:b/>
              </w:rPr>
            </w:pPr>
            <w:r>
              <w:rPr>
                <w:b/>
              </w:rPr>
              <w:t xml:space="preserve"> </w:t>
            </w:r>
          </w:p>
          <w:p w:rsidR="005E19D6" w:rsidRDefault="005E19D6">
            <w:pPr>
              <w:spacing w:after="0" w:line="259" w:lineRule="auto"/>
              <w:ind w:left="426" w:right="0" w:firstLine="0"/>
              <w:jc w:val="left"/>
              <w:rPr>
                <w:b/>
              </w:rPr>
            </w:pPr>
          </w:p>
          <w:p w:rsidR="005E19D6" w:rsidRDefault="005E19D6">
            <w:pPr>
              <w:spacing w:after="0" w:line="259" w:lineRule="auto"/>
              <w:ind w:left="426" w:right="0" w:firstLine="0"/>
              <w:jc w:val="left"/>
              <w:rPr>
                <w:b/>
              </w:rPr>
            </w:pPr>
          </w:p>
          <w:p w:rsidR="005E19D6" w:rsidRDefault="005E19D6">
            <w:pPr>
              <w:spacing w:after="0" w:line="259" w:lineRule="auto"/>
              <w:ind w:left="426" w:right="0" w:firstLine="0"/>
              <w:jc w:val="left"/>
              <w:rPr>
                <w:b/>
              </w:rPr>
            </w:pPr>
          </w:p>
          <w:p w:rsidR="005E19D6" w:rsidRDefault="005E19D6">
            <w:pPr>
              <w:spacing w:after="0" w:line="259" w:lineRule="auto"/>
              <w:ind w:left="426" w:right="0" w:firstLine="0"/>
              <w:jc w:val="left"/>
              <w:rPr>
                <w:b/>
              </w:rPr>
            </w:pPr>
          </w:p>
          <w:p w:rsidR="005E19D6" w:rsidRDefault="005E19D6">
            <w:pPr>
              <w:spacing w:after="0" w:line="259" w:lineRule="auto"/>
              <w:ind w:left="426" w:right="0" w:firstLine="0"/>
              <w:jc w:val="left"/>
              <w:rPr>
                <w:b/>
              </w:rPr>
            </w:pPr>
          </w:p>
          <w:p w:rsidR="005E19D6" w:rsidRDefault="005E19D6">
            <w:pPr>
              <w:spacing w:after="0" w:line="259" w:lineRule="auto"/>
              <w:ind w:left="426" w:right="0" w:firstLine="0"/>
              <w:jc w:val="left"/>
              <w:rPr>
                <w:b/>
              </w:rPr>
            </w:pPr>
          </w:p>
          <w:p w:rsidR="005E19D6" w:rsidRDefault="005E19D6">
            <w:pPr>
              <w:spacing w:after="0" w:line="259" w:lineRule="auto"/>
              <w:ind w:left="426" w:right="0" w:firstLine="0"/>
              <w:jc w:val="left"/>
              <w:rPr>
                <w:b/>
              </w:rPr>
            </w:pPr>
          </w:p>
          <w:p w:rsidR="005E19D6" w:rsidRDefault="005E19D6">
            <w:pPr>
              <w:spacing w:after="0" w:line="259" w:lineRule="auto"/>
              <w:ind w:left="426" w:right="0" w:firstLine="0"/>
              <w:jc w:val="left"/>
              <w:rPr>
                <w:b/>
              </w:rPr>
            </w:pPr>
          </w:p>
          <w:p w:rsidR="005E19D6" w:rsidRDefault="005E19D6">
            <w:pPr>
              <w:spacing w:after="0" w:line="259" w:lineRule="auto"/>
              <w:ind w:left="426" w:right="0" w:firstLine="0"/>
              <w:jc w:val="left"/>
              <w:rPr>
                <w:b/>
              </w:rPr>
            </w:pPr>
          </w:p>
          <w:p w:rsidR="005E19D6" w:rsidRDefault="005E19D6">
            <w:pPr>
              <w:spacing w:after="0" w:line="259" w:lineRule="auto"/>
              <w:ind w:left="426" w:right="0" w:firstLine="0"/>
              <w:jc w:val="left"/>
            </w:pPr>
          </w:p>
          <w:p w:rsidR="00152521" w:rsidRDefault="00152521">
            <w:pPr>
              <w:spacing w:after="0" w:line="259" w:lineRule="auto"/>
              <w:ind w:left="426" w:right="0" w:firstLine="0"/>
              <w:jc w:val="left"/>
            </w:pPr>
          </w:p>
          <w:p w:rsidR="00152521" w:rsidRDefault="00152521">
            <w:pPr>
              <w:spacing w:after="0" w:line="259" w:lineRule="auto"/>
              <w:ind w:left="426" w:right="0" w:firstLine="0"/>
              <w:jc w:val="left"/>
            </w:pPr>
          </w:p>
        </w:tc>
        <w:tc>
          <w:tcPr>
            <w:tcW w:w="2673" w:type="dxa"/>
            <w:vMerge w:val="restart"/>
            <w:tcBorders>
              <w:top w:val="nil"/>
              <w:left w:val="nil"/>
              <w:bottom w:val="nil"/>
              <w:right w:val="nil"/>
            </w:tcBorders>
          </w:tcPr>
          <w:p w:rsidR="00152521" w:rsidRDefault="00152521">
            <w:pPr>
              <w:spacing w:after="110" w:line="254" w:lineRule="auto"/>
              <w:ind w:left="0" w:right="50" w:firstLine="0"/>
            </w:pPr>
          </w:p>
          <w:p w:rsidR="00152521" w:rsidRDefault="00152521">
            <w:pPr>
              <w:spacing w:after="110" w:line="254" w:lineRule="auto"/>
              <w:ind w:left="0" w:right="50" w:firstLine="0"/>
            </w:pPr>
          </w:p>
          <w:p w:rsidR="00152521" w:rsidRDefault="00152521">
            <w:pPr>
              <w:spacing w:after="110" w:line="254" w:lineRule="auto"/>
              <w:ind w:left="0" w:right="50" w:firstLine="0"/>
            </w:pPr>
          </w:p>
          <w:p w:rsidR="00152521" w:rsidRDefault="00152521">
            <w:pPr>
              <w:spacing w:after="110" w:line="254" w:lineRule="auto"/>
              <w:ind w:left="0" w:right="50" w:firstLine="0"/>
            </w:pPr>
          </w:p>
          <w:p w:rsidR="00152521" w:rsidRDefault="00152521">
            <w:pPr>
              <w:spacing w:after="110" w:line="254" w:lineRule="auto"/>
              <w:ind w:left="0" w:right="50" w:firstLine="0"/>
            </w:pPr>
          </w:p>
          <w:p w:rsidR="00152521" w:rsidRDefault="00152521">
            <w:pPr>
              <w:spacing w:after="110" w:line="254" w:lineRule="auto"/>
              <w:ind w:left="0" w:right="50" w:firstLine="0"/>
            </w:pPr>
          </w:p>
          <w:p w:rsidR="00152521" w:rsidRDefault="00152521">
            <w:pPr>
              <w:spacing w:after="110" w:line="254" w:lineRule="auto"/>
              <w:ind w:left="0" w:right="50" w:firstLine="0"/>
            </w:pPr>
          </w:p>
          <w:p w:rsidR="00152521" w:rsidRDefault="00152521">
            <w:pPr>
              <w:spacing w:after="110" w:line="254" w:lineRule="auto"/>
              <w:ind w:left="0" w:right="50" w:firstLine="0"/>
            </w:pPr>
          </w:p>
          <w:p w:rsidR="00C81740" w:rsidRDefault="007F138E">
            <w:pPr>
              <w:spacing w:after="110" w:line="254" w:lineRule="auto"/>
              <w:ind w:left="0" w:right="50" w:firstLine="0"/>
            </w:pPr>
            <w:r>
              <w:t xml:space="preserve">fuel strikes, severe weather, computer breakdown, failure of suppliers to meet delivery requirements, industrial disputes and absence of personnel due to illness or injury; means any specific transaction, dispute or issue in relation to which you ask us to provide Services whether or not it has been defined in an Engagement Letter or other agreement; </w:t>
            </w:r>
          </w:p>
          <w:p w:rsidR="00C81740" w:rsidRDefault="007F138E">
            <w:pPr>
              <w:spacing w:after="327" w:line="267" w:lineRule="auto"/>
              <w:ind w:left="0" w:right="51" w:firstLine="0"/>
            </w:pPr>
            <w:r>
              <w:t xml:space="preserve">means documents (other than Documents Held for You) which we create or receive for our benefit (including copies of our letters to you, your letters to us, notes of telephone conversations and meetings with you for which we have not charged you, and our preliminary drafts, research materials and internal notes); means a partner of the Firm; means all services we provide to you in relation to the relevant Matter;  means or refers to the Firm;  </w:t>
            </w:r>
          </w:p>
          <w:p w:rsidR="00C81740" w:rsidRDefault="007F138E">
            <w:pPr>
              <w:spacing w:after="106" w:line="258" w:lineRule="auto"/>
              <w:ind w:left="0" w:right="51" w:firstLine="0"/>
            </w:pPr>
            <w:r>
              <w:t xml:space="preserve">includes the addressee of the relevant Engagement Letter and any other person identified in the Engagement Letter as our client and “your” shall have a cognate meaning; and means documents which you give or lend to us to enable us to provide Services. </w:t>
            </w:r>
          </w:p>
          <w:p w:rsidR="00C81740" w:rsidRDefault="007F138E">
            <w:pPr>
              <w:spacing w:after="455" w:line="259" w:lineRule="auto"/>
              <w:ind w:left="0" w:right="0" w:firstLine="0"/>
              <w:jc w:val="left"/>
            </w:pPr>
            <w:r>
              <w:t xml:space="preserve"> </w:t>
            </w:r>
          </w:p>
          <w:p w:rsidR="00C81740" w:rsidRDefault="007F138E">
            <w:pPr>
              <w:spacing w:after="0" w:line="259" w:lineRule="auto"/>
              <w:ind w:left="0" w:right="0" w:firstLine="0"/>
              <w:jc w:val="left"/>
            </w:pPr>
            <w:r>
              <w:t xml:space="preserve"> </w:t>
            </w:r>
          </w:p>
        </w:tc>
      </w:tr>
      <w:tr w:rsidR="00C81740">
        <w:trPr>
          <w:trHeight w:val="9909"/>
        </w:trPr>
        <w:tc>
          <w:tcPr>
            <w:tcW w:w="1555" w:type="dxa"/>
            <w:tcBorders>
              <w:top w:val="nil"/>
              <w:left w:val="nil"/>
              <w:bottom w:val="nil"/>
              <w:right w:val="nil"/>
            </w:tcBorders>
          </w:tcPr>
          <w:p w:rsidR="00C81740" w:rsidRDefault="007F138E">
            <w:pPr>
              <w:spacing w:after="1256" w:line="259" w:lineRule="auto"/>
              <w:ind w:left="110" w:right="0" w:firstLine="0"/>
              <w:jc w:val="left"/>
            </w:pPr>
            <w:r>
              <w:rPr>
                <w:b/>
              </w:rPr>
              <w:t xml:space="preserve">"the Firm" </w:t>
            </w:r>
          </w:p>
          <w:p w:rsidR="00C81740" w:rsidRDefault="007F138E">
            <w:pPr>
              <w:spacing w:after="0" w:line="259" w:lineRule="auto"/>
              <w:ind w:left="110" w:right="0" w:firstLine="0"/>
              <w:jc w:val="left"/>
            </w:pPr>
            <w:r>
              <w:rPr>
                <w:b/>
              </w:rPr>
              <w:t xml:space="preserve">"Associated </w:t>
            </w:r>
          </w:p>
          <w:p w:rsidR="00C81740" w:rsidRDefault="007F138E">
            <w:pPr>
              <w:spacing w:after="1943" w:line="259" w:lineRule="auto"/>
              <w:ind w:left="110" w:right="0" w:firstLine="0"/>
              <w:jc w:val="left"/>
            </w:pPr>
            <w:r>
              <w:rPr>
                <w:b/>
              </w:rPr>
              <w:t xml:space="preserve">Entities" </w:t>
            </w:r>
          </w:p>
          <w:p w:rsidR="00C81740" w:rsidRDefault="007F138E">
            <w:pPr>
              <w:spacing w:after="0" w:line="259" w:lineRule="auto"/>
              <w:ind w:left="110" w:right="0" w:firstLine="0"/>
              <w:jc w:val="left"/>
            </w:pPr>
            <w:r>
              <w:rPr>
                <w:b/>
              </w:rPr>
              <w:t xml:space="preserve">"Credit </w:t>
            </w:r>
          </w:p>
          <w:p w:rsidR="00C81740" w:rsidRDefault="007F138E">
            <w:pPr>
              <w:spacing w:after="560" w:line="259" w:lineRule="auto"/>
              <w:ind w:left="110" w:right="0" w:firstLine="0"/>
              <w:jc w:val="left"/>
            </w:pPr>
            <w:r>
              <w:rPr>
                <w:b/>
              </w:rPr>
              <w:t xml:space="preserve">Period" </w:t>
            </w:r>
          </w:p>
          <w:p w:rsidR="00C81740" w:rsidRDefault="007F138E">
            <w:pPr>
              <w:spacing w:after="565" w:line="259" w:lineRule="auto"/>
              <w:ind w:left="110" w:right="0" w:firstLine="0"/>
              <w:jc w:val="left"/>
            </w:pPr>
            <w:r>
              <w:rPr>
                <w:b/>
              </w:rPr>
              <w:t xml:space="preserve">"Documents" </w:t>
            </w:r>
          </w:p>
          <w:p w:rsidR="00C81740" w:rsidRDefault="007F138E">
            <w:pPr>
              <w:spacing w:after="0" w:line="259" w:lineRule="auto"/>
              <w:ind w:left="110" w:right="0" w:firstLine="0"/>
              <w:jc w:val="left"/>
            </w:pPr>
            <w:r>
              <w:rPr>
                <w:b/>
              </w:rPr>
              <w:t xml:space="preserve">"Documents </w:t>
            </w:r>
          </w:p>
          <w:p w:rsidR="00C81740" w:rsidRDefault="007F138E">
            <w:pPr>
              <w:spacing w:after="0" w:line="259" w:lineRule="auto"/>
              <w:ind w:left="110" w:right="0" w:firstLine="0"/>
              <w:jc w:val="left"/>
            </w:pPr>
            <w:r>
              <w:rPr>
                <w:b/>
              </w:rPr>
              <w:t xml:space="preserve">Held For </w:t>
            </w:r>
          </w:p>
          <w:p w:rsidR="00C81740" w:rsidRDefault="007F138E">
            <w:pPr>
              <w:spacing w:after="1256" w:line="259" w:lineRule="auto"/>
              <w:ind w:left="110" w:right="0" w:firstLine="0"/>
              <w:jc w:val="left"/>
            </w:pPr>
            <w:r>
              <w:rPr>
                <w:b/>
              </w:rPr>
              <w:t xml:space="preserve">You" </w:t>
            </w:r>
          </w:p>
          <w:p w:rsidR="00C81740" w:rsidRDefault="007F138E">
            <w:pPr>
              <w:spacing w:after="0" w:line="259" w:lineRule="auto"/>
              <w:ind w:left="110" w:right="0" w:firstLine="0"/>
              <w:jc w:val="left"/>
            </w:pPr>
            <w:r>
              <w:rPr>
                <w:b/>
              </w:rPr>
              <w:t xml:space="preserve">"Engagement </w:t>
            </w:r>
          </w:p>
          <w:p w:rsidR="00C81740" w:rsidRDefault="007F138E">
            <w:pPr>
              <w:spacing w:after="565" w:line="259" w:lineRule="auto"/>
              <w:ind w:left="110" w:right="0" w:firstLine="0"/>
              <w:jc w:val="left"/>
            </w:pPr>
            <w:r>
              <w:rPr>
                <w:b/>
              </w:rPr>
              <w:t xml:space="preserve">Letter" </w:t>
            </w:r>
          </w:p>
          <w:p w:rsidR="00C81740" w:rsidRDefault="007F138E">
            <w:pPr>
              <w:spacing w:after="0" w:line="259" w:lineRule="auto"/>
              <w:ind w:left="110" w:right="0" w:firstLine="0"/>
              <w:jc w:val="left"/>
            </w:pPr>
            <w:r>
              <w:rPr>
                <w:b/>
              </w:rPr>
              <w:t xml:space="preserve">"Force </w:t>
            </w:r>
          </w:p>
          <w:p w:rsidR="00C81740" w:rsidRDefault="007F138E">
            <w:pPr>
              <w:spacing w:after="0" w:line="259" w:lineRule="auto"/>
              <w:ind w:left="110" w:right="0" w:firstLine="0"/>
              <w:jc w:val="left"/>
            </w:pPr>
            <w:r>
              <w:rPr>
                <w:b/>
              </w:rPr>
              <w:t xml:space="preserve">Majeure" </w:t>
            </w:r>
          </w:p>
        </w:tc>
        <w:tc>
          <w:tcPr>
            <w:tcW w:w="3341" w:type="dxa"/>
            <w:tcBorders>
              <w:top w:val="nil"/>
              <w:left w:val="nil"/>
              <w:bottom w:val="nil"/>
              <w:right w:val="nil"/>
            </w:tcBorders>
          </w:tcPr>
          <w:p w:rsidR="00C81740" w:rsidRDefault="006D44BD">
            <w:pPr>
              <w:spacing w:after="103" w:line="256" w:lineRule="auto"/>
              <w:ind w:left="0" w:right="718" w:firstLine="0"/>
            </w:pPr>
            <w:r>
              <w:t>the Firm means Vas</w:t>
            </w:r>
            <w:r w:rsidR="007F138E">
              <w:t xml:space="preserve"> Solicitors</w:t>
            </w:r>
            <w:r>
              <w:t xml:space="preserve"> Limited</w:t>
            </w:r>
            <w:r w:rsidR="007F138E">
              <w:t xml:space="preserve"> and any successor practice and any service company owned or controlled by or on behalf of the Firm or any of the Partners; means (where you are a body corporate) your shareholders, directors (as individuals not acting together as the Board), officers and employees, subsidiaries, parent companies, and subsidiaries of parent companies, and (where you are a trade association) your individual members; means the period of seven (7) days from the date of our invoice for our fees and/or expenses; </w:t>
            </w:r>
          </w:p>
          <w:p w:rsidR="00C81740" w:rsidRDefault="007F138E">
            <w:pPr>
              <w:spacing w:after="0" w:line="259" w:lineRule="auto"/>
              <w:ind w:left="0" w:right="718" w:firstLine="0"/>
            </w:pPr>
            <w:r>
              <w:t xml:space="preserve">means Documents Held For You, Our Documents and Your Documents; means documents we create or receive on your behalf (including communications from or with third parties, notes of conversations and meetings, draft and final documents, and instructions to and opinions of barristers); means, in relation to any Matter, the letter (or other agreement) recording the basis of our engagement; means any circumstance beyond the reasonable control of the party affected by it and includes telecommunications failure, power supply failure, terrorism, </w:t>
            </w:r>
          </w:p>
        </w:tc>
        <w:tc>
          <w:tcPr>
            <w:tcW w:w="0" w:type="auto"/>
            <w:vMerge/>
            <w:tcBorders>
              <w:top w:val="nil"/>
              <w:left w:val="nil"/>
              <w:bottom w:val="nil"/>
              <w:right w:val="nil"/>
            </w:tcBorders>
          </w:tcPr>
          <w:p w:rsidR="00C81740" w:rsidRDefault="00C81740">
            <w:pPr>
              <w:spacing w:after="160" w:line="259" w:lineRule="auto"/>
              <w:ind w:left="0" w:right="0" w:firstLine="0"/>
              <w:jc w:val="left"/>
            </w:pPr>
          </w:p>
        </w:tc>
        <w:tc>
          <w:tcPr>
            <w:tcW w:w="0" w:type="auto"/>
            <w:vMerge/>
            <w:tcBorders>
              <w:top w:val="nil"/>
              <w:left w:val="nil"/>
              <w:bottom w:val="nil"/>
              <w:right w:val="nil"/>
            </w:tcBorders>
          </w:tcPr>
          <w:p w:rsidR="00C81740" w:rsidRDefault="00C81740">
            <w:pPr>
              <w:spacing w:after="160" w:line="259" w:lineRule="auto"/>
              <w:ind w:left="0" w:right="0" w:firstLine="0"/>
              <w:jc w:val="left"/>
            </w:pPr>
          </w:p>
        </w:tc>
      </w:tr>
    </w:tbl>
    <w:p w:rsidR="00C81740" w:rsidRDefault="007F138E">
      <w:pPr>
        <w:pStyle w:val="Heading1"/>
        <w:tabs>
          <w:tab w:val="center" w:pos="4971"/>
          <w:tab w:val="center" w:pos="7093"/>
        </w:tabs>
        <w:ind w:left="0" w:firstLine="0"/>
      </w:pPr>
      <w:r>
        <w:rPr>
          <w:rFonts w:ascii="Calibri" w:eastAsia="Calibri" w:hAnsi="Calibri" w:cs="Calibri"/>
          <w:b w:val="0"/>
          <w:sz w:val="22"/>
          <w:u w:val="none"/>
        </w:rPr>
        <w:lastRenderedPageBreak/>
        <w:tab/>
      </w:r>
      <w:r>
        <w:rPr>
          <w:b w:val="0"/>
          <w:u w:val="none"/>
        </w:rPr>
        <w:t>3.</w:t>
      </w:r>
      <w:r>
        <w:rPr>
          <w:rFonts w:ascii="Arial" w:eastAsia="Arial" w:hAnsi="Arial" w:cs="Arial"/>
          <w:b w:val="0"/>
          <w:u w:val="none"/>
        </w:rPr>
        <w:t xml:space="preserve"> </w:t>
      </w:r>
      <w:r>
        <w:rPr>
          <w:rFonts w:ascii="Arial" w:eastAsia="Arial" w:hAnsi="Arial" w:cs="Arial"/>
          <w:b w:val="0"/>
          <w:u w:val="none"/>
        </w:rPr>
        <w:tab/>
      </w:r>
      <w:r>
        <w:t>OUR AUTHORITY AND SERVICES</w:t>
      </w:r>
      <w:r>
        <w:rPr>
          <w:u w:val="none"/>
        </w:rPr>
        <w:t xml:space="preserve"> </w:t>
      </w:r>
    </w:p>
    <w:p w:rsidR="00C81740" w:rsidRDefault="007F138E">
      <w:pPr>
        <w:tabs>
          <w:tab w:val="center" w:pos="5020"/>
          <w:tab w:val="center" w:pos="6087"/>
        </w:tabs>
        <w:spacing w:after="117"/>
        <w:ind w:left="0" w:right="0" w:firstLine="0"/>
        <w:jc w:val="left"/>
      </w:pPr>
      <w:r>
        <w:rPr>
          <w:rFonts w:ascii="Calibri" w:eastAsia="Calibri" w:hAnsi="Calibri" w:cs="Calibri"/>
          <w:sz w:val="22"/>
        </w:rPr>
        <w:tab/>
      </w:r>
      <w:r>
        <w:t>3.1</w:t>
      </w:r>
      <w:r>
        <w:rPr>
          <w:rFonts w:ascii="Arial" w:eastAsia="Arial" w:hAnsi="Arial" w:cs="Arial"/>
        </w:rPr>
        <w:t xml:space="preserve"> </w:t>
      </w:r>
      <w:r>
        <w:rPr>
          <w:rFonts w:ascii="Arial" w:eastAsia="Arial" w:hAnsi="Arial" w:cs="Arial"/>
        </w:rPr>
        <w:tab/>
      </w:r>
      <w:r>
        <w:rPr>
          <w:b/>
        </w:rPr>
        <w:t xml:space="preserve">Our Authority </w:t>
      </w:r>
    </w:p>
    <w:p w:rsidR="00C81740" w:rsidRDefault="007F138E">
      <w:pPr>
        <w:ind w:left="5463" w:hanging="567"/>
      </w:pPr>
      <w:r>
        <w:t>3.1.1</w:t>
      </w:r>
      <w:r>
        <w:rPr>
          <w:rFonts w:ascii="Arial" w:eastAsia="Arial" w:hAnsi="Arial" w:cs="Arial"/>
        </w:rPr>
        <w:t xml:space="preserve"> </w:t>
      </w:r>
      <w:r>
        <w:t xml:space="preserve">You give us full authority to act for you to the fullest extent necessary or desirable to provide the Services. In particular, we may engage barristers and other third parties and otherwise incur on your behalf reasonable expenses of a type which it is necessary or desirable to incur in relation to the Services in question. </w:t>
      </w:r>
    </w:p>
    <w:p w:rsidR="00C81740" w:rsidRDefault="00C81740">
      <w:pPr>
        <w:sectPr w:rsidR="00C81740" w:rsidSect="005E19D6">
          <w:footerReference w:type="even" r:id="rId7"/>
          <w:footerReference w:type="default" r:id="rId8"/>
          <w:headerReference w:type="first" r:id="rId9"/>
          <w:footerReference w:type="first" r:id="rId10"/>
          <w:pgSz w:w="11900" w:h="16840"/>
          <w:pgMar w:top="1134" w:right="1134" w:bottom="1134" w:left="1418" w:header="720" w:footer="720" w:gutter="0"/>
          <w:cols w:space="720"/>
          <w:titlePg/>
        </w:sectPr>
      </w:pPr>
    </w:p>
    <w:p w:rsidR="00C81740" w:rsidRDefault="007F138E" w:rsidP="00B67E5B">
      <w:pPr>
        <w:ind w:left="127" w:right="86" w:firstLine="0"/>
      </w:pPr>
      <w:r>
        <w:t>3.1.2</w:t>
      </w:r>
      <w:r>
        <w:rPr>
          <w:rFonts w:ascii="Arial" w:eastAsia="Arial" w:hAnsi="Arial" w:cs="Arial"/>
        </w:rPr>
        <w:t xml:space="preserve"> </w:t>
      </w:r>
      <w:r>
        <w:t xml:space="preserve">If we so require, you will contract directly with any third party so engaged by us and assume direct responsibility to them for the payment of their fees and expenses. </w:t>
      </w:r>
    </w:p>
    <w:p w:rsidR="00C81740" w:rsidRDefault="007F138E">
      <w:pPr>
        <w:tabs>
          <w:tab w:val="center" w:pos="1119"/>
        </w:tabs>
        <w:spacing w:after="117"/>
        <w:ind w:left="0" w:right="0" w:firstLine="0"/>
        <w:jc w:val="left"/>
      </w:pPr>
      <w:r>
        <w:t>3.2</w:t>
      </w:r>
      <w:r>
        <w:rPr>
          <w:rFonts w:ascii="Arial" w:eastAsia="Arial" w:hAnsi="Arial" w:cs="Arial"/>
        </w:rPr>
        <w:t xml:space="preserve"> </w:t>
      </w:r>
      <w:r>
        <w:rPr>
          <w:rFonts w:ascii="Arial" w:eastAsia="Arial" w:hAnsi="Arial" w:cs="Arial"/>
        </w:rPr>
        <w:tab/>
      </w:r>
      <w:r>
        <w:rPr>
          <w:b/>
        </w:rPr>
        <w:t xml:space="preserve">Our Services </w:t>
      </w:r>
    </w:p>
    <w:p w:rsidR="00C81740" w:rsidRDefault="007F138E">
      <w:pPr>
        <w:ind w:left="694" w:right="86" w:hanging="567"/>
      </w:pPr>
      <w:r>
        <w:t>3.2.1</w:t>
      </w:r>
      <w:r>
        <w:rPr>
          <w:rFonts w:ascii="Arial" w:eastAsia="Arial" w:hAnsi="Arial" w:cs="Arial"/>
        </w:rPr>
        <w:t xml:space="preserve"> </w:t>
      </w:r>
      <w:r>
        <w:t xml:space="preserve">The Partner at the Firm named in any Engagement Letter as the “Supervising Partner” will be the Partner primarily responsible for the provision of our Services. That Partner has complete discretion to deploy such of our lawyers, trainee lawyers, paralegals or other staff as she/he deems necessary or desirable to ensure appropriate delivery of the Services. </w:t>
      </w:r>
    </w:p>
    <w:p w:rsidR="00C81740" w:rsidRDefault="007F138E">
      <w:pPr>
        <w:ind w:left="694" w:right="86" w:hanging="567"/>
      </w:pPr>
      <w:r>
        <w:t>3.2.2</w:t>
      </w:r>
      <w:r>
        <w:rPr>
          <w:rFonts w:ascii="Arial" w:eastAsia="Arial" w:hAnsi="Arial" w:cs="Arial"/>
        </w:rPr>
        <w:t xml:space="preserve"> </w:t>
      </w:r>
      <w:r>
        <w:t xml:space="preserve">We only advise on the Laws of England and Wales. If you require advice on the laws of other jurisdictions, we will, with your agreement, instruct lawyers practising those laws to give such advice, on the same basis as we engage other third parties on your behalf. </w:t>
      </w:r>
    </w:p>
    <w:p w:rsidR="00C81740" w:rsidRDefault="007F138E">
      <w:pPr>
        <w:pStyle w:val="Heading1"/>
        <w:tabs>
          <w:tab w:val="center" w:pos="1825"/>
        </w:tabs>
        <w:ind w:left="0" w:firstLine="0"/>
      </w:pPr>
      <w:r>
        <w:rPr>
          <w:b w:val="0"/>
          <w:u w:val="none"/>
        </w:rPr>
        <w:t>4.</w:t>
      </w:r>
      <w:r>
        <w:rPr>
          <w:rFonts w:ascii="Arial" w:eastAsia="Arial" w:hAnsi="Arial" w:cs="Arial"/>
          <w:b w:val="0"/>
          <w:u w:val="none"/>
        </w:rPr>
        <w:t xml:space="preserve"> </w:t>
      </w:r>
      <w:r>
        <w:rPr>
          <w:rFonts w:ascii="Arial" w:eastAsia="Arial" w:hAnsi="Arial" w:cs="Arial"/>
          <w:b w:val="0"/>
          <w:u w:val="none"/>
        </w:rPr>
        <w:tab/>
      </w:r>
      <w:r>
        <w:t>YOUR RESPONSIBILITIES</w:t>
      </w:r>
      <w:r>
        <w:rPr>
          <w:u w:val="none"/>
        </w:rPr>
        <w:t xml:space="preserve"> </w:t>
      </w:r>
    </w:p>
    <w:p w:rsidR="00C81740" w:rsidRDefault="007F138E">
      <w:pPr>
        <w:ind w:left="137" w:right="86"/>
      </w:pPr>
      <w:r>
        <w:t xml:space="preserve">You will (so far as you are practicably able to do so):- </w:t>
      </w:r>
    </w:p>
    <w:p w:rsidR="00C81740" w:rsidRDefault="007F138E">
      <w:pPr>
        <w:ind w:left="694" w:right="86" w:hanging="567"/>
      </w:pPr>
      <w:r>
        <w:t>4.1</w:t>
      </w:r>
      <w:r>
        <w:rPr>
          <w:rFonts w:ascii="Arial" w:eastAsia="Arial" w:hAnsi="Arial" w:cs="Arial"/>
        </w:rPr>
        <w:t xml:space="preserve"> </w:t>
      </w:r>
      <w:r>
        <w:t xml:space="preserve">provide us with timely instructions, information and materials necessary or desirable for us to perform the Services for you; </w:t>
      </w:r>
    </w:p>
    <w:p w:rsidR="00C81740" w:rsidRDefault="007F138E">
      <w:pPr>
        <w:ind w:left="694" w:right="86" w:hanging="567"/>
      </w:pPr>
      <w:r>
        <w:t>4.2</w:t>
      </w:r>
      <w:r>
        <w:rPr>
          <w:rFonts w:ascii="Arial" w:eastAsia="Arial" w:hAnsi="Arial" w:cs="Arial"/>
        </w:rPr>
        <w:t xml:space="preserve"> </w:t>
      </w:r>
      <w:r>
        <w:t xml:space="preserve">notify us promptly of any changes or additions to instructions, information and materials previously provided by you or on your behalf; and  </w:t>
      </w:r>
    </w:p>
    <w:p w:rsidR="00C81740" w:rsidRDefault="007F138E">
      <w:pPr>
        <w:ind w:left="694" w:right="86" w:hanging="567"/>
      </w:pPr>
      <w:r>
        <w:t>4.3</w:t>
      </w:r>
      <w:r>
        <w:rPr>
          <w:rFonts w:ascii="Arial" w:eastAsia="Arial" w:hAnsi="Arial" w:cs="Arial"/>
        </w:rPr>
        <w:t xml:space="preserve"> </w:t>
      </w:r>
      <w:r>
        <w:t xml:space="preserve">ensure that all information provided to us is complete in all material respects and not misleading. </w:t>
      </w:r>
    </w:p>
    <w:p w:rsidR="00C81740" w:rsidRDefault="007F138E">
      <w:pPr>
        <w:pStyle w:val="Heading1"/>
        <w:tabs>
          <w:tab w:val="center" w:pos="1572"/>
        </w:tabs>
        <w:ind w:left="0" w:firstLine="0"/>
      </w:pPr>
      <w:r>
        <w:rPr>
          <w:b w:val="0"/>
          <w:u w:val="none"/>
        </w:rPr>
        <w:t>5.</w:t>
      </w:r>
      <w:r>
        <w:rPr>
          <w:rFonts w:ascii="Arial" w:eastAsia="Arial" w:hAnsi="Arial" w:cs="Arial"/>
          <w:b w:val="0"/>
          <w:u w:val="none"/>
        </w:rPr>
        <w:t xml:space="preserve"> </w:t>
      </w:r>
      <w:r>
        <w:rPr>
          <w:rFonts w:ascii="Arial" w:eastAsia="Arial" w:hAnsi="Arial" w:cs="Arial"/>
          <w:b w:val="0"/>
          <w:u w:val="none"/>
        </w:rPr>
        <w:tab/>
      </w:r>
      <w:r>
        <w:t>CLIENT CARE CODE</w:t>
      </w:r>
      <w:r>
        <w:rPr>
          <w:u w:val="none"/>
        </w:rPr>
        <w:t xml:space="preserve"> </w:t>
      </w:r>
    </w:p>
    <w:p w:rsidR="00C81740" w:rsidRDefault="007F138E">
      <w:pPr>
        <w:ind w:left="137" w:right="86"/>
      </w:pPr>
      <w:r>
        <w:t xml:space="preserve">We set out below our complaints handling procedure.  Thankfully, this has rarely been of interest to our clients, but we take this opportunity to ensure that you are fully acquainted with it. </w:t>
      </w:r>
    </w:p>
    <w:p w:rsidR="00C81740" w:rsidRDefault="007F138E">
      <w:pPr>
        <w:tabs>
          <w:tab w:val="center" w:pos="788"/>
        </w:tabs>
        <w:spacing w:after="117"/>
        <w:ind w:left="0" w:right="0" w:firstLine="0"/>
        <w:jc w:val="left"/>
      </w:pPr>
      <w:r>
        <w:t>5.1</w:t>
      </w:r>
      <w:r>
        <w:rPr>
          <w:rFonts w:ascii="Arial" w:eastAsia="Arial" w:hAnsi="Arial" w:cs="Arial"/>
        </w:rPr>
        <w:t xml:space="preserve"> </w:t>
      </w:r>
      <w:r>
        <w:rPr>
          <w:rFonts w:ascii="Arial" w:eastAsia="Arial" w:hAnsi="Arial" w:cs="Arial"/>
        </w:rPr>
        <w:tab/>
      </w:r>
      <w:r>
        <w:rPr>
          <w:b/>
        </w:rPr>
        <w:t xml:space="preserve">Code </w:t>
      </w:r>
    </w:p>
    <w:p w:rsidR="00C81740" w:rsidRDefault="007F138E">
      <w:pPr>
        <w:ind w:left="137" w:right="86"/>
      </w:pPr>
      <w:r>
        <w:t xml:space="preserve">We want you to be happy with every aspect of our Service.  We therefore operate a Client Care Code, the principles of which are as set out below:- </w:t>
      </w:r>
    </w:p>
    <w:p w:rsidR="00C81740" w:rsidRDefault="007F138E">
      <w:pPr>
        <w:ind w:left="694" w:right="86" w:hanging="567"/>
      </w:pPr>
      <w:r>
        <w:t>5.1.1</w:t>
      </w:r>
      <w:r>
        <w:rPr>
          <w:rFonts w:ascii="Arial" w:eastAsia="Arial" w:hAnsi="Arial" w:cs="Arial"/>
        </w:rPr>
        <w:t xml:space="preserve"> </w:t>
      </w:r>
      <w:r>
        <w:t xml:space="preserve">We are committed wholeheartedly to the professional standards laid down by the Solicitors Regulation Authority. </w:t>
      </w:r>
    </w:p>
    <w:p w:rsidR="00C81740" w:rsidRDefault="007F138E">
      <w:pPr>
        <w:ind w:left="694" w:right="86" w:hanging="567"/>
      </w:pPr>
      <w:r>
        <w:t>5.1.2</w:t>
      </w:r>
      <w:r>
        <w:rPr>
          <w:rFonts w:ascii="Arial" w:eastAsia="Arial" w:hAnsi="Arial" w:cs="Arial"/>
        </w:rPr>
        <w:t xml:space="preserve"> </w:t>
      </w:r>
      <w:r>
        <w:t xml:space="preserve">You will be told clearly at the outset the issues and how we advise they be dealt with, and the immediate steps we will take on your behalf. </w:t>
      </w:r>
    </w:p>
    <w:p w:rsidR="00C81740" w:rsidRDefault="007F138E">
      <w:pPr>
        <w:ind w:left="694" w:right="86" w:hanging="567"/>
      </w:pPr>
      <w:r>
        <w:t>5.1.3</w:t>
      </w:r>
      <w:r>
        <w:rPr>
          <w:rFonts w:ascii="Arial" w:eastAsia="Arial" w:hAnsi="Arial" w:cs="Arial"/>
        </w:rPr>
        <w:t xml:space="preserve"> </w:t>
      </w:r>
      <w:r>
        <w:t xml:space="preserve">The Client Care letter / Engagement letter (attached to this Terms of Business) notifies you of the following details:- </w:t>
      </w:r>
    </w:p>
    <w:p w:rsidR="00C81740" w:rsidRDefault="007F138E">
      <w:pPr>
        <w:ind w:left="851" w:right="86" w:hanging="851"/>
      </w:pPr>
      <w:r>
        <w:t>5.1.3.1</w:t>
      </w:r>
      <w:r>
        <w:rPr>
          <w:rFonts w:ascii="Arial" w:eastAsia="Arial" w:hAnsi="Arial" w:cs="Arial"/>
        </w:rPr>
        <w:t xml:space="preserve"> </w:t>
      </w:r>
      <w:r>
        <w:t xml:space="preserve">the name of the person or persons who is/are dealing on a day to day basis with your matter; and </w:t>
      </w:r>
    </w:p>
    <w:p w:rsidR="00C81740" w:rsidRDefault="007F138E">
      <w:pPr>
        <w:tabs>
          <w:tab w:val="center" w:pos="2314"/>
        </w:tabs>
        <w:ind w:left="0" w:right="0" w:firstLine="0"/>
        <w:jc w:val="left"/>
      </w:pPr>
      <w:r>
        <w:t>5.1.3.2</w:t>
      </w:r>
      <w:r>
        <w:rPr>
          <w:rFonts w:ascii="Arial" w:eastAsia="Arial" w:hAnsi="Arial" w:cs="Arial"/>
        </w:rPr>
        <w:t xml:space="preserve"> </w:t>
      </w:r>
      <w:r>
        <w:rPr>
          <w:rFonts w:ascii="Arial" w:eastAsia="Arial" w:hAnsi="Arial" w:cs="Arial"/>
        </w:rPr>
        <w:tab/>
      </w:r>
      <w:r>
        <w:t xml:space="preserve">the name of the Supervising Partner; </w:t>
      </w:r>
    </w:p>
    <w:p w:rsidR="00C81740" w:rsidRDefault="007F138E">
      <w:pPr>
        <w:ind w:left="694" w:right="86" w:hanging="567"/>
      </w:pPr>
      <w:r>
        <w:t>5.1.4</w:t>
      </w:r>
      <w:r>
        <w:rPr>
          <w:rFonts w:ascii="Arial" w:eastAsia="Arial" w:hAnsi="Arial" w:cs="Arial"/>
        </w:rPr>
        <w:t xml:space="preserve"> </w:t>
      </w:r>
      <w:r>
        <w:t xml:space="preserve">You will be told the name of the new fee earner if the matter is transferred from one fee earner to another. </w:t>
      </w:r>
    </w:p>
    <w:p w:rsidR="00C81740" w:rsidRDefault="007F138E">
      <w:pPr>
        <w:ind w:left="694" w:right="86" w:hanging="567"/>
      </w:pPr>
      <w:r>
        <w:t>5.1.5</w:t>
      </w:r>
      <w:r>
        <w:rPr>
          <w:rFonts w:ascii="Arial" w:eastAsia="Arial" w:hAnsi="Arial" w:cs="Arial"/>
        </w:rPr>
        <w:t xml:space="preserve"> </w:t>
      </w:r>
      <w:r>
        <w:t xml:space="preserve">We cannot guarantee that the fee earner or Supervising Partner will be available on demand, but we will do our best to get back to you promptly and efficiently. </w:t>
      </w:r>
    </w:p>
    <w:p w:rsidR="00C81740" w:rsidRDefault="007F138E">
      <w:pPr>
        <w:ind w:left="694" w:right="86" w:hanging="567"/>
      </w:pPr>
      <w:r>
        <w:t>5.1.6</w:t>
      </w:r>
      <w:r>
        <w:rPr>
          <w:rFonts w:ascii="Arial" w:eastAsia="Arial" w:hAnsi="Arial" w:cs="Arial"/>
        </w:rPr>
        <w:t xml:space="preserve"> </w:t>
      </w:r>
      <w:r>
        <w:t xml:space="preserve">You will be informed of the progress of your matter and the reason for any serious delay. </w:t>
      </w:r>
    </w:p>
    <w:p w:rsidR="00C81740" w:rsidRDefault="007F138E">
      <w:pPr>
        <w:ind w:left="694" w:right="86" w:hanging="567"/>
      </w:pPr>
      <w:r>
        <w:t>5.1.7</w:t>
      </w:r>
      <w:r>
        <w:rPr>
          <w:rFonts w:ascii="Arial" w:eastAsia="Arial" w:hAnsi="Arial" w:cs="Arial"/>
        </w:rPr>
        <w:t xml:space="preserve"> </w:t>
      </w:r>
      <w:r>
        <w:t xml:space="preserve">If you do not understand anything, please always ask.  We will explain any important document; if you still are unclear as to the position, please say so.  We want you to be fully informed and happy; you pay to leave the problem with us to solve. </w:t>
      </w:r>
    </w:p>
    <w:p w:rsidR="00C81740" w:rsidRDefault="007F138E">
      <w:pPr>
        <w:ind w:left="694" w:right="86" w:hanging="567"/>
      </w:pPr>
      <w:r>
        <w:t>5.1.8</w:t>
      </w:r>
      <w:r>
        <w:rPr>
          <w:rFonts w:ascii="Arial" w:eastAsia="Arial" w:hAnsi="Arial" w:cs="Arial"/>
        </w:rPr>
        <w:t xml:space="preserve"> </w:t>
      </w:r>
      <w:r>
        <w:t xml:space="preserve">Never be afraid to ask for an appointment to discuss your case.  Since time is money, do not be afraid to bring a written list of questions and note the answers.  This can also be helpful when telephoning so you do not forget any point. </w:t>
      </w:r>
    </w:p>
    <w:p w:rsidR="00C81740" w:rsidRDefault="007F138E">
      <w:pPr>
        <w:ind w:left="694" w:right="86" w:hanging="567"/>
      </w:pPr>
      <w:r>
        <w:t>5.1.9</w:t>
      </w:r>
      <w:r>
        <w:rPr>
          <w:rFonts w:ascii="Arial" w:eastAsia="Arial" w:hAnsi="Arial" w:cs="Arial"/>
        </w:rPr>
        <w:t xml:space="preserve"> </w:t>
      </w:r>
      <w:r>
        <w:t xml:space="preserve">There may be certain preparatory tasks that you ought to consider carrying out yourself to save costs.  An example is putting the papers in order and flagging material items.  This is helpful to us, and lowers your bill by saving the time we would otherwise spend. </w:t>
      </w:r>
    </w:p>
    <w:p w:rsidR="00C81740" w:rsidRDefault="007F138E">
      <w:pPr>
        <w:ind w:left="694" w:right="86" w:hanging="567"/>
      </w:pPr>
      <w:r>
        <w:t>5.1.10</w:t>
      </w:r>
      <w:r>
        <w:rPr>
          <w:rFonts w:ascii="Arial" w:eastAsia="Arial" w:hAnsi="Arial" w:cs="Arial"/>
        </w:rPr>
        <w:t xml:space="preserve"> </w:t>
      </w:r>
      <w:r>
        <w:t xml:space="preserve">At the end you will be sent a bill and a letter confirming the matter has been completed and, where necessary, summarising any continuing consequences. </w:t>
      </w:r>
    </w:p>
    <w:p w:rsidR="00C81740" w:rsidRDefault="007F138E">
      <w:pPr>
        <w:ind w:left="694" w:right="86" w:hanging="567"/>
      </w:pPr>
      <w:r>
        <w:lastRenderedPageBreak/>
        <w:t>5.1.11</w:t>
      </w:r>
      <w:r>
        <w:rPr>
          <w:rFonts w:ascii="Arial" w:eastAsia="Arial" w:hAnsi="Arial" w:cs="Arial"/>
        </w:rPr>
        <w:t xml:space="preserve"> </w:t>
      </w:r>
      <w:r>
        <w:t xml:space="preserve">If in doubt, ask.  If you are still unclear or disagree, you can ask for us to confirm it by letter and you can then write with your comments. </w:t>
      </w:r>
    </w:p>
    <w:p w:rsidR="00C81740" w:rsidRDefault="007F138E">
      <w:pPr>
        <w:ind w:left="694" w:right="86" w:hanging="567"/>
      </w:pPr>
      <w:r>
        <w:t>5.1.12</w:t>
      </w:r>
      <w:r>
        <w:rPr>
          <w:rFonts w:ascii="Arial" w:eastAsia="Arial" w:hAnsi="Arial" w:cs="Arial"/>
        </w:rPr>
        <w:t xml:space="preserve"> </w:t>
      </w:r>
      <w:r>
        <w:t>The Firm's p</w:t>
      </w:r>
      <w:r w:rsidR="006D44BD">
        <w:t>olicy is to only accept up to £10</w:t>
      </w:r>
      <w:r>
        <w:t xml:space="preserve">00.00 in cash payments from clients. Please discuss directly with </w:t>
      </w:r>
      <w:proofErr w:type="spellStart"/>
      <w:r>
        <w:t>Veeravagu</w:t>
      </w:r>
      <w:proofErr w:type="spellEnd"/>
      <w:r>
        <w:t xml:space="preserve"> </w:t>
      </w:r>
      <w:proofErr w:type="spellStart"/>
      <w:r>
        <w:t>Vaheesan</w:t>
      </w:r>
      <w:proofErr w:type="spellEnd"/>
      <w:r>
        <w:t xml:space="preserve"> (</w:t>
      </w:r>
      <w:r w:rsidR="006D44BD">
        <w:t>Director</w:t>
      </w:r>
      <w:r>
        <w:t xml:space="preserve">) if you are not able to pay the balance of the fees / disbursements via your bank account / cheque.  If you try to avoid this policy by depositing cash directly with our bank, we may decide to charge you for any additional checks we decide are necessary to prove the source of the funds. Where we have to pay money to you, it will be paid by cheque or bank transfer. It will not be paid in cash or to a third party. </w:t>
      </w:r>
    </w:p>
    <w:p w:rsidR="00C81740" w:rsidRDefault="007F138E">
      <w:pPr>
        <w:spacing w:after="107" w:line="259" w:lineRule="auto"/>
        <w:ind w:left="709" w:right="0" w:firstLine="0"/>
        <w:jc w:val="left"/>
      </w:pPr>
      <w:r>
        <w:t xml:space="preserve"> </w:t>
      </w:r>
    </w:p>
    <w:p w:rsidR="00C81740" w:rsidRDefault="007F138E">
      <w:pPr>
        <w:pStyle w:val="Heading1"/>
        <w:tabs>
          <w:tab w:val="center" w:pos="2044"/>
        </w:tabs>
        <w:ind w:left="0" w:firstLine="0"/>
      </w:pPr>
      <w:r>
        <w:rPr>
          <w:b w:val="0"/>
          <w:u w:val="none"/>
        </w:rPr>
        <w:t>6.</w:t>
      </w:r>
      <w:r>
        <w:rPr>
          <w:rFonts w:ascii="Arial" w:eastAsia="Arial" w:hAnsi="Arial" w:cs="Arial"/>
          <w:b w:val="0"/>
          <w:u w:val="none"/>
        </w:rPr>
        <w:t xml:space="preserve"> </w:t>
      </w:r>
      <w:r>
        <w:rPr>
          <w:rFonts w:ascii="Arial" w:eastAsia="Arial" w:hAnsi="Arial" w:cs="Arial"/>
          <w:b w:val="0"/>
          <w:u w:val="none"/>
        </w:rPr>
        <w:tab/>
      </w:r>
      <w:r>
        <w:t>COMPLAINTS PROCEDURE</w:t>
      </w:r>
      <w:r>
        <w:rPr>
          <w:u w:val="none"/>
        </w:rPr>
        <w:t xml:space="preserve"> </w:t>
      </w:r>
    </w:p>
    <w:p w:rsidR="00C81740" w:rsidRDefault="007F138E">
      <w:pPr>
        <w:ind w:left="137" w:right="86"/>
      </w:pPr>
      <w:r>
        <w:t xml:space="preserve">We hope that you will not have any reason to make a complaint about our Services.  To underline how seriously we take complaints, we have a set Complaints Procedure.  Please refer to Paragraph 23 entitled "Dispute Resolution". </w:t>
      </w:r>
    </w:p>
    <w:p w:rsidR="00C81740" w:rsidRDefault="007F138E">
      <w:pPr>
        <w:spacing w:after="107" w:line="259" w:lineRule="auto"/>
        <w:ind w:left="142" w:right="0" w:firstLine="0"/>
        <w:jc w:val="left"/>
      </w:pPr>
      <w:r>
        <w:t xml:space="preserve"> </w:t>
      </w:r>
    </w:p>
    <w:p w:rsidR="00C81740" w:rsidRDefault="007F138E">
      <w:pPr>
        <w:pStyle w:val="Heading1"/>
        <w:tabs>
          <w:tab w:val="center" w:pos="1594"/>
        </w:tabs>
        <w:ind w:left="0" w:firstLine="0"/>
      </w:pPr>
      <w:r>
        <w:rPr>
          <w:b w:val="0"/>
          <w:u w:val="none"/>
        </w:rPr>
        <w:t>7.</w:t>
      </w:r>
      <w:r>
        <w:rPr>
          <w:rFonts w:ascii="Arial" w:eastAsia="Arial" w:hAnsi="Arial" w:cs="Arial"/>
          <w:b w:val="0"/>
          <w:u w:val="none"/>
        </w:rPr>
        <w:t xml:space="preserve"> </w:t>
      </w:r>
      <w:r>
        <w:rPr>
          <w:rFonts w:ascii="Arial" w:eastAsia="Arial" w:hAnsi="Arial" w:cs="Arial"/>
          <w:b w:val="0"/>
          <w:u w:val="none"/>
        </w:rPr>
        <w:tab/>
      </w:r>
      <w:r>
        <w:t>HOURS OF BUSINESS</w:t>
      </w:r>
      <w:r>
        <w:rPr>
          <w:u w:val="none"/>
        </w:rPr>
        <w:t xml:space="preserve"> </w:t>
      </w:r>
    </w:p>
    <w:p w:rsidR="00C81740" w:rsidRDefault="007F138E">
      <w:pPr>
        <w:ind w:left="137" w:right="86"/>
      </w:pPr>
      <w:r>
        <w:t xml:space="preserve">The normal hours of opening at our offices are between 9.30 a.m. and 5:30 p.m. on weekdays.  Messages can be left on the answerphone outside those hours and appointments can be arranged at other times when this is essential. </w:t>
      </w:r>
    </w:p>
    <w:p w:rsidR="00C81740" w:rsidRDefault="007F138E">
      <w:pPr>
        <w:pStyle w:val="Heading1"/>
        <w:tabs>
          <w:tab w:val="center" w:pos="1625"/>
        </w:tabs>
        <w:ind w:left="0" w:firstLine="0"/>
      </w:pPr>
      <w:r>
        <w:rPr>
          <w:b w:val="0"/>
          <w:u w:val="none"/>
        </w:rPr>
        <w:t>8.</w:t>
      </w:r>
      <w:r>
        <w:rPr>
          <w:rFonts w:ascii="Arial" w:eastAsia="Arial" w:hAnsi="Arial" w:cs="Arial"/>
          <w:b w:val="0"/>
          <w:u w:val="none"/>
        </w:rPr>
        <w:t xml:space="preserve"> </w:t>
      </w:r>
      <w:r>
        <w:rPr>
          <w:rFonts w:ascii="Arial" w:eastAsia="Arial" w:hAnsi="Arial" w:cs="Arial"/>
          <w:b w:val="0"/>
          <w:u w:val="none"/>
        </w:rPr>
        <w:tab/>
      </w:r>
      <w:r>
        <w:t xml:space="preserve">FEES </w:t>
      </w:r>
      <w:proofErr w:type="gramStart"/>
      <w:r>
        <w:t>AND  EXPENSES</w:t>
      </w:r>
      <w:proofErr w:type="gramEnd"/>
      <w:r>
        <w:rPr>
          <w:u w:val="none"/>
        </w:rPr>
        <w:t xml:space="preserve"> </w:t>
      </w:r>
    </w:p>
    <w:p w:rsidR="00C81740" w:rsidRDefault="007F138E">
      <w:pPr>
        <w:tabs>
          <w:tab w:val="center" w:pos="911"/>
        </w:tabs>
        <w:spacing w:after="117"/>
        <w:ind w:left="0" w:right="0" w:firstLine="0"/>
        <w:jc w:val="left"/>
      </w:pPr>
      <w:r>
        <w:t>8.1</w:t>
      </w:r>
      <w:r>
        <w:rPr>
          <w:rFonts w:ascii="Arial" w:eastAsia="Arial" w:hAnsi="Arial" w:cs="Arial"/>
        </w:rPr>
        <w:t xml:space="preserve"> </w:t>
      </w:r>
      <w:r>
        <w:rPr>
          <w:rFonts w:ascii="Arial" w:eastAsia="Arial" w:hAnsi="Arial" w:cs="Arial"/>
        </w:rPr>
        <w:tab/>
      </w:r>
      <w:r>
        <w:rPr>
          <w:b/>
        </w:rPr>
        <w:t xml:space="preserve">General  </w:t>
      </w:r>
    </w:p>
    <w:p w:rsidR="00C81740" w:rsidRDefault="007F138E">
      <w:pPr>
        <w:ind w:left="694" w:right="86" w:hanging="567"/>
      </w:pPr>
      <w:r>
        <w:t>8.1.1</w:t>
      </w:r>
      <w:r>
        <w:rPr>
          <w:rFonts w:ascii="Arial" w:eastAsia="Arial" w:hAnsi="Arial" w:cs="Arial"/>
        </w:rPr>
        <w:t xml:space="preserve"> </w:t>
      </w:r>
      <w:r>
        <w:t xml:space="preserve">Unless otherwise agreed in the Engagement Letter, our fees will be calculated principally by reference to the time spent by us in providing the Services at the fixed hourly rates applicable to the relevant staff. </w:t>
      </w:r>
    </w:p>
    <w:p w:rsidR="00C81740" w:rsidRDefault="007F138E">
      <w:pPr>
        <w:ind w:left="694" w:right="86" w:hanging="567"/>
      </w:pPr>
      <w:r>
        <w:t>8.1.2</w:t>
      </w:r>
      <w:r>
        <w:rPr>
          <w:rFonts w:ascii="Arial" w:eastAsia="Arial" w:hAnsi="Arial" w:cs="Arial"/>
        </w:rPr>
        <w:t xml:space="preserve"> </w:t>
      </w:r>
      <w:r>
        <w:t xml:space="preserve">We may, in accordance with professional guidelines, also charge a premium (where reasonable to do so) to take account of the nature, responsibility, complexity, value and urgency of the Services and other criteria specified in those guidelines. </w:t>
      </w:r>
    </w:p>
    <w:p w:rsidR="00C81740" w:rsidRDefault="007F138E">
      <w:pPr>
        <w:ind w:left="694" w:right="86" w:hanging="567"/>
      </w:pPr>
      <w:r>
        <w:t>8.1.3</w:t>
      </w:r>
      <w:r>
        <w:rPr>
          <w:rFonts w:ascii="Arial" w:eastAsia="Arial" w:hAnsi="Arial" w:cs="Arial"/>
        </w:rPr>
        <w:t xml:space="preserve"> </w:t>
      </w:r>
      <w:r>
        <w:t xml:space="preserve">The fixed hourly rates of each of our Partners, Solicitors, Trainee Solicitors, Case Handlers, paralegals and other staff are reviewed from time to time and we will inform you of any variation in these rates and the date upon which they take effect. </w:t>
      </w:r>
    </w:p>
    <w:p w:rsidR="00C81740" w:rsidRDefault="007F138E">
      <w:pPr>
        <w:ind w:left="694" w:right="86" w:hanging="567"/>
      </w:pPr>
      <w:r>
        <w:t>8.1.4</w:t>
      </w:r>
      <w:r>
        <w:rPr>
          <w:rFonts w:ascii="Arial" w:eastAsia="Arial" w:hAnsi="Arial" w:cs="Arial"/>
        </w:rPr>
        <w:t xml:space="preserve"> </w:t>
      </w:r>
      <w:r>
        <w:t xml:space="preserve">You will be responsible for paying the expenses we incur in the course of providing the Services (including travel and subsistence </w:t>
      </w:r>
      <w:r>
        <w:t xml:space="preserve">expenses, search and filing fees, court fees and barristers’, foreign lawyers’ and other third parties’ fees and expenses).  We have no obligation to pay for such expenses unless you have provided us with the funds for that purpose. </w:t>
      </w:r>
    </w:p>
    <w:p w:rsidR="00C81740" w:rsidRDefault="007F138E">
      <w:pPr>
        <w:ind w:left="694" w:right="86" w:hanging="567"/>
      </w:pPr>
      <w:r>
        <w:t>8.1.5</w:t>
      </w:r>
      <w:r>
        <w:rPr>
          <w:rFonts w:ascii="Arial" w:eastAsia="Arial" w:hAnsi="Arial" w:cs="Arial"/>
        </w:rPr>
        <w:t xml:space="preserve"> </w:t>
      </w:r>
      <w:r>
        <w:t xml:space="preserve">VAT will be charged at the appropriate rate on all fees and expenses.   </w:t>
      </w:r>
    </w:p>
    <w:p w:rsidR="00C81740" w:rsidRDefault="007F138E">
      <w:pPr>
        <w:tabs>
          <w:tab w:val="center" w:pos="1408"/>
        </w:tabs>
        <w:spacing w:after="117"/>
        <w:ind w:left="0" w:right="0" w:firstLine="0"/>
        <w:jc w:val="left"/>
      </w:pPr>
      <w:r>
        <w:t>8.2</w:t>
      </w:r>
      <w:r>
        <w:rPr>
          <w:rFonts w:ascii="Arial" w:eastAsia="Arial" w:hAnsi="Arial" w:cs="Arial"/>
        </w:rPr>
        <w:t xml:space="preserve"> </w:t>
      </w:r>
      <w:r>
        <w:rPr>
          <w:rFonts w:ascii="Arial" w:eastAsia="Arial" w:hAnsi="Arial" w:cs="Arial"/>
        </w:rPr>
        <w:tab/>
      </w:r>
      <w:r>
        <w:rPr>
          <w:b/>
        </w:rPr>
        <w:t xml:space="preserve">Limited Companies </w:t>
      </w:r>
    </w:p>
    <w:p w:rsidR="00C81740" w:rsidRDefault="007F138E">
      <w:pPr>
        <w:spacing w:after="238"/>
        <w:ind w:left="137" w:right="86"/>
      </w:pPr>
      <w:r>
        <w:t xml:space="preserve">When accepting to act on behalf of a limited company, we may require a Director and/or Controlling Shareholder to sign a form of personal guarantee in respect of our fees and expenses.  If such request is refused, we will be entitled to stop acting and require immediate payment of our fees on a time spent basis and expenses as set out above. </w:t>
      </w:r>
    </w:p>
    <w:p w:rsidR="00C81740" w:rsidRDefault="007F138E">
      <w:pPr>
        <w:tabs>
          <w:tab w:val="center" w:pos="1494"/>
        </w:tabs>
        <w:spacing w:after="117"/>
        <w:ind w:left="0" w:right="0" w:firstLine="0"/>
        <w:jc w:val="left"/>
      </w:pPr>
      <w:r>
        <w:t>8.3</w:t>
      </w:r>
      <w:r>
        <w:rPr>
          <w:rFonts w:ascii="Arial" w:eastAsia="Arial" w:hAnsi="Arial" w:cs="Arial"/>
        </w:rPr>
        <w:t xml:space="preserve"> </w:t>
      </w:r>
      <w:r>
        <w:rPr>
          <w:rFonts w:ascii="Arial" w:eastAsia="Arial" w:hAnsi="Arial" w:cs="Arial"/>
        </w:rPr>
        <w:tab/>
      </w:r>
      <w:r>
        <w:rPr>
          <w:b/>
        </w:rPr>
        <w:t xml:space="preserve">Payments on Account </w:t>
      </w:r>
    </w:p>
    <w:p w:rsidR="00C81740" w:rsidRDefault="007F138E">
      <w:pPr>
        <w:ind w:left="694" w:right="86" w:hanging="567"/>
      </w:pPr>
      <w:r>
        <w:t>8.3.1</w:t>
      </w:r>
      <w:r>
        <w:rPr>
          <w:rFonts w:ascii="Arial" w:eastAsia="Arial" w:hAnsi="Arial" w:cs="Arial"/>
        </w:rPr>
        <w:t xml:space="preserve"> </w:t>
      </w:r>
      <w:r>
        <w:t xml:space="preserve">We may require you to make a payment to us on account of our fees and expenses at any time and on more than one occasion. </w:t>
      </w:r>
    </w:p>
    <w:p w:rsidR="00C81740" w:rsidRDefault="007F138E">
      <w:pPr>
        <w:ind w:left="719" w:right="86"/>
      </w:pPr>
      <w:r>
        <w:t xml:space="preserve">Money paid on account which is not subsequently required for fees and expenses will be returned promptly. </w:t>
      </w:r>
    </w:p>
    <w:p w:rsidR="00C81740" w:rsidRDefault="007F138E">
      <w:pPr>
        <w:ind w:left="694" w:right="86" w:hanging="567"/>
      </w:pPr>
      <w:r>
        <w:t>8.3.2</w:t>
      </w:r>
      <w:r>
        <w:rPr>
          <w:rFonts w:ascii="Arial" w:eastAsia="Arial" w:hAnsi="Arial" w:cs="Arial"/>
        </w:rPr>
        <w:t xml:space="preserve"> </w:t>
      </w:r>
      <w:r>
        <w:t xml:space="preserve">We are not obliged to credit payments on account against interim invoices but may do so if you fail to make prompt payment. </w:t>
      </w:r>
    </w:p>
    <w:p w:rsidR="00C81740" w:rsidRDefault="007F138E">
      <w:pPr>
        <w:tabs>
          <w:tab w:val="center" w:pos="1809"/>
        </w:tabs>
        <w:spacing w:after="117"/>
        <w:ind w:left="0" w:right="0" w:firstLine="0"/>
        <w:jc w:val="left"/>
      </w:pPr>
      <w:r>
        <w:t>8.4</w:t>
      </w:r>
      <w:r>
        <w:rPr>
          <w:rFonts w:ascii="Arial" w:eastAsia="Arial" w:hAnsi="Arial" w:cs="Arial"/>
        </w:rPr>
        <w:t xml:space="preserve"> </w:t>
      </w:r>
      <w:r>
        <w:rPr>
          <w:rFonts w:ascii="Arial" w:eastAsia="Arial" w:hAnsi="Arial" w:cs="Arial"/>
        </w:rPr>
        <w:tab/>
      </w:r>
      <w:r>
        <w:rPr>
          <w:b/>
        </w:rPr>
        <w:t xml:space="preserve">Quotations and Estimates </w:t>
      </w:r>
    </w:p>
    <w:p w:rsidR="00C81740" w:rsidRDefault="007F138E">
      <w:pPr>
        <w:ind w:left="694" w:right="86" w:hanging="567"/>
      </w:pPr>
      <w:r>
        <w:t>8.4.1</w:t>
      </w:r>
      <w:r>
        <w:rPr>
          <w:rFonts w:ascii="Arial" w:eastAsia="Arial" w:hAnsi="Arial" w:cs="Arial"/>
        </w:rPr>
        <w:t xml:space="preserve"> </w:t>
      </w:r>
      <w:r>
        <w:t xml:space="preserve">The provision of figures (orally or in writing) from time to time for the likely cost of a piece of work is an estimate only and does not constitute a contract to carry out the work at that cost. </w:t>
      </w:r>
    </w:p>
    <w:p w:rsidR="00C81740" w:rsidRDefault="007F138E">
      <w:pPr>
        <w:ind w:left="694" w:right="86" w:hanging="567"/>
      </w:pPr>
      <w:r>
        <w:t>8.4.2</w:t>
      </w:r>
      <w:r>
        <w:rPr>
          <w:rFonts w:ascii="Arial" w:eastAsia="Arial" w:hAnsi="Arial" w:cs="Arial"/>
        </w:rPr>
        <w:t xml:space="preserve"> </w:t>
      </w:r>
      <w:r>
        <w:t xml:space="preserve">The provision of a written quotation for work constitutes an offer to carry out the work at that cost and does not become a contract until you accept the quotation or a defined part of it. </w:t>
      </w:r>
    </w:p>
    <w:p w:rsidR="00C81740" w:rsidRDefault="007F138E">
      <w:pPr>
        <w:ind w:left="694" w:right="86" w:hanging="567"/>
      </w:pPr>
      <w:r>
        <w:t>8.4.3</w:t>
      </w:r>
      <w:r>
        <w:rPr>
          <w:rFonts w:ascii="Arial" w:eastAsia="Arial" w:hAnsi="Arial" w:cs="Arial"/>
        </w:rPr>
        <w:t xml:space="preserve"> </w:t>
      </w:r>
      <w:r>
        <w:t xml:space="preserve">Unless stated in writing to the contrary, any quotation or estimate does not include any expenses or VAT. </w:t>
      </w:r>
    </w:p>
    <w:p w:rsidR="00C81740" w:rsidRDefault="007F138E">
      <w:pPr>
        <w:spacing w:after="0"/>
        <w:ind w:left="694" w:right="86" w:hanging="567"/>
      </w:pPr>
      <w:r>
        <w:t>8.4.4</w:t>
      </w:r>
      <w:r>
        <w:rPr>
          <w:rFonts w:ascii="Arial" w:eastAsia="Arial" w:hAnsi="Arial" w:cs="Arial"/>
        </w:rPr>
        <w:t xml:space="preserve"> </w:t>
      </w:r>
      <w:r>
        <w:t xml:space="preserve">Where we carry out work which falls outside the scope of an accepted quotation (or of an estimate which is subsequently incorporated into a contract between us) we may charge fees at our fixed hourly rates, in addition to the quoted or estimated fee. We may also charge additional fees on the same basis for work within the scope of such a quotation or estimate which is made more time </w:t>
      </w:r>
    </w:p>
    <w:p w:rsidR="00C81740" w:rsidRDefault="007F138E">
      <w:pPr>
        <w:spacing w:after="107" w:line="259" w:lineRule="auto"/>
        <w:ind w:left="0" w:right="123" w:firstLine="0"/>
        <w:jc w:val="right"/>
      </w:pPr>
      <w:r>
        <w:t xml:space="preserve">consuming, onerous or urgent as a result </w:t>
      </w:r>
      <w:proofErr w:type="gramStart"/>
      <w:r>
        <w:t>of:-</w:t>
      </w:r>
      <w:proofErr w:type="gramEnd"/>
      <w:r>
        <w:t xml:space="preserve"> </w:t>
      </w:r>
    </w:p>
    <w:p w:rsidR="00C81740" w:rsidRDefault="007F138E">
      <w:pPr>
        <w:ind w:left="851" w:right="86" w:hanging="851"/>
      </w:pPr>
      <w:r>
        <w:t>8.4.4.1</w:t>
      </w:r>
      <w:r>
        <w:rPr>
          <w:rFonts w:ascii="Arial" w:eastAsia="Arial" w:hAnsi="Arial" w:cs="Arial"/>
        </w:rPr>
        <w:t xml:space="preserve"> </w:t>
      </w:r>
      <w:r>
        <w:t xml:space="preserve">Circumstances or information which we did not know or could not reasonably have anticipated at the time of the quotation or </w:t>
      </w:r>
      <w:r>
        <w:lastRenderedPageBreak/>
        <w:t xml:space="preserve">estimate (whether or not you were aware of them/it); or </w:t>
      </w:r>
    </w:p>
    <w:p w:rsidR="00C81740" w:rsidRDefault="007F138E">
      <w:pPr>
        <w:tabs>
          <w:tab w:val="center" w:pos="2350"/>
        </w:tabs>
        <w:ind w:left="0" w:right="0" w:firstLine="0"/>
        <w:jc w:val="left"/>
      </w:pPr>
      <w:r>
        <w:t>8.4.4.2</w:t>
      </w:r>
      <w:r>
        <w:rPr>
          <w:rFonts w:ascii="Arial" w:eastAsia="Arial" w:hAnsi="Arial" w:cs="Arial"/>
        </w:rPr>
        <w:t xml:space="preserve"> </w:t>
      </w:r>
      <w:r>
        <w:rPr>
          <w:rFonts w:ascii="Arial" w:eastAsia="Arial" w:hAnsi="Arial" w:cs="Arial"/>
        </w:rPr>
        <w:tab/>
      </w:r>
      <w:proofErr w:type="spellStart"/>
      <w:r>
        <w:t>your</w:t>
      </w:r>
      <w:proofErr w:type="spellEnd"/>
      <w:r>
        <w:t xml:space="preserve"> or your agents’, act or omission. </w:t>
      </w:r>
    </w:p>
    <w:p w:rsidR="00C81740" w:rsidRDefault="007F138E">
      <w:pPr>
        <w:tabs>
          <w:tab w:val="center" w:pos="1275"/>
        </w:tabs>
        <w:spacing w:after="117"/>
        <w:ind w:left="0" w:right="0" w:firstLine="0"/>
        <w:jc w:val="left"/>
      </w:pPr>
      <w:r>
        <w:t>8.5</w:t>
      </w:r>
      <w:r>
        <w:rPr>
          <w:rFonts w:ascii="Arial" w:eastAsia="Arial" w:hAnsi="Arial" w:cs="Arial"/>
        </w:rPr>
        <w:t xml:space="preserve"> </w:t>
      </w:r>
      <w:r>
        <w:rPr>
          <w:rFonts w:ascii="Arial" w:eastAsia="Arial" w:hAnsi="Arial" w:cs="Arial"/>
        </w:rPr>
        <w:tab/>
      </w:r>
      <w:r>
        <w:rPr>
          <w:b/>
        </w:rPr>
        <w:t xml:space="preserve">Commissions </w:t>
      </w:r>
    </w:p>
    <w:p w:rsidR="00C81740" w:rsidRDefault="007F138E">
      <w:pPr>
        <w:ind w:left="137" w:right="86"/>
      </w:pPr>
      <w:r>
        <w:t xml:space="preserve">If we receive a commission from a third party arising from work we are doing for you, we will credit you with the commission unless you have agreed otherwise or the amount is less than twenty pounds (£20) (excluding VAT). </w:t>
      </w:r>
    </w:p>
    <w:p w:rsidR="00C81740" w:rsidRDefault="007F138E">
      <w:pPr>
        <w:spacing w:after="107" w:line="259" w:lineRule="auto"/>
        <w:ind w:left="142" w:right="0" w:firstLine="0"/>
        <w:jc w:val="left"/>
      </w:pPr>
      <w:r>
        <w:t xml:space="preserve"> </w:t>
      </w:r>
    </w:p>
    <w:p w:rsidR="00C81740" w:rsidRDefault="007F138E">
      <w:pPr>
        <w:pStyle w:val="Heading1"/>
        <w:tabs>
          <w:tab w:val="center" w:pos="1450"/>
        </w:tabs>
        <w:ind w:left="0" w:firstLine="0"/>
      </w:pPr>
      <w:r>
        <w:rPr>
          <w:b w:val="0"/>
          <w:u w:val="none"/>
        </w:rPr>
        <w:t>9.</w:t>
      </w:r>
      <w:r>
        <w:rPr>
          <w:rFonts w:ascii="Arial" w:eastAsia="Arial" w:hAnsi="Arial" w:cs="Arial"/>
          <w:b w:val="0"/>
          <w:u w:val="none"/>
        </w:rPr>
        <w:t xml:space="preserve"> </w:t>
      </w:r>
      <w:r>
        <w:rPr>
          <w:rFonts w:ascii="Arial" w:eastAsia="Arial" w:hAnsi="Arial" w:cs="Arial"/>
          <w:b w:val="0"/>
          <w:u w:val="none"/>
        </w:rPr>
        <w:tab/>
      </w:r>
      <w:r>
        <w:t>OUR INVOICES</w:t>
      </w:r>
      <w:r>
        <w:rPr>
          <w:u w:val="none"/>
        </w:rPr>
        <w:t xml:space="preserve"> </w:t>
      </w:r>
    </w:p>
    <w:p w:rsidR="00C81740" w:rsidRDefault="007F138E">
      <w:pPr>
        <w:tabs>
          <w:tab w:val="center" w:pos="1647"/>
        </w:tabs>
        <w:spacing w:after="117"/>
        <w:ind w:left="0" w:right="0" w:firstLine="0"/>
        <w:jc w:val="left"/>
      </w:pPr>
      <w:r>
        <w:t>9.1</w:t>
      </w:r>
      <w:r>
        <w:rPr>
          <w:rFonts w:ascii="Arial" w:eastAsia="Arial" w:hAnsi="Arial" w:cs="Arial"/>
        </w:rPr>
        <w:t xml:space="preserve"> </w:t>
      </w:r>
      <w:r>
        <w:rPr>
          <w:rFonts w:ascii="Arial" w:eastAsia="Arial" w:hAnsi="Arial" w:cs="Arial"/>
        </w:rPr>
        <w:tab/>
      </w:r>
      <w:r>
        <w:rPr>
          <w:b/>
        </w:rPr>
        <w:t xml:space="preserve">Frequency of Invoices </w:t>
      </w:r>
    </w:p>
    <w:p w:rsidR="00C81740" w:rsidRDefault="007F138E">
      <w:pPr>
        <w:ind w:left="694" w:right="86" w:hanging="567"/>
      </w:pPr>
      <w:r>
        <w:t>9.1.1</w:t>
      </w:r>
      <w:r>
        <w:rPr>
          <w:rFonts w:ascii="Arial" w:eastAsia="Arial" w:hAnsi="Arial" w:cs="Arial"/>
        </w:rPr>
        <w:t xml:space="preserve"> </w:t>
      </w:r>
      <w:r>
        <w:t xml:space="preserve">Unless otherwise agreed in the Engagement Letter, we will be entitled to invoice you in respect of our fees and expenses quarterly and on completion of each Matter. At the end of our financial year we shall be entitled to bring up to date our invoicing in respect of all your then unbilled work. </w:t>
      </w:r>
    </w:p>
    <w:p w:rsidR="00C81740" w:rsidRDefault="007F138E">
      <w:pPr>
        <w:ind w:left="694" w:right="86" w:hanging="567"/>
      </w:pPr>
      <w:r>
        <w:t>9.1.2</w:t>
      </w:r>
      <w:r>
        <w:rPr>
          <w:rFonts w:ascii="Arial" w:eastAsia="Arial" w:hAnsi="Arial" w:cs="Arial"/>
        </w:rPr>
        <w:t xml:space="preserve"> </w:t>
      </w:r>
      <w:r>
        <w:t xml:space="preserve">Unless otherwise stated, monthly or other interim invoices are a final account of our </w:t>
      </w:r>
    </w:p>
    <w:p w:rsidR="00C81740" w:rsidRDefault="007F138E">
      <w:pPr>
        <w:ind w:left="719" w:right="86"/>
      </w:pPr>
      <w:r>
        <w:t xml:space="preserve">fees for all work done during the period to which they relate. You agree that we may bring proceedings on interim invoices which are not final bills where we have provided Services and the amount of the invoice does not exceed the cost of the Services provided at the applicable fixed hourly rates. </w:t>
      </w:r>
    </w:p>
    <w:p w:rsidR="00C81740" w:rsidRDefault="007F138E">
      <w:pPr>
        <w:ind w:left="694" w:right="86" w:hanging="567"/>
      </w:pPr>
      <w:r>
        <w:t>9.1.3</w:t>
      </w:r>
      <w:r>
        <w:rPr>
          <w:rFonts w:ascii="Arial" w:eastAsia="Arial" w:hAnsi="Arial" w:cs="Arial"/>
        </w:rPr>
        <w:t xml:space="preserve"> </w:t>
      </w:r>
      <w:r>
        <w:t xml:space="preserve">There may be a delay in invoicing expenses incurred on your behalf pending our receipt of the relevant invoices from suppliers.  Unless otherwise stated, such invoices are not a final invoice in relation to such expenses. </w:t>
      </w:r>
    </w:p>
    <w:p w:rsidR="00C81740" w:rsidRDefault="007F138E">
      <w:pPr>
        <w:ind w:left="694" w:right="86" w:hanging="567"/>
      </w:pPr>
      <w:r>
        <w:t>9.1.4</w:t>
      </w:r>
      <w:r>
        <w:rPr>
          <w:rFonts w:ascii="Arial" w:eastAsia="Arial" w:hAnsi="Arial" w:cs="Arial"/>
        </w:rPr>
        <w:t xml:space="preserve"> </w:t>
      </w:r>
      <w:r>
        <w:t xml:space="preserve">You may pay by cheque or directly into our client account as follows:  </w:t>
      </w:r>
    </w:p>
    <w:p w:rsidR="00C81740" w:rsidRDefault="007F138E">
      <w:pPr>
        <w:ind w:left="851" w:right="86" w:hanging="851"/>
      </w:pPr>
      <w:r>
        <w:t>9.1.4.1</w:t>
      </w:r>
      <w:r>
        <w:rPr>
          <w:rFonts w:ascii="Arial" w:eastAsia="Arial" w:hAnsi="Arial" w:cs="Arial"/>
        </w:rPr>
        <w:t xml:space="preserve"> </w:t>
      </w:r>
      <w:r>
        <w:t xml:space="preserve">Cheque payments in respect of monies on account can be forwarded to us by post. </w:t>
      </w:r>
    </w:p>
    <w:p w:rsidR="00C81740" w:rsidRDefault="007F138E">
      <w:pPr>
        <w:ind w:left="851" w:right="86" w:hanging="851"/>
      </w:pPr>
      <w:r>
        <w:t>9.1.4.2</w:t>
      </w:r>
      <w:r>
        <w:rPr>
          <w:rFonts w:ascii="Arial" w:eastAsia="Arial" w:hAnsi="Arial" w:cs="Arial"/>
        </w:rPr>
        <w:t xml:space="preserve"> </w:t>
      </w:r>
      <w:r>
        <w:t xml:space="preserve">In the event of you wishing to pay money on account via online banking, then you must first speak to </w:t>
      </w:r>
      <w:proofErr w:type="spellStart"/>
      <w:r>
        <w:t>Veeravagu</w:t>
      </w:r>
      <w:proofErr w:type="spellEnd"/>
      <w:r>
        <w:t xml:space="preserve"> </w:t>
      </w:r>
      <w:proofErr w:type="spellStart"/>
      <w:r>
        <w:t>Vaheesan</w:t>
      </w:r>
      <w:proofErr w:type="spellEnd"/>
      <w:r>
        <w:t xml:space="preserve"> to obtain authorisation and to confirm that the deposit you are about to transfer into our client account is in fact money on account of fees. </w:t>
      </w:r>
    </w:p>
    <w:p w:rsidR="00C81740" w:rsidRDefault="007F138E">
      <w:pPr>
        <w:ind w:left="851" w:right="86" w:hanging="851"/>
      </w:pPr>
      <w:r>
        <w:t>9.1.4.3</w:t>
      </w:r>
      <w:r>
        <w:rPr>
          <w:rFonts w:ascii="Arial" w:eastAsia="Arial" w:hAnsi="Arial" w:cs="Arial"/>
        </w:rPr>
        <w:t xml:space="preserve"> </w:t>
      </w:r>
      <w:r>
        <w:t xml:space="preserve">In the event of you wishing to transfer any other monies into our client account, apart from monies on account of fees, you must first speak to </w:t>
      </w:r>
      <w:proofErr w:type="spellStart"/>
      <w:r>
        <w:t>Veeravagu</w:t>
      </w:r>
      <w:proofErr w:type="spellEnd"/>
      <w:r>
        <w:t xml:space="preserve"> </w:t>
      </w:r>
      <w:proofErr w:type="spellStart"/>
      <w:r>
        <w:t>Vaheesan</w:t>
      </w:r>
      <w:proofErr w:type="spellEnd"/>
      <w:r>
        <w:t xml:space="preserve"> to obtain authorisation prior to doing so. We will only accept monies into our client account once such express authorisation has been received from Mr </w:t>
      </w:r>
      <w:proofErr w:type="spellStart"/>
      <w:r>
        <w:t>Veeravagu</w:t>
      </w:r>
      <w:proofErr w:type="spellEnd"/>
      <w:r>
        <w:t xml:space="preserve"> </w:t>
      </w:r>
      <w:proofErr w:type="spellStart"/>
      <w:r>
        <w:t>Vaheesan</w:t>
      </w:r>
      <w:proofErr w:type="spellEnd"/>
      <w:r>
        <w:t xml:space="preserve"> and on condition that those </w:t>
      </w:r>
      <w:r>
        <w:t xml:space="preserve">monies are to be paid out imminently to relevant third parties relating to your legal matter. </w:t>
      </w:r>
    </w:p>
    <w:p w:rsidR="00C81740" w:rsidRDefault="007F138E">
      <w:pPr>
        <w:spacing w:after="107" w:line="259" w:lineRule="auto"/>
        <w:ind w:left="709" w:right="0" w:firstLine="0"/>
        <w:jc w:val="left"/>
      </w:pPr>
      <w:r>
        <w:t xml:space="preserve"> </w:t>
      </w:r>
    </w:p>
    <w:p w:rsidR="00C81740" w:rsidRDefault="007F138E">
      <w:pPr>
        <w:tabs>
          <w:tab w:val="center" w:pos="1389"/>
        </w:tabs>
        <w:spacing w:after="117"/>
        <w:ind w:left="0" w:right="0" w:firstLine="0"/>
        <w:jc w:val="left"/>
      </w:pPr>
      <w:r>
        <w:t>9.2</w:t>
      </w:r>
      <w:r>
        <w:rPr>
          <w:rFonts w:ascii="Arial" w:eastAsia="Arial" w:hAnsi="Arial" w:cs="Arial"/>
        </w:rPr>
        <w:t xml:space="preserve"> </w:t>
      </w:r>
      <w:r>
        <w:rPr>
          <w:rFonts w:ascii="Arial" w:eastAsia="Arial" w:hAnsi="Arial" w:cs="Arial"/>
        </w:rPr>
        <w:tab/>
      </w:r>
      <w:r>
        <w:rPr>
          <w:b/>
        </w:rPr>
        <w:t xml:space="preserve">Payment Terms </w:t>
      </w:r>
    </w:p>
    <w:p w:rsidR="00C81740" w:rsidRDefault="007F138E">
      <w:pPr>
        <w:ind w:left="137" w:right="86"/>
      </w:pPr>
      <w:r>
        <w:t xml:space="preserve">Interest will accrue on all debts over 7 days until the time they are paid at the rate of 4% above the Bank of England’s Base Rate.  Any debts that have to be chased will incur a handling charge of £50 plus VAT.   </w:t>
      </w:r>
    </w:p>
    <w:p w:rsidR="00C81740" w:rsidRDefault="007F138E">
      <w:pPr>
        <w:ind w:left="137" w:right="86"/>
      </w:pPr>
      <w:r>
        <w:t xml:space="preserve">If you do not pay any invoice by the end of the Credit Period, or the sum we have requested on account within seven (7) days (or such longer period as we may specify) of our demand, we may suspend or terminate the provision of all or any Services (and instruct any third parties engaged by us to suspend the provision of their services) and may invoice you for all accrued fees and expenses. </w:t>
      </w:r>
    </w:p>
    <w:p w:rsidR="00C81740" w:rsidRDefault="007F138E">
      <w:pPr>
        <w:spacing w:after="107" w:line="259" w:lineRule="auto"/>
        <w:ind w:left="142" w:right="0" w:firstLine="0"/>
        <w:jc w:val="left"/>
      </w:pPr>
      <w:r>
        <w:t xml:space="preserve"> </w:t>
      </w:r>
    </w:p>
    <w:p w:rsidR="00C81740" w:rsidRDefault="007F138E">
      <w:pPr>
        <w:tabs>
          <w:tab w:val="center" w:pos="1664"/>
        </w:tabs>
        <w:spacing w:after="117"/>
        <w:ind w:left="0" w:right="0" w:firstLine="0"/>
        <w:jc w:val="left"/>
      </w:pPr>
      <w:r>
        <w:t>9.3</w:t>
      </w:r>
      <w:r>
        <w:rPr>
          <w:rFonts w:ascii="Arial" w:eastAsia="Arial" w:hAnsi="Arial" w:cs="Arial"/>
        </w:rPr>
        <w:t xml:space="preserve"> </w:t>
      </w:r>
      <w:r>
        <w:rPr>
          <w:rFonts w:ascii="Arial" w:eastAsia="Arial" w:hAnsi="Arial" w:cs="Arial"/>
        </w:rPr>
        <w:tab/>
      </w:r>
      <w:r>
        <w:rPr>
          <w:b/>
        </w:rPr>
        <w:t xml:space="preserve">Third Party Payments </w:t>
      </w:r>
    </w:p>
    <w:p w:rsidR="00C81740" w:rsidRDefault="007F138E">
      <w:pPr>
        <w:ind w:left="137" w:right="86"/>
      </w:pPr>
      <w:r>
        <w:t xml:space="preserve">In some circumstances, you may have a right of recovery or indemnity against a third party in respect of all or part of our invoices, but we are not permitted to issue a VAT invoice to any person other than you in any circumstances, and you remain liable to us to pay our invoices notwithstanding such a right. </w:t>
      </w:r>
    </w:p>
    <w:p w:rsidR="00C81740" w:rsidRDefault="007F138E">
      <w:pPr>
        <w:spacing w:after="117"/>
        <w:ind w:left="552" w:right="0" w:hanging="567"/>
        <w:jc w:val="left"/>
      </w:pPr>
      <w:r>
        <w:t>9.4</w:t>
      </w:r>
      <w:r>
        <w:rPr>
          <w:rFonts w:ascii="Arial" w:eastAsia="Arial" w:hAnsi="Arial" w:cs="Arial"/>
        </w:rPr>
        <w:t xml:space="preserve"> </w:t>
      </w:r>
      <w:r>
        <w:rPr>
          <w:rFonts w:ascii="Arial" w:eastAsia="Arial" w:hAnsi="Arial" w:cs="Arial"/>
        </w:rPr>
        <w:tab/>
      </w:r>
      <w:r>
        <w:rPr>
          <w:b/>
        </w:rPr>
        <w:t xml:space="preserve">Right to Retain Money, Documents and Property  </w:t>
      </w:r>
    </w:p>
    <w:p w:rsidR="00C81740" w:rsidRDefault="007F138E">
      <w:pPr>
        <w:ind w:left="10" w:right="86"/>
      </w:pPr>
      <w:r>
        <w:t xml:space="preserve">As a contractual right, in addition to any right to retain money, Documents and property available to us under the general law (lien), we have the right to retain your money, Documents and property (whether held in relation to the Services for which payment has not been made or any other Services) until you have paid us in full. </w:t>
      </w:r>
    </w:p>
    <w:p w:rsidR="00C81740" w:rsidRDefault="007F138E">
      <w:pPr>
        <w:spacing w:after="107" w:line="259" w:lineRule="auto"/>
        <w:ind w:left="0" w:right="0" w:firstLine="0"/>
        <w:jc w:val="left"/>
      </w:pPr>
      <w:r>
        <w:t xml:space="preserve"> </w:t>
      </w:r>
    </w:p>
    <w:p w:rsidR="00C81740" w:rsidRDefault="007F138E">
      <w:pPr>
        <w:pStyle w:val="Heading1"/>
        <w:tabs>
          <w:tab w:val="center" w:pos="1485"/>
        </w:tabs>
        <w:ind w:left="0" w:firstLine="0"/>
      </w:pPr>
      <w:r>
        <w:rPr>
          <w:b w:val="0"/>
          <w:u w:val="none"/>
        </w:rPr>
        <w:t>10.</w:t>
      </w:r>
      <w:r>
        <w:rPr>
          <w:rFonts w:ascii="Arial" w:eastAsia="Arial" w:hAnsi="Arial" w:cs="Arial"/>
          <w:b w:val="0"/>
          <w:u w:val="none"/>
        </w:rPr>
        <w:t xml:space="preserve"> </w:t>
      </w:r>
      <w:r>
        <w:rPr>
          <w:rFonts w:ascii="Arial" w:eastAsia="Arial" w:hAnsi="Arial" w:cs="Arial"/>
          <w:b w:val="0"/>
          <w:u w:val="none"/>
        </w:rPr>
        <w:tab/>
      </w:r>
      <w:r>
        <w:t>INTEREST POLICY</w:t>
      </w:r>
      <w:r>
        <w:rPr>
          <w:u w:val="none"/>
        </w:rPr>
        <w:t xml:space="preserve"> </w:t>
      </w:r>
    </w:p>
    <w:p w:rsidR="00C81740" w:rsidRDefault="007F138E">
      <w:pPr>
        <w:spacing w:after="3" w:line="243" w:lineRule="auto"/>
        <w:ind w:left="-5" w:right="59"/>
        <w:jc w:val="left"/>
      </w:pPr>
      <w:r>
        <w:t xml:space="preserve">If we hold money on your behalf, in accordance with the SRA Accounts Rules 2011, it is our policy that we will pay you a sum of money in lieu of interest on a fair and reasonable basis. </w:t>
      </w:r>
    </w:p>
    <w:p w:rsidR="00C81740" w:rsidRDefault="007F138E">
      <w:pPr>
        <w:spacing w:after="0" w:line="259" w:lineRule="auto"/>
        <w:ind w:left="0" w:right="0" w:firstLine="0"/>
        <w:jc w:val="left"/>
      </w:pPr>
      <w:r>
        <w:t xml:space="preserve"> </w:t>
      </w:r>
    </w:p>
    <w:p w:rsidR="00C81740" w:rsidRDefault="007F138E">
      <w:pPr>
        <w:spacing w:after="3" w:line="243" w:lineRule="auto"/>
        <w:ind w:left="-5" w:right="325"/>
        <w:jc w:val="left"/>
      </w:pPr>
      <w:r>
        <w:t>Client monies will normally be held by us in a general client account wi</w:t>
      </w:r>
      <w:r w:rsidR="006D44BD">
        <w:t>th our primary banker Barclays</w:t>
      </w:r>
      <w:r>
        <w:t xml:space="preserve"> Bank Plc.  A sum in lieu of interest will be payable on amounts held in our general client account on the following basis: </w:t>
      </w:r>
    </w:p>
    <w:p w:rsidR="00C81740" w:rsidRDefault="007F138E">
      <w:pPr>
        <w:spacing w:after="0" w:line="259" w:lineRule="auto"/>
        <w:ind w:left="0" w:right="0" w:firstLine="0"/>
        <w:jc w:val="left"/>
      </w:pPr>
      <w:r>
        <w:t xml:space="preserve"> </w:t>
      </w:r>
    </w:p>
    <w:p w:rsidR="00C81740" w:rsidRDefault="007F138E">
      <w:pPr>
        <w:spacing w:after="0"/>
        <w:ind w:left="10" w:right="86"/>
      </w:pPr>
      <w:r>
        <w:t xml:space="preserve">Interest will be paid at the conclusion of your matter; </w:t>
      </w:r>
    </w:p>
    <w:p w:rsidR="00C81740" w:rsidRDefault="007F138E">
      <w:pPr>
        <w:spacing w:after="0" w:line="259" w:lineRule="auto"/>
        <w:ind w:left="0" w:right="0" w:firstLine="0"/>
        <w:jc w:val="left"/>
      </w:pPr>
      <w:r>
        <w:t xml:space="preserve"> </w:t>
      </w:r>
    </w:p>
    <w:p w:rsidR="00C81740" w:rsidRDefault="007F138E">
      <w:pPr>
        <w:spacing w:after="3" w:line="243" w:lineRule="auto"/>
        <w:ind w:left="-5" w:right="59"/>
        <w:jc w:val="left"/>
      </w:pPr>
      <w:r>
        <w:t xml:space="preserve">The period for which interest will be paid normally runs from the date the funds are received by us cleared in our account until, where paid </w:t>
      </w:r>
      <w:r>
        <w:lastRenderedPageBreak/>
        <w:t xml:space="preserve">electronically, the date when the funds are sent or, where paid by cheque, the date(s) on the cheque(s) issued to you; </w:t>
      </w:r>
    </w:p>
    <w:p w:rsidR="00C81740" w:rsidRDefault="007F138E">
      <w:pPr>
        <w:spacing w:after="0" w:line="259" w:lineRule="auto"/>
        <w:ind w:left="0" w:right="0" w:firstLine="0"/>
        <w:jc w:val="left"/>
      </w:pPr>
      <w:r>
        <w:t xml:space="preserve"> </w:t>
      </w:r>
    </w:p>
    <w:p w:rsidR="00C81740" w:rsidRDefault="007F138E">
      <w:pPr>
        <w:spacing w:after="3" w:line="243" w:lineRule="auto"/>
        <w:ind w:left="-5" w:right="59"/>
        <w:jc w:val="left"/>
      </w:pPr>
      <w:r>
        <w:t>In terms of calculating the interest rate, we w</w:t>
      </w:r>
      <w:r w:rsidR="006D44BD">
        <w:t>ill write to Barclays B</w:t>
      </w:r>
      <w:r>
        <w:t>ank</w:t>
      </w:r>
      <w:r w:rsidR="006D44BD">
        <w:t xml:space="preserve"> Plc</w:t>
      </w:r>
      <w:r>
        <w:t xml:space="preserve">, where our general client account is held and obtain the relevant market rate of interest for that period and according to that, pay interest to you, subject to clause 5(c) below. In the event there is a delay from the bank then we will apply the market rate of interest paid on an instant current account offered by UK High Street banks over the period which </w:t>
      </w:r>
    </w:p>
    <w:p w:rsidR="00C81740" w:rsidRDefault="007F138E">
      <w:pPr>
        <w:spacing w:after="9"/>
        <w:ind w:left="10" w:right="86"/>
      </w:pPr>
      <w:r>
        <w:t xml:space="preserve">interest is due to you; </w:t>
      </w:r>
    </w:p>
    <w:p w:rsidR="00C81740" w:rsidRDefault="007F138E">
      <w:pPr>
        <w:spacing w:after="0" w:line="259" w:lineRule="auto"/>
        <w:ind w:left="0" w:right="0" w:firstLine="0"/>
        <w:jc w:val="left"/>
      </w:pPr>
      <w:r>
        <w:t xml:space="preserve"> </w:t>
      </w:r>
    </w:p>
    <w:p w:rsidR="00C81740" w:rsidRDefault="007F138E">
      <w:pPr>
        <w:spacing w:after="9"/>
        <w:ind w:left="10" w:right="86"/>
      </w:pPr>
      <w:r>
        <w:t xml:space="preserve"> All interest that is paid to you will be paid as a </w:t>
      </w:r>
    </w:p>
    <w:p w:rsidR="00C81740" w:rsidRDefault="007F138E">
      <w:pPr>
        <w:spacing w:after="9"/>
        <w:ind w:left="10" w:right="86"/>
      </w:pPr>
      <w:r>
        <w:t xml:space="preserve">gross amount; </w:t>
      </w:r>
    </w:p>
    <w:p w:rsidR="00C81740" w:rsidRDefault="007F138E">
      <w:pPr>
        <w:spacing w:after="0" w:line="259" w:lineRule="auto"/>
        <w:ind w:left="0" w:right="0" w:firstLine="0"/>
        <w:jc w:val="left"/>
      </w:pPr>
      <w:r>
        <w:t xml:space="preserve"> </w:t>
      </w:r>
    </w:p>
    <w:p w:rsidR="00C81740" w:rsidRDefault="007F138E">
      <w:pPr>
        <w:spacing w:after="0"/>
        <w:ind w:left="10" w:right="86"/>
      </w:pPr>
      <w:r>
        <w:t xml:space="preserve">We will not account to you for any interest in the following situations: </w:t>
      </w:r>
    </w:p>
    <w:p w:rsidR="00C81740" w:rsidRDefault="007F138E">
      <w:pPr>
        <w:spacing w:after="0" w:line="259" w:lineRule="auto"/>
        <w:ind w:left="0" w:right="0" w:firstLine="0"/>
        <w:jc w:val="left"/>
      </w:pPr>
      <w:r>
        <w:t xml:space="preserve"> </w:t>
      </w:r>
    </w:p>
    <w:p w:rsidR="00C81740" w:rsidRDefault="007F138E">
      <w:pPr>
        <w:spacing w:after="3" w:line="243" w:lineRule="auto"/>
        <w:ind w:left="-5" w:right="59"/>
        <w:jc w:val="left"/>
      </w:pPr>
      <w:r>
        <w:t xml:space="preserve">On money held for the payment of a professional disbursement if the person to whom the money is owed has requested a delay in settlement; </w:t>
      </w:r>
    </w:p>
    <w:p w:rsidR="00C81740" w:rsidRDefault="007F138E">
      <w:pPr>
        <w:spacing w:after="0" w:line="259" w:lineRule="auto"/>
        <w:ind w:left="0" w:right="0" w:firstLine="0"/>
        <w:jc w:val="left"/>
      </w:pPr>
      <w:r>
        <w:t xml:space="preserve"> </w:t>
      </w:r>
    </w:p>
    <w:p w:rsidR="00C81740" w:rsidRDefault="007F138E">
      <w:pPr>
        <w:spacing w:after="3" w:line="243" w:lineRule="auto"/>
        <w:ind w:left="152" w:right="59"/>
        <w:jc w:val="left"/>
      </w:pPr>
      <w:r>
        <w:t xml:space="preserve">On money on an advance to us to fund a payment on your behalf in excess of funds already held for you; </w:t>
      </w:r>
    </w:p>
    <w:p w:rsidR="00C81740" w:rsidRDefault="007F138E">
      <w:pPr>
        <w:spacing w:after="0" w:line="259" w:lineRule="auto"/>
        <w:ind w:left="142" w:right="0" w:firstLine="0"/>
        <w:jc w:val="left"/>
      </w:pPr>
      <w:r>
        <w:t xml:space="preserve"> </w:t>
      </w:r>
    </w:p>
    <w:p w:rsidR="00C81740" w:rsidRDefault="007F138E">
      <w:pPr>
        <w:spacing w:after="0"/>
        <w:ind w:left="137" w:right="86"/>
      </w:pPr>
      <w:r>
        <w:t xml:space="preserve"> Where the total amount of interest calculated over the course of the matter is £50 or less. </w:t>
      </w:r>
    </w:p>
    <w:p w:rsidR="00C81740" w:rsidRDefault="007F138E">
      <w:pPr>
        <w:spacing w:after="0" w:line="259" w:lineRule="auto"/>
        <w:ind w:left="142" w:right="0" w:firstLine="0"/>
        <w:jc w:val="left"/>
      </w:pPr>
      <w:r>
        <w:t xml:space="preserve"> </w:t>
      </w:r>
    </w:p>
    <w:p w:rsidR="00C81740" w:rsidRDefault="007F138E">
      <w:pPr>
        <w:spacing w:after="34"/>
        <w:ind w:left="137" w:right="86"/>
      </w:pPr>
      <w:r>
        <w:t xml:space="preserve">We do not operate a separate designated client account. </w:t>
      </w:r>
    </w:p>
    <w:p w:rsidR="00C81740" w:rsidRDefault="007F138E">
      <w:pPr>
        <w:spacing w:after="0" w:line="259" w:lineRule="auto"/>
        <w:ind w:left="142" w:right="0" w:firstLine="0"/>
        <w:jc w:val="left"/>
      </w:pPr>
      <w:r>
        <w:rPr>
          <w:sz w:val="24"/>
        </w:rPr>
        <w:t xml:space="preserve"> </w:t>
      </w:r>
    </w:p>
    <w:p w:rsidR="00C81740" w:rsidRDefault="007F138E">
      <w:pPr>
        <w:pStyle w:val="Heading1"/>
        <w:tabs>
          <w:tab w:val="center" w:pos="1931"/>
        </w:tabs>
        <w:ind w:left="0" w:firstLine="0"/>
      </w:pPr>
      <w:r>
        <w:rPr>
          <w:b w:val="0"/>
          <w:u w:val="none"/>
        </w:rPr>
        <w:t>11.</w:t>
      </w:r>
      <w:r>
        <w:rPr>
          <w:rFonts w:ascii="Arial" w:eastAsia="Arial" w:hAnsi="Arial" w:cs="Arial"/>
          <w:b w:val="0"/>
          <w:u w:val="none"/>
        </w:rPr>
        <w:t xml:space="preserve"> </w:t>
      </w:r>
      <w:r>
        <w:rPr>
          <w:rFonts w:ascii="Arial" w:eastAsia="Arial" w:hAnsi="Arial" w:cs="Arial"/>
          <w:b w:val="0"/>
          <w:u w:val="none"/>
        </w:rPr>
        <w:tab/>
      </w:r>
      <w:r>
        <w:t>CONFLICT OF INTEREST</w:t>
      </w:r>
      <w:r>
        <w:rPr>
          <w:u w:val="none"/>
        </w:rPr>
        <w:t xml:space="preserve"> </w:t>
      </w:r>
    </w:p>
    <w:p w:rsidR="00C81740" w:rsidRDefault="007F138E">
      <w:pPr>
        <w:spacing w:after="117"/>
        <w:ind w:left="152" w:right="0"/>
        <w:jc w:val="left"/>
      </w:pPr>
      <w:r>
        <w:t>11.1</w:t>
      </w:r>
      <w:r>
        <w:rPr>
          <w:rFonts w:ascii="Arial" w:eastAsia="Arial" w:hAnsi="Arial" w:cs="Arial"/>
        </w:rPr>
        <w:t xml:space="preserve"> </w:t>
      </w:r>
      <w:r>
        <w:rPr>
          <w:b/>
        </w:rPr>
        <w:t xml:space="preserve">Definition </w:t>
      </w:r>
    </w:p>
    <w:p w:rsidR="00C81740" w:rsidRDefault="007F138E">
      <w:pPr>
        <w:ind w:left="137" w:right="86"/>
      </w:pPr>
      <w:r>
        <w:t xml:space="preserve">“Conflict of Interest” means any situation where:- </w:t>
      </w:r>
    </w:p>
    <w:p w:rsidR="00C81740" w:rsidRDefault="007F138E">
      <w:pPr>
        <w:ind w:left="694" w:right="86" w:hanging="567"/>
      </w:pPr>
      <w:r>
        <w:t>11.1.1</w:t>
      </w:r>
      <w:r>
        <w:rPr>
          <w:rFonts w:ascii="Arial" w:eastAsia="Arial" w:hAnsi="Arial" w:cs="Arial"/>
        </w:rPr>
        <w:t xml:space="preserve"> </w:t>
      </w:r>
      <w:r>
        <w:t xml:space="preserve">we owe (or, if we accepted your instructions, would owe) separate duties to act in the best interests of two or more clients in relation to the same or a related matter and those duties conflict, or there is a significant risk that those duties may conflict; or </w:t>
      </w:r>
    </w:p>
    <w:p w:rsidR="00C81740" w:rsidRDefault="007F138E">
      <w:pPr>
        <w:ind w:left="694" w:right="86" w:hanging="567"/>
      </w:pPr>
      <w:r>
        <w:t>11.1.2</w:t>
      </w:r>
      <w:r>
        <w:rPr>
          <w:rFonts w:ascii="Arial" w:eastAsia="Arial" w:hAnsi="Arial" w:cs="Arial"/>
        </w:rPr>
        <w:t xml:space="preserve"> </w:t>
      </w:r>
      <w:r>
        <w:t xml:space="preserve">our duty to act in your best interests in relation to a matter conflicts, or there is a significant risk that it may conflict, with our own interests in relation to that or a related matter; or </w:t>
      </w:r>
    </w:p>
    <w:p w:rsidR="00C81740" w:rsidRDefault="007F138E">
      <w:pPr>
        <w:ind w:left="694" w:right="86" w:hanging="567"/>
      </w:pPr>
      <w:r>
        <w:t>11.1.3</w:t>
      </w:r>
      <w:r>
        <w:rPr>
          <w:rFonts w:ascii="Arial" w:eastAsia="Arial" w:hAnsi="Arial" w:cs="Arial"/>
        </w:rPr>
        <w:t xml:space="preserve"> </w:t>
      </w:r>
      <w:r>
        <w:t xml:space="preserve">we have confidential information in relation to a client or former client, and you wish to instruct us on a matter </w:t>
      </w:r>
      <w:proofErr w:type="gramStart"/>
      <w:r>
        <w:t>where:-</w:t>
      </w:r>
      <w:proofErr w:type="gramEnd"/>
      <w:r>
        <w:t xml:space="preserve"> </w:t>
      </w:r>
    </w:p>
    <w:p w:rsidR="00C81740" w:rsidRDefault="007F138E">
      <w:pPr>
        <w:ind w:left="851" w:right="86" w:hanging="851"/>
      </w:pPr>
      <w:r>
        <w:t>11.1.3.1</w:t>
      </w:r>
      <w:r>
        <w:rPr>
          <w:rFonts w:ascii="Arial" w:eastAsia="Arial" w:hAnsi="Arial" w:cs="Arial"/>
        </w:rPr>
        <w:t xml:space="preserve"> </w:t>
      </w:r>
      <w:r>
        <w:t xml:space="preserve">that information might reasonably be expected to be material; and </w:t>
      </w:r>
    </w:p>
    <w:p w:rsidR="00C81740" w:rsidRDefault="007F138E">
      <w:pPr>
        <w:ind w:left="851" w:right="86" w:hanging="851"/>
      </w:pPr>
      <w:r>
        <w:t>11.1.3.2</w:t>
      </w:r>
      <w:r>
        <w:rPr>
          <w:rFonts w:ascii="Arial" w:eastAsia="Arial" w:hAnsi="Arial" w:cs="Arial"/>
        </w:rPr>
        <w:t xml:space="preserve"> </w:t>
      </w:r>
      <w:r>
        <w:t xml:space="preserve">you have an interest adverse to our other client or former client, and for the purposes </w:t>
      </w:r>
      <w:r>
        <w:t xml:space="preserve">of this paragraph “you” does not include Associated Entities. </w:t>
      </w:r>
    </w:p>
    <w:p w:rsidR="00C81740" w:rsidRDefault="007F138E">
      <w:pPr>
        <w:spacing w:after="117"/>
        <w:ind w:left="152" w:right="0"/>
        <w:jc w:val="left"/>
      </w:pPr>
      <w:r>
        <w:t>11.2</w:t>
      </w:r>
      <w:r>
        <w:rPr>
          <w:rFonts w:ascii="Arial" w:eastAsia="Arial" w:hAnsi="Arial" w:cs="Arial"/>
        </w:rPr>
        <w:t xml:space="preserve"> </w:t>
      </w:r>
      <w:r>
        <w:rPr>
          <w:b/>
        </w:rPr>
        <w:t xml:space="preserve">Similar Activities </w:t>
      </w:r>
    </w:p>
    <w:p w:rsidR="00C81740" w:rsidRDefault="007F138E">
      <w:pPr>
        <w:ind w:left="137" w:right="86"/>
      </w:pPr>
      <w:r>
        <w:t xml:space="preserve">We may act for parties engaged in activities similar to or competitive with yours. </w:t>
      </w:r>
    </w:p>
    <w:p w:rsidR="00C81740" w:rsidRDefault="007F138E">
      <w:pPr>
        <w:spacing w:after="117"/>
        <w:ind w:left="152" w:right="0"/>
        <w:jc w:val="left"/>
      </w:pPr>
      <w:r>
        <w:t>11.3</w:t>
      </w:r>
      <w:r>
        <w:rPr>
          <w:rFonts w:ascii="Arial" w:eastAsia="Arial" w:hAnsi="Arial" w:cs="Arial"/>
        </w:rPr>
        <w:t xml:space="preserve"> </w:t>
      </w:r>
      <w:r>
        <w:rPr>
          <w:b/>
        </w:rPr>
        <w:t xml:space="preserve">Third Parties </w:t>
      </w:r>
    </w:p>
    <w:p w:rsidR="00C81740" w:rsidRDefault="007F138E">
      <w:pPr>
        <w:ind w:left="137" w:right="86"/>
      </w:pPr>
      <w:r>
        <w:t xml:space="preserve">Once we have agreed to act for you in relation to a Matter, we will not act for a third party in relation to the same Matter if there is a Conflict of Interest between that third party’s interests and your interests. </w:t>
      </w:r>
    </w:p>
    <w:p w:rsidR="00C81740" w:rsidRDefault="007F138E">
      <w:pPr>
        <w:spacing w:after="117"/>
        <w:ind w:left="709" w:right="0" w:hanging="567"/>
        <w:jc w:val="left"/>
      </w:pPr>
      <w:r>
        <w:t>11.4</w:t>
      </w:r>
      <w:r>
        <w:rPr>
          <w:rFonts w:ascii="Arial" w:eastAsia="Arial" w:hAnsi="Arial" w:cs="Arial"/>
        </w:rPr>
        <w:t xml:space="preserve"> </w:t>
      </w:r>
      <w:r>
        <w:rPr>
          <w:b/>
        </w:rPr>
        <w:t xml:space="preserve">Instructions Creating a Conflict of Interest </w:t>
      </w:r>
    </w:p>
    <w:p w:rsidR="00C81740" w:rsidRDefault="007F138E">
      <w:pPr>
        <w:ind w:left="137" w:right="86"/>
      </w:pPr>
      <w:r>
        <w:t xml:space="preserve">We may decline to act for you where accepting your instructions would create a Conflict of Interest or cause us to break an existing agreement with a third party. </w:t>
      </w:r>
    </w:p>
    <w:p w:rsidR="00C81740" w:rsidRDefault="007F138E">
      <w:pPr>
        <w:spacing w:after="117"/>
        <w:ind w:left="152" w:right="0"/>
        <w:jc w:val="left"/>
      </w:pPr>
      <w:r>
        <w:t>11.5</w:t>
      </w:r>
      <w:r>
        <w:rPr>
          <w:rFonts w:ascii="Arial" w:eastAsia="Arial" w:hAnsi="Arial" w:cs="Arial"/>
        </w:rPr>
        <w:t xml:space="preserve"> </w:t>
      </w:r>
      <w:r>
        <w:rPr>
          <w:b/>
        </w:rPr>
        <w:t xml:space="preserve">Consent </w:t>
      </w:r>
    </w:p>
    <w:p w:rsidR="00C81740" w:rsidRDefault="007F138E">
      <w:pPr>
        <w:ind w:left="137" w:right="86"/>
      </w:pPr>
      <w:r>
        <w:t xml:space="preserve">Where our professional rules allow, and subject to satisfying the requirements of those rules (for example by implementing an information barrier), we may act for you and another client where a Conflict of Interest would otherwise exist, provided that we have the consent of both parties. We do not require your consent to act against an Associated Entity. </w:t>
      </w:r>
    </w:p>
    <w:p w:rsidR="00C81740" w:rsidRDefault="007F138E">
      <w:pPr>
        <w:spacing w:after="117"/>
        <w:ind w:left="152" w:right="0"/>
        <w:jc w:val="left"/>
      </w:pPr>
      <w:r>
        <w:t>11.6</w:t>
      </w:r>
      <w:r>
        <w:rPr>
          <w:rFonts w:ascii="Arial" w:eastAsia="Arial" w:hAnsi="Arial" w:cs="Arial"/>
        </w:rPr>
        <w:t xml:space="preserve"> </w:t>
      </w:r>
      <w:r>
        <w:rPr>
          <w:b/>
        </w:rPr>
        <w:t xml:space="preserve">Cessation of Services </w:t>
      </w:r>
    </w:p>
    <w:p w:rsidR="00C81740" w:rsidRDefault="007F138E">
      <w:pPr>
        <w:ind w:left="137" w:right="86"/>
      </w:pPr>
      <w:r>
        <w:t xml:space="preserve">If, whether through a change in circumstances or otherwise, we find that we have agreed to provide Services to you in circumstances which give, or could give, rise to a conflict of interest we will discuss with you how to deal with the conflict and may, be obliged to stop providing Services to you and/or to all other clients affected by the Conflict of Interest. </w:t>
      </w:r>
    </w:p>
    <w:p w:rsidR="00C81740" w:rsidRDefault="007F138E">
      <w:pPr>
        <w:pStyle w:val="Heading1"/>
        <w:ind w:left="694" w:hanging="567"/>
      </w:pPr>
      <w:r>
        <w:rPr>
          <w:b w:val="0"/>
          <w:u w:val="none"/>
        </w:rPr>
        <w:t>12.</w:t>
      </w:r>
      <w:r>
        <w:rPr>
          <w:rFonts w:ascii="Arial" w:eastAsia="Arial" w:hAnsi="Arial" w:cs="Arial"/>
          <w:b w:val="0"/>
          <w:u w:val="none"/>
        </w:rPr>
        <w:t xml:space="preserve"> </w:t>
      </w:r>
      <w:r>
        <w:rPr>
          <w:rFonts w:ascii="Arial" w:eastAsia="Arial" w:hAnsi="Arial" w:cs="Arial"/>
          <w:b w:val="0"/>
          <w:u w:val="none"/>
        </w:rPr>
        <w:tab/>
      </w:r>
      <w:r>
        <w:t>INFORMATION AND</w:t>
      </w:r>
      <w:r>
        <w:rPr>
          <w:u w:val="none"/>
        </w:rPr>
        <w:t xml:space="preserve"> </w:t>
      </w:r>
      <w:r>
        <w:t>CONFIDENTIALITY</w:t>
      </w:r>
      <w:r>
        <w:rPr>
          <w:u w:val="none"/>
        </w:rPr>
        <w:t xml:space="preserve"> </w:t>
      </w:r>
    </w:p>
    <w:p w:rsidR="00C81740" w:rsidRDefault="007F138E">
      <w:pPr>
        <w:spacing w:after="117"/>
        <w:ind w:left="152" w:right="0"/>
        <w:jc w:val="left"/>
      </w:pPr>
      <w:r>
        <w:t>12.1</w:t>
      </w:r>
      <w:r>
        <w:rPr>
          <w:rFonts w:ascii="Arial" w:eastAsia="Arial" w:hAnsi="Arial" w:cs="Arial"/>
        </w:rPr>
        <w:t xml:space="preserve"> </w:t>
      </w:r>
      <w:r>
        <w:rPr>
          <w:b/>
        </w:rPr>
        <w:t xml:space="preserve">Information About You </w:t>
      </w:r>
    </w:p>
    <w:p w:rsidR="00C81740" w:rsidRDefault="007F138E">
      <w:pPr>
        <w:ind w:left="694" w:right="86" w:hanging="567"/>
      </w:pPr>
      <w:r>
        <w:t>12.1.1</w:t>
      </w:r>
      <w:r>
        <w:rPr>
          <w:rFonts w:ascii="Arial" w:eastAsia="Arial" w:hAnsi="Arial" w:cs="Arial"/>
        </w:rPr>
        <w:t xml:space="preserve"> </w:t>
      </w:r>
      <w:r>
        <w:t xml:space="preserve">We may use the information which you provide, or which we obtain through our dealings with you, for the provision of Services and may give it on a confidential basis to our Partners, employees and agents. We may use it to administer your account with us, including tracing and collecting any debts. </w:t>
      </w:r>
    </w:p>
    <w:p w:rsidR="00C81740" w:rsidRDefault="007F138E">
      <w:pPr>
        <w:ind w:left="694" w:right="86" w:hanging="567"/>
      </w:pPr>
      <w:r>
        <w:t>12.1.2</w:t>
      </w:r>
      <w:r>
        <w:rPr>
          <w:rFonts w:ascii="Arial" w:eastAsia="Arial" w:hAnsi="Arial" w:cs="Arial"/>
        </w:rPr>
        <w:t xml:space="preserve"> </w:t>
      </w:r>
      <w:r>
        <w:t xml:space="preserve">We may also use it to ensure the safety and security of our premises (where we may also use CCTV); for fraud prevention purposes (including verification checks for our money laundering obligations); to assess client satisfaction (such as by asking you to participate in surveys); and to help improve our services generally. </w:t>
      </w:r>
    </w:p>
    <w:p w:rsidR="00436597" w:rsidRDefault="007F138E">
      <w:pPr>
        <w:ind w:left="694" w:right="86" w:hanging="567"/>
      </w:pPr>
      <w:r>
        <w:lastRenderedPageBreak/>
        <w:t>12.1.3</w:t>
      </w:r>
      <w:r>
        <w:rPr>
          <w:rFonts w:ascii="Arial" w:eastAsia="Arial" w:hAnsi="Arial" w:cs="Arial"/>
        </w:rPr>
        <w:t xml:space="preserve"> </w:t>
      </w:r>
      <w:r>
        <w:t xml:space="preserve">We may also use it to contact you by letter, telephone, e-mail or otherwise about our services and about events such as seminars and conferences and to send you briefings and similar material. By signing and returning a copy of any Engagement Letter you are agreeing that we may use your contact details and information in this way. If you do not wish to be contacted, </w:t>
      </w:r>
      <w:r w:rsidR="00436597">
        <w:t>please inform us in writing.</w:t>
      </w:r>
    </w:p>
    <w:p w:rsidR="00C81740" w:rsidRDefault="007F138E">
      <w:pPr>
        <w:ind w:left="694" w:right="86" w:hanging="567"/>
      </w:pPr>
      <w:r>
        <w:t>12.1.4</w:t>
      </w:r>
      <w:r>
        <w:rPr>
          <w:rFonts w:ascii="Arial" w:eastAsia="Arial" w:hAnsi="Arial" w:cs="Arial"/>
        </w:rPr>
        <w:t xml:space="preserve"> </w:t>
      </w:r>
      <w:r>
        <w:t xml:space="preserve">Sometimes we ask other companies or people to do typing/photocopying/other administration duties on our files to ensure this is done promptly. We will always seek a confidentiality agreement with these outsourced providers. If you do not want your file to be outsourced, please tell us as soon as possible. </w:t>
      </w:r>
    </w:p>
    <w:p w:rsidR="00C81740" w:rsidRDefault="007F138E">
      <w:pPr>
        <w:spacing w:after="117"/>
        <w:ind w:left="152" w:right="0"/>
        <w:jc w:val="left"/>
      </w:pPr>
      <w:r>
        <w:t>12.2</w:t>
      </w:r>
      <w:r>
        <w:rPr>
          <w:rFonts w:ascii="Arial" w:eastAsia="Arial" w:hAnsi="Arial" w:cs="Arial"/>
        </w:rPr>
        <w:t xml:space="preserve"> </w:t>
      </w:r>
      <w:r>
        <w:rPr>
          <w:b/>
        </w:rPr>
        <w:t xml:space="preserve">Our Duty of Confidentiality </w:t>
      </w:r>
    </w:p>
    <w:p w:rsidR="00C81740" w:rsidRDefault="007F138E">
      <w:pPr>
        <w:spacing w:after="3" w:line="243" w:lineRule="auto"/>
        <w:ind w:left="709" w:right="59" w:hanging="567"/>
        <w:jc w:val="left"/>
      </w:pPr>
      <w:r>
        <w:t>12.2.1</w:t>
      </w:r>
      <w:r>
        <w:rPr>
          <w:rFonts w:ascii="Arial" w:eastAsia="Arial" w:hAnsi="Arial" w:cs="Arial"/>
        </w:rPr>
        <w:t xml:space="preserve"> </w:t>
      </w:r>
      <w:r>
        <w:t xml:space="preserve">We will treat any information which is confidential to you and which we obtain as a result </w:t>
      </w:r>
      <w:r>
        <w:tab/>
        <w:t xml:space="preserve">of </w:t>
      </w:r>
      <w:r>
        <w:tab/>
        <w:t xml:space="preserve">acting </w:t>
      </w:r>
      <w:r>
        <w:tab/>
        <w:t xml:space="preserve">for </w:t>
      </w:r>
      <w:r>
        <w:tab/>
        <w:t xml:space="preserve">you </w:t>
      </w:r>
      <w:r>
        <w:tab/>
        <w:t xml:space="preserve">as </w:t>
      </w:r>
      <w:r>
        <w:tab/>
        <w:t xml:space="preserve">strictly </w:t>
      </w:r>
    </w:p>
    <w:p w:rsidR="00C81740" w:rsidRDefault="007F138E">
      <w:pPr>
        <w:spacing w:line="372" w:lineRule="auto"/>
        <w:ind w:left="0" w:right="686" w:firstLine="709"/>
      </w:pPr>
      <w:r>
        <w:t xml:space="preserve">confidential, </w:t>
      </w:r>
      <w:proofErr w:type="gramStart"/>
      <w:r>
        <w:t>save:-</w:t>
      </w:r>
      <w:proofErr w:type="gramEnd"/>
      <w:r>
        <w:t xml:space="preserve"> 12.2.1.1</w:t>
      </w:r>
      <w:r>
        <w:rPr>
          <w:rFonts w:ascii="Arial" w:eastAsia="Arial" w:hAnsi="Arial" w:cs="Arial"/>
        </w:rPr>
        <w:t xml:space="preserve"> </w:t>
      </w:r>
      <w:r>
        <w:t xml:space="preserve">for the purpose of acting for you; or </w:t>
      </w:r>
    </w:p>
    <w:p w:rsidR="00C81740" w:rsidRDefault="007F138E">
      <w:pPr>
        <w:ind w:left="851" w:right="86" w:hanging="851"/>
      </w:pPr>
      <w:r>
        <w:t>12.2.1.2</w:t>
      </w:r>
      <w:r>
        <w:rPr>
          <w:rFonts w:ascii="Arial" w:eastAsia="Arial" w:hAnsi="Arial" w:cs="Arial"/>
        </w:rPr>
        <w:t xml:space="preserve"> </w:t>
      </w:r>
      <w:r>
        <w:t xml:space="preserve">for disclosures to our auditors or other advisers or for the purposes of our professional indemnity insurance; or </w:t>
      </w:r>
    </w:p>
    <w:p w:rsidR="00C81740" w:rsidRDefault="007F138E">
      <w:pPr>
        <w:ind w:left="851" w:right="86" w:hanging="851"/>
      </w:pPr>
      <w:r>
        <w:t>12.2.1.3</w:t>
      </w:r>
      <w:r>
        <w:rPr>
          <w:rFonts w:ascii="Arial" w:eastAsia="Arial" w:hAnsi="Arial" w:cs="Arial"/>
        </w:rPr>
        <w:t xml:space="preserve"> </w:t>
      </w:r>
      <w:r>
        <w:t xml:space="preserve">as otherwise required by law or other regulatory authority to which we are subject. </w:t>
      </w:r>
    </w:p>
    <w:p w:rsidR="00C81740" w:rsidRDefault="007F138E">
      <w:pPr>
        <w:ind w:left="694" w:right="86" w:hanging="567"/>
      </w:pPr>
      <w:r>
        <w:t>12.2.2</w:t>
      </w:r>
      <w:r>
        <w:rPr>
          <w:rFonts w:ascii="Arial" w:eastAsia="Arial" w:hAnsi="Arial" w:cs="Arial"/>
        </w:rPr>
        <w:t xml:space="preserve"> </w:t>
      </w:r>
      <w:r>
        <w:t xml:space="preserve">We may refer publicly to your name as a client of ours, provided we do not disclose any information which is confidential to you. </w:t>
      </w:r>
    </w:p>
    <w:p w:rsidR="00C81740" w:rsidRDefault="007F138E">
      <w:pPr>
        <w:ind w:left="694" w:right="86" w:hanging="567"/>
      </w:pPr>
      <w:r>
        <w:t>12.2.3</w:t>
      </w:r>
      <w:r>
        <w:rPr>
          <w:rFonts w:ascii="Arial" w:eastAsia="Arial" w:hAnsi="Arial" w:cs="Arial"/>
        </w:rPr>
        <w:t xml:space="preserve"> </w:t>
      </w:r>
      <w:r>
        <w:t xml:space="preserve">We shall be under no duty to disclose to you (or take into account in the course of providing the Services) any information acquired by us in acting for any other client or any information in respect of which we owe a duty of confidentiality to a third party. </w:t>
      </w:r>
    </w:p>
    <w:p w:rsidR="00C81740" w:rsidRDefault="007F138E">
      <w:pPr>
        <w:spacing w:after="117"/>
        <w:ind w:left="152" w:right="0"/>
        <w:jc w:val="left"/>
      </w:pPr>
      <w:r>
        <w:t>12.3</w:t>
      </w:r>
      <w:r>
        <w:rPr>
          <w:rFonts w:ascii="Arial" w:eastAsia="Arial" w:hAnsi="Arial" w:cs="Arial"/>
        </w:rPr>
        <w:t xml:space="preserve"> </w:t>
      </w:r>
      <w:r>
        <w:rPr>
          <w:b/>
        </w:rPr>
        <w:t xml:space="preserve">Your Duty of Confidentiality </w:t>
      </w:r>
    </w:p>
    <w:p w:rsidR="00C81740" w:rsidRDefault="007F138E">
      <w:pPr>
        <w:ind w:left="694" w:right="86" w:hanging="567"/>
      </w:pPr>
      <w:r>
        <w:t>12.3.1</w:t>
      </w:r>
      <w:r>
        <w:rPr>
          <w:rFonts w:ascii="Arial" w:eastAsia="Arial" w:hAnsi="Arial" w:cs="Arial"/>
        </w:rPr>
        <w:t xml:space="preserve"> </w:t>
      </w:r>
      <w:r>
        <w:t>Our advice and other communications with you are confidential and may not, without our consent, be disclosed by you to any third party</w:t>
      </w:r>
      <w:r>
        <w:rPr>
          <w:i/>
        </w:rPr>
        <w:t xml:space="preserve"> </w:t>
      </w:r>
      <w:r>
        <w:t xml:space="preserve">(other than to your employees and agents who require access and who do not disclose it further) or otherwise made public except as required by law or other regulatory authority to which you are subject. </w:t>
      </w:r>
    </w:p>
    <w:p w:rsidR="00C81740" w:rsidRDefault="007F138E">
      <w:pPr>
        <w:ind w:left="694" w:right="86" w:hanging="567"/>
      </w:pPr>
      <w:r>
        <w:t>12.3.2</w:t>
      </w:r>
      <w:r>
        <w:rPr>
          <w:rFonts w:ascii="Arial" w:eastAsia="Arial" w:hAnsi="Arial" w:cs="Arial"/>
        </w:rPr>
        <w:t xml:space="preserve"> </w:t>
      </w:r>
      <w:r>
        <w:t xml:space="preserve">If, as a result of our acting for you, you acquire any information in respect of which we notify you that we owe a duty of confidentiality to a third party you will keep </w:t>
      </w:r>
      <w:r>
        <w:t xml:space="preserve">it confidential and not use it without our consent. </w:t>
      </w:r>
    </w:p>
    <w:p w:rsidR="00C81740" w:rsidRDefault="007F138E">
      <w:pPr>
        <w:pStyle w:val="Heading1"/>
        <w:spacing w:after="107" w:line="259" w:lineRule="auto"/>
        <w:ind w:left="137"/>
      </w:pPr>
      <w:r>
        <w:rPr>
          <w:b w:val="0"/>
          <w:u w:val="none"/>
        </w:rPr>
        <w:t>13.</w:t>
      </w:r>
      <w:r>
        <w:rPr>
          <w:rFonts w:ascii="Arial" w:eastAsia="Arial" w:hAnsi="Arial" w:cs="Arial"/>
          <w:b w:val="0"/>
          <w:u w:val="none"/>
        </w:rPr>
        <w:t xml:space="preserve"> </w:t>
      </w:r>
      <w:r>
        <w:rPr>
          <w:rFonts w:ascii="Arial" w:eastAsia="Arial" w:hAnsi="Arial" w:cs="Arial"/>
          <w:b w:val="0"/>
          <w:u w:val="none"/>
        </w:rPr>
        <w:tab/>
      </w:r>
      <w:r>
        <w:t>CUSTODY, RETENTION AND</w:t>
      </w:r>
      <w:r>
        <w:rPr>
          <w:u w:val="none"/>
        </w:rPr>
        <w:t xml:space="preserve"> </w:t>
      </w:r>
      <w:r>
        <w:t>TRANSFER OF DOCUMENTS</w:t>
      </w:r>
      <w:r>
        <w:rPr>
          <w:u w:val="none"/>
        </w:rPr>
        <w:t xml:space="preserve"> </w:t>
      </w:r>
    </w:p>
    <w:p w:rsidR="00C81740" w:rsidRDefault="007F138E">
      <w:pPr>
        <w:ind w:left="694" w:right="86" w:hanging="567"/>
      </w:pPr>
      <w:r>
        <w:t>13.1</w:t>
      </w:r>
      <w:r>
        <w:rPr>
          <w:rFonts w:ascii="Arial" w:eastAsia="Arial" w:hAnsi="Arial" w:cs="Arial"/>
        </w:rPr>
        <w:t xml:space="preserve"> </w:t>
      </w:r>
      <w:r>
        <w:t xml:space="preserve">We will, at your request, either during the provision or after completion of any Services, release to you or to your order Your Documents and Documents Held For You, provided that we are not at the time exercising our right to retain documents pending payment of outstanding fees and expenses or are prevented by any court order, undertaking or other legal constraint from doing so. We may copy all of Your Documents and Documents Held for You before releasing them. </w:t>
      </w:r>
    </w:p>
    <w:p w:rsidR="00C81740" w:rsidRDefault="007F138E">
      <w:pPr>
        <w:ind w:left="694" w:right="86" w:hanging="567"/>
      </w:pPr>
      <w:r>
        <w:t>13.2</w:t>
      </w:r>
      <w:r>
        <w:rPr>
          <w:rFonts w:ascii="Arial" w:eastAsia="Arial" w:hAnsi="Arial" w:cs="Arial"/>
        </w:rPr>
        <w:t xml:space="preserve"> </w:t>
      </w:r>
      <w:r>
        <w:t xml:space="preserve">We may at any time scan, microfilm, or otherwise make electronic copies or images of any Documents (other than Documents held in safe custody), destroy the originals and thereafter hold the Documents only in such copy or image form. Unless expressly agreed otherwise in writing we will keep all Documents whether in original, copy or imaged Form for a minimum of six (6) years, after which we may destroy them and any copies or images of them. </w:t>
      </w:r>
    </w:p>
    <w:p w:rsidR="00C81740" w:rsidRDefault="007F138E">
      <w:pPr>
        <w:ind w:left="567" w:right="86" w:hanging="567"/>
      </w:pPr>
      <w:r>
        <w:t>13.3</w:t>
      </w:r>
      <w:r>
        <w:rPr>
          <w:rFonts w:ascii="Arial" w:eastAsia="Arial" w:hAnsi="Arial" w:cs="Arial"/>
        </w:rPr>
        <w:t xml:space="preserve"> </w:t>
      </w:r>
      <w:r>
        <w:t xml:space="preserve">We may agree to store title deeds, wills and other especially valuable documents in safe custody for you if you require and, if we do, we will not, without your consent, destroy any such documents. </w:t>
      </w:r>
    </w:p>
    <w:p w:rsidR="00C81740" w:rsidRDefault="007F138E">
      <w:pPr>
        <w:ind w:left="567" w:right="86" w:hanging="567"/>
      </w:pPr>
      <w:r>
        <w:t>13.4</w:t>
      </w:r>
      <w:r>
        <w:rPr>
          <w:rFonts w:ascii="Arial" w:eastAsia="Arial" w:hAnsi="Arial" w:cs="Arial"/>
        </w:rPr>
        <w:t xml:space="preserve"> </w:t>
      </w:r>
      <w:r>
        <w:t xml:space="preserve">We do not accept responsibility for the loss or damage of any item which we hold on your behalf unless we expressly agree in writing to the contrary. </w:t>
      </w:r>
    </w:p>
    <w:p w:rsidR="00C81740" w:rsidRDefault="007F138E">
      <w:pPr>
        <w:ind w:left="567" w:right="86" w:hanging="567"/>
      </w:pPr>
      <w:r>
        <w:t>13.5</w:t>
      </w:r>
      <w:r>
        <w:rPr>
          <w:rFonts w:ascii="Arial" w:eastAsia="Arial" w:hAnsi="Arial" w:cs="Arial"/>
        </w:rPr>
        <w:t xml:space="preserve"> </w:t>
      </w:r>
      <w:r>
        <w:t>After completing the work, we will be entitled to keep all your papers and document whilst there is still money owed to us for fees and expenses.  We will keep our file of your papers for up to six (6) years, except those that you ask to be returned to you.  We keep files on the understanding that we can destroy them six (6) years after the date of the final bill. We will not destroy documents you ask us to deposit in safe custody. If we take papers or documents out of storage in relation to conti</w:t>
      </w:r>
      <w:r w:rsidR="00436597">
        <w:t>nuing or new instructions to act</w:t>
      </w:r>
      <w:r>
        <w:t xml:space="preserve"> for you, we will not normally charge for such retrieval. However we may charge you both for time spent producing stored papers that are requested as well as reading correspondence or other work necessary to comply with your instructions in relation to the retrieved papers. </w:t>
      </w:r>
    </w:p>
    <w:p w:rsidR="007C37ED" w:rsidRDefault="007C37ED">
      <w:pPr>
        <w:ind w:left="567" w:right="86" w:hanging="567"/>
      </w:pPr>
      <w:r>
        <w:t xml:space="preserve">13.6    Under the Money Laundering Regulations 2017 we are required to keep either a copy of CDD </w:t>
      </w:r>
      <w:r>
        <w:lastRenderedPageBreak/>
        <w:t>material, or reference to it for 5 years after the business relationship ends. However, various records</w:t>
      </w:r>
      <w:r w:rsidR="00367799">
        <w:t xml:space="preserve"> must be kept to comply with the regulations and defend any allegations against the practice in relation to money laundering and failure to report offences. Therefore, once a matter </w:t>
      </w:r>
      <w:r w:rsidR="003B7C9D">
        <w:t>is completed</w:t>
      </w:r>
      <w:r w:rsidR="00367799">
        <w:t>, it is the firm’s policy to retain the file in our storage facility for a minimum period of 6 years after the final invoice is rendered, depending on the type of matter, The file will k</w:t>
      </w:r>
      <w:r w:rsidR="003B7C9D">
        <w:t>ept on the understanding that we</w:t>
      </w:r>
      <w:r w:rsidR="00367799">
        <w:t xml:space="preserve"> have given your express consent to keep your documents and other papers for 6 years after we send you our final bill on the understanding that we may destroy them after that period. We may destroy your original paper document</w:t>
      </w:r>
      <w:r w:rsidR="003B7C9D">
        <w:t>s</w:t>
      </w:r>
      <w:r w:rsidR="00367799">
        <w:t xml:space="preserve"> and scan it into our system instead. We take reasonable steps to ensure that the system is secure and that our overriding duty of confidentiality to you is observed.</w:t>
      </w:r>
    </w:p>
    <w:p w:rsidR="00C81740" w:rsidRDefault="007F138E">
      <w:pPr>
        <w:pStyle w:val="Heading1"/>
        <w:tabs>
          <w:tab w:val="right" w:pos="4226"/>
        </w:tabs>
        <w:ind w:left="0" w:firstLine="0"/>
      </w:pPr>
      <w:r>
        <w:rPr>
          <w:b w:val="0"/>
          <w:u w:val="none"/>
        </w:rPr>
        <w:t>14.</w:t>
      </w:r>
      <w:r>
        <w:rPr>
          <w:rFonts w:ascii="Arial" w:eastAsia="Arial" w:hAnsi="Arial" w:cs="Arial"/>
          <w:b w:val="0"/>
          <w:u w:val="none"/>
        </w:rPr>
        <w:t xml:space="preserve"> </w:t>
      </w:r>
      <w:r>
        <w:rPr>
          <w:rFonts w:ascii="Arial" w:eastAsia="Arial" w:hAnsi="Arial" w:cs="Arial"/>
          <w:b w:val="0"/>
          <w:u w:val="none"/>
        </w:rPr>
        <w:tab/>
      </w:r>
      <w:r>
        <w:t>INTELLECTUAL PROPERTY RIGHTS</w:t>
      </w:r>
      <w:r>
        <w:rPr>
          <w:u w:val="none"/>
        </w:rPr>
        <w:t xml:space="preserve"> </w:t>
      </w:r>
    </w:p>
    <w:p w:rsidR="00C81740" w:rsidRDefault="007F138E">
      <w:pPr>
        <w:spacing w:after="117"/>
        <w:ind w:left="-5" w:right="0"/>
        <w:jc w:val="left"/>
      </w:pPr>
      <w:r>
        <w:t>14.1</w:t>
      </w:r>
      <w:r>
        <w:rPr>
          <w:rFonts w:ascii="Arial" w:eastAsia="Arial" w:hAnsi="Arial" w:cs="Arial"/>
        </w:rPr>
        <w:t xml:space="preserve"> </w:t>
      </w:r>
      <w:r>
        <w:rPr>
          <w:b/>
        </w:rPr>
        <w:t xml:space="preserve">Copyright </w:t>
      </w:r>
    </w:p>
    <w:p w:rsidR="00C81740" w:rsidRDefault="007F138E">
      <w:pPr>
        <w:ind w:left="10" w:right="86"/>
      </w:pPr>
      <w:r>
        <w:t>We retain copyright and all other intellectual property rights in all documents and other works we develop or generate for you in providing the Services (including know-how and working materials as well as final documents). We now grant you a non-exclusive, non-transferable, non</w:t>
      </w:r>
      <w:r w:rsidR="00FA6662">
        <w:t>-sub licensable</w:t>
      </w:r>
      <w:r>
        <w:t xml:space="preserve"> licence to use such documents or other works solely for the Matter to which the Services of developing or generating them relate and not otherwise. If you do not pay us in full for our Services in relation to that Matter we may, on giving you notice, revoke that licence and only re</w:t>
      </w:r>
      <w:r w:rsidR="00FA6662">
        <w:t>-</w:t>
      </w:r>
      <w:r>
        <w:t xml:space="preserve">grant it to you once full payment has been made. </w:t>
      </w:r>
    </w:p>
    <w:p w:rsidR="00C81740" w:rsidRDefault="007F138E">
      <w:pPr>
        <w:spacing w:after="117"/>
        <w:ind w:left="552" w:right="0" w:hanging="567"/>
        <w:jc w:val="left"/>
      </w:pPr>
      <w:r>
        <w:t>14.2</w:t>
      </w:r>
      <w:r>
        <w:rPr>
          <w:rFonts w:ascii="Arial" w:eastAsia="Arial" w:hAnsi="Arial" w:cs="Arial"/>
        </w:rPr>
        <w:t xml:space="preserve"> </w:t>
      </w:r>
      <w:r>
        <w:rPr>
          <w:b/>
        </w:rPr>
        <w:t xml:space="preserve">Opinions from Barristers and other Third Parties  </w:t>
      </w:r>
    </w:p>
    <w:p w:rsidR="00C81740" w:rsidRDefault="007F138E">
      <w:pPr>
        <w:ind w:left="567" w:right="86" w:hanging="567"/>
      </w:pPr>
      <w:r>
        <w:t>14.2.1</w:t>
      </w:r>
      <w:r>
        <w:rPr>
          <w:rFonts w:ascii="Arial" w:eastAsia="Arial" w:hAnsi="Arial" w:cs="Arial"/>
        </w:rPr>
        <w:t xml:space="preserve"> </w:t>
      </w:r>
      <w:r>
        <w:t xml:space="preserve">We may retain, for our subsequent use, a copy of the advice or opinion of any barrister or other third party given in written form (or any note of any advice or opinion) obtained in the course of providing the Services. Any barrister or other third party will be instructed on the basis that any such advice or opinion will be so retained. </w:t>
      </w:r>
    </w:p>
    <w:p w:rsidR="00C81740" w:rsidRDefault="007F138E">
      <w:pPr>
        <w:ind w:left="567" w:right="86" w:hanging="567"/>
      </w:pPr>
      <w:r>
        <w:t>14.2.2</w:t>
      </w:r>
      <w:r>
        <w:rPr>
          <w:rFonts w:ascii="Arial" w:eastAsia="Arial" w:hAnsi="Arial" w:cs="Arial"/>
        </w:rPr>
        <w:t xml:space="preserve"> </w:t>
      </w:r>
      <w:r>
        <w:t xml:space="preserve">If we retain a copy of any advice or opinion in this manner we will take all reasonable steps to conceal information (such as names, addresses or descriptions) which might reasonably enable you to be identified. </w:t>
      </w:r>
    </w:p>
    <w:p w:rsidR="00666CD4" w:rsidRPr="00666CD4" w:rsidRDefault="00666CD4" w:rsidP="00666CD4">
      <w:pPr>
        <w:widowControl w:val="0"/>
        <w:autoSpaceDE w:val="0"/>
        <w:autoSpaceDN w:val="0"/>
        <w:adjustRightInd w:val="0"/>
        <w:ind w:left="0" w:firstLine="0"/>
        <w:rPr>
          <w:color w:val="auto"/>
          <w:lang w:val="en-US"/>
        </w:rPr>
      </w:pPr>
      <w:r w:rsidRPr="00666CD4">
        <w:rPr>
          <w:color w:val="auto"/>
          <w:lang w:val="en-US"/>
        </w:rPr>
        <w:t>15.</w:t>
      </w:r>
      <w:r w:rsidRPr="00666CD4">
        <w:rPr>
          <w:color w:val="auto"/>
          <w:lang w:val="en-US"/>
        </w:rPr>
        <w:tab/>
      </w:r>
      <w:r w:rsidRPr="00666CD4">
        <w:rPr>
          <w:b/>
          <w:color w:val="auto"/>
          <w:u w:val="single"/>
          <w:lang w:val="en-US"/>
        </w:rPr>
        <w:t>FORCE MAJEURE</w:t>
      </w:r>
    </w:p>
    <w:p w:rsidR="00666CD4" w:rsidRPr="00666CD4" w:rsidRDefault="00666CD4" w:rsidP="00666CD4">
      <w:pPr>
        <w:widowControl w:val="0"/>
        <w:autoSpaceDE w:val="0"/>
        <w:autoSpaceDN w:val="0"/>
        <w:adjustRightInd w:val="0"/>
        <w:ind w:left="960" w:hanging="480"/>
        <w:rPr>
          <w:color w:val="auto"/>
          <w:lang w:val="en-US"/>
        </w:rPr>
      </w:pPr>
      <w:r w:rsidRPr="00666CD4">
        <w:rPr>
          <w:color w:val="auto"/>
          <w:lang w:val="en-US"/>
        </w:rPr>
        <w:t xml:space="preserve">       15.1 Neither You nor We shall be liable for any failure to perform, or delay in performing, any obligations (other than payment and indemnity obligations) if and to the extent that the failure or delay is caused by Force Majeure and </w:t>
      </w:r>
      <w:r w:rsidRPr="00666CD4">
        <w:rPr>
          <w:color w:val="auto"/>
          <w:lang w:val="en-US"/>
        </w:rPr>
        <w:t>the time for performance of the obligation, the performance of which is affected by Force Majeure, shall be extended accordingly.</w:t>
      </w:r>
    </w:p>
    <w:p w:rsidR="00666CD4" w:rsidRDefault="00666CD4">
      <w:pPr>
        <w:ind w:left="567" w:right="86" w:hanging="567"/>
      </w:pPr>
    </w:p>
    <w:p w:rsidR="00C81740" w:rsidRDefault="00666CD4">
      <w:pPr>
        <w:pStyle w:val="Heading1"/>
        <w:tabs>
          <w:tab w:val="center" w:pos="1658"/>
        </w:tabs>
        <w:ind w:left="0" w:firstLine="0"/>
      </w:pPr>
      <w:r>
        <w:rPr>
          <w:b w:val="0"/>
          <w:u w:val="none"/>
        </w:rPr>
        <w:t>16</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JOINT INSTRUCTIONS</w:t>
      </w:r>
      <w:r w:rsidR="007F138E">
        <w:rPr>
          <w:u w:val="none"/>
        </w:rPr>
        <w:t xml:space="preserve"> </w:t>
      </w:r>
    </w:p>
    <w:p w:rsidR="00C81740" w:rsidRDefault="00666CD4">
      <w:pPr>
        <w:ind w:left="694" w:right="86" w:hanging="567"/>
      </w:pPr>
      <w:r>
        <w:t>16</w:t>
      </w:r>
      <w:r w:rsidR="007F138E">
        <w:t>.1.1</w:t>
      </w:r>
      <w:r w:rsidR="007F138E">
        <w:rPr>
          <w:rFonts w:ascii="Arial" w:eastAsia="Arial" w:hAnsi="Arial" w:cs="Arial"/>
        </w:rPr>
        <w:t xml:space="preserve"> </w:t>
      </w:r>
      <w:r w:rsidR="007F138E">
        <w:t xml:space="preserve">Where we agree to work on a Matter for more than one client jointly, the rights and obligations of the joint clients to us in relation to the Services will be several (save for obligations to pay money to us, which will be joint and several). </w:t>
      </w:r>
    </w:p>
    <w:p w:rsidR="00C81740" w:rsidRDefault="00666CD4">
      <w:pPr>
        <w:ind w:left="694" w:right="86" w:hanging="567"/>
      </w:pPr>
      <w:r>
        <w:t>16</w:t>
      </w:r>
      <w:r w:rsidR="007F138E">
        <w:t>.1.2</w:t>
      </w:r>
      <w:r w:rsidR="007F138E">
        <w:rPr>
          <w:rFonts w:ascii="Arial" w:eastAsia="Arial" w:hAnsi="Arial" w:cs="Arial"/>
        </w:rPr>
        <w:t xml:space="preserve"> </w:t>
      </w:r>
      <w:r w:rsidR="007F138E">
        <w:t xml:space="preserve">Each joint client irrevocably permits us to disclose to any other of the joint clients at any time any information which we would otherwise be prohibited from so disclosing by virtue of our duty of confidentiality. If any joint client ends this permission during the provision of the relevant Services, or if a conflict of interest otherwise arises between joint clients, we may suspend or terminate the provision of Services related to that Matter to one or more of the joint clients. </w:t>
      </w:r>
    </w:p>
    <w:p w:rsidR="00C81740" w:rsidRDefault="00666CD4">
      <w:pPr>
        <w:ind w:left="694" w:right="86" w:hanging="567"/>
      </w:pPr>
      <w:r>
        <w:t>16</w:t>
      </w:r>
      <w:r w:rsidR="007F138E">
        <w:t>.1.3</w:t>
      </w:r>
      <w:r w:rsidR="007F138E">
        <w:rPr>
          <w:rFonts w:ascii="Arial" w:eastAsia="Arial" w:hAnsi="Arial" w:cs="Arial"/>
        </w:rPr>
        <w:t xml:space="preserve"> </w:t>
      </w:r>
      <w:r w:rsidR="007F138E">
        <w:t xml:space="preserve">If any joint client asks us to transfer documents we will deliver Your Documents to, or to the order of, the joint client who delivered them to us. We will retain any Documents Held </w:t>
      </w:r>
      <w:proofErr w:type="gramStart"/>
      <w:r w:rsidR="007F138E">
        <w:t>For</w:t>
      </w:r>
      <w:proofErr w:type="gramEnd"/>
      <w:r w:rsidR="007F138E">
        <w:t xml:space="preserve"> You and will supply copies to each joint client, making the originals available at one of our offices for inspection by any joint client on reasonable prior written notice. </w:t>
      </w:r>
    </w:p>
    <w:p w:rsidR="00C81740" w:rsidRDefault="00666CD4">
      <w:pPr>
        <w:pStyle w:val="Heading1"/>
        <w:tabs>
          <w:tab w:val="center" w:pos="1094"/>
        </w:tabs>
        <w:ind w:left="0" w:firstLine="0"/>
      </w:pPr>
      <w:r>
        <w:rPr>
          <w:b w:val="0"/>
          <w:u w:val="none"/>
        </w:rPr>
        <w:t>17</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LIABILITY</w:t>
      </w:r>
      <w:r w:rsidR="007F138E">
        <w:rPr>
          <w:u w:val="none"/>
        </w:rPr>
        <w:t xml:space="preserve"> </w:t>
      </w:r>
    </w:p>
    <w:p w:rsidR="00C81740" w:rsidRDefault="00666CD4">
      <w:pPr>
        <w:spacing w:after="117"/>
        <w:ind w:left="152" w:right="0"/>
        <w:jc w:val="left"/>
      </w:pPr>
      <w:r>
        <w:t>17</w:t>
      </w:r>
      <w:r w:rsidR="007F138E">
        <w:t>.1</w:t>
      </w:r>
      <w:r w:rsidR="007F138E">
        <w:rPr>
          <w:rFonts w:ascii="Arial" w:eastAsia="Arial" w:hAnsi="Arial" w:cs="Arial"/>
        </w:rPr>
        <w:t xml:space="preserve"> </w:t>
      </w:r>
      <w:r w:rsidR="007F138E">
        <w:rPr>
          <w:b/>
        </w:rPr>
        <w:t xml:space="preserve">Duty of Care </w:t>
      </w:r>
    </w:p>
    <w:p w:rsidR="00C81740" w:rsidRDefault="00666CD4">
      <w:pPr>
        <w:ind w:left="694" w:right="86" w:hanging="567"/>
      </w:pPr>
      <w:r>
        <w:t>17</w:t>
      </w:r>
      <w:r w:rsidR="007F138E">
        <w:t>.1.1</w:t>
      </w:r>
      <w:r w:rsidR="007F138E">
        <w:rPr>
          <w:rFonts w:ascii="Arial" w:eastAsia="Arial" w:hAnsi="Arial" w:cs="Arial"/>
        </w:rPr>
        <w:t xml:space="preserve"> </w:t>
      </w:r>
      <w:r w:rsidR="007F138E">
        <w:t xml:space="preserve">We will use reasonable skill and care in the provision of the Services. Where we make an assessment for you, either expressly or by implication, of the likely level of risk associated with different potential courses of action, you accept that such assessment is made relying only upon the information and documents then available to us and cannot, therefore, be definitive. </w:t>
      </w:r>
    </w:p>
    <w:p w:rsidR="00C81740" w:rsidRDefault="00666CD4">
      <w:pPr>
        <w:ind w:left="694" w:right="86" w:hanging="567"/>
      </w:pPr>
      <w:r>
        <w:t>17</w:t>
      </w:r>
      <w:r w:rsidR="007F138E">
        <w:t>.1.2</w:t>
      </w:r>
      <w:r w:rsidR="007F138E">
        <w:rPr>
          <w:rFonts w:ascii="Arial" w:eastAsia="Arial" w:hAnsi="Arial" w:cs="Arial"/>
        </w:rPr>
        <w:t xml:space="preserve"> </w:t>
      </w:r>
      <w:r w:rsidR="007F138E">
        <w:t xml:space="preserve">Accordingly, such an assessment should only be used as one element in the making of any practical or commercial decision. You accept that the magnitude or acceptability of a risk is a matter for you. </w:t>
      </w:r>
    </w:p>
    <w:p w:rsidR="00C81740" w:rsidRDefault="00666CD4">
      <w:pPr>
        <w:ind w:left="694" w:right="86" w:hanging="567"/>
      </w:pPr>
      <w:r>
        <w:t>17</w:t>
      </w:r>
      <w:r w:rsidR="007F138E">
        <w:t>.1.3</w:t>
      </w:r>
      <w:r w:rsidR="007F138E">
        <w:rPr>
          <w:rFonts w:ascii="Arial" w:eastAsia="Arial" w:hAnsi="Arial" w:cs="Arial"/>
        </w:rPr>
        <w:t xml:space="preserve"> </w:t>
      </w:r>
      <w:r w:rsidR="007F138E">
        <w:t xml:space="preserve">The aggregate liability of the Firm (or of any service company owned or controlled by or on behalf of any of the Partners) and of all Partners, consultants to and employees and agents of the Firm and any service company owned or controlled by or on behalf of any of the Firm or the Partners in any circumstances </w:t>
      </w:r>
      <w:r w:rsidR="007F138E">
        <w:lastRenderedPageBreak/>
        <w:t xml:space="preserve">whatsoever, whether in contract, tort, under statute or otherwise, and howsoever caused (including but not limited to our negligence or non-performance), for loss or damage arising from or in connection </w:t>
      </w:r>
    </w:p>
    <w:p w:rsidR="00C81740" w:rsidRDefault="007F138E">
      <w:pPr>
        <w:spacing w:after="0"/>
        <w:ind w:left="577" w:right="86"/>
      </w:pPr>
      <w:r>
        <w:t>with the Services provided shall, in relation to each Matter, be limited to the sum,</w:t>
      </w:r>
      <w:r w:rsidR="005E19D6">
        <w:t xml:space="preserve"> unless otherwise agreed, of three</w:t>
      </w:r>
      <w:r>
        <w:t xml:space="preserve"> million pounds (£</w:t>
      </w:r>
      <w:r w:rsidR="005E19D6">
        <w:t>3</w:t>
      </w:r>
      <w:r>
        <w:t xml:space="preserve"> </w:t>
      </w:r>
    </w:p>
    <w:p w:rsidR="00C81740" w:rsidRDefault="007F138E">
      <w:pPr>
        <w:ind w:left="577" w:right="86"/>
      </w:pPr>
      <w:r>
        <w:t xml:space="preserve">000 000.00) </w:t>
      </w:r>
    </w:p>
    <w:p w:rsidR="00C81740" w:rsidRDefault="00666CD4">
      <w:pPr>
        <w:spacing w:after="117"/>
        <w:ind w:left="-5" w:right="0"/>
        <w:jc w:val="left"/>
      </w:pPr>
      <w:r>
        <w:t>17</w:t>
      </w:r>
      <w:r w:rsidR="007F138E">
        <w:t>.2</w:t>
      </w:r>
      <w:r w:rsidR="007F138E">
        <w:rPr>
          <w:rFonts w:ascii="Arial" w:eastAsia="Arial" w:hAnsi="Arial" w:cs="Arial"/>
        </w:rPr>
        <w:t xml:space="preserve"> </w:t>
      </w:r>
      <w:r w:rsidR="007F138E">
        <w:rPr>
          <w:b/>
        </w:rPr>
        <w:t xml:space="preserve">Third Parties </w:t>
      </w:r>
    </w:p>
    <w:p w:rsidR="00C81740" w:rsidRDefault="00666CD4">
      <w:pPr>
        <w:ind w:left="567" w:right="86" w:hanging="567"/>
      </w:pPr>
      <w:r>
        <w:t>17</w:t>
      </w:r>
      <w:r w:rsidR="007F138E">
        <w:t>.2.1</w:t>
      </w:r>
      <w:r w:rsidR="007F138E">
        <w:rPr>
          <w:rFonts w:ascii="Arial" w:eastAsia="Arial" w:hAnsi="Arial" w:cs="Arial"/>
        </w:rPr>
        <w:t xml:space="preserve"> </w:t>
      </w:r>
      <w:r w:rsidR="007F138E">
        <w:t xml:space="preserve">The Services are provided to and for the benefit of you as our client and you alone. No other person may use or rely upon the Services nor derive any rights or benefits from them. The provisions of the Contracts (Rights of Third Parties) Act 1999 are to that extent excluded. </w:t>
      </w:r>
    </w:p>
    <w:p w:rsidR="00C81740" w:rsidRDefault="00F51B96">
      <w:pPr>
        <w:ind w:left="567" w:right="86" w:hanging="567"/>
      </w:pPr>
      <w:r>
        <w:t>17</w:t>
      </w:r>
      <w:r w:rsidR="007F138E">
        <w:t>.2.2</w:t>
      </w:r>
      <w:r w:rsidR="007F138E">
        <w:rPr>
          <w:rFonts w:ascii="Arial" w:eastAsia="Arial" w:hAnsi="Arial" w:cs="Arial"/>
        </w:rPr>
        <w:t xml:space="preserve"> </w:t>
      </w:r>
      <w:r w:rsidR="007F138E">
        <w:t xml:space="preserve">The Firm alone will provide the Services and you agree that you will </w:t>
      </w:r>
      <w:proofErr w:type="spellStart"/>
      <w:r w:rsidR="007F138E">
        <w:t>nor</w:t>
      </w:r>
      <w:proofErr w:type="spellEnd"/>
      <w:r w:rsidR="007F138E">
        <w:t xml:space="preserve"> bring any claim whether in contract, tort, under statute or otherwise against any Partner, or any consultant to, or employee or agent of the Firm or any service company owned or controlled by or on behalf of any of the Partners and those Partners, consultants, employees and agents shall be entitled to rely on the terms of this agreement insofar as they limit their liability. </w:t>
      </w:r>
    </w:p>
    <w:p w:rsidR="00C81740" w:rsidRDefault="00F51B96">
      <w:pPr>
        <w:spacing w:after="117"/>
        <w:ind w:left="-5" w:right="0"/>
        <w:jc w:val="left"/>
      </w:pPr>
      <w:r>
        <w:t>17</w:t>
      </w:r>
      <w:r w:rsidR="007F138E">
        <w:t>.3</w:t>
      </w:r>
      <w:r w:rsidR="007F138E">
        <w:rPr>
          <w:rFonts w:ascii="Arial" w:eastAsia="Arial" w:hAnsi="Arial" w:cs="Arial"/>
        </w:rPr>
        <w:t xml:space="preserve"> </w:t>
      </w:r>
      <w:r w:rsidR="007F138E">
        <w:rPr>
          <w:b/>
        </w:rPr>
        <w:t xml:space="preserve">Drafts </w:t>
      </w:r>
    </w:p>
    <w:p w:rsidR="00C81740" w:rsidRDefault="007F138E">
      <w:pPr>
        <w:ind w:left="10" w:right="86"/>
      </w:pPr>
      <w:r>
        <w:t xml:space="preserve">Where we provide draft or provisional advice or other materials, that advice or those materials are not to be relied upon as constituting our final view. </w:t>
      </w:r>
    </w:p>
    <w:p w:rsidR="00C81740" w:rsidRDefault="00F51B96">
      <w:pPr>
        <w:spacing w:after="117"/>
        <w:ind w:left="-5" w:right="0"/>
        <w:jc w:val="left"/>
      </w:pPr>
      <w:r>
        <w:t>17</w:t>
      </w:r>
      <w:r w:rsidR="007F138E">
        <w:t>.4</w:t>
      </w:r>
      <w:r w:rsidR="007F138E">
        <w:rPr>
          <w:rFonts w:ascii="Arial" w:eastAsia="Arial" w:hAnsi="Arial" w:cs="Arial"/>
        </w:rPr>
        <w:t xml:space="preserve"> </w:t>
      </w:r>
      <w:r w:rsidR="007F138E">
        <w:rPr>
          <w:b/>
        </w:rPr>
        <w:t xml:space="preserve">Current Law </w:t>
      </w:r>
    </w:p>
    <w:p w:rsidR="00C81740" w:rsidRDefault="007F138E">
      <w:pPr>
        <w:ind w:left="10" w:right="86"/>
      </w:pPr>
      <w:r>
        <w:t xml:space="preserve">The Services are provided in accordance with professional practice requirements and the proper interpretation of the law, as each exists on the date on which the relevant Service is provided. If there is any change in such requirements or the law, or their interpretation, after the relevant Matter has been concluded (or before that time but which could not reasonably be known by us at that time), we have no responsibility to notify you of, or of the consequences of, the change. </w:t>
      </w:r>
    </w:p>
    <w:p w:rsidR="00C81740" w:rsidRDefault="00F51B96">
      <w:pPr>
        <w:spacing w:after="117"/>
        <w:ind w:left="-5" w:right="0"/>
        <w:jc w:val="left"/>
      </w:pPr>
      <w:r>
        <w:t>17</w:t>
      </w:r>
      <w:r w:rsidR="007F138E">
        <w:t>.5</w:t>
      </w:r>
      <w:r w:rsidR="007F138E">
        <w:rPr>
          <w:rFonts w:ascii="Arial" w:eastAsia="Arial" w:hAnsi="Arial" w:cs="Arial"/>
        </w:rPr>
        <w:t xml:space="preserve"> </w:t>
      </w:r>
      <w:r w:rsidR="007F138E">
        <w:rPr>
          <w:b/>
        </w:rPr>
        <w:t xml:space="preserve">Communication </w:t>
      </w:r>
    </w:p>
    <w:p w:rsidR="00C81740" w:rsidRDefault="00F51B96">
      <w:pPr>
        <w:ind w:left="567" w:right="86" w:hanging="567"/>
      </w:pPr>
      <w:r>
        <w:t>17</w:t>
      </w:r>
      <w:r w:rsidR="007F138E">
        <w:t>.5.1</w:t>
      </w:r>
      <w:r w:rsidR="007F138E">
        <w:rPr>
          <w:rFonts w:ascii="Arial" w:eastAsia="Arial" w:hAnsi="Arial" w:cs="Arial"/>
        </w:rPr>
        <w:t xml:space="preserve"> </w:t>
      </w:r>
      <w:r w:rsidR="007F138E">
        <w:t xml:space="preserve">We shall communicate with you at the postal and email addresses and the telephone and fax numbers which you publish unless you ask us to use other addresses and numbers. You will notify us if you regard any communications from us as particularly confidential and the means by which you require us to make such communications and we shall have no liability to you arising out of your failure so to notify us. </w:t>
      </w:r>
    </w:p>
    <w:p w:rsidR="00C81740" w:rsidRDefault="00F51B96">
      <w:pPr>
        <w:ind w:left="567" w:right="86" w:hanging="567"/>
      </w:pPr>
      <w:r>
        <w:t>17</w:t>
      </w:r>
      <w:r w:rsidR="007F138E">
        <w:t>.5.2</w:t>
      </w:r>
      <w:r w:rsidR="007F138E">
        <w:rPr>
          <w:rFonts w:ascii="Arial" w:eastAsia="Arial" w:hAnsi="Arial" w:cs="Arial"/>
        </w:rPr>
        <w:t xml:space="preserve"> </w:t>
      </w:r>
      <w:r w:rsidR="007F138E">
        <w:t xml:space="preserve">Subject to any notification you may make to us under the previous paragraph, we shall not be </w:t>
      </w:r>
      <w:r w:rsidR="007F138E">
        <w:t xml:space="preserve">required to encrypt, password-protect or digitally sign any email, or attachment, sent by us. We shall not be responsible for any loss or damage arising from the unauthorised interception, re-direction, copying or reading of e-mails, including any attachments. We shall not be responsible for the effect on any hardware or software (or any loss or damage arising from any such effect) of any e-mails or attachment which may be transmitted by us (save to the extent caused by our negligence or wilful default). </w:t>
      </w:r>
    </w:p>
    <w:p w:rsidR="00C81740" w:rsidRDefault="00F51B96">
      <w:pPr>
        <w:spacing w:after="117"/>
        <w:ind w:left="152" w:right="0"/>
        <w:jc w:val="left"/>
      </w:pPr>
      <w:r>
        <w:t>17</w:t>
      </w:r>
      <w:r w:rsidR="007F138E">
        <w:t>.6</w:t>
      </w:r>
      <w:r w:rsidR="007F138E">
        <w:rPr>
          <w:rFonts w:ascii="Arial" w:eastAsia="Arial" w:hAnsi="Arial" w:cs="Arial"/>
        </w:rPr>
        <w:t xml:space="preserve"> </w:t>
      </w:r>
      <w:r w:rsidR="007F138E">
        <w:rPr>
          <w:b/>
        </w:rPr>
        <w:t xml:space="preserve">Deadlines </w:t>
      </w:r>
    </w:p>
    <w:p w:rsidR="00C81740" w:rsidRDefault="007F138E">
      <w:pPr>
        <w:ind w:left="137" w:right="86"/>
      </w:pPr>
      <w:r>
        <w:t xml:space="preserve">We will try to meet any deadline we agree with you for the performance of any Services but, unless we agree otherwise in writing in relation to any time, date or period for delivery or performance by us, time shall not be of the essence </w:t>
      </w:r>
    </w:p>
    <w:p w:rsidR="00C81740" w:rsidRDefault="00F51B96">
      <w:pPr>
        <w:pStyle w:val="Heading1"/>
        <w:tabs>
          <w:tab w:val="center" w:pos="2002"/>
        </w:tabs>
        <w:ind w:left="0" w:firstLine="0"/>
      </w:pPr>
      <w:r>
        <w:rPr>
          <w:b w:val="0"/>
          <w:u w:val="none"/>
        </w:rPr>
        <w:t>18</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PROPORTIONATE LIABILITY</w:t>
      </w:r>
      <w:r w:rsidR="007F138E">
        <w:rPr>
          <w:u w:val="none"/>
        </w:rPr>
        <w:t xml:space="preserve"> </w:t>
      </w:r>
    </w:p>
    <w:p w:rsidR="00C81740" w:rsidRDefault="007F138E">
      <w:pPr>
        <w:ind w:left="137" w:right="86"/>
      </w:pPr>
      <w:r>
        <w:t xml:space="preserve">If you accept or have accepted any express exclusion and/or limitation of liability from any of your other professional advisers, our total liability to you arising out of the Services will not exceed the net aggregate of the amount for which we would otherwise have been liable after deducting any amount which we would have been entitled to recover from such adviser as a matter of law whether pursuant to statute or otherwise, but are prevented from doing so as a result of any such exclusion and/or limitation of liability. </w:t>
      </w:r>
    </w:p>
    <w:p w:rsidR="00C81740" w:rsidRDefault="00F51B96">
      <w:pPr>
        <w:pStyle w:val="Heading1"/>
        <w:tabs>
          <w:tab w:val="center" w:pos="1160"/>
        </w:tabs>
        <w:ind w:left="0" w:firstLine="0"/>
      </w:pPr>
      <w:r>
        <w:rPr>
          <w:b w:val="0"/>
          <w:u w:val="none"/>
        </w:rPr>
        <w:t>19</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EXCLUSION</w:t>
      </w:r>
      <w:r w:rsidR="007F138E">
        <w:rPr>
          <w:u w:val="none"/>
        </w:rPr>
        <w:t xml:space="preserve"> </w:t>
      </w:r>
    </w:p>
    <w:p w:rsidR="00C81740" w:rsidRDefault="007F138E">
      <w:pPr>
        <w:ind w:left="137" w:right="86"/>
      </w:pPr>
      <w:r>
        <w:t xml:space="preserve">We shall not be liable for:- </w:t>
      </w:r>
    </w:p>
    <w:p w:rsidR="00C81740" w:rsidRDefault="00F51B96">
      <w:pPr>
        <w:ind w:left="694" w:right="86" w:hanging="567"/>
      </w:pPr>
      <w:r>
        <w:t>19</w:t>
      </w:r>
      <w:r w:rsidR="007F138E">
        <w:t>.1</w:t>
      </w:r>
      <w:r w:rsidR="007F138E">
        <w:rPr>
          <w:rFonts w:ascii="Arial" w:eastAsia="Arial" w:hAnsi="Arial" w:cs="Arial"/>
        </w:rPr>
        <w:t xml:space="preserve"> </w:t>
      </w:r>
      <w:r w:rsidR="007F138E">
        <w:t xml:space="preserve">any loss, damage, cost or expense arising from any breach by you of your agreement with us or any act or omission of any other person; or </w:t>
      </w:r>
    </w:p>
    <w:p w:rsidR="00C81740" w:rsidRDefault="00F51B96">
      <w:pPr>
        <w:ind w:left="694" w:right="86" w:hanging="567"/>
      </w:pPr>
      <w:r>
        <w:t>19</w:t>
      </w:r>
      <w:r w:rsidR="007F138E">
        <w:t>.2</w:t>
      </w:r>
      <w:r w:rsidR="007F138E">
        <w:rPr>
          <w:rFonts w:ascii="Arial" w:eastAsia="Arial" w:hAnsi="Arial" w:cs="Arial"/>
        </w:rPr>
        <w:t xml:space="preserve"> </w:t>
      </w:r>
      <w:r w:rsidR="007F138E">
        <w:t xml:space="preserve">any advice or document subject to the laws of a jurisdiction outside England and Wales; or </w:t>
      </w:r>
    </w:p>
    <w:p w:rsidR="00C81740" w:rsidRDefault="00F51B96">
      <w:pPr>
        <w:ind w:left="694" w:right="86" w:hanging="567"/>
      </w:pPr>
      <w:r>
        <w:t>19</w:t>
      </w:r>
      <w:r w:rsidR="007F138E">
        <w:t>.3</w:t>
      </w:r>
      <w:r w:rsidR="007F138E">
        <w:rPr>
          <w:rFonts w:ascii="Arial" w:eastAsia="Arial" w:hAnsi="Arial" w:cs="Arial"/>
        </w:rPr>
        <w:t xml:space="preserve"> </w:t>
      </w:r>
      <w:r w:rsidR="007F138E">
        <w:t xml:space="preserve">any advice or opinion given to you by any third party (whether or not nominated or recommended by us). </w:t>
      </w:r>
    </w:p>
    <w:p w:rsidR="00C81740" w:rsidRDefault="00F51B96">
      <w:pPr>
        <w:pStyle w:val="Heading1"/>
        <w:tabs>
          <w:tab w:val="center" w:pos="1388"/>
        </w:tabs>
        <w:ind w:left="0" w:firstLine="0"/>
      </w:pPr>
      <w:r>
        <w:rPr>
          <w:b w:val="0"/>
          <w:u w:val="none"/>
        </w:rPr>
        <w:t>20</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LOSS OF PROFIT</w:t>
      </w:r>
      <w:r w:rsidR="007F138E">
        <w:rPr>
          <w:u w:val="none"/>
        </w:rPr>
        <w:t xml:space="preserve"> </w:t>
      </w:r>
    </w:p>
    <w:p w:rsidR="00C81740" w:rsidRDefault="007F138E">
      <w:pPr>
        <w:ind w:left="137" w:right="86"/>
      </w:pPr>
      <w:r>
        <w:t xml:space="preserve">We shall not be liable for any indirect loss or damage or any loss of profit, income, production or accruals arising in any circumstances whatsoever, whether in contract, tort, under statute or otherwise, and howsoever caused (including but not limited to our negligence or non-performance). </w:t>
      </w:r>
    </w:p>
    <w:p w:rsidR="00C81740" w:rsidRDefault="00CA37EE">
      <w:pPr>
        <w:pStyle w:val="Heading1"/>
        <w:tabs>
          <w:tab w:val="center" w:pos="1216"/>
        </w:tabs>
        <w:ind w:left="0" w:firstLine="0"/>
      </w:pPr>
      <w:r>
        <w:rPr>
          <w:b w:val="0"/>
          <w:u w:val="none"/>
        </w:rPr>
        <w:t>21</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EXCEPTIONS</w:t>
      </w:r>
      <w:r w:rsidR="007F138E">
        <w:rPr>
          <w:u w:val="none"/>
        </w:rPr>
        <w:t xml:space="preserve"> </w:t>
      </w:r>
    </w:p>
    <w:p w:rsidR="00C81740" w:rsidRDefault="007F138E">
      <w:pPr>
        <w:ind w:left="137" w:right="86"/>
      </w:pPr>
      <w:r>
        <w:t xml:space="preserve">Nothing in this agreement exempts us from liability arising from our fraud or reckless disregard of our professional obligations; or from our negligence resulting in death or personal injury; or where, in the </w:t>
      </w:r>
      <w:r>
        <w:lastRenderedPageBreak/>
        <w:t xml:space="preserve">case of a contentious business agreement, law or regulation prohibits the exclusion of such liability. </w:t>
      </w:r>
    </w:p>
    <w:p w:rsidR="00C81740" w:rsidRDefault="007F138E">
      <w:pPr>
        <w:spacing w:after="107" w:line="259" w:lineRule="auto"/>
        <w:ind w:left="142" w:right="0" w:firstLine="0"/>
        <w:jc w:val="left"/>
      </w:pPr>
      <w:r>
        <w:t xml:space="preserve"> </w:t>
      </w:r>
    </w:p>
    <w:p w:rsidR="00C81740" w:rsidRDefault="00CA37EE">
      <w:pPr>
        <w:pStyle w:val="Heading1"/>
        <w:tabs>
          <w:tab w:val="center" w:pos="1305"/>
        </w:tabs>
        <w:ind w:left="0" w:firstLine="0"/>
      </w:pPr>
      <w:r>
        <w:rPr>
          <w:b w:val="0"/>
          <w:u w:val="none"/>
        </w:rPr>
        <w:t>22</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TERMINATION</w:t>
      </w:r>
      <w:r w:rsidR="007F138E">
        <w:rPr>
          <w:u w:val="none"/>
        </w:rPr>
        <w:t xml:space="preserve"> </w:t>
      </w:r>
    </w:p>
    <w:p w:rsidR="00C81740" w:rsidRDefault="00CA37EE">
      <w:pPr>
        <w:spacing w:after="117"/>
        <w:ind w:left="-5" w:right="0"/>
        <w:jc w:val="left"/>
      </w:pPr>
      <w:r>
        <w:t>22</w:t>
      </w:r>
      <w:r w:rsidR="007F138E">
        <w:t>.1</w:t>
      </w:r>
      <w:r w:rsidR="007F138E">
        <w:rPr>
          <w:rFonts w:ascii="Arial" w:eastAsia="Arial" w:hAnsi="Arial" w:cs="Arial"/>
        </w:rPr>
        <w:t xml:space="preserve"> </w:t>
      </w:r>
      <w:r w:rsidR="007F138E">
        <w:rPr>
          <w:b/>
        </w:rPr>
        <w:t xml:space="preserve">Completion of Services </w:t>
      </w:r>
    </w:p>
    <w:p w:rsidR="00C81740" w:rsidRDefault="007F138E">
      <w:pPr>
        <w:ind w:left="10" w:right="86"/>
      </w:pPr>
      <w:r>
        <w:t xml:space="preserve">An agreement between you and us for the provision of defined Services ends on the completion of the provision of those Services. An open-ended agreement for the provision of Services ends three (3) months after the last date on which we provided Services to you. Unless new or different terms are agreed, our acceptance of instructions to perform Services for you subsequent to the ending of any agreement gives rise, from the time of acceptance of the instructions, to a new agreement on these terms. If we provide you free of charge with any seminar, information, or other document after the ending of an agreement, such provision does not give rise to a new agreement. </w:t>
      </w:r>
    </w:p>
    <w:p w:rsidR="00C81740" w:rsidRDefault="00CA37EE">
      <w:pPr>
        <w:spacing w:after="117"/>
        <w:ind w:left="-5" w:right="0"/>
        <w:jc w:val="left"/>
      </w:pPr>
      <w:r>
        <w:t>22</w:t>
      </w:r>
      <w:r w:rsidR="007F138E">
        <w:t>.2</w:t>
      </w:r>
      <w:r w:rsidR="007F138E">
        <w:rPr>
          <w:rFonts w:ascii="Arial" w:eastAsia="Arial" w:hAnsi="Arial" w:cs="Arial"/>
        </w:rPr>
        <w:t xml:space="preserve"> </w:t>
      </w:r>
      <w:r w:rsidR="007F138E">
        <w:rPr>
          <w:b/>
        </w:rPr>
        <w:t xml:space="preserve">Early Termination </w:t>
      </w:r>
    </w:p>
    <w:p w:rsidR="00C81740" w:rsidRDefault="007F138E">
      <w:pPr>
        <w:ind w:left="10" w:right="86"/>
      </w:pPr>
      <w:r>
        <w:t xml:space="preserve">Either you or we may terminate the provision of all or any of the relevant Services at any time by giving written notice to the other. We will not do this without good and substantial reason, such as:- </w:t>
      </w:r>
    </w:p>
    <w:p w:rsidR="00C81740" w:rsidRDefault="00CA37EE">
      <w:pPr>
        <w:ind w:left="567" w:right="86" w:hanging="567"/>
      </w:pPr>
      <w:r>
        <w:t>22</w:t>
      </w:r>
      <w:r w:rsidR="007F138E">
        <w:t>.2.1</w:t>
      </w:r>
      <w:r w:rsidR="007F138E">
        <w:rPr>
          <w:rFonts w:ascii="Arial" w:eastAsia="Arial" w:hAnsi="Arial" w:cs="Arial"/>
        </w:rPr>
        <w:t xml:space="preserve"> </w:t>
      </w:r>
      <w:r w:rsidR="007F138E">
        <w:t xml:space="preserve">the threat or risk of violence, injury or other danger to the physical, psychological or moral well-being of any of our personnel; or </w:t>
      </w:r>
    </w:p>
    <w:p w:rsidR="00C81740" w:rsidRDefault="00CA37EE">
      <w:pPr>
        <w:ind w:left="567" w:right="86" w:hanging="567"/>
      </w:pPr>
      <w:r>
        <w:t>22</w:t>
      </w:r>
      <w:r w:rsidR="007F138E">
        <w:t>.2.2</w:t>
      </w:r>
      <w:r w:rsidR="007F138E">
        <w:rPr>
          <w:rFonts w:ascii="Arial" w:eastAsia="Arial" w:hAnsi="Arial" w:cs="Arial"/>
        </w:rPr>
        <w:t xml:space="preserve"> </w:t>
      </w:r>
      <w:r w:rsidR="007F138E">
        <w:t xml:space="preserve">the discovery or creation of a Conflict of Interest; or </w:t>
      </w:r>
    </w:p>
    <w:p w:rsidR="00C81740" w:rsidRDefault="00CA37EE">
      <w:pPr>
        <w:ind w:left="567" w:right="86" w:hanging="567"/>
      </w:pPr>
      <w:r>
        <w:t>22</w:t>
      </w:r>
      <w:r w:rsidR="007F138E">
        <w:t>.2.3</w:t>
      </w:r>
      <w:r w:rsidR="007F138E">
        <w:rPr>
          <w:rFonts w:ascii="Arial" w:eastAsia="Arial" w:hAnsi="Arial" w:cs="Arial"/>
        </w:rPr>
        <w:t xml:space="preserve"> </w:t>
      </w:r>
      <w:r w:rsidR="007F138E">
        <w:t xml:space="preserve">your requesting us to break the law or any professional requirement; or </w:t>
      </w:r>
    </w:p>
    <w:p w:rsidR="00C81740" w:rsidRDefault="00CA37EE">
      <w:pPr>
        <w:spacing w:after="123" w:line="243" w:lineRule="auto"/>
        <w:ind w:left="552" w:right="59" w:hanging="567"/>
        <w:jc w:val="left"/>
      </w:pPr>
      <w:r>
        <w:t>22</w:t>
      </w:r>
      <w:r w:rsidR="007F138E">
        <w:t>.2.4</w:t>
      </w:r>
      <w:r w:rsidR="007F138E">
        <w:rPr>
          <w:rFonts w:ascii="Arial" w:eastAsia="Arial" w:hAnsi="Arial" w:cs="Arial"/>
        </w:rPr>
        <w:t xml:space="preserve"> </w:t>
      </w:r>
      <w:r w:rsidR="007F138E">
        <w:t xml:space="preserve">the relationship of trust and confidence necessary between solicitor and client ceasing to exist between us; or </w:t>
      </w:r>
    </w:p>
    <w:p w:rsidR="00C81740" w:rsidRDefault="00CA37EE">
      <w:pPr>
        <w:ind w:left="567" w:right="86" w:hanging="567"/>
      </w:pPr>
      <w:r>
        <w:t>22</w:t>
      </w:r>
      <w:r w:rsidR="007F138E">
        <w:t>.2.5</w:t>
      </w:r>
      <w:r w:rsidR="007F138E">
        <w:rPr>
          <w:rFonts w:ascii="Arial" w:eastAsia="Arial" w:hAnsi="Arial" w:cs="Arial"/>
        </w:rPr>
        <w:t xml:space="preserve"> </w:t>
      </w:r>
      <w:r w:rsidR="007F138E">
        <w:t xml:space="preserve">your failure to pay to us any amount due, or money on account requested; or </w:t>
      </w:r>
    </w:p>
    <w:p w:rsidR="00C81740" w:rsidRDefault="00CA37EE">
      <w:pPr>
        <w:ind w:left="10" w:right="86"/>
      </w:pPr>
      <w:r>
        <w:t>22</w:t>
      </w:r>
      <w:r w:rsidR="007F138E">
        <w:t>.2.6</w:t>
      </w:r>
      <w:r w:rsidR="007F138E">
        <w:rPr>
          <w:rFonts w:ascii="Arial" w:eastAsia="Arial" w:hAnsi="Arial" w:cs="Arial"/>
        </w:rPr>
        <w:t xml:space="preserve"> </w:t>
      </w:r>
      <w:r w:rsidR="007F138E">
        <w:t xml:space="preserve">your insolvency; or </w:t>
      </w:r>
    </w:p>
    <w:p w:rsidR="00C81740" w:rsidRDefault="00CA37EE">
      <w:pPr>
        <w:ind w:left="567" w:right="86" w:hanging="567"/>
      </w:pPr>
      <w:r>
        <w:t>22</w:t>
      </w:r>
      <w:r w:rsidR="007F138E">
        <w:t>.2.7</w:t>
      </w:r>
      <w:r w:rsidR="007F138E">
        <w:rPr>
          <w:rFonts w:ascii="Arial" w:eastAsia="Arial" w:hAnsi="Arial" w:cs="Arial"/>
        </w:rPr>
        <w:t xml:space="preserve"> </w:t>
      </w:r>
      <w:r w:rsidR="007F138E">
        <w:t xml:space="preserve">your failure to give us adequate instructions; or </w:t>
      </w:r>
    </w:p>
    <w:p w:rsidR="00C81740" w:rsidRDefault="00CA37EE">
      <w:pPr>
        <w:ind w:left="567" w:right="86" w:hanging="567"/>
      </w:pPr>
      <w:r>
        <w:t>22</w:t>
      </w:r>
      <w:r w:rsidR="007F138E">
        <w:t>.2.8</w:t>
      </w:r>
      <w:r w:rsidR="007F138E">
        <w:rPr>
          <w:rFonts w:ascii="Arial" w:eastAsia="Arial" w:hAnsi="Arial" w:cs="Arial"/>
        </w:rPr>
        <w:t xml:space="preserve"> </w:t>
      </w:r>
      <w:r w:rsidR="007F138E">
        <w:t xml:space="preserve">our being forbidden to act by the National Crime Agency; or </w:t>
      </w:r>
    </w:p>
    <w:p w:rsidR="00C81740" w:rsidRDefault="00CA37EE">
      <w:pPr>
        <w:ind w:left="567" w:right="86" w:hanging="567"/>
      </w:pPr>
      <w:r>
        <w:t>22</w:t>
      </w:r>
      <w:r w:rsidR="007F138E">
        <w:t>.2.9</w:t>
      </w:r>
      <w:r w:rsidR="007F138E">
        <w:rPr>
          <w:rFonts w:ascii="Arial" w:eastAsia="Arial" w:hAnsi="Arial" w:cs="Arial"/>
        </w:rPr>
        <w:t xml:space="preserve"> </w:t>
      </w:r>
      <w:r w:rsidR="007F138E">
        <w:t xml:space="preserve">our reasonable belief that our continuing to represent you may cause damage to the professional or personal reputation of our firm or any of its personnel; or  </w:t>
      </w:r>
    </w:p>
    <w:p w:rsidR="00C81740" w:rsidRDefault="00CA37EE">
      <w:pPr>
        <w:ind w:left="10" w:right="86"/>
      </w:pPr>
      <w:r>
        <w:t>22</w:t>
      </w:r>
      <w:r w:rsidR="007F138E">
        <w:t>.2.10</w:t>
      </w:r>
      <w:r w:rsidR="007F138E">
        <w:rPr>
          <w:rFonts w:ascii="Arial" w:eastAsia="Arial" w:hAnsi="Arial" w:cs="Arial"/>
        </w:rPr>
        <w:t xml:space="preserve"> </w:t>
      </w:r>
      <w:r w:rsidR="007F138E">
        <w:t xml:space="preserve">any other breach by you of these terms. </w:t>
      </w:r>
    </w:p>
    <w:p w:rsidR="00C81740" w:rsidRDefault="00CA37EE">
      <w:pPr>
        <w:spacing w:after="117"/>
        <w:ind w:left="-5" w:right="0"/>
        <w:jc w:val="left"/>
      </w:pPr>
      <w:r>
        <w:t>22</w:t>
      </w:r>
      <w:r w:rsidR="007F138E">
        <w:t>.3</w:t>
      </w:r>
      <w:r w:rsidR="007F138E">
        <w:rPr>
          <w:rFonts w:ascii="Arial" w:eastAsia="Arial" w:hAnsi="Arial" w:cs="Arial"/>
        </w:rPr>
        <w:t xml:space="preserve"> </w:t>
      </w:r>
      <w:r w:rsidR="007F138E">
        <w:rPr>
          <w:b/>
        </w:rPr>
        <w:t xml:space="preserve">Rights on Early Termination </w:t>
      </w:r>
    </w:p>
    <w:p w:rsidR="00C81740" w:rsidRDefault="007F138E">
      <w:pPr>
        <w:ind w:left="10" w:right="86"/>
      </w:pPr>
      <w:r>
        <w:t xml:space="preserve">On early termination, by either you or us, you will remain liable to pay all fees and expenses incurred before termination and due under our contract or due on the basis of the time spent at our usual hourly rates, whichever is the less, together with any further fees </w:t>
      </w:r>
      <w:r>
        <w:t xml:space="preserve">and expenses for work necessary to transfer our files to another adviser of your choice. All our rights set out in these terms shall continue to apply even if we terminate the agreement. </w:t>
      </w:r>
    </w:p>
    <w:p w:rsidR="00C81740" w:rsidRDefault="00CA37EE">
      <w:pPr>
        <w:pStyle w:val="Heading1"/>
        <w:tabs>
          <w:tab w:val="center" w:pos="1060"/>
        </w:tabs>
        <w:ind w:left="0" w:firstLine="0"/>
      </w:pPr>
      <w:r>
        <w:rPr>
          <w:b w:val="0"/>
          <w:u w:val="none"/>
        </w:rPr>
        <w:t>23</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GENERAL</w:t>
      </w:r>
      <w:r w:rsidR="007F138E">
        <w:rPr>
          <w:u w:val="none"/>
        </w:rPr>
        <w:t xml:space="preserve">  </w:t>
      </w:r>
    </w:p>
    <w:p w:rsidR="00C81740" w:rsidRDefault="00CA37EE">
      <w:pPr>
        <w:spacing w:after="117"/>
        <w:ind w:left="709" w:right="0" w:hanging="567"/>
        <w:jc w:val="left"/>
      </w:pPr>
      <w:r>
        <w:t>23</w:t>
      </w:r>
      <w:r w:rsidR="007F138E">
        <w:t>.1</w:t>
      </w:r>
      <w:r w:rsidR="007F138E">
        <w:rPr>
          <w:rFonts w:ascii="Arial" w:eastAsia="Arial" w:hAnsi="Arial" w:cs="Arial"/>
        </w:rPr>
        <w:t xml:space="preserve"> </w:t>
      </w:r>
      <w:r w:rsidR="007F138E">
        <w:rPr>
          <w:b/>
        </w:rPr>
        <w:t xml:space="preserve">Money Laundering Regulations / The Proceeds of Crime Act 2002 </w:t>
      </w:r>
    </w:p>
    <w:p w:rsidR="00C81740" w:rsidRDefault="00CA37EE">
      <w:pPr>
        <w:ind w:left="694" w:right="191" w:hanging="567"/>
      </w:pPr>
      <w:r>
        <w:t>23</w:t>
      </w:r>
      <w:r w:rsidR="007F138E">
        <w:t>.1.1</w:t>
      </w:r>
      <w:r w:rsidR="007F138E">
        <w:rPr>
          <w:rFonts w:ascii="Arial" w:eastAsia="Arial" w:hAnsi="Arial" w:cs="Arial"/>
        </w:rPr>
        <w:t xml:space="preserve"> </w:t>
      </w:r>
      <w:r w:rsidR="007F138E">
        <w:t xml:space="preserve">We are required to comply with the Money Laundering regulations and in particular to verify the identity and permanent address of all new Clients.  This is to ensure that the policy adopted worldwide by Financial and Government Authorities to prevent the use of laundering systems to disguise the proceeds of crime is achieved. </w:t>
      </w:r>
    </w:p>
    <w:p w:rsidR="003B7C9D" w:rsidRDefault="003B7C9D">
      <w:pPr>
        <w:ind w:left="694" w:right="191" w:hanging="567"/>
      </w:pPr>
      <w:r>
        <w:t xml:space="preserve">23.1.2 </w:t>
      </w:r>
      <w:r w:rsidRPr="003B7C9D">
        <w:rPr>
          <w:color w:val="000000" w:themeColor="text1"/>
          <w:szCs w:val="20"/>
        </w:rPr>
        <w:t>We are professionally and legally obliged to keep your affairs confidential. However, where we know or suspect that a transaction may involve money laundering or terrorist financing, we are required by statute to make a disclosure to the National Crime Agency. If we make a disclosure in relation to your matter, we may not be able to tell you that a disclosure has been made. We may have to stop working on your matter for a period of time and may not be able to tell you why</w:t>
      </w:r>
      <w:r>
        <w:rPr>
          <w:color w:val="000000" w:themeColor="text1"/>
          <w:sz w:val="24"/>
          <w:szCs w:val="24"/>
        </w:rPr>
        <w:t>.</w:t>
      </w:r>
    </w:p>
    <w:p w:rsidR="003B7C9D" w:rsidRDefault="003B7C9D" w:rsidP="003B7C9D">
      <w:pPr>
        <w:pStyle w:val="ListParagraph"/>
        <w:shd w:val="clear" w:color="auto" w:fill="FFFFFF"/>
        <w:spacing w:before="100" w:beforeAutospacing="1" w:after="100" w:afterAutospacing="1" w:line="240" w:lineRule="auto"/>
        <w:ind w:right="0" w:firstLine="0"/>
        <w:contextualSpacing w:val="0"/>
        <w:rPr>
          <w:color w:val="000000" w:themeColor="text1"/>
          <w:szCs w:val="20"/>
        </w:rPr>
      </w:pPr>
      <w:r w:rsidRPr="003B7C9D">
        <w:rPr>
          <w:color w:val="000000" w:themeColor="text1"/>
          <w:szCs w:val="20"/>
        </w:rPr>
        <w:t xml:space="preserve">If we feel that it is appropriate to report the matter to the authorities, we may have to stop work on the matter immediately. You agree to waive any losses. </w:t>
      </w:r>
    </w:p>
    <w:p w:rsidR="003B7C9D" w:rsidRPr="003B7C9D" w:rsidRDefault="003B7C9D" w:rsidP="003B7C9D">
      <w:pPr>
        <w:shd w:val="clear" w:color="auto" w:fill="FFFFFF"/>
        <w:spacing w:before="100" w:beforeAutospacing="1" w:after="100" w:afterAutospacing="1" w:line="240" w:lineRule="auto"/>
        <w:ind w:left="720" w:right="0" w:firstLine="0"/>
        <w:rPr>
          <w:color w:val="000000" w:themeColor="text1"/>
          <w:szCs w:val="20"/>
        </w:rPr>
      </w:pPr>
      <w:r w:rsidRPr="003B7C9D">
        <w:rPr>
          <w:color w:val="000000" w:themeColor="text1"/>
          <w:szCs w:val="20"/>
        </w:rPr>
        <w:t xml:space="preserve">It is a condition of your retainer with the firm, both in relation to your current instructions and any future instructions, that you assist us as far as you are able to comply with our duties under the legislation and that you agree to meet all the costs and disbursements incurred thereby. We also reserve the right to refuse to act for you, or to cease acting for you, if our Money Laundering Reporting Officer determines that we have not been provided with sufficient information to be satisfied about the integrity of a person or transaction. </w:t>
      </w:r>
    </w:p>
    <w:p w:rsidR="00BC7222" w:rsidRDefault="00BC7222" w:rsidP="00BC7222">
      <w:pPr>
        <w:pStyle w:val="ListParagraph"/>
        <w:shd w:val="clear" w:color="auto" w:fill="FFFFFF"/>
        <w:spacing w:before="100" w:beforeAutospacing="1" w:after="100" w:afterAutospacing="1" w:line="240" w:lineRule="auto"/>
        <w:ind w:right="0" w:firstLine="0"/>
        <w:contextualSpacing w:val="0"/>
        <w:rPr>
          <w:color w:val="000000" w:themeColor="text1"/>
          <w:szCs w:val="20"/>
        </w:rPr>
      </w:pPr>
      <w:r w:rsidRPr="00BC7222">
        <w:rPr>
          <w:color w:val="000000" w:themeColor="text1"/>
          <w:szCs w:val="20"/>
        </w:rPr>
        <w:t xml:space="preserve">You should not send any funds to us until you have provided us with evidence of your identity, nor pass our bank account details to any third party without our prior written approval. If you do, we may have to cease work. </w:t>
      </w:r>
    </w:p>
    <w:p w:rsidR="00BC7222" w:rsidRPr="00BC7222" w:rsidRDefault="00BC7222" w:rsidP="00BC7222">
      <w:pPr>
        <w:shd w:val="clear" w:color="auto" w:fill="FFFFFF"/>
        <w:spacing w:before="100" w:beforeAutospacing="1" w:after="100" w:afterAutospacing="1" w:line="240" w:lineRule="auto"/>
        <w:ind w:left="720" w:right="0" w:firstLine="0"/>
        <w:rPr>
          <w:color w:val="000000" w:themeColor="text1"/>
          <w:szCs w:val="20"/>
        </w:rPr>
      </w:pPr>
      <w:r w:rsidRPr="00BC7222">
        <w:rPr>
          <w:color w:val="000000" w:themeColor="text1"/>
          <w:szCs w:val="20"/>
        </w:rPr>
        <w:t xml:space="preserve">When we receive monies on behalf of you it will be paid into a general client account with </w:t>
      </w:r>
      <w:r>
        <w:rPr>
          <w:color w:val="000000" w:themeColor="text1"/>
          <w:szCs w:val="20"/>
        </w:rPr>
        <w:t xml:space="preserve">Barclays </w:t>
      </w:r>
      <w:r w:rsidRPr="00BC7222">
        <w:rPr>
          <w:color w:val="000000" w:themeColor="text1"/>
          <w:szCs w:val="20"/>
        </w:rPr>
        <w:t xml:space="preserve">Bank plc who are the firm's banker. The general client account will hold pooled </w:t>
      </w:r>
      <w:r w:rsidRPr="00BC7222">
        <w:rPr>
          <w:color w:val="000000" w:themeColor="text1"/>
          <w:szCs w:val="20"/>
        </w:rPr>
        <w:lastRenderedPageBreak/>
        <w:t>amounts for different clients and matters.  Under anti-money laundering regulations, law firms must hold information on the identity of the person on whose behalf the monies are held in a pooled client account, and make this available to their bank on request. If our bank requests information about who we hold funds for, we are required to provide that information.  In the event of this happening, you agree to us disclosing your details to them.</w:t>
      </w:r>
    </w:p>
    <w:p w:rsidR="00C81740" w:rsidRDefault="00C81740">
      <w:pPr>
        <w:spacing w:after="102" w:line="259" w:lineRule="auto"/>
        <w:ind w:left="142" w:right="0" w:firstLine="0"/>
        <w:jc w:val="left"/>
      </w:pPr>
    </w:p>
    <w:p w:rsidR="00C81740" w:rsidRDefault="00CA37EE">
      <w:pPr>
        <w:spacing w:after="154"/>
        <w:ind w:left="694" w:right="190" w:hanging="567"/>
      </w:pPr>
      <w:r>
        <w:t>23</w:t>
      </w:r>
      <w:r w:rsidR="007F138E">
        <w:t>.1.2</w:t>
      </w:r>
      <w:r w:rsidR="007F138E">
        <w:rPr>
          <w:rFonts w:ascii="Arial" w:eastAsia="Arial" w:hAnsi="Arial" w:cs="Arial"/>
        </w:rPr>
        <w:t xml:space="preserve"> </w:t>
      </w:r>
      <w:r w:rsidR="007F138E">
        <w:t xml:space="preserve">If you are a new client or an existing client who has not previously supplied information, you are requested to supply both of the following; one item from List A and one item from List B (please note we require certified copies if you are sending these by post or if you are bringing in the original documents to our offices – we will make certified copies here) </w:t>
      </w:r>
    </w:p>
    <w:p w:rsidR="00C81740" w:rsidRDefault="007F138E">
      <w:pPr>
        <w:spacing w:after="0" w:line="259" w:lineRule="auto"/>
        <w:ind w:left="862" w:right="0" w:firstLine="0"/>
        <w:jc w:val="left"/>
      </w:pPr>
      <w:r>
        <w:rPr>
          <w:sz w:val="24"/>
        </w:rPr>
        <w:t xml:space="preserve"> </w:t>
      </w:r>
    </w:p>
    <w:p w:rsidR="00C81740" w:rsidRDefault="007F138E">
      <w:pPr>
        <w:spacing w:after="0" w:line="369" w:lineRule="auto"/>
        <w:ind w:left="819" w:right="1418" w:hanging="110"/>
        <w:jc w:val="left"/>
      </w:pPr>
      <w:r>
        <w:rPr>
          <w:u w:val="single" w:color="000000"/>
        </w:rPr>
        <w:t>UK Individuals</w:t>
      </w:r>
      <w:r>
        <w:t xml:space="preserve"> </w:t>
      </w:r>
      <w:r>
        <w:rPr>
          <w:b/>
        </w:rPr>
        <w:t xml:space="preserve">LIST A – Proof of Identity </w:t>
      </w:r>
    </w:p>
    <w:p w:rsidR="00C81740" w:rsidRDefault="007F138E">
      <w:pPr>
        <w:numPr>
          <w:ilvl w:val="0"/>
          <w:numId w:val="2"/>
        </w:numPr>
        <w:spacing w:after="9"/>
        <w:ind w:right="86" w:hanging="518"/>
      </w:pPr>
      <w:r>
        <w:t xml:space="preserve">Current fully signed Passport </w:t>
      </w:r>
    </w:p>
    <w:p w:rsidR="00C81740" w:rsidRDefault="00FA6662">
      <w:pPr>
        <w:numPr>
          <w:ilvl w:val="0"/>
          <w:numId w:val="2"/>
        </w:numPr>
        <w:spacing w:after="3" w:line="243" w:lineRule="auto"/>
        <w:ind w:right="86" w:hanging="518"/>
      </w:pPr>
      <w:r>
        <w:t xml:space="preserve">Current </w:t>
      </w:r>
      <w:r w:rsidR="007F138E">
        <w:t>UK Photo</w:t>
      </w:r>
      <w:r>
        <w:t>-</w:t>
      </w:r>
      <w:r w:rsidR="007F138E">
        <w:t xml:space="preserve">card Driving Licence. </w:t>
      </w:r>
    </w:p>
    <w:p w:rsidR="00C81740" w:rsidRDefault="007F138E">
      <w:pPr>
        <w:spacing w:after="0" w:line="259" w:lineRule="auto"/>
        <w:ind w:left="1337" w:right="0" w:firstLine="0"/>
        <w:jc w:val="left"/>
      </w:pPr>
      <w:r>
        <w:t xml:space="preserve"> </w:t>
      </w:r>
    </w:p>
    <w:p w:rsidR="00C81740" w:rsidRDefault="007F138E">
      <w:pPr>
        <w:numPr>
          <w:ilvl w:val="0"/>
          <w:numId w:val="2"/>
        </w:numPr>
        <w:ind w:right="86" w:hanging="518"/>
      </w:pPr>
      <w:r>
        <w:t xml:space="preserve">Birth Certificate </w:t>
      </w:r>
    </w:p>
    <w:p w:rsidR="00C81740" w:rsidRDefault="007F138E">
      <w:pPr>
        <w:spacing w:after="104" w:line="259" w:lineRule="auto"/>
        <w:ind w:left="819" w:right="0" w:firstLine="0"/>
        <w:jc w:val="left"/>
      </w:pPr>
      <w:r>
        <w:rPr>
          <w:b/>
        </w:rPr>
        <w:t xml:space="preserve"> </w:t>
      </w:r>
    </w:p>
    <w:p w:rsidR="00C81740" w:rsidRDefault="007F138E">
      <w:pPr>
        <w:spacing w:after="117"/>
        <w:ind w:left="829" w:right="0"/>
        <w:jc w:val="left"/>
      </w:pPr>
      <w:r>
        <w:rPr>
          <w:b/>
        </w:rPr>
        <w:t xml:space="preserve">LIST B – Address Verification </w:t>
      </w:r>
    </w:p>
    <w:p w:rsidR="00C81740" w:rsidRDefault="007F138E">
      <w:pPr>
        <w:numPr>
          <w:ilvl w:val="0"/>
          <w:numId w:val="3"/>
        </w:numPr>
        <w:spacing w:after="3" w:line="243" w:lineRule="auto"/>
        <w:ind w:right="86" w:hanging="518"/>
      </w:pPr>
      <w:r>
        <w:t xml:space="preserve">A bill for the supply of electricity, gas, water or telephone services (provided it is fewer than three (3) months old).  </w:t>
      </w:r>
    </w:p>
    <w:p w:rsidR="00C81740" w:rsidRDefault="007F138E">
      <w:pPr>
        <w:spacing w:after="9"/>
        <w:ind w:left="1347" w:right="86"/>
      </w:pPr>
      <w:r>
        <w:t xml:space="preserve">Mobile phone bills are not acceptable. </w:t>
      </w:r>
    </w:p>
    <w:p w:rsidR="00C81740" w:rsidRDefault="007F138E">
      <w:pPr>
        <w:numPr>
          <w:ilvl w:val="0"/>
          <w:numId w:val="3"/>
        </w:numPr>
        <w:spacing w:after="9"/>
        <w:ind w:right="86" w:hanging="518"/>
      </w:pPr>
      <w:r>
        <w:t xml:space="preserve">Television Licence renewal notice. </w:t>
      </w:r>
    </w:p>
    <w:p w:rsidR="00C81740" w:rsidRDefault="007F138E">
      <w:pPr>
        <w:numPr>
          <w:ilvl w:val="0"/>
          <w:numId w:val="3"/>
        </w:numPr>
        <w:spacing w:after="0"/>
        <w:ind w:right="86" w:hanging="518"/>
      </w:pPr>
      <w:r>
        <w:t xml:space="preserve">Council Tax bill (provided it is fewer than three (3) months old). </w:t>
      </w:r>
    </w:p>
    <w:p w:rsidR="00C81740" w:rsidRDefault="007F138E">
      <w:pPr>
        <w:numPr>
          <w:ilvl w:val="0"/>
          <w:numId w:val="3"/>
        </w:numPr>
        <w:spacing w:after="9"/>
        <w:ind w:right="86" w:hanging="518"/>
      </w:pPr>
      <w:r>
        <w:t xml:space="preserve">Recent Tax Coding Notice-HMRC </w:t>
      </w:r>
    </w:p>
    <w:p w:rsidR="00C81740" w:rsidRDefault="007F138E">
      <w:pPr>
        <w:numPr>
          <w:ilvl w:val="0"/>
          <w:numId w:val="3"/>
        </w:numPr>
        <w:spacing w:after="9"/>
        <w:ind w:right="86" w:hanging="518"/>
      </w:pPr>
      <w:r>
        <w:t xml:space="preserve">Recent Mortgage Statement. </w:t>
      </w:r>
    </w:p>
    <w:p w:rsidR="00C81740" w:rsidRDefault="007F138E">
      <w:pPr>
        <w:numPr>
          <w:ilvl w:val="0"/>
          <w:numId w:val="3"/>
        </w:numPr>
        <w:spacing w:after="3" w:line="243" w:lineRule="auto"/>
        <w:ind w:right="86" w:hanging="518"/>
      </w:pPr>
      <w:r>
        <w:t xml:space="preserve">Credit Card/Bank Statement (provided it is fewer than three (3) months old) showing current address. </w:t>
      </w:r>
    </w:p>
    <w:p w:rsidR="00C81740" w:rsidRDefault="007F138E">
      <w:pPr>
        <w:spacing w:after="9"/>
        <w:ind w:left="1347" w:right="86"/>
      </w:pPr>
      <w:r>
        <w:t xml:space="preserve">7.House or motor insurance certificate. </w:t>
      </w:r>
    </w:p>
    <w:p w:rsidR="00C81740" w:rsidRDefault="007F138E">
      <w:pPr>
        <w:spacing w:after="0" w:line="259" w:lineRule="auto"/>
        <w:ind w:left="267" w:right="120"/>
        <w:jc w:val="center"/>
      </w:pPr>
      <w:r>
        <w:t xml:space="preserve">8.Record of Home Visit. </w:t>
      </w:r>
    </w:p>
    <w:p w:rsidR="00C81740" w:rsidRDefault="007F138E">
      <w:pPr>
        <w:spacing w:after="0" w:line="259" w:lineRule="auto"/>
        <w:ind w:left="1337" w:right="0" w:firstLine="0"/>
        <w:jc w:val="left"/>
      </w:pPr>
      <w:r>
        <w:t xml:space="preserve"> </w:t>
      </w:r>
    </w:p>
    <w:p w:rsidR="00C81740" w:rsidRDefault="007F138E">
      <w:pPr>
        <w:pStyle w:val="Heading2"/>
      </w:pPr>
      <w:r>
        <w:t>Overseas Individual</w:t>
      </w:r>
      <w:r>
        <w:rPr>
          <w:u w:val="none"/>
        </w:rPr>
        <w:t xml:space="preserve"> </w:t>
      </w:r>
    </w:p>
    <w:p w:rsidR="00C81740" w:rsidRDefault="007F138E">
      <w:pPr>
        <w:spacing w:after="0" w:line="259" w:lineRule="auto"/>
        <w:ind w:left="1337" w:right="0" w:firstLine="0"/>
        <w:jc w:val="left"/>
      </w:pPr>
      <w:r>
        <w:t xml:space="preserve"> </w:t>
      </w:r>
    </w:p>
    <w:p w:rsidR="00C81740" w:rsidRDefault="007F138E">
      <w:pPr>
        <w:spacing w:after="9"/>
        <w:ind w:left="1347" w:right="86"/>
      </w:pPr>
      <w:r>
        <w:t xml:space="preserve">Obtain one document from list A </w:t>
      </w:r>
      <w:r>
        <w:rPr>
          <w:b/>
        </w:rPr>
        <w:t>and</w:t>
      </w:r>
      <w:r>
        <w:t xml:space="preserve"> </w:t>
      </w:r>
    </w:p>
    <w:p w:rsidR="00C81740" w:rsidRDefault="007F138E">
      <w:pPr>
        <w:spacing w:after="0" w:line="259" w:lineRule="auto"/>
        <w:ind w:left="267" w:right="49"/>
        <w:jc w:val="center"/>
      </w:pPr>
      <w:r>
        <w:t xml:space="preserve">one document from list B </w:t>
      </w:r>
    </w:p>
    <w:p w:rsidR="00C81740" w:rsidRDefault="007F138E">
      <w:pPr>
        <w:spacing w:after="0" w:line="259" w:lineRule="auto"/>
        <w:ind w:left="1337" w:right="0" w:firstLine="0"/>
        <w:jc w:val="left"/>
      </w:pPr>
      <w:r>
        <w:t xml:space="preserve"> </w:t>
      </w:r>
    </w:p>
    <w:p w:rsidR="00C81740" w:rsidRDefault="007F138E">
      <w:pPr>
        <w:spacing w:after="9"/>
        <w:ind w:left="1347" w:right="0"/>
        <w:jc w:val="left"/>
      </w:pPr>
      <w:r>
        <w:rPr>
          <w:b/>
        </w:rPr>
        <w:t xml:space="preserve"> List A</w:t>
      </w:r>
      <w:r>
        <w:t xml:space="preserve"> </w:t>
      </w:r>
    </w:p>
    <w:p w:rsidR="00C81740" w:rsidRDefault="007F138E">
      <w:pPr>
        <w:spacing w:after="0" w:line="259" w:lineRule="auto"/>
        <w:ind w:left="267" w:right="37"/>
        <w:jc w:val="center"/>
      </w:pPr>
      <w:r>
        <w:t xml:space="preserve">—current signed passport </w:t>
      </w:r>
    </w:p>
    <w:p w:rsidR="00C81740" w:rsidRDefault="007F138E">
      <w:pPr>
        <w:spacing w:after="9"/>
        <w:ind w:left="1347" w:right="86"/>
      </w:pPr>
      <w:r>
        <w:t xml:space="preserve">—current national identity card </w:t>
      </w:r>
    </w:p>
    <w:p w:rsidR="00C81740" w:rsidRDefault="007F138E">
      <w:pPr>
        <w:spacing w:after="9"/>
        <w:ind w:left="1347" w:right="86"/>
      </w:pPr>
      <w:r>
        <w:t xml:space="preserve">—birth certificate </w:t>
      </w:r>
    </w:p>
    <w:p w:rsidR="00C81740" w:rsidRDefault="007F138E">
      <w:pPr>
        <w:spacing w:after="0" w:line="259" w:lineRule="auto"/>
        <w:ind w:left="1337" w:right="0" w:firstLine="0"/>
        <w:jc w:val="left"/>
      </w:pPr>
      <w:r>
        <w:t xml:space="preserve"> </w:t>
      </w:r>
    </w:p>
    <w:p w:rsidR="00C81740" w:rsidRDefault="007F138E">
      <w:pPr>
        <w:spacing w:after="117"/>
        <w:ind w:left="1347" w:right="0"/>
        <w:jc w:val="left"/>
      </w:pPr>
      <w:r>
        <w:rPr>
          <w:b/>
        </w:rPr>
        <w:t>List B</w:t>
      </w:r>
      <w:r>
        <w:t xml:space="preserve"> </w:t>
      </w:r>
    </w:p>
    <w:p w:rsidR="00C81740" w:rsidRDefault="007F138E">
      <w:pPr>
        <w:spacing w:after="0" w:line="259" w:lineRule="auto"/>
        <w:ind w:left="267" w:right="0"/>
        <w:jc w:val="center"/>
      </w:pPr>
      <w:r>
        <w:t xml:space="preserve">—council tax or utility bill </w:t>
      </w:r>
    </w:p>
    <w:p w:rsidR="00C81740" w:rsidRDefault="007F138E">
      <w:pPr>
        <w:spacing w:after="9"/>
        <w:ind w:left="1200" w:right="86"/>
      </w:pPr>
      <w:r>
        <w:t xml:space="preserve">—bank, building society, mortgage or </w:t>
      </w:r>
    </w:p>
    <w:p w:rsidR="00C81740" w:rsidRDefault="007F138E">
      <w:pPr>
        <w:spacing w:after="0" w:line="259" w:lineRule="auto"/>
        <w:ind w:left="267" w:right="444"/>
        <w:jc w:val="center"/>
      </w:pPr>
      <w:r>
        <w:t xml:space="preserve">HMRC tax statement </w:t>
      </w:r>
    </w:p>
    <w:p w:rsidR="00C81740" w:rsidRDefault="007F138E">
      <w:pPr>
        <w:spacing w:after="3" w:line="243" w:lineRule="auto"/>
        <w:ind w:left="1200" w:right="59"/>
        <w:jc w:val="left"/>
      </w:pPr>
      <w:r>
        <w:t xml:space="preserve">—house or motor insurance certificate —official, reputable overseas directory </w:t>
      </w:r>
    </w:p>
    <w:p w:rsidR="00C81740" w:rsidRDefault="007F138E">
      <w:pPr>
        <w:spacing w:after="3" w:line="243" w:lineRule="auto"/>
        <w:ind w:left="1200" w:right="59"/>
        <w:jc w:val="left"/>
      </w:pPr>
      <w:r>
        <w:t xml:space="preserve">—confirmation of address from a regulated person in the relevant jurisdiction </w:t>
      </w:r>
    </w:p>
    <w:p w:rsidR="00C81740" w:rsidRDefault="007F138E">
      <w:pPr>
        <w:spacing w:after="0" w:line="259" w:lineRule="auto"/>
        <w:ind w:left="1190" w:right="0" w:firstLine="0"/>
        <w:jc w:val="left"/>
      </w:pPr>
      <w:r>
        <w:t xml:space="preserve"> </w:t>
      </w:r>
    </w:p>
    <w:p w:rsidR="00C81740" w:rsidRDefault="00CA37EE">
      <w:pPr>
        <w:ind w:left="567" w:right="86" w:hanging="567"/>
      </w:pPr>
      <w:r>
        <w:t>23</w:t>
      </w:r>
      <w:r w:rsidR="007F138E">
        <w:t>.1.3</w:t>
      </w:r>
      <w:r w:rsidR="007F138E">
        <w:rPr>
          <w:rFonts w:ascii="Arial" w:eastAsia="Arial" w:hAnsi="Arial" w:cs="Arial"/>
        </w:rPr>
        <w:t xml:space="preserve"> </w:t>
      </w:r>
      <w:r w:rsidR="007F138E">
        <w:t>Under the provisions of the Proceeds of Crime Act 2002 ("POCA"), we may be required to make a report to the relevant authorities if at any time we become aware of or suspect (whether from you or any other person) the existence of the proceeds of crime in relation to any Services on which we are engaged. Our obligation to make such a report will, in certain circumstances, override our duty of solicitor/client confidentiality and we may not be permitted to</w:t>
      </w:r>
      <w:r w:rsidR="007F138E">
        <w:rPr>
          <w:b/>
        </w:rPr>
        <w:t xml:space="preserve"> </w:t>
      </w:r>
      <w:r w:rsidR="007F138E">
        <w:t xml:space="preserve">inform you whether or not we have made, or might intend to make, such a report. </w:t>
      </w:r>
    </w:p>
    <w:p w:rsidR="00C81740" w:rsidRDefault="007F138E">
      <w:pPr>
        <w:ind w:left="577" w:right="86"/>
      </w:pPr>
      <w:r>
        <w:t xml:space="preserve">We may terminate the provision of any Services to you, or be instructed to do so by the relevant authorities, if you fail to comply with your obligation to provide evidence of identity or we suspect that you or any other party connected with you or with the Matter is involved in activities proscribed by POCA. </w:t>
      </w:r>
    </w:p>
    <w:p w:rsidR="00C81740" w:rsidRDefault="007F138E">
      <w:pPr>
        <w:spacing w:after="107" w:line="259" w:lineRule="auto"/>
        <w:ind w:left="567" w:right="0" w:firstLine="0"/>
        <w:jc w:val="left"/>
      </w:pPr>
      <w:r>
        <w:t xml:space="preserve"> </w:t>
      </w:r>
    </w:p>
    <w:p w:rsidR="00C81740" w:rsidRDefault="00CA37EE">
      <w:pPr>
        <w:spacing w:after="117"/>
        <w:ind w:left="-5" w:right="0"/>
        <w:jc w:val="left"/>
      </w:pPr>
      <w:r>
        <w:t>23</w:t>
      </w:r>
      <w:r w:rsidR="007F138E">
        <w:t>.2</w:t>
      </w:r>
      <w:r w:rsidR="007F138E">
        <w:rPr>
          <w:rFonts w:ascii="Arial" w:eastAsia="Arial" w:hAnsi="Arial" w:cs="Arial"/>
        </w:rPr>
        <w:t xml:space="preserve"> </w:t>
      </w:r>
      <w:r w:rsidR="007F138E">
        <w:rPr>
          <w:b/>
        </w:rPr>
        <w:t xml:space="preserve">Severability </w:t>
      </w:r>
    </w:p>
    <w:p w:rsidR="00C81740" w:rsidRDefault="007F138E">
      <w:pPr>
        <w:spacing w:after="269" w:line="334" w:lineRule="auto"/>
        <w:ind w:left="10" w:right="86"/>
      </w:pPr>
      <w:r>
        <w:t>Each of these terms shall be severable and distinct from the others and if any term is held to be illegal, invalid or unenforceable, in whole or in part, the remaining terms shall not be affected. 22.3</w:t>
      </w:r>
      <w:r>
        <w:rPr>
          <w:rFonts w:ascii="Arial" w:eastAsia="Arial" w:hAnsi="Arial" w:cs="Arial"/>
        </w:rPr>
        <w:t xml:space="preserve"> </w:t>
      </w:r>
      <w:r>
        <w:rPr>
          <w:b/>
        </w:rPr>
        <w:t xml:space="preserve">Equal Treatment / Equality and Diversity </w:t>
      </w:r>
      <w:r>
        <w:t xml:space="preserve">Consistent with our internal policies and procedures, we will not discriminate in the way we provide our Services on the grounds of age, disability, gender re-assignment, marriage and civil partnerships, pregnancy and maternity, race (including colour, nationality [including citizenship] ethnic or national origins), religion or belief, sex, sexual orientation. </w:t>
      </w:r>
    </w:p>
    <w:p w:rsidR="00C81740" w:rsidRDefault="00CA37EE">
      <w:pPr>
        <w:spacing w:after="117"/>
        <w:ind w:left="-5" w:right="0"/>
        <w:jc w:val="left"/>
      </w:pPr>
      <w:r>
        <w:t>23</w:t>
      </w:r>
      <w:r w:rsidR="007F138E">
        <w:t xml:space="preserve">.4   </w:t>
      </w:r>
      <w:r w:rsidR="007F138E">
        <w:rPr>
          <w:b/>
        </w:rPr>
        <w:t xml:space="preserve">Financial Services </w:t>
      </w:r>
    </w:p>
    <w:p w:rsidR="00C81740" w:rsidRDefault="007F138E">
      <w:pPr>
        <w:ind w:left="10" w:right="86"/>
      </w:pPr>
      <w:r>
        <w:lastRenderedPageBreak/>
        <w:t xml:space="preserve">If during the course of the matter upon which we are advising you, you need advice on investments, we may have to refer you to someone who is authorized by the Financial Conduct Authority, as we are not. However, as we are regulated by the Solicitors Regulation Authority, we may be able to provide certain limited investment services where these are closely linked to the legal work we are doing for you. </w:t>
      </w:r>
    </w:p>
    <w:p w:rsidR="00C81740" w:rsidRDefault="007F138E">
      <w:pPr>
        <w:ind w:left="137" w:right="86"/>
      </w:pPr>
      <w:r>
        <w:t xml:space="preserve">If you have any problem with the services we have provided for you, then please let us know. We will try to resolve any problem between ourselves.  If for any reason we are unable to resolve the problem between us, then we are regulated by the Solicitors Regulation Authority and complaints and redress mechanisms are provided through the Solicitors Regulation Authority and the Legal Ombudsman. </w:t>
      </w:r>
    </w:p>
    <w:p w:rsidR="00C81740" w:rsidRDefault="007F138E">
      <w:pPr>
        <w:ind w:left="137" w:right="86"/>
      </w:pPr>
      <w:r>
        <w:t xml:space="preserve">The Law Society is a designated professional body for the purposes of the Financial Services and Markets Act 2000, but responsibility for regulation and complaints handling has been separated from the Law Society’s representative functions. The Solicitors Regulation Authority is the independent regulatory body of the Law Society and the Legal Ombudsman is the independent complaints handling body of the Law Society. </w:t>
      </w:r>
    </w:p>
    <w:p w:rsidR="00C81740" w:rsidRDefault="00CA37EE">
      <w:pPr>
        <w:spacing w:after="117"/>
        <w:ind w:left="152" w:right="0"/>
        <w:jc w:val="left"/>
      </w:pPr>
      <w:r>
        <w:t>23</w:t>
      </w:r>
      <w:r w:rsidR="007F138E">
        <w:t xml:space="preserve">.5 </w:t>
      </w:r>
      <w:r w:rsidR="007F138E">
        <w:rPr>
          <w:b/>
        </w:rPr>
        <w:t xml:space="preserve">Insurance Mediation </w:t>
      </w:r>
    </w:p>
    <w:p w:rsidR="00C81740" w:rsidRDefault="007F138E">
      <w:pPr>
        <w:spacing w:after="0"/>
        <w:ind w:left="137" w:right="86"/>
      </w:pPr>
      <w:r>
        <w:t xml:space="preserve">As we have said, we are not authorized by the Financial Conduct Authority. However, we are included on the register maintained by the Financial Conduct Authority so that we can carry on insurance mediation activity, which is broadly the advising on, selling and administration of insurance contracts. This part of our business, including arrangements for complaints or redress if something goes wrong, is regulated by the </w:t>
      </w:r>
    </w:p>
    <w:p w:rsidR="00C81740" w:rsidRDefault="007F138E">
      <w:pPr>
        <w:spacing w:after="76"/>
        <w:ind w:left="137" w:right="86"/>
      </w:pPr>
      <w:r>
        <w:t>Solicitors Regulation Authority. The register can be accessed via the Financial Conduct Authority website at</w:t>
      </w:r>
      <w:r>
        <w:rPr>
          <w:sz w:val="24"/>
        </w:rPr>
        <w:t xml:space="preserve"> </w:t>
      </w:r>
      <w:r>
        <w:t xml:space="preserve">www.fca.org.uk </w:t>
      </w:r>
    </w:p>
    <w:p w:rsidR="00C81740" w:rsidRDefault="007F138E">
      <w:pPr>
        <w:ind w:left="137" w:right="86"/>
      </w:pPr>
      <w:r>
        <w:t xml:space="preserve">The Law Society is a designated professional body for the purposes of the Financial Services and Markets Act 2000, but responsibility for regulation and complaints handling has been separated from the Law Society’s representative functions. The Solicitors Regulation Authority is the independent regulatory body of the Law Society and the Legal Ombudsman is the independent complaints handling body of the Law Society. </w:t>
      </w:r>
    </w:p>
    <w:p w:rsidR="00C81740" w:rsidRDefault="00CA37EE">
      <w:pPr>
        <w:pStyle w:val="Heading1"/>
        <w:tabs>
          <w:tab w:val="center" w:pos="1691"/>
        </w:tabs>
        <w:ind w:left="0" w:firstLine="0"/>
      </w:pPr>
      <w:r>
        <w:rPr>
          <w:b w:val="0"/>
          <w:u w:val="none"/>
        </w:rPr>
        <w:t>24</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DISPUTE RESOLUTION</w:t>
      </w:r>
      <w:r w:rsidR="007F138E">
        <w:rPr>
          <w:u w:val="none"/>
        </w:rPr>
        <w:t xml:space="preserve"> </w:t>
      </w:r>
    </w:p>
    <w:p w:rsidR="00C81740" w:rsidRDefault="00CA37EE">
      <w:pPr>
        <w:spacing w:after="117"/>
        <w:ind w:left="152" w:right="0"/>
        <w:jc w:val="left"/>
      </w:pPr>
      <w:r>
        <w:t>24</w:t>
      </w:r>
      <w:r w:rsidR="007F138E">
        <w:t>.1</w:t>
      </w:r>
      <w:r w:rsidR="007F138E">
        <w:rPr>
          <w:rFonts w:ascii="Arial" w:eastAsia="Arial" w:hAnsi="Arial" w:cs="Arial"/>
        </w:rPr>
        <w:t xml:space="preserve"> </w:t>
      </w:r>
      <w:r w:rsidR="007F138E">
        <w:rPr>
          <w:b/>
        </w:rPr>
        <w:t xml:space="preserve">Scope </w:t>
      </w:r>
    </w:p>
    <w:p w:rsidR="00C81740" w:rsidRDefault="007F138E">
      <w:pPr>
        <w:ind w:left="137" w:right="86"/>
      </w:pPr>
      <w:r>
        <w:t xml:space="preserve">All claims, complaints and disputes arising out of or in connection with the Services ("Disputes") will be resolved pursuant to this paragraph.  </w:t>
      </w:r>
    </w:p>
    <w:p w:rsidR="00C81740" w:rsidRDefault="00CA37EE">
      <w:pPr>
        <w:spacing w:after="117"/>
        <w:ind w:left="152" w:right="0"/>
        <w:jc w:val="left"/>
      </w:pPr>
      <w:r>
        <w:t>24</w:t>
      </w:r>
      <w:r w:rsidR="007F138E">
        <w:t>.2</w:t>
      </w:r>
      <w:r w:rsidR="007F138E">
        <w:rPr>
          <w:rFonts w:ascii="Arial" w:eastAsia="Arial" w:hAnsi="Arial" w:cs="Arial"/>
        </w:rPr>
        <w:t xml:space="preserve"> </w:t>
      </w:r>
      <w:r w:rsidR="007F138E">
        <w:rPr>
          <w:b/>
        </w:rPr>
        <w:t xml:space="preserve">Complaints Procedure </w:t>
      </w:r>
    </w:p>
    <w:p w:rsidR="00C81740" w:rsidRDefault="00CA37EE">
      <w:pPr>
        <w:ind w:left="694" w:right="86" w:hanging="567"/>
      </w:pPr>
      <w:r>
        <w:t>24</w:t>
      </w:r>
      <w:r w:rsidR="007F138E">
        <w:t>.2.1</w:t>
      </w:r>
      <w:r w:rsidR="007F138E">
        <w:rPr>
          <w:rFonts w:ascii="Arial" w:eastAsia="Arial" w:hAnsi="Arial" w:cs="Arial"/>
        </w:rPr>
        <w:t xml:space="preserve"> </w:t>
      </w:r>
      <w:r w:rsidR="007F138E">
        <w:t>We hope you will have no complaint.  To underline how seriously we take complaints</w:t>
      </w:r>
      <w:r w:rsidR="007F138E">
        <w:rPr>
          <w:vertAlign w:val="subscript"/>
        </w:rPr>
        <w:t xml:space="preserve">, </w:t>
      </w:r>
      <w:r w:rsidR="007F138E">
        <w:t xml:space="preserve">we have a set Complaints Procedure which can be summarised as follows: (a copy of our full complaints procedure is available on request)- </w:t>
      </w:r>
    </w:p>
    <w:p w:rsidR="00C81740" w:rsidRDefault="00CA37EE">
      <w:pPr>
        <w:ind w:left="851" w:right="86" w:hanging="851"/>
      </w:pPr>
      <w:r>
        <w:t>24</w:t>
      </w:r>
      <w:r w:rsidR="007F138E">
        <w:t>.2.1.1</w:t>
      </w:r>
      <w:r w:rsidR="007F138E">
        <w:rPr>
          <w:rFonts w:ascii="Arial" w:eastAsia="Arial" w:hAnsi="Arial" w:cs="Arial"/>
        </w:rPr>
        <w:t xml:space="preserve"> </w:t>
      </w:r>
      <w:r w:rsidR="007F138E">
        <w:t xml:space="preserve">If you have any complaint or observation (good or bad) about our service, please say so. </w:t>
      </w:r>
    </w:p>
    <w:p w:rsidR="00C81740" w:rsidRDefault="00CA37EE">
      <w:pPr>
        <w:ind w:left="851" w:right="86" w:hanging="851"/>
      </w:pPr>
      <w:r>
        <w:t>24</w:t>
      </w:r>
      <w:r w:rsidR="007F138E">
        <w:t>.2.1.2</w:t>
      </w:r>
      <w:r w:rsidR="007F138E">
        <w:rPr>
          <w:rFonts w:ascii="Arial" w:eastAsia="Arial" w:hAnsi="Arial" w:cs="Arial"/>
        </w:rPr>
        <w:t xml:space="preserve"> </w:t>
      </w:r>
      <w:r w:rsidR="007F138E">
        <w:t xml:space="preserve">Raise any complaint first with the Fee Earner assigned to your matter, including any complaint about your bill. </w:t>
      </w:r>
    </w:p>
    <w:p w:rsidR="00C81740" w:rsidRDefault="00CA37EE">
      <w:pPr>
        <w:ind w:left="851" w:right="86" w:hanging="851"/>
      </w:pPr>
      <w:r>
        <w:t>24</w:t>
      </w:r>
      <w:r w:rsidR="007F138E">
        <w:t>.2.1.3</w:t>
      </w:r>
      <w:r w:rsidR="007F138E">
        <w:rPr>
          <w:rFonts w:ascii="Arial" w:eastAsia="Arial" w:hAnsi="Arial" w:cs="Arial"/>
        </w:rPr>
        <w:t xml:space="preserve"> </w:t>
      </w:r>
      <w:r w:rsidR="007F138E">
        <w:t xml:space="preserve">If this does not resolve it satisfactorily, tell the Supervising Partner responsible for your case. </w:t>
      </w:r>
    </w:p>
    <w:p w:rsidR="00C81740" w:rsidRDefault="00CA37EE">
      <w:pPr>
        <w:spacing w:after="0"/>
        <w:ind w:left="851" w:right="86" w:hanging="851"/>
      </w:pPr>
      <w:r>
        <w:t>24</w:t>
      </w:r>
      <w:r w:rsidR="007F138E">
        <w:t>.2.1.4</w:t>
      </w:r>
      <w:r w:rsidR="007F138E">
        <w:rPr>
          <w:rFonts w:ascii="Arial" w:eastAsia="Arial" w:hAnsi="Arial" w:cs="Arial"/>
        </w:rPr>
        <w:t xml:space="preserve"> </w:t>
      </w:r>
      <w:r w:rsidR="007F138E">
        <w:t>If this does not resolve it satis</w:t>
      </w:r>
      <w:r w:rsidR="00862EF1">
        <w:t xml:space="preserve">factorily, contact Veeravagu Vaaheesan, </w:t>
      </w:r>
      <w:r w:rsidR="007F138E">
        <w:t xml:space="preserve">the </w:t>
      </w:r>
    </w:p>
    <w:p w:rsidR="00C81740" w:rsidRDefault="007F138E">
      <w:pPr>
        <w:ind w:left="861" w:right="86"/>
      </w:pPr>
      <w:r>
        <w:t xml:space="preserve">Principal of the practice to ensure prompt and thorough investigation of any complaint. </w:t>
      </w:r>
    </w:p>
    <w:p w:rsidR="00C81740" w:rsidRDefault="00CA37EE">
      <w:pPr>
        <w:ind w:left="851" w:right="86" w:hanging="851"/>
      </w:pPr>
      <w:r>
        <w:t>24</w:t>
      </w:r>
      <w:r w:rsidR="007F138E">
        <w:t>.2.1.5</w:t>
      </w:r>
      <w:r w:rsidR="007F138E">
        <w:rPr>
          <w:rFonts w:ascii="Arial" w:eastAsia="Arial" w:hAnsi="Arial" w:cs="Arial"/>
        </w:rPr>
        <w:t xml:space="preserve"> </w:t>
      </w:r>
      <w:r w:rsidR="007F138E">
        <w:t xml:space="preserve">If still unresolved at this stage, you may take your complaint to the Legal Ombudsman. Normally, you will have to bring your complaint to the Legal Ombudsman within 6 months of receiving a final response from us about your complaint and 6 years from the date of the act or omission giving rise to the complaint or alternatively 3 years from the date you should reasonably have known there are grounds for complaint (if the act/omission took place before 6 October 2010 or was more than 6 years ago). </w:t>
      </w:r>
    </w:p>
    <w:p w:rsidR="00C81740" w:rsidRDefault="00CA37EE">
      <w:pPr>
        <w:ind w:left="137" w:right="86"/>
      </w:pPr>
      <w:r>
        <w:t>24</w:t>
      </w:r>
      <w:r w:rsidR="007F138E">
        <w:t>.2.2</w:t>
      </w:r>
      <w:r w:rsidR="007F138E">
        <w:rPr>
          <w:rFonts w:ascii="Arial" w:eastAsia="Arial" w:hAnsi="Arial" w:cs="Arial"/>
        </w:rPr>
        <w:t xml:space="preserve"> </w:t>
      </w:r>
      <w:r w:rsidR="007F138E">
        <w:t xml:space="preserve">Contact details:  </w:t>
      </w:r>
    </w:p>
    <w:p w:rsidR="00C81740" w:rsidRDefault="00CA37EE">
      <w:pPr>
        <w:spacing w:after="3" w:line="243" w:lineRule="auto"/>
        <w:ind w:left="836" w:right="59" w:hanging="851"/>
        <w:jc w:val="left"/>
      </w:pPr>
      <w:r>
        <w:t>24</w:t>
      </w:r>
      <w:r w:rsidR="007F138E">
        <w:t>.2.2.1</w:t>
      </w:r>
      <w:r w:rsidR="007F138E">
        <w:rPr>
          <w:rFonts w:ascii="Arial" w:eastAsia="Arial" w:hAnsi="Arial" w:cs="Arial"/>
        </w:rPr>
        <w:t xml:space="preserve"> </w:t>
      </w:r>
      <w:r w:rsidR="007F138E">
        <w:t xml:space="preserve">The address of the Legal Ombudsman is: PO Box 6806, Wolverhampton, WV1 9WJ; telephone, 0300 555 0333; or view their </w:t>
      </w:r>
      <w:r w:rsidR="007F138E">
        <w:tab/>
        <w:t xml:space="preserve">website </w:t>
      </w:r>
      <w:r w:rsidR="007F138E">
        <w:tab/>
        <w:t xml:space="preserve">at </w:t>
      </w:r>
      <w:r w:rsidR="007F138E">
        <w:rPr>
          <w:u w:val="single" w:color="000000"/>
        </w:rPr>
        <w:t>www.legalombudsman.org.uk</w:t>
      </w:r>
      <w:r w:rsidR="007F138E">
        <w:t xml:space="preserve">, </w:t>
      </w:r>
      <w:r w:rsidR="007F138E">
        <w:tab/>
        <w:t xml:space="preserve">email enquiries </w:t>
      </w:r>
      <w:r w:rsidR="007F138E">
        <w:tab/>
        <w:t xml:space="preserve">to:  </w:t>
      </w:r>
    </w:p>
    <w:p w:rsidR="00C81740" w:rsidRDefault="007F138E">
      <w:pPr>
        <w:ind w:left="861" w:right="86"/>
      </w:pPr>
      <w:r>
        <w:t xml:space="preserve">enquiries@legalombudsman.org.uk </w:t>
      </w:r>
    </w:p>
    <w:p w:rsidR="00FA6662" w:rsidRDefault="00FA6662">
      <w:pPr>
        <w:ind w:left="861" w:right="86"/>
      </w:pPr>
    </w:p>
    <w:p w:rsidR="00FA6662" w:rsidRPr="00FA6662" w:rsidRDefault="00CA37EE" w:rsidP="00FA6662">
      <w:pPr>
        <w:pStyle w:val="Heading3"/>
        <w:keepNext w:val="0"/>
        <w:keepLines w:val="0"/>
        <w:numPr>
          <w:ilvl w:val="2"/>
          <w:numId w:val="0"/>
        </w:numPr>
        <w:tabs>
          <w:tab w:val="left" w:pos="709"/>
          <w:tab w:val="num" w:pos="1418"/>
        </w:tabs>
        <w:spacing w:before="0" w:after="120" w:line="240" w:lineRule="auto"/>
        <w:ind w:left="709" w:right="0" w:hanging="709"/>
        <w:rPr>
          <w:rFonts w:ascii="Times New Roman" w:hAnsi="Times New Roman" w:cs="Times New Roman"/>
          <w:snapToGrid w:val="0"/>
          <w:color w:val="auto"/>
          <w:sz w:val="20"/>
          <w:szCs w:val="20"/>
        </w:rPr>
      </w:pPr>
      <w:r>
        <w:rPr>
          <w:rFonts w:ascii="Times New Roman" w:hAnsi="Times New Roman" w:cs="Times New Roman"/>
          <w:snapToGrid w:val="0"/>
          <w:color w:val="auto"/>
          <w:sz w:val="20"/>
          <w:szCs w:val="20"/>
        </w:rPr>
        <w:t>24</w:t>
      </w:r>
      <w:r w:rsidR="00FA6662">
        <w:rPr>
          <w:rFonts w:ascii="Times New Roman" w:hAnsi="Times New Roman" w:cs="Times New Roman"/>
          <w:snapToGrid w:val="0"/>
          <w:color w:val="auto"/>
          <w:sz w:val="20"/>
          <w:szCs w:val="20"/>
        </w:rPr>
        <w:t>.2.2.2</w:t>
      </w:r>
      <w:r w:rsidR="00FA6662">
        <w:rPr>
          <w:rFonts w:ascii="Times New Roman" w:hAnsi="Times New Roman" w:cs="Times New Roman"/>
          <w:snapToGrid w:val="0"/>
          <w:color w:val="auto"/>
          <w:sz w:val="20"/>
          <w:szCs w:val="20"/>
        </w:rPr>
        <w:tab/>
      </w:r>
      <w:r w:rsidR="00FA6662" w:rsidRPr="00FA6662">
        <w:rPr>
          <w:rFonts w:ascii="Times New Roman" w:hAnsi="Times New Roman" w:cs="Times New Roman"/>
          <w:snapToGrid w:val="0"/>
          <w:color w:val="auto"/>
          <w:sz w:val="20"/>
          <w:szCs w:val="20"/>
        </w:rPr>
        <w:t>A complainant to the Legal Ombudsman must be one of the following:</w:t>
      </w:r>
    </w:p>
    <w:p w:rsidR="00FA6662" w:rsidRPr="00FA6662" w:rsidRDefault="00FA6662" w:rsidP="00FA6662">
      <w:pPr>
        <w:pStyle w:val="Heading3"/>
        <w:keepNext w:val="0"/>
        <w:keepLines w:val="0"/>
        <w:numPr>
          <w:ilvl w:val="2"/>
          <w:numId w:val="5"/>
        </w:numPr>
        <w:tabs>
          <w:tab w:val="left" w:pos="709"/>
        </w:tabs>
        <w:spacing w:before="0" w:after="120" w:line="240" w:lineRule="auto"/>
        <w:ind w:left="709" w:right="0" w:hanging="425"/>
        <w:rPr>
          <w:rFonts w:ascii="Times New Roman" w:hAnsi="Times New Roman" w:cs="Times New Roman"/>
          <w:snapToGrid w:val="0"/>
          <w:color w:val="auto"/>
          <w:sz w:val="20"/>
          <w:szCs w:val="20"/>
        </w:rPr>
      </w:pPr>
      <w:r w:rsidRPr="00FA6662">
        <w:rPr>
          <w:rFonts w:ascii="Times New Roman" w:hAnsi="Times New Roman" w:cs="Times New Roman"/>
          <w:snapToGrid w:val="0"/>
          <w:color w:val="auto"/>
          <w:sz w:val="20"/>
          <w:szCs w:val="20"/>
        </w:rPr>
        <w:t>An individual;</w:t>
      </w:r>
    </w:p>
    <w:p w:rsidR="00FA6662" w:rsidRPr="00FA6662" w:rsidRDefault="00FA6662" w:rsidP="00FA6662">
      <w:pPr>
        <w:pStyle w:val="Heading3"/>
        <w:keepNext w:val="0"/>
        <w:keepLines w:val="0"/>
        <w:numPr>
          <w:ilvl w:val="2"/>
          <w:numId w:val="5"/>
        </w:numPr>
        <w:tabs>
          <w:tab w:val="left" w:pos="709"/>
        </w:tabs>
        <w:spacing w:before="0" w:after="120" w:line="240" w:lineRule="auto"/>
        <w:ind w:left="709" w:right="0" w:hanging="425"/>
        <w:rPr>
          <w:rFonts w:ascii="Times New Roman" w:hAnsi="Times New Roman" w:cs="Times New Roman"/>
          <w:snapToGrid w:val="0"/>
          <w:color w:val="auto"/>
          <w:sz w:val="20"/>
          <w:szCs w:val="20"/>
        </w:rPr>
      </w:pPr>
      <w:r w:rsidRPr="00FA6662">
        <w:rPr>
          <w:rFonts w:ascii="Times New Roman" w:hAnsi="Times New Roman" w:cs="Times New Roman"/>
          <w:snapToGrid w:val="0"/>
          <w:color w:val="auto"/>
          <w:sz w:val="20"/>
          <w:szCs w:val="20"/>
        </w:rPr>
        <w:t>A micro-enterprise as defined in European Recommendation 2003/361/EC of 6 May 2003 (broadly, an enterprise with fewer than 10 staff and a turnover or balance sheet value not exceeding €2 million);</w:t>
      </w:r>
    </w:p>
    <w:p w:rsidR="00FA6662" w:rsidRPr="00FA6662" w:rsidRDefault="00FA6662" w:rsidP="00FA6662">
      <w:pPr>
        <w:pStyle w:val="Heading3"/>
        <w:keepNext w:val="0"/>
        <w:keepLines w:val="0"/>
        <w:numPr>
          <w:ilvl w:val="2"/>
          <w:numId w:val="5"/>
        </w:numPr>
        <w:tabs>
          <w:tab w:val="left" w:pos="709"/>
        </w:tabs>
        <w:spacing w:before="0" w:after="120" w:line="240" w:lineRule="auto"/>
        <w:ind w:left="709" w:right="0" w:hanging="425"/>
        <w:rPr>
          <w:rFonts w:ascii="Times New Roman" w:hAnsi="Times New Roman" w:cs="Times New Roman"/>
          <w:snapToGrid w:val="0"/>
          <w:color w:val="auto"/>
          <w:sz w:val="20"/>
          <w:szCs w:val="20"/>
        </w:rPr>
      </w:pPr>
      <w:r w:rsidRPr="00FA6662">
        <w:rPr>
          <w:rFonts w:ascii="Times New Roman" w:hAnsi="Times New Roman" w:cs="Times New Roman"/>
          <w:snapToGrid w:val="0"/>
          <w:color w:val="auto"/>
          <w:sz w:val="20"/>
          <w:szCs w:val="20"/>
        </w:rPr>
        <w:t>A charity with an annual income less than £1 million;</w:t>
      </w:r>
    </w:p>
    <w:p w:rsidR="00FA6662" w:rsidRPr="00FA6662" w:rsidRDefault="00FA6662" w:rsidP="00FA6662">
      <w:pPr>
        <w:pStyle w:val="Heading3"/>
        <w:keepNext w:val="0"/>
        <w:keepLines w:val="0"/>
        <w:numPr>
          <w:ilvl w:val="2"/>
          <w:numId w:val="5"/>
        </w:numPr>
        <w:tabs>
          <w:tab w:val="left" w:pos="709"/>
        </w:tabs>
        <w:spacing w:before="0" w:after="120" w:line="240" w:lineRule="auto"/>
        <w:ind w:left="709" w:right="0" w:hanging="425"/>
        <w:rPr>
          <w:rFonts w:ascii="Times New Roman" w:hAnsi="Times New Roman" w:cs="Times New Roman"/>
          <w:snapToGrid w:val="0"/>
          <w:color w:val="auto"/>
          <w:sz w:val="20"/>
          <w:szCs w:val="20"/>
        </w:rPr>
      </w:pPr>
      <w:r w:rsidRPr="00FA6662">
        <w:rPr>
          <w:rFonts w:ascii="Times New Roman" w:hAnsi="Times New Roman" w:cs="Times New Roman"/>
          <w:snapToGrid w:val="0"/>
          <w:color w:val="auto"/>
          <w:sz w:val="20"/>
          <w:szCs w:val="20"/>
        </w:rPr>
        <w:t>A club, association or society with an annual income less than £1 million;</w:t>
      </w:r>
    </w:p>
    <w:p w:rsidR="00FA6662" w:rsidRPr="00FA6662" w:rsidRDefault="00FA6662" w:rsidP="00FA6662">
      <w:pPr>
        <w:pStyle w:val="Heading3"/>
        <w:keepNext w:val="0"/>
        <w:keepLines w:val="0"/>
        <w:numPr>
          <w:ilvl w:val="2"/>
          <w:numId w:val="5"/>
        </w:numPr>
        <w:tabs>
          <w:tab w:val="left" w:pos="709"/>
        </w:tabs>
        <w:spacing w:before="0" w:after="120" w:line="240" w:lineRule="auto"/>
        <w:ind w:left="709" w:right="0" w:hanging="425"/>
        <w:rPr>
          <w:rFonts w:ascii="Times New Roman" w:hAnsi="Times New Roman" w:cs="Times New Roman"/>
          <w:snapToGrid w:val="0"/>
          <w:color w:val="auto"/>
          <w:sz w:val="20"/>
          <w:szCs w:val="20"/>
        </w:rPr>
      </w:pPr>
      <w:r w:rsidRPr="00FA6662">
        <w:rPr>
          <w:rFonts w:ascii="Times New Roman" w:hAnsi="Times New Roman" w:cs="Times New Roman"/>
          <w:snapToGrid w:val="0"/>
          <w:color w:val="auto"/>
          <w:sz w:val="20"/>
          <w:szCs w:val="20"/>
        </w:rPr>
        <w:t xml:space="preserve">A trustee of a trust with a net asset value less than £1 million; or a personal representative or </w:t>
      </w:r>
      <w:r w:rsidRPr="00FA6662">
        <w:rPr>
          <w:rFonts w:ascii="Times New Roman" w:hAnsi="Times New Roman" w:cs="Times New Roman"/>
          <w:snapToGrid w:val="0"/>
          <w:color w:val="auto"/>
          <w:sz w:val="20"/>
          <w:szCs w:val="20"/>
        </w:rPr>
        <w:lastRenderedPageBreak/>
        <w:t>the residuary beneficiaries of an estate where a person with a complaint died before referring it to the Legal Ombudsman.</w:t>
      </w:r>
    </w:p>
    <w:p w:rsidR="00FA6662" w:rsidRPr="00FA6662" w:rsidRDefault="00FA6662" w:rsidP="00FA6662">
      <w:pPr>
        <w:pStyle w:val="Heading3"/>
        <w:keepNext w:val="0"/>
        <w:keepLines w:val="0"/>
        <w:numPr>
          <w:ilvl w:val="2"/>
          <w:numId w:val="5"/>
        </w:numPr>
        <w:tabs>
          <w:tab w:val="left" w:pos="709"/>
        </w:tabs>
        <w:spacing w:before="0" w:after="120" w:line="240" w:lineRule="auto"/>
        <w:ind w:left="709" w:right="0" w:hanging="425"/>
        <w:rPr>
          <w:rFonts w:ascii="Times New Roman" w:hAnsi="Times New Roman" w:cs="Times New Roman"/>
          <w:snapToGrid w:val="0"/>
          <w:color w:val="auto"/>
          <w:sz w:val="20"/>
          <w:szCs w:val="20"/>
        </w:rPr>
      </w:pPr>
      <w:r w:rsidRPr="00FA6662">
        <w:rPr>
          <w:rFonts w:ascii="Times New Roman" w:hAnsi="Times New Roman" w:cs="Times New Roman"/>
          <w:snapToGrid w:val="0"/>
          <w:color w:val="auto"/>
          <w:sz w:val="20"/>
          <w:szCs w:val="20"/>
        </w:rPr>
        <w:t>If you do not fall into any of these categories, you should be aware that you can only obtain redress by using our Complaints Handling Procedure or by mediation or arbitration, or by taking action through the Courts.</w:t>
      </w:r>
    </w:p>
    <w:p w:rsidR="00FA6662" w:rsidRPr="00FA6662" w:rsidRDefault="00CA37EE" w:rsidP="00FA6662">
      <w:pPr>
        <w:pStyle w:val="Heading3"/>
        <w:keepNext w:val="0"/>
        <w:keepLines w:val="0"/>
        <w:numPr>
          <w:ilvl w:val="2"/>
          <w:numId w:val="0"/>
        </w:numPr>
        <w:tabs>
          <w:tab w:val="left" w:pos="709"/>
          <w:tab w:val="num" w:pos="1418"/>
        </w:tabs>
        <w:spacing w:before="0" w:after="120" w:line="240" w:lineRule="auto"/>
        <w:ind w:left="709" w:right="0" w:hanging="709"/>
        <w:rPr>
          <w:rFonts w:ascii="Times New Roman" w:hAnsi="Times New Roman" w:cs="Times New Roman"/>
          <w:color w:val="auto"/>
          <w:sz w:val="20"/>
          <w:szCs w:val="20"/>
        </w:rPr>
      </w:pPr>
      <w:r>
        <w:rPr>
          <w:rFonts w:ascii="Times New Roman" w:hAnsi="Times New Roman" w:cs="Times New Roman"/>
          <w:color w:val="auto"/>
          <w:sz w:val="20"/>
          <w:szCs w:val="20"/>
        </w:rPr>
        <w:t>24</w:t>
      </w:r>
      <w:r w:rsidR="00FA6662">
        <w:rPr>
          <w:rFonts w:ascii="Times New Roman" w:hAnsi="Times New Roman" w:cs="Times New Roman"/>
          <w:color w:val="auto"/>
          <w:sz w:val="20"/>
          <w:szCs w:val="20"/>
        </w:rPr>
        <w:t>.2.2.3</w:t>
      </w:r>
      <w:r w:rsidR="00FA6662">
        <w:rPr>
          <w:rFonts w:ascii="Times New Roman" w:hAnsi="Times New Roman" w:cs="Times New Roman"/>
          <w:color w:val="auto"/>
          <w:sz w:val="20"/>
          <w:szCs w:val="20"/>
        </w:rPr>
        <w:tab/>
      </w:r>
      <w:r w:rsidR="00FA6662" w:rsidRPr="00FA6662">
        <w:rPr>
          <w:rFonts w:ascii="Times New Roman" w:hAnsi="Times New Roman" w:cs="Times New Roman"/>
          <w:color w:val="auto"/>
          <w:sz w:val="20"/>
          <w:szCs w:val="20"/>
        </w:rPr>
        <w:t>Kindly note that you have the right to object to your bill by making a complaint to the appropriate body referred to above and/or by applying to the Court for an assessment of the bill under Part III of the Solicitors' Act 1974 and, if all or part of our bill remains unpaid, we may be entitled to charge interest.</w:t>
      </w:r>
    </w:p>
    <w:p w:rsidR="00C81740" w:rsidRDefault="00CA37EE">
      <w:pPr>
        <w:spacing w:after="117"/>
        <w:ind w:left="152" w:right="0"/>
        <w:jc w:val="left"/>
      </w:pPr>
      <w:r>
        <w:t>24</w:t>
      </w:r>
      <w:r w:rsidR="007F138E">
        <w:t>.3</w:t>
      </w:r>
      <w:r w:rsidR="007F138E">
        <w:rPr>
          <w:rFonts w:ascii="Arial" w:eastAsia="Arial" w:hAnsi="Arial" w:cs="Arial"/>
        </w:rPr>
        <w:t xml:space="preserve"> </w:t>
      </w:r>
      <w:r w:rsidR="007F138E">
        <w:rPr>
          <w:b/>
        </w:rPr>
        <w:t xml:space="preserve">Exclusions  </w:t>
      </w:r>
    </w:p>
    <w:p w:rsidR="00C81740" w:rsidRDefault="007F138E">
      <w:pPr>
        <w:ind w:left="137" w:right="86"/>
      </w:pPr>
      <w:r>
        <w:t xml:space="preserve">We shall not be obliged to comply with paragraph 23 above in relation to any Dispute in which we seek:- </w:t>
      </w:r>
    </w:p>
    <w:p w:rsidR="00C81740" w:rsidRDefault="00CA37EE">
      <w:pPr>
        <w:ind w:left="694" w:right="86" w:hanging="567"/>
      </w:pPr>
      <w:r>
        <w:t>24</w:t>
      </w:r>
      <w:r w:rsidR="007F138E">
        <w:t>.3.1</w:t>
      </w:r>
      <w:r w:rsidR="007F138E">
        <w:rPr>
          <w:rFonts w:ascii="Arial" w:eastAsia="Arial" w:hAnsi="Arial" w:cs="Arial"/>
        </w:rPr>
        <w:t xml:space="preserve"> </w:t>
      </w:r>
      <w:r w:rsidR="007F138E">
        <w:t xml:space="preserve">an order or award (whether interim or final) restraining you from doing any act or compelling you to do any act; or </w:t>
      </w:r>
    </w:p>
    <w:p w:rsidR="00C81740" w:rsidRDefault="00CA37EE">
      <w:pPr>
        <w:ind w:left="694" w:right="86" w:hanging="567"/>
      </w:pPr>
      <w:r>
        <w:t>24</w:t>
      </w:r>
      <w:r w:rsidR="007F138E">
        <w:t>.3.2</w:t>
      </w:r>
      <w:r w:rsidR="007F138E">
        <w:rPr>
          <w:rFonts w:ascii="Arial" w:eastAsia="Arial" w:hAnsi="Arial" w:cs="Arial"/>
        </w:rPr>
        <w:t xml:space="preserve"> </w:t>
      </w:r>
      <w:r w:rsidR="007F138E">
        <w:t xml:space="preserve">a judgment or award for a liquidated sum to which here is no arguable defence (provided that the exception shall cease to apply and the Dispute may be referred to arbitration on the application of either party if the court decides that you should have permission to defend the claim); or </w:t>
      </w:r>
    </w:p>
    <w:p w:rsidR="00C81740" w:rsidRDefault="00CA37EE">
      <w:pPr>
        <w:spacing w:after="120" w:line="243" w:lineRule="auto"/>
        <w:ind w:left="709" w:right="59" w:hanging="567"/>
        <w:jc w:val="left"/>
      </w:pPr>
      <w:r>
        <w:t>24</w:t>
      </w:r>
      <w:r w:rsidR="007F138E">
        <w:t>.3.3</w:t>
      </w:r>
      <w:r w:rsidR="007F138E">
        <w:rPr>
          <w:rFonts w:ascii="Arial" w:eastAsia="Arial" w:hAnsi="Arial" w:cs="Arial"/>
        </w:rPr>
        <w:t xml:space="preserve"> </w:t>
      </w:r>
      <w:r w:rsidR="007F138E">
        <w:t xml:space="preserve">the enforcement of any agreement reached or any binding order, award, determination or decision made pursuant to paragraph 23 above, </w:t>
      </w:r>
    </w:p>
    <w:p w:rsidR="00C81740" w:rsidRDefault="007F138E">
      <w:pPr>
        <w:ind w:left="137" w:right="86"/>
      </w:pPr>
      <w:r>
        <w:t xml:space="preserve">nor shall anything in this paragraph inhibit us at any time from serving any form of demand or notice or from commencing or continuing with any bankruptcy, winding up or other insolvency proceedings. </w:t>
      </w:r>
    </w:p>
    <w:p w:rsidR="00C81740" w:rsidRDefault="00CA37EE">
      <w:pPr>
        <w:spacing w:after="117"/>
        <w:ind w:left="152" w:right="0"/>
        <w:jc w:val="left"/>
      </w:pPr>
      <w:r>
        <w:t>24</w:t>
      </w:r>
      <w:r w:rsidR="007F138E">
        <w:t>.4</w:t>
      </w:r>
      <w:r w:rsidR="007F138E">
        <w:rPr>
          <w:rFonts w:ascii="Arial" w:eastAsia="Arial" w:hAnsi="Arial" w:cs="Arial"/>
        </w:rPr>
        <w:t xml:space="preserve"> </w:t>
      </w:r>
      <w:r w:rsidR="007F138E">
        <w:rPr>
          <w:b/>
        </w:rPr>
        <w:t xml:space="preserve">Regulator </w:t>
      </w:r>
    </w:p>
    <w:p w:rsidR="00C81740" w:rsidRDefault="007F138E">
      <w:pPr>
        <w:ind w:left="137" w:right="86"/>
      </w:pPr>
      <w:r>
        <w:t xml:space="preserve">Nothing in this Terms of Business shall prevent you at any time from referring any Matter to the body or bodies for the time being charged with the regulation of solicitors. </w:t>
      </w:r>
    </w:p>
    <w:p w:rsidR="00C81740" w:rsidRDefault="00CA37EE">
      <w:pPr>
        <w:pStyle w:val="Heading1"/>
        <w:tabs>
          <w:tab w:val="center" w:pos="1799"/>
        </w:tabs>
        <w:ind w:left="0" w:firstLine="0"/>
      </w:pPr>
      <w:r>
        <w:rPr>
          <w:b w:val="0"/>
          <w:u w:val="none"/>
        </w:rPr>
        <w:t>25</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LAW AND JURISDICTION</w:t>
      </w:r>
      <w:r w:rsidR="007F138E">
        <w:rPr>
          <w:u w:val="none"/>
        </w:rPr>
        <w:t xml:space="preserve"> </w:t>
      </w:r>
    </w:p>
    <w:p w:rsidR="00C81740" w:rsidRDefault="007F138E">
      <w:pPr>
        <w:ind w:left="137" w:right="86"/>
      </w:pPr>
      <w:r>
        <w:t xml:space="preserve">The terms on which we provide Services to you are governed by, and shall be construed in accordance with, English law. You and we each agree to submit to the exclusive jurisdiction of the English courts, provided that we may in our sole and unfettered discretion commence proceedings against you in any other Court. </w:t>
      </w:r>
    </w:p>
    <w:p w:rsidR="00C81740" w:rsidRDefault="007F138E">
      <w:pPr>
        <w:spacing w:after="107" w:line="259" w:lineRule="auto"/>
        <w:ind w:left="142" w:right="0" w:firstLine="0"/>
        <w:jc w:val="left"/>
      </w:pPr>
      <w:r>
        <w:t xml:space="preserve"> </w:t>
      </w:r>
    </w:p>
    <w:p w:rsidR="00C81740" w:rsidRDefault="00CA37EE">
      <w:pPr>
        <w:pStyle w:val="Heading1"/>
        <w:tabs>
          <w:tab w:val="center" w:pos="1669"/>
        </w:tabs>
        <w:ind w:left="0" w:firstLine="0"/>
      </w:pPr>
      <w:r>
        <w:rPr>
          <w:b w:val="0"/>
          <w:u w:val="none"/>
        </w:rPr>
        <w:t>26</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QUALITY STANDARDS</w:t>
      </w:r>
      <w:r w:rsidR="007F138E">
        <w:rPr>
          <w:u w:val="none"/>
        </w:rPr>
        <w:t xml:space="preserve"> </w:t>
      </w:r>
    </w:p>
    <w:p w:rsidR="00C81740" w:rsidRDefault="007F138E">
      <w:pPr>
        <w:ind w:left="137" w:right="86"/>
      </w:pPr>
      <w:r>
        <w:t>Due to our own internal quality standards</w:t>
      </w:r>
      <w:r w:rsidR="00FA6662">
        <w:t xml:space="preserve"> and the conveyancing quality standard</w:t>
      </w:r>
      <w:r>
        <w:t xml:space="preserve">, we are subject to periodic checks by outside assessors. This could mean that your file may be selected for checking, in which case we would need your consent for inspection to occur. All inspections are, of course, conducted in confidence. If you prefer to withhold consent, work on your file will not be affected in any way. Since very few of our clients do object to this we propose to assume that we do have your consent unless you notify us to the contrary. We will also assume, unless you indicate otherwise, that consent on this occasion will extend to all future matters which we conduct on your behalf. Please contact us if we can explain this further or if you would like us to mark your file as not to be inspected. If you would prefer </w:t>
      </w:r>
      <w:r w:rsidR="00436597">
        <w:t>to withhold consent please inform us in writing.</w:t>
      </w:r>
    </w:p>
    <w:p w:rsidR="00C81740" w:rsidRDefault="007F138E">
      <w:pPr>
        <w:spacing w:after="102" w:line="259" w:lineRule="auto"/>
        <w:ind w:left="142" w:right="0" w:firstLine="0"/>
        <w:jc w:val="left"/>
      </w:pPr>
      <w:r>
        <w:t xml:space="preserve"> </w:t>
      </w:r>
    </w:p>
    <w:p w:rsidR="00C81740" w:rsidRDefault="00CA37EE">
      <w:pPr>
        <w:pStyle w:val="Heading1"/>
        <w:tabs>
          <w:tab w:val="center" w:pos="1272"/>
        </w:tabs>
        <w:ind w:left="0" w:firstLine="0"/>
      </w:pPr>
      <w:r>
        <w:rPr>
          <w:b w:val="0"/>
          <w:u w:val="none"/>
        </w:rPr>
        <w:t>27</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DISCLAIMERS</w:t>
      </w:r>
      <w:r w:rsidR="007F138E">
        <w:rPr>
          <w:u w:val="none"/>
        </w:rPr>
        <w:t xml:space="preserve"> </w:t>
      </w:r>
    </w:p>
    <w:p w:rsidR="00C81740" w:rsidRDefault="00CA37EE">
      <w:pPr>
        <w:ind w:left="137" w:right="86"/>
      </w:pPr>
      <w:r>
        <w:t>27</w:t>
      </w:r>
      <w:r w:rsidR="007F138E">
        <w:t>.1</w:t>
      </w:r>
      <w:r w:rsidR="007F138E">
        <w:rPr>
          <w:rFonts w:ascii="Arial" w:eastAsia="Arial" w:hAnsi="Arial" w:cs="Arial"/>
        </w:rPr>
        <w:t xml:space="preserve"> </w:t>
      </w:r>
      <w:r w:rsidR="007F138E">
        <w:rPr>
          <w:b/>
        </w:rPr>
        <w:t>Tax</w:t>
      </w:r>
      <w:r w:rsidR="007F138E">
        <w:t xml:space="preserve"> </w:t>
      </w:r>
    </w:p>
    <w:p w:rsidR="00C81740" w:rsidRDefault="007F138E">
      <w:pPr>
        <w:ind w:left="137" w:right="86"/>
      </w:pPr>
      <w:r>
        <w:t xml:space="preserve">We are not qualified to advise you on the tax implications of transactions you instruct us to carry out, or the likelihood of them arising.  </w:t>
      </w:r>
    </w:p>
    <w:p w:rsidR="00C81740" w:rsidRDefault="00CA37EE">
      <w:pPr>
        <w:spacing w:after="117"/>
        <w:ind w:left="152" w:right="0"/>
        <w:jc w:val="left"/>
      </w:pPr>
      <w:r>
        <w:t>27</w:t>
      </w:r>
      <w:r w:rsidR="007F138E">
        <w:t>.2</w:t>
      </w:r>
      <w:r w:rsidR="007F138E">
        <w:rPr>
          <w:rFonts w:ascii="Arial" w:eastAsia="Arial" w:hAnsi="Arial" w:cs="Arial"/>
        </w:rPr>
        <w:t xml:space="preserve"> </w:t>
      </w:r>
      <w:r w:rsidR="007F138E">
        <w:rPr>
          <w:b/>
        </w:rPr>
        <w:t>Planning in property transactions</w:t>
      </w:r>
      <w:r w:rsidR="007F138E">
        <w:t xml:space="preserve"> </w:t>
      </w:r>
    </w:p>
    <w:p w:rsidR="00C81740" w:rsidRDefault="007F138E">
      <w:pPr>
        <w:ind w:left="137" w:right="86"/>
      </w:pPr>
      <w:r>
        <w:t xml:space="preserve">We will not advise you on the planning implications of your proposed purchase, unless specifically requested to do so by you, otherwise than by reporting to you on any relevant information provided by the results of the "local search". </w:t>
      </w:r>
    </w:p>
    <w:p w:rsidR="00C81740" w:rsidRDefault="00CA37EE">
      <w:pPr>
        <w:tabs>
          <w:tab w:val="center" w:pos="1895"/>
          <w:tab w:val="center" w:pos="3197"/>
          <w:tab w:val="right" w:pos="4277"/>
        </w:tabs>
        <w:spacing w:after="9"/>
        <w:ind w:left="-15" w:right="0" w:firstLine="0"/>
        <w:jc w:val="left"/>
      </w:pPr>
      <w:r>
        <w:t>27</w:t>
      </w:r>
      <w:r w:rsidR="007F138E">
        <w:t>.3</w:t>
      </w:r>
      <w:r w:rsidR="007F138E">
        <w:rPr>
          <w:rFonts w:ascii="Arial" w:eastAsia="Arial" w:hAnsi="Arial" w:cs="Arial"/>
        </w:rPr>
        <w:t xml:space="preserve"> </w:t>
      </w:r>
      <w:r w:rsidR="007F138E">
        <w:rPr>
          <w:b/>
        </w:rPr>
        <w:t xml:space="preserve">Other </w:t>
      </w:r>
      <w:r w:rsidR="007F138E">
        <w:rPr>
          <w:b/>
        </w:rPr>
        <w:tab/>
        <w:t xml:space="preserve">property </w:t>
      </w:r>
      <w:r w:rsidR="007F138E">
        <w:rPr>
          <w:b/>
        </w:rPr>
        <w:tab/>
        <w:t xml:space="preserve">disclaimers </w:t>
      </w:r>
      <w:r w:rsidR="007F138E">
        <w:rPr>
          <w:b/>
        </w:rPr>
        <w:tab/>
        <w:t xml:space="preserve">/ </w:t>
      </w:r>
    </w:p>
    <w:p w:rsidR="00C81740" w:rsidRDefault="007F138E">
      <w:pPr>
        <w:spacing w:after="117"/>
        <w:ind w:left="577" w:right="0"/>
        <w:jc w:val="left"/>
      </w:pPr>
      <w:r>
        <w:rPr>
          <w:b/>
        </w:rPr>
        <w:t>Environmental</w:t>
      </w:r>
      <w:r>
        <w:t xml:space="preserve"> </w:t>
      </w:r>
    </w:p>
    <w:p w:rsidR="00C81740" w:rsidRDefault="007F138E">
      <w:pPr>
        <w:ind w:left="10" w:right="86"/>
      </w:pPr>
      <w:r>
        <w:t xml:space="preserve">It is not our responsibility to carry out a physical inspection of the property nor advise on the valuation of the property nor the suitability of your mortgage nor any other financial arrangements.  We shall not advise generally on environmental liabilities where we shall assume, unless you tell us to the contrary, that you are making your own arrangements for any appropriate environmental survey or investigations.   </w:t>
      </w:r>
    </w:p>
    <w:p w:rsidR="00C81740" w:rsidRDefault="007F138E">
      <w:pPr>
        <w:ind w:left="10" w:right="86"/>
      </w:pPr>
      <w:r>
        <w:t xml:space="preserve">We may, however, need to obtain on behalf of your lender, at your expense, an environmental search. However, we will not advise you about any issues relating to the possible contamination of any land which may be relevant to your purchase.  We have to tell you that we are not qualified to advise on the results of any search made in that respect and would only be able to report to you the actual results of such a search.  This is particularly significant in respect of the potential liabilities that may arise at some future point in time as a result of land contamination or flood risk that are having increasing significance.  If you have any doubts, please discuss your concerns with us. </w:t>
      </w:r>
    </w:p>
    <w:p w:rsidR="00C81740" w:rsidRDefault="007F138E">
      <w:pPr>
        <w:spacing w:after="238"/>
        <w:ind w:left="10" w:right="86"/>
      </w:pPr>
      <w:r>
        <w:lastRenderedPageBreak/>
        <w:t xml:space="preserve">If we are instructed on purchase and we are also acting for your proposed lender, we have a duty to fully reveal to your lender all relevant facts about the purchase and the mortgage.  This includes any differences between your mortgage application and information we receive during the transaction and any cash back payments or discount schemes that a seller is giving to you </w:t>
      </w:r>
    </w:p>
    <w:p w:rsidR="00C81740" w:rsidRDefault="00CA37EE">
      <w:pPr>
        <w:pStyle w:val="Heading1"/>
        <w:tabs>
          <w:tab w:val="center" w:pos="1547"/>
        </w:tabs>
        <w:ind w:left="0" w:firstLine="0"/>
      </w:pPr>
      <w:r>
        <w:rPr>
          <w:b w:val="0"/>
          <w:u w:val="none"/>
        </w:rPr>
        <w:t>28.</w:t>
      </w:r>
      <w:r w:rsidR="007F138E">
        <w:rPr>
          <w:rFonts w:ascii="Arial" w:eastAsia="Arial" w:hAnsi="Arial" w:cs="Arial"/>
          <w:b w:val="0"/>
          <w:u w:val="none"/>
        </w:rPr>
        <w:t xml:space="preserve"> </w:t>
      </w:r>
      <w:r w:rsidR="007F138E">
        <w:rPr>
          <w:rFonts w:ascii="Arial" w:eastAsia="Arial" w:hAnsi="Arial" w:cs="Arial"/>
          <w:b w:val="0"/>
          <w:u w:val="none"/>
        </w:rPr>
        <w:tab/>
      </w:r>
      <w:r w:rsidR="007F138E">
        <w:t>DATA PROTECTION</w:t>
      </w:r>
      <w:r w:rsidR="007F138E">
        <w:rPr>
          <w:u w:val="none"/>
        </w:rPr>
        <w:t xml:space="preserve"> </w:t>
      </w:r>
    </w:p>
    <w:p w:rsidR="00C81740" w:rsidRDefault="007F138E">
      <w:pPr>
        <w:ind w:left="10" w:right="86"/>
      </w:pPr>
      <w:r>
        <w:t xml:space="preserve">We use the information you provide primarily for the provision of legal services to you and for related purposes including:  updating and enhancing client records, analysis to help us manage our practice, statutory returns, legal and regulatory compliance.  Our use of that information is subject to your instructions, the </w:t>
      </w:r>
      <w:r w:rsidR="007C37ED">
        <w:t>General Data Protection Regulations 2018</w:t>
      </w:r>
      <w:r>
        <w:t xml:space="preserve"> and our duty of confidentiality.  Please note that our work for you may require us to give information to third parties such as expert witnesses and other professional advisers. </w:t>
      </w:r>
      <w:r w:rsidR="007C37ED">
        <w:t xml:space="preserve">In order to provide you with services we may need to process your personal data. Please see our Privacy policy for detailed information about how we use your personal data and your rights in relation to your personal data. The privacy policy can be accessed via our online resources. </w:t>
      </w:r>
      <w:r>
        <w:t xml:space="preserve">You have a right of access under data protection legislation to the personal data that we hold about you. We may from time to time send you information which we think might be of interest to you. If you do not wish to receive that information please notify our office in writing. </w:t>
      </w:r>
    </w:p>
    <w:p w:rsidR="00C81740" w:rsidRDefault="00CA37EE">
      <w:pPr>
        <w:spacing w:after="113" w:line="254" w:lineRule="auto"/>
        <w:ind w:left="10" w:right="0"/>
        <w:jc w:val="left"/>
      </w:pPr>
      <w:r>
        <w:t>29</w:t>
      </w:r>
      <w:r w:rsidR="007F138E">
        <w:t>.</w:t>
      </w:r>
      <w:r w:rsidR="007F138E">
        <w:rPr>
          <w:rFonts w:ascii="Arial" w:eastAsia="Arial" w:hAnsi="Arial" w:cs="Arial"/>
        </w:rPr>
        <w:t xml:space="preserve"> </w:t>
      </w:r>
      <w:r w:rsidR="007F138E">
        <w:rPr>
          <w:rFonts w:ascii="Arial" w:eastAsia="Arial" w:hAnsi="Arial" w:cs="Arial"/>
        </w:rPr>
        <w:tab/>
      </w:r>
      <w:r w:rsidR="007F138E">
        <w:rPr>
          <w:b/>
          <w:u w:val="single" w:color="000000"/>
        </w:rPr>
        <w:t>PROVISIONS RELATING TO</w:t>
      </w:r>
      <w:r w:rsidR="007F138E">
        <w:rPr>
          <w:b/>
        </w:rPr>
        <w:t xml:space="preserve"> </w:t>
      </w:r>
      <w:r w:rsidR="007F138E">
        <w:rPr>
          <w:b/>
          <w:u w:val="single" w:color="000000"/>
        </w:rPr>
        <w:t>LITIGATION AND OTHER WORK IN</w:t>
      </w:r>
      <w:r w:rsidR="007F138E">
        <w:rPr>
          <w:b/>
        </w:rPr>
        <w:t xml:space="preserve"> </w:t>
      </w:r>
    </w:p>
    <w:p w:rsidR="00C81740" w:rsidRDefault="007F138E">
      <w:pPr>
        <w:pStyle w:val="Heading1"/>
        <w:ind w:left="10"/>
      </w:pPr>
      <w:r>
        <w:t>RELATION TO DISPUTES</w:t>
      </w:r>
      <w:r>
        <w:rPr>
          <w:u w:val="none"/>
        </w:rPr>
        <w:t xml:space="preserve">  </w:t>
      </w:r>
    </w:p>
    <w:p w:rsidR="00C81740" w:rsidRDefault="007F138E">
      <w:pPr>
        <w:ind w:left="137" w:right="86"/>
      </w:pPr>
      <w:r>
        <w:t xml:space="preserve">This paragraph contains further contractual provisions and important information which we are professionally obliged to give you where the Matter relates to litigation or the resolution of disputes by other means (including a non-contentious Matter which becomes contentious, or gives rise to further instructions on a contentious Matter).  </w:t>
      </w:r>
    </w:p>
    <w:p w:rsidR="00C81740" w:rsidRDefault="00CA37EE">
      <w:pPr>
        <w:spacing w:after="117"/>
        <w:ind w:left="152" w:right="0"/>
        <w:jc w:val="left"/>
      </w:pPr>
      <w:r>
        <w:t>29</w:t>
      </w:r>
      <w:r w:rsidR="007F138E">
        <w:t>.1</w:t>
      </w:r>
      <w:r w:rsidR="007F138E">
        <w:rPr>
          <w:rFonts w:ascii="Arial" w:eastAsia="Arial" w:hAnsi="Arial" w:cs="Arial"/>
        </w:rPr>
        <w:t xml:space="preserve"> </w:t>
      </w:r>
      <w:r w:rsidR="007F138E">
        <w:rPr>
          <w:b/>
        </w:rPr>
        <w:t xml:space="preserve">Costs Risk </w:t>
      </w:r>
    </w:p>
    <w:p w:rsidR="00C81740" w:rsidRDefault="00CA37EE">
      <w:pPr>
        <w:spacing w:after="0"/>
        <w:ind w:left="694" w:right="86" w:hanging="567"/>
      </w:pPr>
      <w:r>
        <w:t>29</w:t>
      </w:r>
      <w:r w:rsidR="007F138E">
        <w:t>.1.1</w:t>
      </w:r>
      <w:r w:rsidR="007F138E">
        <w:rPr>
          <w:rFonts w:ascii="Arial" w:eastAsia="Arial" w:hAnsi="Arial" w:cs="Arial"/>
        </w:rPr>
        <w:t xml:space="preserve"> </w:t>
      </w:r>
      <w:r w:rsidR="007F138E">
        <w:t xml:space="preserve">In litigation matters, the Court may decide to order one party to pay the costs of the other. The Court usually orders the unsuccessful party to pay all or a part of the successful party’s costs, although there is no certainty about this. The successful party usually recovers a proportion of its costs from the unsuccessful party, although there is no certainty about this. You should be aware </w:t>
      </w:r>
    </w:p>
    <w:p w:rsidR="00C81740" w:rsidRDefault="007F138E">
      <w:pPr>
        <w:ind w:left="719" w:right="86"/>
      </w:pPr>
      <w:proofErr w:type="gramStart"/>
      <w:r>
        <w:t>that:-</w:t>
      </w:r>
      <w:proofErr w:type="gramEnd"/>
      <w:r>
        <w:t xml:space="preserve"> </w:t>
      </w:r>
    </w:p>
    <w:p w:rsidR="00C81740" w:rsidRDefault="0093502A">
      <w:pPr>
        <w:ind w:left="851" w:right="86" w:hanging="851"/>
      </w:pPr>
      <w:r>
        <w:t>29</w:t>
      </w:r>
      <w:r w:rsidR="007F138E">
        <w:t>.1.1.1</w:t>
      </w:r>
      <w:r w:rsidR="007F138E">
        <w:rPr>
          <w:rFonts w:ascii="Arial" w:eastAsia="Arial" w:hAnsi="Arial" w:cs="Arial"/>
        </w:rPr>
        <w:t xml:space="preserve"> </w:t>
      </w:r>
      <w:r w:rsidR="007F138E">
        <w:t xml:space="preserve">If you make an interim application to Court which does not succeed, you may have to </w:t>
      </w:r>
      <w:r w:rsidR="007F138E">
        <w:t>pay the other side’s costs</w:t>
      </w:r>
      <w:r w:rsidR="007F138E">
        <w:rPr>
          <w:b/>
        </w:rPr>
        <w:t xml:space="preserve">, </w:t>
      </w:r>
      <w:r w:rsidR="007F138E">
        <w:t xml:space="preserve">usually within two (2) weeks. </w:t>
      </w:r>
    </w:p>
    <w:p w:rsidR="00C81740" w:rsidRDefault="0093502A">
      <w:pPr>
        <w:ind w:left="851" w:right="86" w:hanging="851"/>
      </w:pPr>
      <w:r>
        <w:t>29</w:t>
      </w:r>
      <w:r w:rsidR="007F138E">
        <w:t>.1.1.2</w:t>
      </w:r>
      <w:r w:rsidR="007F138E">
        <w:rPr>
          <w:rFonts w:ascii="Arial" w:eastAsia="Arial" w:hAnsi="Arial" w:cs="Arial"/>
        </w:rPr>
        <w:t xml:space="preserve"> </w:t>
      </w:r>
      <w:r w:rsidR="007F138E">
        <w:t xml:space="preserve">If you lose the case, you may have to pay the other side’s costs and it is not usually possible for you to withdraw from the case without dealing with the issue of those costs. </w:t>
      </w:r>
    </w:p>
    <w:p w:rsidR="00C81740" w:rsidRDefault="0093502A">
      <w:pPr>
        <w:ind w:left="851" w:right="86" w:hanging="851"/>
      </w:pPr>
      <w:r>
        <w:t>29</w:t>
      </w:r>
      <w:r w:rsidR="007F138E">
        <w:t>.1.1.3</w:t>
      </w:r>
      <w:r w:rsidR="007F138E">
        <w:rPr>
          <w:rFonts w:ascii="Arial" w:eastAsia="Arial" w:hAnsi="Arial" w:cs="Arial"/>
        </w:rPr>
        <w:t xml:space="preserve"> </w:t>
      </w:r>
      <w:r w:rsidR="007F138E">
        <w:t xml:space="preserve">Costs awarded have to be proportionate to the value of the dispute and, in the ordinary course, recovered costs from the other side rarely exceeds sixty to seventy per cent (60-70%) of actual expenditure. </w:t>
      </w:r>
    </w:p>
    <w:p w:rsidR="00C81740" w:rsidRDefault="0093502A">
      <w:pPr>
        <w:ind w:left="851" w:right="86" w:hanging="851"/>
      </w:pPr>
      <w:r>
        <w:t>29</w:t>
      </w:r>
      <w:r w:rsidR="007F138E">
        <w:t>.1.1.4</w:t>
      </w:r>
      <w:r w:rsidR="007F138E">
        <w:rPr>
          <w:rFonts w:ascii="Arial" w:eastAsia="Arial" w:hAnsi="Arial" w:cs="Arial"/>
        </w:rPr>
        <w:t xml:space="preserve"> </w:t>
      </w:r>
      <w:r w:rsidR="007F138E">
        <w:t xml:space="preserve">You will still be liable to pay our costs in full, even if the other party fails to pay the costs awarded to you by the Court. </w:t>
      </w:r>
    </w:p>
    <w:p w:rsidR="00C81740" w:rsidRDefault="0093502A">
      <w:pPr>
        <w:ind w:left="851" w:right="86" w:hanging="851"/>
      </w:pPr>
      <w:r>
        <w:t>29</w:t>
      </w:r>
      <w:r w:rsidR="007F138E">
        <w:t>.1.1.5</w:t>
      </w:r>
      <w:r w:rsidR="007F138E">
        <w:rPr>
          <w:rFonts w:ascii="Arial" w:eastAsia="Arial" w:hAnsi="Arial" w:cs="Arial"/>
        </w:rPr>
        <w:t xml:space="preserve"> </w:t>
      </w:r>
      <w:r w:rsidR="007F138E">
        <w:t xml:space="preserve">Issues which the Court may take into account in assessing the costs payable or recoverable include: </w:t>
      </w:r>
    </w:p>
    <w:p w:rsidR="00C81740" w:rsidRDefault="0093502A">
      <w:pPr>
        <w:ind w:left="1120" w:right="86" w:hanging="993"/>
      </w:pPr>
      <w:r>
        <w:t>29</w:t>
      </w:r>
      <w:r w:rsidR="007F138E">
        <w:t>.1.1.5.1</w:t>
      </w:r>
      <w:r w:rsidR="007F138E">
        <w:rPr>
          <w:rFonts w:ascii="Arial" w:eastAsia="Arial" w:hAnsi="Arial" w:cs="Arial"/>
        </w:rPr>
        <w:t xml:space="preserve"> </w:t>
      </w:r>
      <w:r w:rsidR="007F138E">
        <w:t xml:space="preserve">efforts made before and during the proceedings to try to resolve the dispute, including the appropriate use of mediation and other alternative dispute resolution procedures; </w:t>
      </w:r>
    </w:p>
    <w:p w:rsidR="00C81740" w:rsidRDefault="0093502A">
      <w:pPr>
        <w:ind w:left="1120" w:right="86" w:hanging="993"/>
      </w:pPr>
      <w:r>
        <w:t>29</w:t>
      </w:r>
      <w:r w:rsidR="007F138E">
        <w:t>.1.1.5.2</w:t>
      </w:r>
      <w:r w:rsidR="007F138E">
        <w:rPr>
          <w:rFonts w:ascii="Arial" w:eastAsia="Arial" w:hAnsi="Arial" w:cs="Arial"/>
        </w:rPr>
        <w:t xml:space="preserve"> </w:t>
      </w:r>
      <w:r w:rsidR="007F138E">
        <w:t>the</w:t>
      </w:r>
      <w:r w:rsidR="00436597">
        <w:t xml:space="preserve"> effects of Part 36 payments </w:t>
      </w:r>
      <w:r w:rsidR="007F138E">
        <w:t xml:space="preserve">and offers of settlement; </w:t>
      </w:r>
    </w:p>
    <w:p w:rsidR="00C81740" w:rsidRDefault="0093502A">
      <w:pPr>
        <w:ind w:left="1120" w:right="86" w:hanging="993"/>
      </w:pPr>
      <w:r>
        <w:t>29</w:t>
      </w:r>
      <w:r w:rsidR="007F138E">
        <w:t>.1.1.5.3</w:t>
      </w:r>
      <w:r w:rsidR="007F138E">
        <w:rPr>
          <w:rFonts w:ascii="Arial" w:eastAsia="Arial" w:hAnsi="Arial" w:cs="Arial"/>
        </w:rPr>
        <w:t xml:space="preserve"> </w:t>
      </w:r>
      <w:r w:rsidR="007F138E">
        <w:t xml:space="preserve">the complexity and size of the Matter and the difficulty or novelty of the questions raised; </w:t>
      </w:r>
    </w:p>
    <w:p w:rsidR="00C81740" w:rsidRDefault="0093502A">
      <w:pPr>
        <w:ind w:left="1120" w:right="86" w:hanging="993"/>
      </w:pPr>
      <w:r>
        <w:t>29</w:t>
      </w:r>
      <w:r w:rsidR="007F138E">
        <w:t>.1.1.5.4</w:t>
      </w:r>
      <w:r w:rsidR="007F138E">
        <w:rPr>
          <w:rFonts w:ascii="Arial" w:eastAsia="Arial" w:hAnsi="Arial" w:cs="Arial"/>
        </w:rPr>
        <w:t xml:space="preserve"> </w:t>
      </w:r>
      <w:r w:rsidR="007F138E">
        <w:t xml:space="preserve">the skill, effort, specialised knowledge and responsibility involved; </w:t>
      </w:r>
    </w:p>
    <w:p w:rsidR="00C81740" w:rsidRDefault="0093502A">
      <w:pPr>
        <w:ind w:left="137" w:right="86"/>
      </w:pPr>
      <w:r>
        <w:t>29</w:t>
      </w:r>
      <w:r w:rsidR="007F138E">
        <w:t>.1.1.5.5</w:t>
      </w:r>
      <w:r w:rsidR="007F138E">
        <w:rPr>
          <w:rFonts w:ascii="Arial" w:eastAsia="Arial" w:hAnsi="Arial" w:cs="Arial"/>
        </w:rPr>
        <w:t xml:space="preserve"> </w:t>
      </w:r>
      <w:r w:rsidR="007F138E">
        <w:t xml:space="preserve">the time spent; </w:t>
      </w:r>
    </w:p>
    <w:p w:rsidR="00C81740" w:rsidRDefault="0093502A">
      <w:pPr>
        <w:ind w:left="1120" w:right="86" w:hanging="993"/>
      </w:pPr>
      <w:r>
        <w:t>29</w:t>
      </w:r>
      <w:r w:rsidR="007F138E">
        <w:t>.1.1.5.6</w:t>
      </w:r>
      <w:r w:rsidR="007F138E">
        <w:rPr>
          <w:rFonts w:ascii="Arial" w:eastAsia="Arial" w:hAnsi="Arial" w:cs="Arial"/>
        </w:rPr>
        <w:t xml:space="preserve"> </w:t>
      </w:r>
      <w:r w:rsidR="007F138E">
        <w:t xml:space="preserve">the place and Circumstances in which the work was done. </w:t>
      </w:r>
    </w:p>
    <w:p w:rsidR="00C81740" w:rsidRDefault="0093502A">
      <w:pPr>
        <w:ind w:left="567" w:right="86" w:hanging="567"/>
      </w:pPr>
      <w:r>
        <w:t>29</w:t>
      </w:r>
      <w:r w:rsidR="007F138E">
        <w:t>.1.2</w:t>
      </w:r>
      <w:r w:rsidR="007F138E">
        <w:rPr>
          <w:rFonts w:ascii="Arial" w:eastAsia="Arial" w:hAnsi="Arial" w:cs="Arial"/>
        </w:rPr>
        <w:t xml:space="preserve"> </w:t>
      </w:r>
      <w:r w:rsidR="007F138E">
        <w:t xml:space="preserve">if the other side is or becomes legally aided, it is highly unlikely that you will recover your costs, even if you are successful. </w:t>
      </w:r>
    </w:p>
    <w:p w:rsidR="00C81740" w:rsidRDefault="0093502A">
      <w:pPr>
        <w:ind w:left="567" w:right="86" w:hanging="567"/>
      </w:pPr>
      <w:r>
        <w:t>29</w:t>
      </w:r>
      <w:r w:rsidR="007F138E">
        <w:t>.1.3</w:t>
      </w:r>
      <w:r w:rsidR="007F138E">
        <w:rPr>
          <w:rFonts w:ascii="Arial" w:eastAsia="Arial" w:hAnsi="Arial" w:cs="Arial"/>
        </w:rPr>
        <w:t xml:space="preserve"> </w:t>
      </w:r>
      <w:r w:rsidR="007F138E">
        <w:t xml:space="preserve">If you are unsuccessful, or the Court so orders for some other reason, you may be ordered to pay the other side’s costs. We will discuss with you whether the likely outcome will justify the expense/risk. </w:t>
      </w:r>
    </w:p>
    <w:p w:rsidR="00C81740" w:rsidRDefault="0093502A">
      <w:pPr>
        <w:spacing w:after="117"/>
        <w:ind w:left="-5" w:right="0"/>
        <w:jc w:val="left"/>
      </w:pPr>
      <w:r>
        <w:t>29</w:t>
      </w:r>
      <w:r w:rsidR="007F138E">
        <w:t>.2</w:t>
      </w:r>
      <w:r w:rsidR="007F138E">
        <w:rPr>
          <w:rFonts w:ascii="Arial" w:eastAsia="Arial" w:hAnsi="Arial" w:cs="Arial"/>
        </w:rPr>
        <w:t xml:space="preserve"> </w:t>
      </w:r>
      <w:r w:rsidR="007F138E">
        <w:rPr>
          <w:b/>
        </w:rPr>
        <w:t xml:space="preserve">Funding </w:t>
      </w:r>
    </w:p>
    <w:p w:rsidR="00C81740" w:rsidRDefault="0093502A">
      <w:pPr>
        <w:ind w:left="567" w:right="86" w:hanging="567"/>
      </w:pPr>
      <w:r>
        <w:t>29</w:t>
      </w:r>
      <w:r w:rsidR="007F138E">
        <w:t>.2.1</w:t>
      </w:r>
      <w:r w:rsidR="007F138E">
        <w:rPr>
          <w:rFonts w:ascii="Arial" w:eastAsia="Arial" w:hAnsi="Arial" w:cs="Arial"/>
        </w:rPr>
        <w:t xml:space="preserve"> </w:t>
      </w:r>
      <w:r w:rsidR="007F138E">
        <w:t xml:space="preserve">Legal expenses insurance may be included in your contracts of insurance and you should check your policies to see if you are covered. Your policy may cover your costs and/or your liability to pay the other side’s costs. If you believe you are covered, please discuss this with us so that we can assist you in notifying your insurer. If you do not have legal expenses insurance, you may be able to purchase insurance to cover you in the event that you have to pay the other side’s costs. </w:t>
      </w:r>
    </w:p>
    <w:p w:rsidR="00C81740" w:rsidRDefault="0093502A">
      <w:pPr>
        <w:ind w:left="567" w:right="86" w:hanging="567"/>
      </w:pPr>
      <w:r>
        <w:lastRenderedPageBreak/>
        <w:t>29</w:t>
      </w:r>
      <w:r w:rsidR="007F138E">
        <w:t>.2.2</w:t>
      </w:r>
      <w:r w:rsidR="007F138E">
        <w:rPr>
          <w:rFonts w:ascii="Arial" w:eastAsia="Arial" w:hAnsi="Arial" w:cs="Arial"/>
        </w:rPr>
        <w:t xml:space="preserve"> </w:t>
      </w:r>
      <w:r w:rsidR="007F138E">
        <w:t xml:space="preserve">A conditional fee agreement is an agreement whereby we would be entitled to charge you an increased fee if you were successful, and would charge you no fee or a reduced fee if you were not successful. You might be able to take out an insurance policy to cover you in the event that you were ordered to pay the other side’s costs. You would usually be able to recover this insurance premium and any sums you paid to us from the other side if you were successful. Not all Matters are suitable for this type of conditional fee arrangement but we are happy to discuss this further with you at your request. </w:t>
      </w:r>
    </w:p>
    <w:p w:rsidR="00C81740" w:rsidRDefault="0093502A">
      <w:pPr>
        <w:spacing w:after="117"/>
        <w:ind w:left="-5" w:right="0"/>
        <w:jc w:val="left"/>
      </w:pPr>
      <w:r>
        <w:t>29</w:t>
      </w:r>
      <w:r w:rsidR="007F138E">
        <w:t>.3</w:t>
      </w:r>
      <w:r w:rsidR="007F138E">
        <w:rPr>
          <w:rFonts w:ascii="Arial" w:eastAsia="Arial" w:hAnsi="Arial" w:cs="Arial"/>
        </w:rPr>
        <w:t xml:space="preserve"> </w:t>
      </w:r>
      <w:r w:rsidR="007F138E">
        <w:rPr>
          <w:b/>
        </w:rPr>
        <w:t xml:space="preserve">Statements of Truth </w:t>
      </w:r>
    </w:p>
    <w:p w:rsidR="00C81740" w:rsidRDefault="007F138E">
      <w:pPr>
        <w:ind w:left="577" w:right="86"/>
      </w:pPr>
      <w:r>
        <w:t xml:space="preserve">Under the Civil Procedure Rules, all statements of case (the term for pleadings which includes documents such as claim forms, defences and witness statements) and certain other documents, must be verified by a statement of truth, to the effect that the party putting forward the document believes the facts stated in it are true. Making a false statement of truth is potentially a contempt of Court.  </w:t>
      </w:r>
    </w:p>
    <w:p w:rsidR="00C81740" w:rsidRDefault="007F138E">
      <w:pPr>
        <w:ind w:left="577" w:right="86"/>
      </w:pPr>
      <w:r>
        <w:t xml:space="preserve">Whilst a statement of truth can be signed by you or your legal representative, it is our policy that you should sign your own Statement of Truth. </w:t>
      </w:r>
    </w:p>
    <w:p w:rsidR="00C81740" w:rsidRDefault="0093502A">
      <w:pPr>
        <w:spacing w:after="117"/>
        <w:ind w:left="-5" w:right="0"/>
        <w:jc w:val="left"/>
      </w:pPr>
      <w:r>
        <w:t>29</w:t>
      </w:r>
      <w:r w:rsidR="007F138E">
        <w:t>.4</w:t>
      </w:r>
      <w:r w:rsidR="007F138E">
        <w:rPr>
          <w:rFonts w:ascii="Arial" w:eastAsia="Arial" w:hAnsi="Arial" w:cs="Arial"/>
        </w:rPr>
        <w:t xml:space="preserve"> </w:t>
      </w:r>
      <w:r w:rsidR="007F138E">
        <w:rPr>
          <w:b/>
        </w:rPr>
        <w:t xml:space="preserve">Attendance at Hearings </w:t>
      </w:r>
    </w:p>
    <w:p w:rsidR="00C81740" w:rsidRDefault="007F138E">
      <w:pPr>
        <w:ind w:left="577" w:right="86"/>
      </w:pPr>
      <w:r>
        <w:t xml:space="preserve">Please be aware that, under the Civil Procedures Rules, the Court can Order you to attend hearings. We will discuss this with you further as your case progresses. </w:t>
      </w:r>
    </w:p>
    <w:p w:rsidR="00C81740" w:rsidRDefault="0093502A">
      <w:pPr>
        <w:spacing w:after="117"/>
        <w:ind w:left="-5" w:right="0"/>
        <w:jc w:val="left"/>
      </w:pPr>
      <w:r>
        <w:t>29</w:t>
      </w:r>
      <w:r w:rsidR="007F138E">
        <w:t>.5</w:t>
      </w:r>
      <w:r w:rsidR="007F138E">
        <w:rPr>
          <w:rFonts w:ascii="Arial" w:eastAsia="Arial" w:hAnsi="Arial" w:cs="Arial"/>
        </w:rPr>
        <w:t xml:space="preserve"> </w:t>
      </w:r>
      <w:r w:rsidR="007F138E">
        <w:rPr>
          <w:b/>
        </w:rPr>
        <w:t xml:space="preserve">Alternative Dispute Resolution </w:t>
      </w:r>
    </w:p>
    <w:p w:rsidR="00C81740" w:rsidRDefault="007F138E">
      <w:pPr>
        <w:ind w:left="719" w:right="86"/>
      </w:pPr>
      <w:r>
        <w:t xml:space="preserve">As part of the active management of a case under the Civil Procedure Rules, both the Courts and the parties in a dispute are required to consider the use of alternative dispute resolution (“ADR”) if it is considered appropriate to help to resolve the dispute. ADR includes methods of dispute resolution such as mediation, adjudication and expert determination. </w:t>
      </w:r>
    </w:p>
    <w:p w:rsidR="00C81740" w:rsidRDefault="007F138E">
      <w:pPr>
        <w:ind w:left="719" w:right="86"/>
      </w:pPr>
      <w:r>
        <w:t xml:space="preserve">There have been occasions when the Courts have imposed costs penalties on parties who unreasonably refuse to consider ADR. I will discuss both the methods of ADR and any possible costs implication further with you if and when it becomes appropriate. </w:t>
      </w:r>
    </w:p>
    <w:p w:rsidR="00C81740" w:rsidRDefault="007F138E">
      <w:pPr>
        <w:spacing w:after="107" w:line="259" w:lineRule="auto"/>
        <w:ind w:left="709" w:right="0" w:firstLine="0"/>
        <w:jc w:val="left"/>
      </w:pPr>
      <w:r>
        <w:t xml:space="preserve"> </w:t>
      </w:r>
    </w:p>
    <w:p w:rsidR="00C81740" w:rsidRDefault="00CA37EE">
      <w:pPr>
        <w:pStyle w:val="Heading1"/>
        <w:ind w:left="694" w:hanging="567"/>
      </w:pPr>
      <w:r>
        <w:rPr>
          <w:b w:val="0"/>
          <w:u w:val="none"/>
        </w:rPr>
        <w:t>30</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REGULATIONS AFFECTING YOUR</w:t>
      </w:r>
      <w:r w:rsidR="007F138E">
        <w:rPr>
          <w:u w:val="none"/>
        </w:rPr>
        <w:t xml:space="preserve"> </w:t>
      </w:r>
      <w:r w:rsidR="007F138E">
        <w:t>CANCELLATION RIGHTS</w:t>
      </w:r>
      <w:r w:rsidR="007F138E">
        <w:rPr>
          <w:u w:val="none"/>
        </w:rPr>
        <w:t xml:space="preserve">  </w:t>
      </w:r>
    </w:p>
    <w:p w:rsidR="00C81740" w:rsidRDefault="007F138E">
      <w:pPr>
        <w:spacing w:after="3" w:line="243" w:lineRule="auto"/>
        <w:ind w:left="152" w:right="59"/>
        <w:jc w:val="left"/>
      </w:pPr>
      <w:r>
        <w:t xml:space="preserve">The Consumer Contracts (Information, Cancellation and Additional Charges) Regulations 2013: </w:t>
      </w:r>
    </w:p>
    <w:p w:rsidR="00C81740" w:rsidRDefault="007F138E">
      <w:pPr>
        <w:spacing w:after="0" w:line="259" w:lineRule="auto"/>
        <w:ind w:left="142" w:right="0" w:firstLine="0"/>
        <w:jc w:val="left"/>
      </w:pPr>
      <w:r>
        <w:t xml:space="preserve"> </w:t>
      </w:r>
    </w:p>
    <w:p w:rsidR="00C81740" w:rsidRDefault="007F138E">
      <w:pPr>
        <w:spacing w:after="3" w:line="243" w:lineRule="auto"/>
        <w:ind w:left="152" w:right="59"/>
        <w:jc w:val="left"/>
      </w:pPr>
      <w:r>
        <w:t xml:space="preserve">If we have not met you either in person (because, for example, instructions and signing of the contract documentation is taking place by telephone/mail, e mail or on-line – </w:t>
      </w:r>
      <w:proofErr w:type="spellStart"/>
      <w:r>
        <w:t>ie</w:t>
      </w:r>
      <w:proofErr w:type="spellEnd"/>
      <w:r>
        <w:t xml:space="preserve">: by way of a “distance” contract) or we have taken instructions and a contract has been concluded away from our business premises (because, for example, we have met with you at home - </w:t>
      </w:r>
      <w:proofErr w:type="spellStart"/>
      <w:r>
        <w:t>ie</w:t>
      </w:r>
      <w:proofErr w:type="spellEnd"/>
      <w:r>
        <w:t>: by way of an “</w:t>
      </w:r>
      <w:proofErr w:type="spellStart"/>
      <w:r>
        <w:t>offpremises</w:t>
      </w:r>
      <w:proofErr w:type="spellEnd"/>
      <w:r>
        <w:t xml:space="preserve">” contract) and the contract was entered into on or after 14 June 2014, you have the right to cancel this contract within 14 calendar days of entering into the contract without giving any reason. </w:t>
      </w:r>
    </w:p>
    <w:p w:rsidR="00C81740" w:rsidRDefault="007F138E">
      <w:pPr>
        <w:spacing w:after="3" w:line="243" w:lineRule="auto"/>
        <w:ind w:left="152" w:right="59"/>
        <w:jc w:val="left"/>
      </w:pPr>
      <w:r>
        <w:t xml:space="preserve">The cancellation period will expire after 14 calendar days from the day of the conclusion of the contract. </w:t>
      </w:r>
    </w:p>
    <w:p w:rsidR="00C81740" w:rsidRDefault="007F138E">
      <w:pPr>
        <w:spacing w:after="0"/>
        <w:ind w:left="137" w:right="86"/>
      </w:pPr>
      <w:r>
        <w:t xml:space="preserve">To exercise your right to cancel, </w:t>
      </w:r>
      <w:r w:rsidR="005E19D6">
        <w:t>you must inform us at Vas</w:t>
      </w:r>
      <w:r>
        <w:t xml:space="preserve"> Solicitors,  </w:t>
      </w:r>
    </w:p>
    <w:p w:rsidR="00C81740" w:rsidRDefault="007F138E">
      <w:pPr>
        <w:spacing w:after="0" w:line="259" w:lineRule="auto"/>
        <w:ind w:left="137" w:right="0"/>
        <w:jc w:val="left"/>
      </w:pPr>
      <w:r>
        <w:t xml:space="preserve">Address: </w:t>
      </w:r>
      <w:r>
        <w:rPr>
          <w:color w:val="353535"/>
        </w:rPr>
        <w:t xml:space="preserve">156 London Road, Mitcham, Surrey, CR4 </w:t>
      </w:r>
    </w:p>
    <w:p w:rsidR="00C81740" w:rsidRDefault="007F138E">
      <w:pPr>
        <w:spacing w:after="0" w:line="259" w:lineRule="auto"/>
        <w:ind w:left="137" w:right="0"/>
        <w:jc w:val="left"/>
      </w:pPr>
      <w:r>
        <w:rPr>
          <w:color w:val="353535"/>
        </w:rPr>
        <w:t>3LD</w:t>
      </w:r>
      <w:r>
        <w:t xml:space="preserve"> </w:t>
      </w:r>
    </w:p>
    <w:p w:rsidR="00C81740" w:rsidRDefault="007F138E">
      <w:pPr>
        <w:spacing w:after="0" w:line="259" w:lineRule="auto"/>
        <w:ind w:left="137" w:right="0"/>
        <w:jc w:val="left"/>
      </w:pPr>
      <w:r>
        <w:t>Tel:</w:t>
      </w:r>
      <w:r>
        <w:rPr>
          <w:color w:val="353535"/>
        </w:rPr>
        <w:t xml:space="preserve"> 020 3137 2598</w:t>
      </w:r>
      <w:r>
        <w:t xml:space="preserve">  </w:t>
      </w:r>
    </w:p>
    <w:p w:rsidR="00C81740" w:rsidRDefault="007F138E">
      <w:pPr>
        <w:spacing w:after="9"/>
        <w:ind w:left="137" w:right="86"/>
      </w:pPr>
      <w:r>
        <w:t xml:space="preserve">Fax: F:  020 3137 2599   </w:t>
      </w:r>
    </w:p>
    <w:p w:rsidR="00C81740" w:rsidRDefault="007F138E">
      <w:pPr>
        <w:spacing w:after="0" w:line="259" w:lineRule="auto"/>
        <w:ind w:left="142" w:right="0" w:firstLine="0"/>
        <w:jc w:val="left"/>
      </w:pPr>
      <w:r>
        <w:t xml:space="preserve">Email: </w:t>
      </w:r>
      <w:r>
        <w:rPr>
          <w:color w:val="0000FF"/>
          <w:u w:val="single" w:color="0000FF"/>
        </w:rPr>
        <w:t>vas@vassolicitors.co.uk</w:t>
      </w:r>
      <w:r>
        <w:rPr>
          <w:color w:val="0000FF"/>
        </w:rPr>
        <w:t xml:space="preserve"> </w:t>
      </w:r>
    </w:p>
    <w:p w:rsidR="00C81740" w:rsidRDefault="007F138E">
      <w:pPr>
        <w:spacing w:after="0" w:line="259" w:lineRule="auto"/>
        <w:ind w:left="142" w:right="0" w:firstLine="0"/>
        <w:jc w:val="left"/>
      </w:pPr>
      <w:r>
        <w:t xml:space="preserve"> </w:t>
      </w:r>
    </w:p>
    <w:p w:rsidR="00C81740" w:rsidRDefault="007F138E" w:rsidP="00862EF1">
      <w:pPr>
        <w:spacing w:after="3" w:line="243" w:lineRule="auto"/>
        <w:ind w:left="152" w:right="130"/>
        <w:jc w:val="left"/>
      </w:pPr>
      <w:r>
        <w:t>of your decision to cancel this contract by a clear statement (</w:t>
      </w:r>
      <w:proofErr w:type="spellStart"/>
      <w:r>
        <w:t>eg</w:t>
      </w:r>
      <w:proofErr w:type="spellEnd"/>
      <w:r>
        <w:t>: a letter sent by post, fax or e mail).  You may use the model cancellation form attached to your Client Care Letter, but it is not obligatory. If you use this option, we will communicate to you an acknowledgement of receipt of such a cancellation on a durable medium (</w:t>
      </w:r>
      <w:proofErr w:type="spellStart"/>
      <w:r>
        <w:t>eg</w:t>
      </w:r>
      <w:proofErr w:type="spellEnd"/>
      <w:r>
        <w:t xml:space="preserve">: by e mail) without delay.  To meet the cancellation deadline, you must send your communication concerning your exercise of the right to cancel before the cancellation period has expired. Should you require the work to be commenced within the 14 calendar day cancellation period, you must provide your agreement to that in writing, by e mail, post or fax to enable us to do so.  By signing and returning the client care letter, you are providing your agreement in writing to enable us to commence work within the 14 calendar day cancellation period.  Where you have provided your consent for work to commence within the 14 calendar day cancellation period and you later exercise your right to cancel, you will be liable for any costs, VAT and disbursements incurred up to the point of cancellation.  Unless you make an express request for us to commence work within the 14 day period (i.e. by signing and returning the client care letter, we will not be able to undertake any work during that period. </w:t>
      </w:r>
    </w:p>
    <w:p w:rsidR="00C81740" w:rsidRDefault="007F138E">
      <w:pPr>
        <w:spacing w:after="107" w:line="259" w:lineRule="auto"/>
        <w:ind w:left="567" w:right="0" w:firstLine="0"/>
        <w:jc w:val="left"/>
      </w:pPr>
      <w:r>
        <w:rPr>
          <w:b/>
        </w:rPr>
        <w:t xml:space="preserve"> </w:t>
      </w:r>
    </w:p>
    <w:p w:rsidR="00C81740" w:rsidRDefault="00CA37EE">
      <w:pPr>
        <w:pStyle w:val="Heading1"/>
        <w:tabs>
          <w:tab w:val="center" w:pos="1160"/>
        </w:tabs>
        <w:ind w:left="0" w:firstLine="0"/>
      </w:pPr>
      <w:r>
        <w:rPr>
          <w:b w:val="0"/>
          <w:u w:val="none"/>
        </w:rPr>
        <w:t>31</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INSURANCE</w:t>
      </w:r>
      <w:r w:rsidR="007F138E">
        <w:rPr>
          <w:u w:val="none"/>
        </w:rPr>
        <w:t xml:space="preserve"> </w:t>
      </w:r>
    </w:p>
    <w:p w:rsidR="00C81740" w:rsidRDefault="007F138E">
      <w:pPr>
        <w:spacing w:after="0"/>
        <w:ind w:left="10" w:right="86"/>
      </w:pPr>
      <w:r>
        <w:t xml:space="preserve">We have a legal duty to tell you about our professional indemnity insurance. We have an obligation to carry such insurance and our </w:t>
      </w:r>
    </w:p>
    <w:p w:rsidR="00C81740" w:rsidRDefault="007F138E">
      <w:pPr>
        <w:ind w:left="10" w:right="86"/>
      </w:pPr>
      <w:r>
        <w:t xml:space="preserve">qualifying insurers </w:t>
      </w:r>
      <w:proofErr w:type="gramStart"/>
      <w:r>
        <w:t>are:-</w:t>
      </w:r>
      <w:proofErr w:type="gramEnd"/>
      <w:r>
        <w:t xml:space="preserve"> </w:t>
      </w:r>
    </w:p>
    <w:p w:rsidR="00C81740" w:rsidRDefault="007F138E">
      <w:pPr>
        <w:ind w:left="10" w:right="86"/>
      </w:pPr>
      <w:r>
        <w:lastRenderedPageBreak/>
        <w:t>AM Trust Europe Limited.  Our insuran</w:t>
      </w:r>
      <w:r w:rsidR="00862EF1">
        <w:t>ce policy number is LI1</w:t>
      </w:r>
      <w:r w:rsidR="00B67E5B">
        <w:t>724308</w:t>
      </w:r>
      <w:r>
        <w:t xml:space="preserve">. The insurance covers our practice carried on from our offices in England and Wales and will extend to acts or omissions wherever in the world they occur.   </w:t>
      </w:r>
    </w:p>
    <w:p w:rsidR="00C81740" w:rsidRDefault="00CA37EE">
      <w:pPr>
        <w:pStyle w:val="Heading1"/>
        <w:ind w:left="10"/>
      </w:pPr>
      <w:r>
        <w:rPr>
          <w:b w:val="0"/>
          <w:u w:val="none"/>
        </w:rPr>
        <w:t>32</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FINANCIAL SERVICES</w:t>
      </w:r>
      <w:r w:rsidR="007F138E">
        <w:rPr>
          <w:u w:val="none"/>
        </w:rPr>
        <w:t xml:space="preserve"> </w:t>
      </w:r>
      <w:r w:rsidR="007F138E">
        <w:t>COMPENSATION SCHEME</w:t>
      </w:r>
      <w:r w:rsidR="007F138E">
        <w:rPr>
          <w:u w:val="none"/>
        </w:rPr>
        <w:t xml:space="preserve"> </w:t>
      </w:r>
    </w:p>
    <w:p w:rsidR="00C81740" w:rsidRDefault="007F138E">
      <w:pPr>
        <w:spacing w:after="236"/>
        <w:ind w:left="10" w:right="86"/>
      </w:pPr>
      <w:r>
        <w:t xml:space="preserve">In the event of a banking failure it is unlikely that the firm would be held liable for any losses of client account money. If a corporate body client is not considered a small company by FSCS, then they will not be eligible for compensation.  </w:t>
      </w:r>
    </w:p>
    <w:p w:rsidR="00C81740" w:rsidRDefault="007F138E">
      <w:pPr>
        <w:spacing w:after="238"/>
        <w:ind w:left="10" w:right="86"/>
      </w:pPr>
      <w:r>
        <w:t>We currently hold our client account funds in</w:t>
      </w:r>
      <w:r w:rsidR="005E19D6">
        <w:t xml:space="preserve"> Barclays Bank </w:t>
      </w:r>
      <w:r>
        <w:t xml:space="preserve">Plc. </w:t>
      </w:r>
      <w:r w:rsidR="0091208F">
        <w:t>The £75</w:t>
      </w:r>
      <w:r>
        <w:t>,000 Financial Services Compensation Scheme (FSCS) limit will apply to each individual client so if you hold other personal monies yourself in the same bank as our clie</w:t>
      </w:r>
      <w:r w:rsidR="0091208F">
        <w:t>nt account, the limit remains £7</w:t>
      </w:r>
      <w:r>
        <w:t xml:space="preserve">5,000 in total, so it may be advisable to check with your own bank as some banks now trade under different trading names. </w:t>
      </w:r>
    </w:p>
    <w:p w:rsidR="00862EF1" w:rsidRDefault="00862EF1">
      <w:pPr>
        <w:spacing w:after="238"/>
        <w:ind w:left="10" w:right="86"/>
      </w:pPr>
      <w:r>
        <w:t>However with effect 3</w:t>
      </w:r>
      <w:r w:rsidRPr="00862EF1">
        <w:rPr>
          <w:vertAlign w:val="superscript"/>
        </w:rPr>
        <w:t>rd</w:t>
      </w:r>
      <w:r>
        <w:t xml:space="preserve"> July 2015, the FSCS will provide a £1 million protection limit for temporary high balances held with a bank, building society or credit union, if it fails. Further details as to what constitutes a temporary high balance and the rules relating to the protection can be found at </w:t>
      </w:r>
      <w:hyperlink r:id="rId11" w:history="1">
        <w:r w:rsidRPr="000512FA">
          <w:rPr>
            <w:rStyle w:val="Hyperlink"/>
          </w:rPr>
          <w:t>www.fscs.org.uk</w:t>
        </w:r>
      </w:hyperlink>
      <w:r>
        <w:t xml:space="preserve">. </w:t>
      </w:r>
    </w:p>
    <w:p w:rsidR="00FA6662" w:rsidRDefault="00862EF1" w:rsidP="00F24ED5">
      <w:pPr>
        <w:spacing w:after="238"/>
        <w:ind w:left="10" w:right="86"/>
      </w:pPr>
      <w:r>
        <w:t>In the event of a bank failure, you agree to us disclosing details to the FSCS.</w:t>
      </w:r>
    </w:p>
    <w:p w:rsidR="00C81740" w:rsidRDefault="00CA37EE">
      <w:pPr>
        <w:pStyle w:val="Heading1"/>
        <w:tabs>
          <w:tab w:val="center" w:pos="1124"/>
        </w:tabs>
        <w:ind w:left="0" w:firstLine="0"/>
      </w:pPr>
      <w:r>
        <w:rPr>
          <w:b w:val="0"/>
          <w:u w:val="none"/>
        </w:rPr>
        <w:t>33</w:t>
      </w:r>
      <w:r w:rsidR="007F138E">
        <w:rPr>
          <w:b w:val="0"/>
          <w:u w:val="none"/>
        </w:rPr>
        <w:t>.</w:t>
      </w:r>
      <w:r w:rsidR="007F138E">
        <w:rPr>
          <w:rFonts w:ascii="Arial" w:eastAsia="Arial" w:hAnsi="Arial" w:cs="Arial"/>
          <w:b w:val="0"/>
          <w:u w:val="none"/>
        </w:rPr>
        <w:t xml:space="preserve"> </w:t>
      </w:r>
      <w:r w:rsidR="007F138E">
        <w:rPr>
          <w:rFonts w:ascii="Arial" w:eastAsia="Arial" w:hAnsi="Arial" w:cs="Arial"/>
          <w:b w:val="0"/>
          <w:u w:val="none"/>
        </w:rPr>
        <w:tab/>
      </w:r>
      <w:r w:rsidR="007F138E">
        <w:t>LEGAL AID</w:t>
      </w:r>
      <w:r w:rsidR="007F138E">
        <w:rPr>
          <w:u w:val="none"/>
        </w:rPr>
        <w:t xml:space="preserve"> </w:t>
      </w:r>
    </w:p>
    <w:p w:rsidR="0091208F" w:rsidRDefault="007F138E" w:rsidP="0091208F">
      <w:pPr>
        <w:spacing w:after="231"/>
        <w:ind w:left="10" w:right="86"/>
      </w:pPr>
      <w:r>
        <w:t xml:space="preserve">We don’t undertake legal aid work and it is important that you are aware of Legal Aid.  Legal Aid is useful to a litigant because if he loses, his liability is limited to his means-tested contribution, and it is unlikely the Court will allow the victor to recover any costs against him.  </w:t>
      </w:r>
      <w:r>
        <w:rPr>
          <w:u w:val="single" w:color="000000"/>
        </w:rPr>
        <w:t>Legal Aid is not</w:t>
      </w:r>
      <w:r>
        <w:t xml:space="preserve"> </w:t>
      </w:r>
      <w:r>
        <w:rPr>
          <w:u w:val="single" w:color="000000"/>
        </w:rPr>
        <w:t>free</w:t>
      </w:r>
      <w:r>
        <w:t xml:space="preserve">.  In most cases it is only a loan repaid from the fruits of the action.  If the assisted party succeeds and recovers or preserves any asset (except for some exemptions for maintenance and family proceedings), it is subject to the statutory charge.  The statutory charge operates to put the recovery or the preserved asset first towards payment of the assisted party’s legal costs, and the assisted party only gets the net balance (if any) – often much later because of the time taken in quantifying the final costs.  If money is recovered, it has to be paid to the assisted party’s solicitor who has to pay it into the Legal Aid Fund who carry out the accounting and pay out the balance.  The Legal Aid Agency has no power to reduce or waive the effect of the statutory charge.  If a home is involved, it is sometimes possible to delay payment, but the statutory charge then operates like a mortgage and attracts interest until everything is repaid on sale.  For more information please discuss </w:t>
      </w:r>
      <w:r>
        <w:t xml:space="preserve">this with the person attending to your case (they will be able to confirm if Legal Aid will be relevant to your type of case and if you may qualify)  / alternatively go to the LAA website </w:t>
      </w:r>
      <w:r>
        <w:rPr>
          <w:u w:val="single" w:color="000000"/>
        </w:rPr>
        <w:t>www.gov.uk/legal-aid</w:t>
      </w:r>
      <w:r>
        <w:t xml:space="preserve"> or telephone them directly on 0300 20 2020 </w:t>
      </w:r>
    </w:p>
    <w:p w:rsidR="00C81740" w:rsidRDefault="00CA37EE">
      <w:pPr>
        <w:pStyle w:val="Heading1"/>
        <w:spacing w:after="5"/>
        <w:ind w:left="137"/>
      </w:pPr>
      <w:r>
        <w:rPr>
          <w:b w:val="0"/>
          <w:u w:val="none"/>
        </w:rPr>
        <w:t>34</w:t>
      </w:r>
      <w:r w:rsidR="0091208F" w:rsidRPr="0091208F">
        <w:rPr>
          <w:b w:val="0"/>
          <w:u w:val="none"/>
        </w:rPr>
        <w:t>.</w:t>
      </w:r>
      <w:r w:rsidR="0091208F" w:rsidRPr="0091208F">
        <w:rPr>
          <w:b w:val="0"/>
          <w:u w:val="none"/>
        </w:rPr>
        <w:tab/>
      </w:r>
      <w:r w:rsidR="0091208F">
        <w:t>GREEN DEAL SCHEME</w:t>
      </w:r>
      <w:r w:rsidR="007F138E">
        <w:rPr>
          <w:u w:val="none"/>
        </w:rPr>
        <w:t xml:space="preserve"> </w:t>
      </w:r>
    </w:p>
    <w:p w:rsidR="00C81740" w:rsidRDefault="007F138E">
      <w:pPr>
        <w:spacing w:after="0" w:line="259" w:lineRule="auto"/>
        <w:ind w:left="142" w:right="0" w:firstLine="0"/>
        <w:jc w:val="left"/>
      </w:pPr>
      <w:r>
        <w:rPr>
          <w:b/>
        </w:rPr>
        <w:t xml:space="preserve"> </w:t>
      </w:r>
    </w:p>
    <w:p w:rsidR="00C81740" w:rsidRDefault="007F138E">
      <w:pPr>
        <w:spacing w:after="3" w:line="243" w:lineRule="auto"/>
        <w:ind w:left="152" w:right="59"/>
        <w:jc w:val="left"/>
      </w:pPr>
      <w:r>
        <w:t xml:space="preserve">The Green Deal Scheme is a government driven initiative to allow for a loan to be provided on a property for the improvement of its energy efficiency.  The loan is repayable on a monthly basis, in conjunction with the power bills on the property. The loan will run with the property unless it is repaid on the sale or transfer of the property. The seller(s) of the property are required, by law, to disclose the existence of any Green Deal loan on the property they are selling, or they may become liable for repaying the outstanding debt, even after they have sold the property. The Estate Agent/Seller must disclose the existence of a Green Deal loan agreement prior to a sale being agreed. If the property is being sold at auction, the existence of a Green Deal loan agreement should be disclosed before the winning bid is made. The purchaser on a normal sale should be given an EPC showing the Green Deal improvement or an EPC and a disclosure document showing details of the work carried out under the Green Deal Scheme. This disclosure document will be provided by the energy provider on completion of the work as well as details of the repayment amount, the unexpired term of the loan and details of the loan provider. Disclosure of the Green Deal loan must be made at least 7 days before the transaction or arrangement is entered into or if this is not practicable then the disclosure requirement must be satisfied as soon as practicable before the transaction is entered into. The seller must secure that the contract for sale includes an acknowledgment by the purchaser that they have received notice that the property is a Green Deal property and that the bill payer at the property is liable to make payments under the green deal plan and further that certain terms of that plan are binding on the bill payer. </w:t>
      </w:r>
    </w:p>
    <w:p w:rsidR="00C81740" w:rsidRDefault="007F138E">
      <w:pPr>
        <w:spacing w:after="3" w:line="243" w:lineRule="auto"/>
        <w:ind w:left="-5" w:right="59"/>
        <w:jc w:val="left"/>
      </w:pPr>
      <w:r>
        <w:t xml:space="preserve">Whilst there are no charges, restrictions, notices or cautions registered when a property is a Green Deal property, the mortgage lender must be notified of the existence of the Green Deal loan because the borrower / new property owner is taking on another loan which runs with the property. If this applies to you we will ask you to sign and return the [Declaration and Agreement Section] of the Client Care Letter we send to you confirming your authority for us to make any such disclosure to your mortgage lender. </w:t>
      </w:r>
    </w:p>
    <w:p w:rsidR="00C81740" w:rsidRDefault="007F138E">
      <w:pPr>
        <w:spacing w:after="3" w:line="243" w:lineRule="auto"/>
        <w:ind w:left="-5" w:right="142"/>
        <w:jc w:val="left"/>
      </w:pPr>
      <w:r>
        <w:t xml:space="preserve">Please note that we offer no guarantees/warranties in relation to the extent and nature of any works undertaken under the Green Deal Scheme.  It is your responsibility to ensure that you have satisfied </w:t>
      </w:r>
      <w:r>
        <w:lastRenderedPageBreak/>
        <w:t xml:space="preserve">yourself as to the extent, nature and repayment provision of any such works undertaken in accordance with the Green Deal Scheme. We would recommend that all Green Deal loans be repaid by the seller on completion of the property transaction, as the value of the property will undoubtedly have already taken into account the work undertaken under the Green Deal loan. </w:t>
      </w:r>
    </w:p>
    <w:p w:rsidR="0091208F" w:rsidRPr="00F24ED5" w:rsidRDefault="0091208F" w:rsidP="0091208F">
      <w:pPr>
        <w:spacing w:after="0" w:line="259" w:lineRule="auto"/>
        <w:ind w:left="0" w:right="0" w:firstLine="0"/>
        <w:jc w:val="left"/>
        <w:rPr>
          <w:b/>
          <w:u w:val="single"/>
        </w:rPr>
      </w:pPr>
    </w:p>
    <w:p w:rsidR="0091208F" w:rsidRDefault="00CA37EE" w:rsidP="00F24ED5">
      <w:pPr>
        <w:spacing w:after="0" w:line="259" w:lineRule="auto"/>
        <w:ind w:left="0" w:right="0" w:firstLine="0"/>
        <w:jc w:val="left"/>
        <w:rPr>
          <w:b/>
          <w:u w:val="single"/>
        </w:rPr>
      </w:pPr>
      <w:r>
        <w:rPr>
          <w:b/>
          <w:u w:val="single"/>
        </w:rPr>
        <w:t>35</w:t>
      </w:r>
      <w:r w:rsidR="00F24ED5">
        <w:rPr>
          <w:b/>
          <w:u w:val="single"/>
        </w:rPr>
        <w:t xml:space="preserve">.CONSUMER PROTECTION REGULATIONS </w:t>
      </w:r>
      <w:r w:rsidR="00F24ED5" w:rsidRPr="00F24ED5">
        <w:rPr>
          <w:b/>
          <w:u w:val="single"/>
        </w:rPr>
        <w:t>(CPR)</w:t>
      </w:r>
    </w:p>
    <w:p w:rsidR="00A67741" w:rsidRPr="00F24ED5" w:rsidRDefault="00A67741" w:rsidP="00F24ED5">
      <w:pPr>
        <w:spacing w:after="0" w:line="259" w:lineRule="auto"/>
        <w:ind w:left="0" w:right="0" w:firstLine="0"/>
        <w:jc w:val="left"/>
        <w:rPr>
          <w:b/>
          <w:u w:val="single"/>
        </w:rPr>
      </w:pPr>
    </w:p>
    <w:p w:rsidR="00F24ED5" w:rsidRDefault="00F24ED5" w:rsidP="00F24ED5">
      <w:pPr>
        <w:spacing w:after="0" w:line="259" w:lineRule="auto"/>
        <w:ind w:left="0" w:right="0" w:firstLine="0"/>
        <w:jc w:val="left"/>
      </w:pPr>
      <w:r>
        <w:t>The Consumer Protection from Unfair Trading Regulations (as amended) regulate transactions between traders and consumers and prohibit trading practices that amount to unfair trading practices and misleading acts and omissions. N</w:t>
      </w:r>
      <w:r w:rsidR="00A67741">
        <w:t>either You the Client nor Us your</w:t>
      </w:r>
      <w:r>
        <w:t xml:space="preserve"> Legal Repr</w:t>
      </w:r>
      <w:r w:rsidR="00A67741">
        <w:t>esentative, must mislead a buyer or tenant either by providing incorrect or ambiguous information or by omitting to provide material information about the property You are selling.</w:t>
      </w:r>
    </w:p>
    <w:p w:rsidR="00A67741" w:rsidRDefault="00A67741" w:rsidP="00F24ED5">
      <w:pPr>
        <w:spacing w:after="0" w:line="259" w:lineRule="auto"/>
        <w:ind w:left="0" w:right="0" w:firstLine="0"/>
        <w:jc w:val="left"/>
      </w:pPr>
    </w:p>
    <w:p w:rsidR="00A67741" w:rsidRDefault="00A67741" w:rsidP="00F24ED5">
      <w:pPr>
        <w:spacing w:after="0" w:line="259" w:lineRule="auto"/>
        <w:ind w:left="0" w:right="0" w:firstLine="0"/>
        <w:jc w:val="left"/>
      </w:pPr>
      <w:r>
        <w:t>Certain information will be revealed through searches and other enquiries of public databases, surveys and valuation reports.</w:t>
      </w:r>
    </w:p>
    <w:p w:rsidR="00A67741" w:rsidRDefault="00A67741" w:rsidP="00F24ED5">
      <w:pPr>
        <w:spacing w:after="0" w:line="259" w:lineRule="auto"/>
        <w:ind w:left="0" w:right="0" w:firstLine="0"/>
        <w:jc w:val="left"/>
      </w:pPr>
    </w:p>
    <w:p w:rsidR="00A67741" w:rsidRDefault="00A67741" w:rsidP="00F24ED5">
      <w:pPr>
        <w:spacing w:after="0" w:line="259" w:lineRule="auto"/>
        <w:ind w:left="0" w:right="0" w:firstLine="0"/>
        <w:jc w:val="left"/>
      </w:pPr>
      <w:r>
        <w:t>However You must disclose to Us any known defects and other material adverse matters relating to the property known to You and failure to do so may mean that, in certain circumstances, the buyer or tenant would have rights of redress against You.</w:t>
      </w:r>
    </w:p>
    <w:p w:rsidR="00A67741" w:rsidRDefault="00A67741" w:rsidP="00F24ED5">
      <w:pPr>
        <w:spacing w:after="0" w:line="259" w:lineRule="auto"/>
        <w:ind w:left="0" w:right="0" w:firstLine="0"/>
        <w:jc w:val="left"/>
      </w:pPr>
    </w:p>
    <w:sectPr w:rsidR="00A67741">
      <w:type w:val="continuous"/>
      <w:pgSz w:w="11900" w:h="16840"/>
      <w:pgMar w:top="1423" w:right="1322" w:bottom="1149" w:left="1274" w:header="720" w:footer="720" w:gutter="0"/>
      <w:cols w:num="2" w:space="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F6F" w:rsidRDefault="00104F6F">
      <w:pPr>
        <w:spacing w:after="0" w:line="240" w:lineRule="auto"/>
      </w:pPr>
      <w:r>
        <w:separator/>
      </w:r>
    </w:p>
  </w:endnote>
  <w:endnote w:type="continuationSeparator" w:id="0">
    <w:p w:rsidR="00104F6F" w:rsidRDefault="0010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CEC" w:rsidRDefault="001D4CEC">
    <w:pPr>
      <w:tabs>
        <w:tab w:val="center" w:pos="4535"/>
        <w:tab w:val="center" w:pos="8786"/>
      </w:tabs>
      <w:spacing w:after="0" w:line="259" w:lineRule="auto"/>
      <w:ind w:left="0" w:right="0" w:firstLine="0"/>
      <w:jc w:val="left"/>
    </w:pPr>
    <w:r>
      <w:rPr>
        <w:sz w:val="16"/>
      </w:rPr>
      <w:t xml:space="preserve">Vas and Co Solicitors </w:t>
    </w:r>
    <w:r>
      <w:rPr>
        <w:sz w:val="16"/>
      </w:rPr>
      <w:tab/>
      <w:t xml:space="preserve">Terms of Business </w:t>
    </w:r>
    <w:r>
      <w:rPr>
        <w:sz w:val="16"/>
      </w:rPr>
      <w:tab/>
      <w:t xml:space="preserve">14/06/14 </w:t>
    </w:r>
  </w:p>
  <w:p w:rsidR="001D4CEC" w:rsidRDefault="001D4CEC">
    <w:pPr>
      <w:spacing w:after="0" w:line="259" w:lineRule="auto"/>
      <w:ind w:left="0" w:righ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CEC" w:rsidRDefault="001D4CEC">
    <w:pPr>
      <w:tabs>
        <w:tab w:val="center" w:pos="4535"/>
        <w:tab w:val="center" w:pos="8786"/>
      </w:tabs>
      <w:spacing w:after="0" w:line="259" w:lineRule="auto"/>
      <w:ind w:left="0" w:right="0" w:firstLine="0"/>
      <w:jc w:val="left"/>
    </w:pPr>
    <w:r>
      <w:rPr>
        <w:sz w:val="16"/>
      </w:rPr>
      <w:t xml:space="preserve">Vas Solicitors Limited </w:t>
    </w:r>
    <w:r>
      <w:rPr>
        <w:sz w:val="16"/>
      </w:rPr>
      <w:tab/>
      <w:t>Terms of Business V</w:t>
    </w:r>
    <w:r w:rsidR="00BB4534">
      <w:rPr>
        <w:sz w:val="16"/>
      </w:rPr>
      <w:t>5</w:t>
    </w:r>
    <w:r>
      <w:rPr>
        <w:sz w:val="16"/>
      </w:rPr>
      <w:tab/>
      <w:t>01081</w:t>
    </w:r>
    <w:r w:rsidR="005C55C8">
      <w:rPr>
        <w:sz w:val="16"/>
      </w:rPr>
      <w:t>8</w:t>
    </w:r>
  </w:p>
  <w:p w:rsidR="001D4CEC" w:rsidRDefault="001D4CEC">
    <w:pPr>
      <w:spacing w:after="0" w:line="259" w:lineRule="auto"/>
      <w:ind w:left="0" w:righ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406" w:rsidRDefault="00552406" w:rsidP="00552406">
    <w:pPr>
      <w:tabs>
        <w:tab w:val="center" w:pos="4535"/>
        <w:tab w:val="center" w:pos="8786"/>
      </w:tabs>
      <w:spacing w:after="0" w:line="259" w:lineRule="auto"/>
      <w:ind w:left="0" w:right="0" w:firstLine="0"/>
      <w:jc w:val="left"/>
    </w:pPr>
    <w:r>
      <w:rPr>
        <w:sz w:val="16"/>
      </w:rPr>
      <w:t xml:space="preserve">Vas Solicitors Limited </w:t>
    </w:r>
    <w:r>
      <w:rPr>
        <w:sz w:val="16"/>
      </w:rPr>
      <w:tab/>
      <w:t>Terms of Business V</w:t>
    </w:r>
    <w:r w:rsidR="00BB4534">
      <w:rPr>
        <w:sz w:val="16"/>
      </w:rPr>
      <w:t>5</w:t>
    </w:r>
    <w:r>
      <w:rPr>
        <w:sz w:val="16"/>
      </w:rPr>
      <w:tab/>
      <w:t>010818</w:t>
    </w:r>
  </w:p>
  <w:p w:rsidR="00552406" w:rsidRDefault="00552406" w:rsidP="00552406">
    <w:pPr>
      <w:spacing w:after="0" w:line="259" w:lineRule="auto"/>
      <w:ind w:left="0" w:righ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F6F" w:rsidRDefault="00104F6F">
      <w:pPr>
        <w:spacing w:after="0" w:line="240" w:lineRule="auto"/>
      </w:pPr>
      <w:r>
        <w:separator/>
      </w:r>
    </w:p>
  </w:footnote>
  <w:footnote w:type="continuationSeparator" w:id="0">
    <w:p w:rsidR="00104F6F" w:rsidRDefault="0010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CEC" w:rsidRPr="00B67E5B" w:rsidRDefault="001D4CEC" w:rsidP="00B67E5B">
    <w:pPr>
      <w:pStyle w:val="Header"/>
      <w:ind w:left="0" w:firstLine="0"/>
      <w:jc w:val="center"/>
      <w:rPr>
        <w:b/>
        <w:sz w:val="32"/>
      </w:rPr>
    </w:pPr>
    <w:r>
      <w:rPr>
        <w:b/>
        <w:sz w:val="32"/>
      </w:rPr>
      <w:t>TERMS OF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C7B"/>
    <w:multiLevelType w:val="hybridMultilevel"/>
    <w:tmpl w:val="4CC6E12E"/>
    <w:lvl w:ilvl="0" w:tplc="24B8E88A">
      <w:start w:val="1"/>
      <w:numFmt w:val="decimal"/>
      <w:lvlText w:val="%1."/>
      <w:lvlJc w:val="left"/>
      <w:pPr>
        <w:ind w:left="1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264A7A">
      <w:start w:val="1"/>
      <w:numFmt w:val="lowerLetter"/>
      <w:lvlText w:val="%2"/>
      <w:lvlJc w:val="left"/>
      <w:pPr>
        <w:ind w:left="17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FCB2F0">
      <w:start w:val="1"/>
      <w:numFmt w:val="lowerRoman"/>
      <w:lvlText w:val="%3"/>
      <w:lvlJc w:val="left"/>
      <w:pPr>
        <w:ind w:left="2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0C5C76">
      <w:start w:val="1"/>
      <w:numFmt w:val="decimal"/>
      <w:lvlText w:val="%4"/>
      <w:lvlJc w:val="left"/>
      <w:pPr>
        <w:ind w:left="3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061942">
      <w:start w:val="1"/>
      <w:numFmt w:val="lowerLetter"/>
      <w:lvlText w:val="%5"/>
      <w:lvlJc w:val="left"/>
      <w:pPr>
        <w:ind w:left="3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A06006">
      <w:start w:val="1"/>
      <w:numFmt w:val="lowerRoman"/>
      <w:lvlText w:val="%6"/>
      <w:lvlJc w:val="left"/>
      <w:pPr>
        <w:ind w:left="4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D46568">
      <w:start w:val="1"/>
      <w:numFmt w:val="decimal"/>
      <w:lvlText w:val="%7"/>
      <w:lvlJc w:val="left"/>
      <w:pPr>
        <w:ind w:left="5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1EEAD8">
      <w:start w:val="1"/>
      <w:numFmt w:val="lowerLetter"/>
      <w:lvlText w:val="%8"/>
      <w:lvlJc w:val="left"/>
      <w:pPr>
        <w:ind w:left="6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D0C7B6">
      <w:start w:val="1"/>
      <w:numFmt w:val="lowerRoman"/>
      <w:lvlText w:val="%9"/>
      <w:lvlJc w:val="left"/>
      <w:pPr>
        <w:ind w:left="6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A269D6"/>
    <w:multiLevelType w:val="multilevel"/>
    <w:tmpl w:val="E5860B12"/>
    <w:lvl w:ilvl="0">
      <w:start w:val="1"/>
      <w:numFmt w:val="decimal"/>
      <w:lvlText w:val="%1."/>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8D7B27"/>
    <w:multiLevelType w:val="multilevel"/>
    <w:tmpl w:val="D9923CB2"/>
    <w:lvl w:ilvl="0">
      <w:start w:val="1"/>
      <w:numFmt w:val="decimal"/>
      <w:lvlText w:val="%1."/>
      <w:lvlJc w:val="left"/>
      <w:pPr>
        <w:tabs>
          <w:tab w:val="num" w:pos="720"/>
        </w:tabs>
        <w:ind w:left="720"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C830D4"/>
    <w:multiLevelType w:val="hybridMultilevel"/>
    <w:tmpl w:val="FD80D59C"/>
    <w:lvl w:ilvl="0" w:tplc="6F50B202">
      <w:start w:val="1"/>
      <w:numFmt w:val="decimal"/>
      <w:lvlText w:val="%1."/>
      <w:lvlJc w:val="left"/>
      <w:pPr>
        <w:ind w:left="1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C6CDB0">
      <w:start w:val="1"/>
      <w:numFmt w:val="lowerLetter"/>
      <w:lvlText w:val="%2"/>
      <w:lvlJc w:val="left"/>
      <w:pPr>
        <w:ind w:left="17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34870A">
      <w:start w:val="1"/>
      <w:numFmt w:val="lowerRoman"/>
      <w:lvlText w:val="%3"/>
      <w:lvlJc w:val="left"/>
      <w:pPr>
        <w:ind w:left="2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A60A44">
      <w:start w:val="1"/>
      <w:numFmt w:val="decimal"/>
      <w:lvlText w:val="%4"/>
      <w:lvlJc w:val="left"/>
      <w:pPr>
        <w:ind w:left="3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F0673E">
      <w:start w:val="1"/>
      <w:numFmt w:val="lowerLetter"/>
      <w:lvlText w:val="%5"/>
      <w:lvlJc w:val="left"/>
      <w:pPr>
        <w:ind w:left="3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881CD8">
      <w:start w:val="1"/>
      <w:numFmt w:val="lowerRoman"/>
      <w:lvlText w:val="%6"/>
      <w:lvlJc w:val="left"/>
      <w:pPr>
        <w:ind w:left="4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ECF40A">
      <w:start w:val="1"/>
      <w:numFmt w:val="decimal"/>
      <w:lvlText w:val="%7"/>
      <w:lvlJc w:val="left"/>
      <w:pPr>
        <w:ind w:left="5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2A463E">
      <w:start w:val="1"/>
      <w:numFmt w:val="lowerLetter"/>
      <w:lvlText w:val="%8"/>
      <w:lvlJc w:val="left"/>
      <w:pPr>
        <w:ind w:left="6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8C3582">
      <w:start w:val="1"/>
      <w:numFmt w:val="lowerRoman"/>
      <w:lvlText w:val="%9"/>
      <w:lvlJc w:val="left"/>
      <w:pPr>
        <w:ind w:left="6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FD64BA"/>
    <w:multiLevelType w:val="hybridMultilevel"/>
    <w:tmpl w:val="DB40D916"/>
    <w:lvl w:ilvl="0" w:tplc="A0822EF4">
      <w:start w:val="1"/>
      <w:numFmt w:val="decimal"/>
      <w:lvlText w:val="%1."/>
      <w:lvlJc w:val="left"/>
      <w:pPr>
        <w:ind w:left="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FA2B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02FB6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0C739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AA7F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16EA8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18E90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A49E9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B28D8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1B1987"/>
    <w:multiLevelType w:val="multilevel"/>
    <w:tmpl w:val="0792D582"/>
    <w:lvl w:ilvl="0">
      <w:start w:val="1"/>
      <w:numFmt w:val="decimal"/>
      <w:lvlText w:val="%1."/>
      <w:lvlJc w:val="left"/>
      <w:pPr>
        <w:tabs>
          <w:tab w:val="num" w:pos="567"/>
        </w:tabs>
        <w:ind w:left="567" w:hanging="567"/>
      </w:pPr>
      <w:rPr>
        <w:rFonts w:ascii="Times New Roman" w:hAnsi="Times New Roman" w:hint="default"/>
        <w:b w:val="0"/>
        <w:i w:val="0"/>
        <w:sz w:val="20"/>
        <w:szCs w:val="20"/>
      </w:rPr>
    </w:lvl>
    <w:lvl w:ilvl="1">
      <w:start w:val="1"/>
      <w:numFmt w:val="decimal"/>
      <w:lvlText w:val="%1.%2"/>
      <w:lvlJc w:val="left"/>
      <w:pPr>
        <w:tabs>
          <w:tab w:val="num" w:pos="851"/>
        </w:tabs>
        <w:ind w:left="851" w:hanging="8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bullet"/>
      <w:lvlText w:val=""/>
      <w:lvlJc w:val="left"/>
      <w:pPr>
        <w:tabs>
          <w:tab w:val="num" w:pos="1418"/>
        </w:tabs>
        <w:ind w:left="1418" w:hanging="1134"/>
      </w:pPr>
      <w:rPr>
        <w:rFonts w:ascii="Symbol" w:hAnsi="Symbol" w:hint="default"/>
        <w:sz w:val="20"/>
        <w:szCs w:val="20"/>
      </w:rPr>
    </w:lvl>
    <w:lvl w:ilvl="3">
      <w:start w:val="1"/>
      <w:numFmt w:val="decimal"/>
      <w:lvlText w:val="%1.%2.%3.%4"/>
      <w:lvlJc w:val="left"/>
      <w:pPr>
        <w:tabs>
          <w:tab w:val="num" w:pos="1560"/>
        </w:tabs>
        <w:ind w:left="1560" w:hanging="1418"/>
      </w:pPr>
      <w:rPr>
        <w:rFonts w:hint="default"/>
        <w:sz w:val="20"/>
        <w:szCs w:val="20"/>
      </w:rPr>
    </w:lvl>
    <w:lvl w:ilvl="4">
      <w:start w:val="1"/>
      <w:numFmt w:val="decimal"/>
      <w:lvlText w:val="%1.%2.%3.%4.%5"/>
      <w:lvlJc w:val="left"/>
      <w:pPr>
        <w:tabs>
          <w:tab w:val="num" w:pos="1701"/>
        </w:tabs>
        <w:ind w:left="1701" w:hanging="1701"/>
      </w:pPr>
      <w:rPr>
        <w:rFonts w:hint="default"/>
        <w:sz w:val="20"/>
        <w:szCs w:val="20"/>
      </w:rPr>
    </w:lvl>
    <w:lvl w:ilvl="5">
      <w:start w:val="1"/>
      <w:numFmt w:val="decimal"/>
      <w:lvlText w:val="%6."/>
      <w:lvlJc w:val="left"/>
      <w:pPr>
        <w:tabs>
          <w:tab w:val="num" w:pos="567"/>
        </w:tabs>
        <w:ind w:left="567" w:hanging="567"/>
      </w:pPr>
      <w:rPr>
        <w:rFonts w:hint="default"/>
        <w:sz w:val="24"/>
      </w:rPr>
    </w:lvl>
    <w:lvl w:ilvl="6">
      <w:start w:val="1"/>
      <w:numFmt w:val="decimal"/>
      <w:lvlText w:val="%6.%7"/>
      <w:lvlJc w:val="left"/>
      <w:pPr>
        <w:tabs>
          <w:tab w:val="num" w:pos="993"/>
        </w:tabs>
        <w:ind w:left="993" w:hanging="851"/>
      </w:pPr>
      <w:rPr>
        <w:rFonts w:hint="default"/>
        <w:sz w:val="24"/>
      </w:rPr>
    </w:lvl>
    <w:lvl w:ilvl="7">
      <w:start w:val="1"/>
      <w:numFmt w:val="decimal"/>
      <w:lvlText w:val="%6.%7.%8"/>
      <w:lvlJc w:val="left"/>
      <w:pPr>
        <w:tabs>
          <w:tab w:val="num" w:pos="1134"/>
        </w:tabs>
        <w:ind w:left="1134" w:hanging="1134"/>
      </w:pPr>
      <w:rPr>
        <w:rFonts w:hint="default"/>
        <w:sz w:val="24"/>
      </w:rPr>
    </w:lvl>
    <w:lvl w:ilvl="8">
      <w:start w:val="1"/>
      <w:numFmt w:val="decimal"/>
      <w:lvlText w:val="%6.%7.%8.%9"/>
      <w:lvlJc w:val="left"/>
      <w:pPr>
        <w:tabs>
          <w:tab w:val="num" w:pos="1418"/>
        </w:tabs>
        <w:ind w:left="1418" w:hanging="1418"/>
      </w:pPr>
      <w:rPr>
        <w:rFonts w:hint="default"/>
        <w:sz w:val="24"/>
      </w:rPr>
    </w:lvl>
  </w:abstractNum>
  <w:num w:numId="1">
    <w:abstractNumId w:val="4"/>
  </w:num>
  <w:num w:numId="2">
    <w:abstractNumId w:val="0"/>
  </w:num>
  <w:num w:numId="3">
    <w:abstractNumId w:val="3"/>
  </w:num>
  <w:num w:numId="4">
    <w:abstractNumId w:val="1"/>
  </w:num>
  <w:num w:numId="5">
    <w:abstractNumId w:val="5"/>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40"/>
    <w:rsid w:val="00004F46"/>
    <w:rsid w:val="00104F6F"/>
    <w:rsid w:val="00152521"/>
    <w:rsid w:val="001D4CEC"/>
    <w:rsid w:val="002D499F"/>
    <w:rsid w:val="0032701E"/>
    <w:rsid w:val="00367799"/>
    <w:rsid w:val="003B55AE"/>
    <w:rsid w:val="003B7C9D"/>
    <w:rsid w:val="00436597"/>
    <w:rsid w:val="00482744"/>
    <w:rsid w:val="00552406"/>
    <w:rsid w:val="005C55C8"/>
    <w:rsid w:val="005E19D6"/>
    <w:rsid w:val="00606441"/>
    <w:rsid w:val="00666CD4"/>
    <w:rsid w:val="006D44BD"/>
    <w:rsid w:val="007C37ED"/>
    <w:rsid w:val="007F138E"/>
    <w:rsid w:val="00862EF1"/>
    <w:rsid w:val="0091208F"/>
    <w:rsid w:val="0093502A"/>
    <w:rsid w:val="009F1D67"/>
    <w:rsid w:val="00A67741"/>
    <w:rsid w:val="00B24D62"/>
    <w:rsid w:val="00B67E5B"/>
    <w:rsid w:val="00BB4534"/>
    <w:rsid w:val="00BC7222"/>
    <w:rsid w:val="00C81740"/>
    <w:rsid w:val="00CA37EE"/>
    <w:rsid w:val="00D50521"/>
    <w:rsid w:val="00F24ED5"/>
    <w:rsid w:val="00F25B0A"/>
    <w:rsid w:val="00F51B96"/>
    <w:rsid w:val="00FA6662"/>
    <w:rsid w:val="00FB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CE26C-15DF-4364-BF85-9D17AEE2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5" w:line="248" w:lineRule="auto"/>
      <w:ind w:left="4906" w:right="284"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13" w:line="254" w:lineRule="auto"/>
      <w:ind w:left="4906" w:hanging="10"/>
      <w:outlineLvl w:val="0"/>
    </w:pPr>
    <w:rPr>
      <w:rFonts w:ascii="Times New Roman" w:eastAsia="Times New Roman" w:hAnsi="Times New Roman" w:cs="Times New Roman"/>
      <w:b/>
      <w:color w:val="000000"/>
      <w:sz w:val="20"/>
      <w:u w:val="single" w:color="000000"/>
    </w:rPr>
  </w:style>
  <w:style w:type="paragraph" w:styleId="Heading2">
    <w:name w:val="heading 2"/>
    <w:next w:val="Normal"/>
    <w:link w:val="Heading2Char"/>
    <w:uiPriority w:val="9"/>
    <w:unhideWhenUsed/>
    <w:qFormat/>
    <w:pPr>
      <w:keepNext/>
      <w:keepLines/>
      <w:spacing w:after="0"/>
      <w:ind w:right="229"/>
      <w:jc w:val="center"/>
      <w:outlineLvl w:val="1"/>
    </w:pPr>
    <w:rPr>
      <w:rFonts w:ascii="Times New Roman" w:eastAsia="Times New Roman" w:hAnsi="Times New Roman" w:cs="Times New Roman"/>
      <w:color w:val="000000"/>
      <w:sz w:val="20"/>
      <w:u w:val="single" w:color="000000"/>
    </w:rPr>
  </w:style>
  <w:style w:type="paragraph" w:styleId="Heading3">
    <w:name w:val="heading 3"/>
    <w:basedOn w:val="Normal"/>
    <w:next w:val="Normal"/>
    <w:link w:val="Heading3Char"/>
    <w:uiPriority w:val="9"/>
    <w:semiHidden/>
    <w:unhideWhenUsed/>
    <w:qFormat/>
    <w:rsid w:val="00FA66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u w:val="single" w:color="000000"/>
    </w:rPr>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A6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62"/>
    <w:rPr>
      <w:rFonts w:ascii="Times New Roman" w:eastAsia="Times New Roman" w:hAnsi="Times New Roman" w:cs="Times New Roman"/>
      <w:color w:val="000000"/>
      <w:sz w:val="20"/>
    </w:rPr>
  </w:style>
  <w:style w:type="character" w:customStyle="1" w:styleId="Heading3Char">
    <w:name w:val="Heading 3 Char"/>
    <w:basedOn w:val="DefaultParagraphFont"/>
    <w:link w:val="Heading3"/>
    <w:uiPriority w:val="9"/>
    <w:semiHidden/>
    <w:rsid w:val="00FA666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62EF1"/>
    <w:rPr>
      <w:color w:val="0563C1" w:themeColor="hyperlink"/>
      <w:u w:val="single"/>
    </w:rPr>
  </w:style>
  <w:style w:type="paragraph" w:styleId="ListParagraph">
    <w:name w:val="List Paragraph"/>
    <w:basedOn w:val="Normal"/>
    <w:uiPriority w:val="34"/>
    <w:qFormat/>
    <w:rsid w:val="00F24ED5"/>
    <w:pPr>
      <w:ind w:left="720"/>
      <w:contextualSpacing/>
    </w:pPr>
  </w:style>
  <w:style w:type="paragraph" w:styleId="Footer">
    <w:name w:val="footer"/>
    <w:basedOn w:val="Normal"/>
    <w:link w:val="FooterChar"/>
    <w:uiPriority w:val="99"/>
    <w:unhideWhenUsed/>
    <w:rsid w:val="00B67E5B"/>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B67E5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http://www.fscs.org.uk"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10019</Words>
  <Characters>57111</Characters>
  <DocSecurity>0</DocSecurity>
  <Lines>475</Lines>
  <Paragraphs>133</Paragraphs>
  <ScaleCrop>false</ScaleCrop>
  <HeadingPairs>
    <vt:vector baseType="variant" size="2">
      <vt:variant>
        <vt:lpstr>Title</vt:lpstr>
      </vt:variant>
      <vt:variant>
        <vt:i4>1</vt:i4>
      </vt:variant>
    </vt:vector>
  </HeadingPairs>
  <TitlesOfParts>
    <vt:vector baseType="lpstr" size="1">
      <vt:lpstr>Terms of Business</vt:lpstr>
    </vt:vector>
  </TitlesOfParts>
  <Company/>
  <LinksUpToDate>false</LinksUpToDate>
  <CharactersWithSpaces>66997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