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F7E" w:rsidRDefault="00585F7E" w:rsidP="00A13DC7">
      <w:pPr>
        <w:rPr>
          <w:lang w:val="en-GB"/>
        </w:rPr>
      </w:pPr>
      <w:r>
        <w:rPr>
          <w:noProof/>
        </w:rPr>
        <w:drawing>
          <wp:anchor distT="0" distB="0" distL="114300" distR="114300" simplePos="0" relativeHeight="251659264" behindDoc="1" locked="0" layoutInCell="1" allowOverlap="1" wp14:anchorId="4910929A" wp14:editId="1BD4FAA2">
            <wp:simplePos x="0" y="0"/>
            <wp:positionH relativeFrom="column">
              <wp:posOffset>5043805</wp:posOffset>
            </wp:positionH>
            <wp:positionV relativeFrom="paragraph">
              <wp:posOffset>-13335</wp:posOffset>
            </wp:positionV>
            <wp:extent cx="762000"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page">
              <wp14:pctWidth>0</wp14:pctWidth>
            </wp14:sizeRelH>
            <wp14:sizeRelV relativeFrom="page">
              <wp14:pctHeight>0</wp14:pctHeight>
            </wp14:sizeRelV>
          </wp:anchor>
        </w:drawing>
      </w:r>
    </w:p>
    <w:p w:rsidR="00585F7E" w:rsidRDefault="00585F7E" w:rsidP="00A13DC7">
      <w:pPr>
        <w:rPr>
          <w:lang w:val="en-US"/>
        </w:rPr>
      </w:pPr>
    </w:p>
    <w:p w:rsidR="00C3683B" w:rsidRPr="003621FB" w:rsidRDefault="00C3683B" w:rsidP="00A13DC7">
      <w:pPr>
        <w:rPr>
          <w:lang w:val="en-US"/>
        </w:rPr>
      </w:pPr>
    </w:p>
    <w:p w:rsidR="00D869AB" w:rsidRDefault="00D869AB" w:rsidP="00D869AB">
      <w:pPr>
        <w:spacing w:after="0"/>
        <w:jc w:val="center"/>
        <w:rPr>
          <w:b/>
          <w:sz w:val="32"/>
          <w:szCs w:val="32"/>
          <w:lang w:val="en-US"/>
        </w:rPr>
      </w:pPr>
      <w:r w:rsidRPr="005C290E">
        <w:rPr>
          <w:b/>
          <w:sz w:val="32"/>
          <w:szCs w:val="32"/>
          <w:lang w:val="en-US"/>
        </w:rPr>
        <w:t>COLLABORATION AGREEMENT</w:t>
      </w:r>
    </w:p>
    <w:p w:rsidR="00324A59" w:rsidRPr="0005556B" w:rsidRDefault="00324A59" w:rsidP="00324A59">
      <w:pPr>
        <w:pStyle w:val="Header"/>
        <w:jc w:val="center"/>
        <w:rPr>
          <w:i/>
          <w:sz w:val="18"/>
          <w:szCs w:val="18"/>
          <w:lang w:val="en-US"/>
        </w:rPr>
      </w:pPr>
      <w:r>
        <w:rPr>
          <w:i/>
          <w:sz w:val="18"/>
          <w:szCs w:val="18"/>
          <w:lang w:val="en-US"/>
        </w:rPr>
        <w:t>(</w:t>
      </w:r>
      <w:r w:rsidRPr="0005556B">
        <w:rPr>
          <w:i/>
          <w:sz w:val="18"/>
          <w:szCs w:val="18"/>
          <w:lang w:val="en-US"/>
        </w:rPr>
        <w:t xml:space="preserve">The template is to be used when </w:t>
      </w:r>
      <w:proofErr w:type="spellStart"/>
      <w:r w:rsidRPr="0005556B">
        <w:rPr>
          <w:i/>
          <w:sz w:val="18"/>
          <w:szCs w:val="18"/>
          <w:lang w:val="en-US"/>
        </w:rPr>
        <w:t>UiO</w:t>
      </w:r>
      <w:proofErr w:type="spellEnd"/>
      <w:r w:rsidR="006A70A3">
        <w:rPr>
          <w:i/>
          <w:sz w:val="18"/>
          <w:szCs w:val="18"/>
          <w:lang w:val="en-US"/>
        </w:rPr>
        <w:t xml:space="preserve"> collaborate</w:t>
      </w:r>
      <w:r w:rsidR="00CE0653">
        <w:rPr>
          <w:i/>
          <w:sz w:val="18"/>
          <w:szCs w:val="18"/>
          <w:lang w:val="en-US"/>
        </w:rPr>
        <w:t>s</w:t>
      </w:r>
      <w:r w:rsidR="006A70A3">
        <w:rPr>
          <w:i/>
          <w:sz w:val="18"/>
          <w:szCs w:val="18"/>
          <w:lang w:val="en-US"/>
        </w:rPr>
        <w:t xml:space="preserve"> with external partner in a research project</w:t>
      </w:r>
      <w:r w:rsidR="00302862">
        <w:rPr>
          <w:i/>
          <w:sz w:val="18"/>
          <w:szCs w:val="18"/>
          <w:lang w:val="en-US"/>
        </w:rPr>
        <w:t>)</w:t>
      </w:r>
    </w:p>
    <w:p w:rsidR="00D869AB" w:rsidRPr="003621FB" w:rsidRDefault="00D869AB" w:rsidP="00D869AB">
      <w:pPr>
        <w:spacing w:after="0"/>
        <w:rPr>
          <w:lang w:val="en-US"/>
        </w:rPr>
      </w:pPr>
    </w:p>
    <w:p w:rsidR="00D869AB" w:rsidRDefault="00D869AB" w:rsidP="00D869AB">
      <w:pPr>
        <w:spacing w:after="0"/>
        <w:jc w:val="center"/>
        <w:rPr>
          <w:lang w:val="en-US"/>
        </w:rPr>
      </w:pPr>
      <w:proofErr w:type="gramStart"/>
      <w:r>
        <w:rPr>
          <w:lang w:val="en-US"/>
        </w:rPr>
        <w:t>between</w:t>
      </w:r>
      <w:proofErr w:type="gramEnd"/>
    </w:p>
    <w:p w:rsidR="00D869AB" w:rsidRPr="003621FB" w:rsidRDefault="00D869AB" w:rsidP="00D869AB">
      <w:pPr>
        <w:spacing w:after="0"/>
        <w:jc w:val="center"/>
        <w:rPr>
          <w:lang w:val="en-US"/>
        </w:rPr>
      </w:pPr>
    </w:p>
    <w:p w:rsidR="00D869AB" w:rsidRDefault="00D869AB" w:rsidP="00D869AB">
      <w:pPr>
        <w:spacing w:after="0"/>
        <w:jc w:val="center"/>
        <w:rPr>
          <w:b/>
          <w:sz w:val="28"/>
          <w:szCs w:val="28"/>
          <w:lang w:val="en-US"/>
        </w:rPr>
      </w:pPr>
      <w:r w:rsidRPr="005C290E">
        <w:rPr>
          <w:b/>
          <w:sz w:val="28"/>
          <w:szCs w:val="28"/>
          <w:lang w:val="en-US"/>
        </w:rPr>
        <w:t>University of Oslo</w:t>
      </w:r>
      <w:r>
        <w:rPr>
          <w:b/>
          <w:sz w:val="28"/>
          <w:szCs w:val="28"/>
          <w:lang w:val="en-US"/>
        </w:rPr>
        <w:t>,</w:t>
      </w:r>
      <w:r w:rsidRPr="008F5838">
        <w:rPr>
          <w:b/>
          <w:sz w:val="28"/>
          <w:szCs w:val="28"/>
          <w:lang w:val="en-US"/>
        </w:rPr>
        <w:t xml:space="preserve"> </w:t>
      </w:r>
      <w:r w:rsidRPr="005C290E">
        <w:rPr>
          <w:b/>
          <w:sz w:val="28"/>
          <w:szCs w:val="28"/>
          <w:lang w:val="en-US"/>
        </w:rPr>
        <w:t>[971 035 854]</w:t>
      </w:r>
      <w:r w:rsidRPr="008F5838">
        <w:rPr>
          <w:sz w:val="28"/>
          <w:szCs w:val="28"/>
          <w:lang w:val="en-US"/>
        </w:rPr>
        <w:t xml:space="preserve"> -</w:t>
      </w:r>
      <w:r>
        <w:rPr>
          <w:b/>
          <w:sz w:val="28"/>
          <w:szCs w:val="28"/>
          <w:lang w:val="en-US"/>
        </w:rPr>
        <w:t xml:space="preserve"> </w:t>
      </w:r>
      <w:r w:rsidRPr="003621FB">
        <w:rPr>
          <w:lang w:val="en-US"/>
        </w:rPr>
        <w:t>“</w:t>
      </w:r>
      <w:proofErr w:type="spellStart"/>
      <w:r w:rsidR="00641519">
        <w:rPr>
          <w:lang w:val="en-US"/>
        </w:rPr>
        <w:t>UiO</w:t>
      </w:r>
      <w:proofErr w:type="spellEnd"/>
      <w:r>
        <w:rPr>
          <w:lang w:val="en-US"/>
        </w:rPr>
        <w:t>”</w:t>
      </w:r>
    </w:p>
    <w:p w:rsidR="00D869AB" w:rsidRDefault="00D869AB" w:rsidP="00D869AB">
      <w:pPr>
        <w:spacing w:after="0"/>
        <w:jc w:val="center"/>
        <w:rPr>
          <w:b/>
          <w:sz w:val="24"/>
          <w:szCs w:val="24"/>
          <w:lang w:val="en-US"/>
        </w:rPr>
      </w:pPr>
      <w:r w:rsidRPr="008F5838">
        <w:rPr>
          <w:b/>
          <w:sz w:val="24"/>
          <w:szCs w:val="24"/>
          <w:lang w:val="en-US"/>
        </w:rPr>
        <w:t xml:space="preserve">c/o (name </w:t>
      </w:r>
      <w:r w:rsidR="00CE0653">
        <w:rPr>
          <w:b/>
          <w:sz w:val="24"/>
          <w:szCs w:val="24"/>
          <w:lang w:val="en-US"/>
        </w:rPr>
        <w:t>of administrative unit for the p</w:t>
      </w:r>
      <w:r w:rsidRPr="008F5838">
        <w:rPr>
          <w:b/>
          <w:sz w:val="24"/>
          <w:szCs w:val="24"/>
          <w:lang w:val="en-US"/>
        </w:rPr>
        <w:t>roject)</w:t>
      </w:r>
    </w:p>
    <w:p w:rsidR="00D869AB" w:rsidRPr="008F5838" w:rsidRDefault="00D869AB" w:rsidP="00D869AB">
      <w:pPr>
        <w:spacing w:after="0"/>
        <w:jc w:val="center"/>
        <w:rPr>
          <w:b/>
          <w:sz w:val="24"/>
          <w:szCs w:val="24"/>
          <w:lang w:val="en-US"/>
        </w:rPr>
      </w:pPr>
    </w:p>
    <w:p w:rsidR="00D869AB" w:rsidRPr="003621FB" w:rsidRDefault="00D869AB" w:rsidP="00D869AB">
      <w:pPr>
        <w:spacing w:after="0"/>
        <w:jc w:val="center"/>
        <w:rPr>
          <w:lang w:val="en-US"/>
        </w:rPr>
      </w:pPr>
      <w:proofErr w:type="gramStart"/>
      <w:r>
        <w:rPr>
          <w:lang w:val="en-US"/>
        </w:rPr>
        <w:t>and</w:t>
      </w:r>
      <w:proofErr w:type="gramEnd"/>
    </w:p>
    <w:p w:rsidR="00D869AB" w:rsidRDefault="00D869AB" w:rsidP="00D869AB">
      <w:pPr>
        <w:spacing w:after="0"/>
        <w:jc w:val="center"/>
        <w:rPr>
          <w:lang w:val="en-US"/>
        </w:rPr>
      </w:pPr>
      <w:r w:rsidRPr="005C290E">
        <w:rPr>
          <w:b/>
          <w:sz w:val="28"/>
          <w:szCs w:val="28"/>
          <w:lang w:val="en-US"/>
        </w:rPr>
        <w:t>……………………….. [</w:t>
      </w:r>
      <w:r>
        <w:rPr>
          <w:b/>
          <w:sz w:val="28"/>
          <w:szCs w:val="28"/>
          <w:lang w:val="en-US"/>
        </w:rPr>
        <w:t>…</w:t>
      </w:r>
      <w:r w:rsidRPr="005C290E">
        <w:rPr>
          <w:b/>
          <w:sz w:val="28"/>
          <w:szCs w:val="28"/>
          <w:lang w:val="en-US"/>
        </w:rPr>
        <w:t>]</w:t>
      </w:r>
      <w:r w:rsidRPr="003621FB">
        <w:rPr>
          <w:lang w:val="en-US"/>
        </w:rPr>
        <w:t xml:space="preserve"> – “Partner”</w:t>
      </w:r>
    </w:p>
    <w:p w:rsidR="00D869AB" w:rsidRDefault="00D869AB" w:rsidP="00D869AB">
      <w:pPr>
        <w:spacing w:after="0"/>
        <w:jc w:val="center"/>
        <w:rPr>
          <w:lang w:val="en-US"/>
        </w:rPr>
      </w:pPr>
    </w:p>
    <w:p w:rsidR="00D869AB" w:rsidRDefault="00D869AB" w:rsidP="00D869AB">
      <w:pPr>
        <w:spacing w:after="0"/>
        <w:jc w:val="center"/>
        <w:rPr>
          <w:lang w:val="en-US"/>
        </w:rPr>
      </w:pPr>
      <w:r>
        <w:rPr>
          <w:lang w:val="en-US"/>
        </w:rPr>
        <w:t>(</w:t>
      </w:r>
      <w:proofErr w:type="spellStart"/>
      <w:r w:rsidR="00641519">
        <w:rPr>
          <w:lang w:val="en-US"/>
        </w:rPr>
        <w:t>UiO</w:t>
      </w:r>
      <w:proofErr w:type="spellEnd"/>
      <w:r>
        <w:rPr>
          <w:lang w:val="en-US"/>
        </w:rPr>
        <w:t xml:space="preserve"> and Partner are jointly referred to as “the Parties”)</w:t>
      </w:r>
    </w:p>
    <w:p w:rsidR="00A13DC7" w:rsidRPr="003621FB" w:rsidRDefault="00A13DC7" w:rsidP="00A13DC7">
      <w:pPr>
        <w:spacing w:after="0"/>
        <w:jc w:val="center"/>
        <w:rPr>
          <w:lang w:val="en-US"/>
        </w:rPr>
      </w:pPr>
    </w:p>
    <w:p w:rsidR="00585F7E" w:rsidRPr="003621FB" w:rsidRDefault="00585F7E" w:rsidP="00A13DC7">
      <w:pPr>
        <w:spacing w:after="0"/>
        <w:rPr>
          <w:lang w:val="en-US"/>
        </w:rPr>
      </w:pPr>
    </w:p>
    <w:p w:rsidR="00917C5C" w:rsidRPr="00917C5C" w:rsidRDefault="00585F7E" w:rsidP="00917C5C">
      <w:pPr>
        <w:pStyle w:val="ListParagraph"/>
        <w:numPr>
          <w:ilvl w:val="0"/>
          <w:numId w:val="1"/>
        </w:numPr>
        <w:spacing w:after="0"/>
        <w:rPr>
          <w:b/>
          <w:sz w:val="24"/>
          <w:szCs w:val="24"/>
          <w:lang w:val="en-US"/>
        </w:rPr>
      </w:pPr>
      <w:r w:rsidRPr="00A13DC7">
        <w:rPr>
          <w:b/>
          <w:sz w:val="24"/>
          <w:szCs w:val="24"/>
          <w:lang w:val="en-US"/>
        </w:rPr>
        <w:t xml:space="preserve">Introduction </w:t>
      </w:r>
    </w:p>
    <w:p w:rsidR="00D869AB" w:rsidRDefault="00CE0653" w:rsidP="00A13DC7">
      <w:pPr>
        <w:spacing w:after="0"/>
        <w:rPr>
          <w:lang w:val="en-US"/>
        </w:rPr>
      </w:pPr>
      <w:r>
        <w:rPr>
          <w:lang w:val="en-US"/>
        </w:rPr>
        <w:t>This Collaboration a</w:t>
      </w:r>
      <w:r w:rsidR="00585F7E" w:rsidRPr="003621FB">
        <w:rPr>
          <w:lang w:val="en-US"/>
        </w:rPr>
        <w:t>greement</w:t>
      </w:r>
      <w:r w:rsidR="003D2230">
        <w:rPr>
          <w:lang w:val="en-US"/>
        </w:rPr>
        <w:t xml:space="preserve"> (</w:t>
      </w:r>
      <w:r w:rsidR="007571B1">
        <w:rPr>
          <w:lang w:val="en-US"/>
        </w:rPr>
        <w:t xml:space="preserve">the </w:t>
      </w:r>
      <w:r w:rsidR="003D2230">
        <w:rPr>
          <w:lang w:val="en-US"/>
        </w:rPr>
        <w:t>“Agreement”)</w:t>
      </w:r>
      <w:r w:rsidR="00585F7E" w:rsidRPr="003621FB">
        <w:rPr>
          <w:lang w:val="en-US"/>
        </w:rPr>
        <w:t xml:space="preserve"> regulates the </w:t>
      </w:r>
      <w:r w:rsidR="003D2230">
        <w:rPr>
          <w:lang w:val="en-US"/>
        </w:rPr>
        <w:t>rights and obligations of the P</w:t>
      </w:r>
      <w:r w:rsidR="00585F7E" w:rsidRPr="003621FB">
        <w:rPr>
          <w:lang w:val="en-US"/>
        </w:rPr>
        <w:t xml:space="preserve">arties </w:t>
      </w:r>
      <w:r w:rsidR="00585F7E">
        <w:rPr>
          <w:lang w:val="en-US"/>
        </w:rPr>
        <w:t xml:space="preserve">in </w:t>
      </w:r>
      <w:r>
        <w:rPr>
          <w:lang w:val="en-US"/>
        </w:rPr>
        <w:t>the p</w:t>
      </w:r>
      <w:r w:rsidR="00D869AB">
        <w:rPr>
          <w:lang w:val="en-US"/>
        </w:rPr>
        <w:t>roject: (</w:t>
      </w:r>
      <w:proofErr w:type="spellStart"/>
      <w:r w:rsidR="00D869AB">
        <w:rPr>
          <w:lang w:val="en-US"/>
        </w:rPr>
        <w:t>projectname</w:t>
      </w:r>
      <w:proofErr w:type="spellEnd"/>
      <w:r w:rsidR="00D869AB">
        <w:rPr>
          <w:lang w:val="en-US"/>
        </w:rPr>
        <w:t xml:space="preserve">, </w:t>
      </w:r>
      <w:proofErr w:type="spellStart"/>
      <w:r w:rsidR="00D869AB">
        <w:rPr>
          <w:lang w:val="en-US"/>
        </w:rPr>
        <w:t>projectnumber</w:t>
      </w:r>
      <w:proofErr w:type="spellEnd"/>
      <w:r w:rsidR="00D869AB">
        <w:rPr>
          <w:lang w:val="en-US"/>
        </w:rPr>
        <w:t>) – hereafter referred to as the” Project”.</w:t>
      </w:r>
    </w:p>
    <w:p w:rsidR="00D869AB" w:rsidRDefault="00D869AB" w:rsidP="00A13DC7">
      <w:pPr>
        <w:spacing w:after="0"/>
        <w:rPr>
          <w:lang w:val="en-US"/>
        </w:rPr>
      </w:pPr>
    </w:p>
    <w:p w:rsidR="007E0D6C" w:rsidRDefault="00D869AB" w:rsidP="00A13DC7">
      <w:pPr>
        <w:spacing w:after="0"/>
        <w:rPr>
          <w:lang w:val="en-US"/>
        </w:rPr>
      </w:pPr>
      <w:r>
        <w:rPr>
          <w:lang w:val="en-US"/>
        </w:rPr>
        <w:t>T</w:t>
      </w:r>
      <w:r w:rsidR="003B4DA7" w:rsidRPr="003B4DA7">
        <w:rPr>
          <w:lang w:val="en-US"/>
        </w:rPr>
        <w:t>he following attached docu</w:t>
      </w:r>
      <w:r w:rsidR="007571B1">
        <w:rPr>
          <w:lang w:val="en-US"/>
        </w:rPr>
        <w:t>ments shall be part of the A</w:t>
      </w:r>
      <w:r w:rsidR="003B4DA7" w:rsidRPr="003B4DA7">
        <w:rPr>
          <w:lang w:val="en-US"/>
        </w:rPr>
        <w:t>greement</w:t>
      </w:r>
      <w:r w:rsidR="003B4DA7">
        <w:rPr>
          <w:lang w:val="en-US"/>
        </w:rPr>
        <w:t>:</w:t>
      </w:r>
    </w:p>
    <w:p w:rsidR="003B4DA7" w:rsidRPr="007571B1" w:rsidRDefault="003B4DA7" w:rsidP="00A13DC7">
      <w:pPr>
        <w:spacing w:after="0"/>
        <w:rPr>
          <w:lang w:val="en-US"/>
        </w:rPr>
      </w:pPr>
      <w:r w:rsidRPr="007571B1">
        <w:rPr>
          <w:u w:val="single"/>
          <w:lang w:val="en-US"/>
        </w:rPr>
        <w:t xml:space="preserve">Appendix </w:t>
      </w:r>
      <w:r w:rsidR="007571B1">
        <w:rPr>
          <w:u w:val="single"/>
          <w:lang w:val="en-US"/>
        </w:rPr>
        <w:t>1</w:t>
      </w:r>
      <w:r w:rsidRPr="007571B1">
        <w:rPr>
          <w:u w:val="single"/>
          <w:lang w:val="en-US"/>
        </w:rPr>
        <w:t>:</w:t>
      </w:r>
      <w:r w:rsidRPr="007571B1">
        <w:rPr>
          <w:lang w:val="en-US"/>
        </w:rPr>
        <w:t xml:space="preserve"> Project description </w:t>
      </w:r>
    </w:p>
    <w:p w:rsidR="00585F7E" w:rsidRPr="007571B1" w:rsidRDefault="007571B1" w:rsidP="00A13DC7">
      <w:pPr>
        <w:spacing w:after="0"/>
        <w:rPr>
          <w:lang w:val="en-US"/>
        </w:rPr>
      </w:pPr>
      <w:r>
        <w:rPr>
          <w:u w:val="single"/>
          <w:lang w:val="en-US"/>
        </w:rPr>
        <w:t>Appendix 2</w:t>
      </w:r>
      <w:r w:rsidR="003B4DA7" w:rsidRPr="007571B1">
        <w:rPr>
          <w:lang w:val="en-US"/>
        </w:rPr>
        <w:t xml:space="preserve">: </w:t>
      </w:r>
      <w:r>
        <w:rPr>
          <w:lang w:val="en-US"/>
        </w:rPr>
        <w:t>Annual budget</w:t>
      </w:r>
      <w:r w:rsidR="003B4DA7" w:rsidRPr="007571B1">
        <w:rPr>
          <w:lang w:val="en-US"/>
        </w:rPr>
        <w:t xml:space="preserve"> </w:t>
      </w:r>
    </w:p>
    <w:p w:rsidR="00FD7D06" w:rsidRDefault="00FD7D06" w:rsidP="00A13DC7">
      <w:pPr>
        <w:spacing w:after="0"/>
        <w:rPr>
          <w:lang w:val="en-US"/>
        </w:rPr>
      </w:pPr>
      <w:r w:rsidRPr="007571B1">
        <w:rPr>
          <w:u w:val="single"/>
          <w:lang w:val="en-US"/>
        </w:rPr>
        <w:t xml:space="preserve">Appendix </w:t>
      </w:r>
      <w:r w:rsidR="007571B1">
        <w:rPr>
          <w:u w:val="single"/>
          <w:lang w:val="en-US"/>
        </w:rPr>
        <w:t>3</w:t>
      </w:r>
      <w:r w:rsidRPr="007571B1">
        <w:rPr>
          <w:u w:val="single"/>
          <w:lang w:val="en-US"/>
        </w:rPr>
        <w:t>:</w:t>
      </w:r>
      <w:r w:rsidRPr="007571B1">
        <w:rPr>
          <w:lang w:val="en-US"/>
        </w:rPr>
        <w:t xml:space="preserve"> Relevant Background brought to the Project by </w:t>
      </w:r>
      <w:r w:rsidR="00F76F56">
        <w:rPr>
          <w:lang w:val="en-US"/>
        </w:rPr>
        <w:t>the Parties</w:t>
      </w:r>
      <w:r w:rsidRPr="007571B1">
        <w:rPr>
          <w:lang w:val="en-US"/>
        </w:rPr>
        <w:t xml:space="preserve">. </w:t>
      </w:r>
    </w:p>
    <w:p w:rsidR="007E0D6C" w:rsidRPr="007571B1" w:rsidRDefault="007E0D6C" w:rsidP="00A13DC7">
      <w:pPr>
        <w:spacing w:after="0"/>
        <w:rPr>
          <w:lang w:val="en-US"/>
        </w:rPr>
      </w:pPr>
    </w:p>
    <w:p w:rsidR="00D50D6F" w:rsidRPr="004406A3" w:rsidRDefault="00D50D6F" w:rsidP="00A13DC7">
      <w:pPr>
        <w:spacing w:after="0"/>
        <w:rPr>
          <w:b/>
          <w:i/>
          <w:lang w:val="en-US"/>
        </w:rPr>
      </w:pPr>
    </w:p>
    <w:p w:rsidR="00FD7D06" w:rsidRPr="007571B1" w:rsidRDefault="00FD7D06" w:rsidP="00FD7D06">
      <w:pPr>
        <w:pStyle w:val="ListParagraph"/>
        <w:numPr>
          <w:ilvl w:val="0"/>
          <w:numId w:val="1"/>
        </w:numPr>
        <w:spacing w:after="0"/>
        <w:rPr>
          <w:b/>
          <w:sz w:val="24"/>
          <w:szCs w:val="24"/>
          <w:lang w:val="en-US"/>
        </w:rPr>
      </w:pPr>
      <w:r w:rsidRPr="004406A3">
        <w:rPr>
          <w:b/>
          <w:sz w:val="24"/>
          <w:szCs w:val="24"/>
          <w:lang w:val="en-US"/>
        </w:rPr>
        <w:t xml:space="preserve">Definitions </w:t>
      </w:r>
    </w:p>
    <w:p w:rsidR="00E513A1" w:rsidRDefault="00FD7D06" w:rsidP="00E513A1">
      <w:pPr>
        <w:spacing w:after="0"/>
        <w:ind w:left="2835" w:hanging="2835"/>
        <w:rPr>
          <w:lang w:val="en-US"/>
        </w:rPr>
      </w:pPr>
      <w:proofErr w:type="gramStart"/>
      <w:r>
        <w:rPr>
          <w:lang w:val="en-US"/>
        </w:rPr>
        <w:t xml:space="preserve">Background </w:t>
      </w:r>
      <w:r>
        <w:rPr>
          <w:lang w:val="en-US"/>
        </w:rPr>
        <w:tab/>
      </w:r>
      <w:r w:rsidRPr="006422D2">
        <w:rPr>
          <w:lang w:val="en-GB"/>
        </w:rPr>
        <w:t xml:space="preserve">Material contributions or intellectual property rights or </w:t>
      </w:r>
      <w:r>
        <w:rPr>
          <w:lang w:val="en-GB"/>
        </w:rPr>
        <w:t xml:space="preserve">know-how </w:t>
      </w:r>
      <w:r w:rsidRPr="006422D2">
        <w:rPr>
          <w:lang w:val="en-GB"/>
        </w:rPr>
        <w:t xml:space="preserve">that a </w:t>
      </w:r>
      <w:r w:rsidR="003D2230">
        <w:rPr>
          <w:lang w:val="en-GB"/>
        </w:rPr>
        <w:t>Party brings to the project.</w:t>
      </w:r>
      <w:proofErr w:type="gramEnd"/>
      <w:r w:rsidR="003D2230">
        <w:rPr>
          <w:lang w:val="en-GB"/>
        </w:rPr>
        <w:t xml:space="preserve"> The B</w:t>
      </w:r>
      <w:r w:rsidRPr="006422D2">
        <w:rPr>
          <w:lang w:val="en-GB"/>
        </w:rPr>
        <w:t xml:space="preserve">ackground provided </w:t>
      </w:r>
      <w:r w:rsidR="00CE0653">
        <w:rPr>
          <w:lang w:val="en-GB"/>
        </w:rPr>
        <w:t xml:space="preserve">by the individual participant in the project </w:t>
      </w:r>
      <w:r w:rsidR="00CE0653">
        <w:rPr>
          <w:lang w:val="en-GB"/>
        </w:rPr>
        <w:t>is specified</w:t>
      </w:r>
      <w:r w:rsidRPr="006422D2">
        <w:rPr>
          <w:lang w:val="en-GB"/>
        </w:rPr>
        <w:t xml:space="preserve"> in Appendix</w:t>
      </w:r>
      <w:r>
        <w:rPr>
          <w:lang w:val="en-GB"/>
        </w:rPr>
        <w:t xml:space="preserve"> 3</w:t>
      </w:r>
      <w:r w:rsidR="00E513A1">
        <w:rPr>
          <w:lang w:val="en-GB"/>
        </w:rPr>
        <w:t>.</w:t>
      </w:r>
    </w:p>
    <w:p w:rsidR="00264012" w:rsidRDefault="00264012" w:rsidP="00E513A1">
      <w:pPr>
        <w:spacing w:after="0"/>
        <w:ind w:left="2835" w:hanging="2835"/>
        <w:rPr>
          <w:lang w:val="en-US"/>
        </w:rPr>
      </w:pPr>
    </w:p>
    <w:p w:rsidR="00FD7D06" w:rsidRDefault="005A10B4" w:rsidP="003254D6">
      <w:pPr>
        <w:spacing w:after="0"/>
        <w:ind w:left="2835" w:hanging="2835"/>
        <w:rPr>
          <w:lang w:val="en-US"/>
        </w:rPr>
      </w:pPr>
      <w:r>
        <w:rPr>
          <w:lang w:val="en-US"/>
        </w:rPr>
        <w:t xml:space="preserve">Commercial </w:t>
      </w:r>
      <w:proofErr w:type="spellStart"/>
      <w:r>
        <w:rPr>
          <w:lang w:val="en-US"/>
        </w:rPr>
        <w:t>Utilis</w:t>
      </w:r>
      <w:r w:rsidR="00E513A1">
        <w:rPr>
          <w:lang w:val="en-US"/>
        </w:rPr>
        <w:t>ation</w:t>
      </w:r>
      <w:proofErr w:type="spellEnd"/>
      <w:r w:rsidR="00E513A1">
        <w:rPr>
          <w:lang w:val="en-US"/>
        </w:rPr>
        <w:tab/>
      </w:r>
      <w:r w:rsidR="00E513A1" w:rsidRPr="00567ED6">
        <w:rPr>
          <w:lang w:val="en-US"/>
        </w:rPr>
        <w:t>Dir</w:t>
      </w:r>
      <w:r w:rsidR="00CE0653">
        <w:rPr>
          <w:lang w:val="en-US"/>
        </w:rPr>
        <w:t>ect or indirect use of project r</w:t>
      </w:r>
      <w:r w:rsidR="00E513A1" w:rsidRPr="00567ED6">
        <w:rPr>
          <w:lang w:val="en-US"/>
        </w:rPr>
        <w:t>esults in the development and marketing of products/services or processes based on the Project results, or the trans</w:t>
      </w:r>
      <w:r w:rsidR="00CE0653">
        <w:rPr>
          <w:lang w:val="en-US"/>
        </w:rPr>
        <w:t>fer and/or licensing of use of p</w:t>
      </w:r>
      <w:r w:rsidR="00E513A1" w:rsidRPr="00567ED6">
        <w:rPr>
          <w:lang w:val="en-US"/>
        </w:rPr>
        <w:t>roject results to third parties, wi</w:t>
      </w:r>
      <w:r w:rsidR="00E513A1">
        <w:rPr>
          <w:lang w:val="en-US"/>
        </w:rPr>
        <w:t>th the exception of publication in accordance with section 5.3.</w:t>
      </w:r>
    </w:p>
    <w:p w:rsidR="007571B1" w:rsidRDefault="007571B1" w:rsidP="007571B1">
      <w:pPr>
        <w:spacing w:after="0"/>
        <w:ind w:left="2835" w:hanging="2835"/>
        <w:rPr>
          <w:lang w:val="en-US"/>
        </w:rPr>
      </w:pPr>
    </w:p>
    <w:p w:rsidR="007571B1" w:rsidRDefault="007571B1" w:rsidP="007571B1">
      <w:pPr>
        <w:spacing w:after="0"/>
        <w:ind w:left="2835" w:hanging="2835"/>
        <w:rPr>
          <w:lang w:val="en-US"/>
        </w:rPr>
      </w:pPr>
      <w:r>
        <w:rPr>
          <w:lang w:val="en-US"/>
        </w:rPr>
        <w:t>Intellectual Property</w:t>
      </w:r>
      <w:r>
        <w:rPr>
          <w:lang w:val="en-US"/>
        </w:rPr>
        <w:tab/>
      </w:r>
      <w:r>
        <w:rPr>
          <w:lang w:val="en-GB"/>
        </w:rPr>
        <w:t>All rights to technical solutions, methods, processes and proc</w:t>
      </w:r>
      <w:r w:rsidR="00CE0653">
        <w:rPr>
          <w:lang w:val="en-GB"/>
        </w:rPr>
        <w:t>edures, regardless of whether or</w:t>
      </w:r>
      <w:r>
        <w:rPr>
          <w:lang w:val="en-GB"/>
        </w:rPr>
        <w:t xml:space="preserve"> not these are or may be patented, as well as all copyrights and rights to trademarks, design, plant species, databases, integrated circuit designs, drawings, specifications, prototypes, trade secrets and the like. </w:t>
      </w:r>
      <w:r>
        <w:rPr>
          <w:lang w:val="en-GB"/>
        </w:rPr>
        <w:tab/>
      </w:r>
    </w:p>
    <w:p w:rsidR="00E513A1" w:rsidRPr="00E513A1" w:rsidRDefault="00E513A1" w:rsidP="00E513A1">
      <w:pPr>
        <w:spacing w:after="0"/>
        <w:rPr>
          <w:lang w:val="en-US"/>
        </w:rPr>
      </w:pPr>
    </w:p>
    <w:p w:rsidR="00FD7D06" w:rsidRDefault="00FD7D06" w:rsidP="00FD7D06">
      <w:pPr>
        <w:spacing w:after="0"/>
        <w:ind w:left="2835" w:hanging="2835"/>
        <w:rPr>
          <w:lang w:val="en-US"/>
        </w:rPr>
      </w:pPr>
      <w:r>
        <w:rPr>
          <w:lang w:val="en-US"/>
        </w:rPr>
        <w:t>Project Results</w:t>
      </w:r>
      <w:r>
        <w:rPr>
          <w:lang w:val="en-US"/>
        </w:rPr>
        <w:tab/>
        <w:t>Research results produced or achieved in the project, including Intellectual Property, regardless of whether the results are or may be protected by law.</w:t>
      </w:r>
    </w:p>
    <w:p w:rsidR="003254D6" w:rsidRDefault="003254D6" w:rsidP="00FD7D06">
      <w:pPr>
        <w:spacing w:after="0"/>
        <w:ind w:left="2835" w:hanging="2835"/>
        <w:rPr>
          <w:lang w:val="en-US"/>
        </w:rPr>
      </w:pPr>
    </w:p>
    <w:p w:rsidR="003254D6" w:rsidRDefault="003254D6" w:rsidP="00FD7D06">
      <w:pPr>
        <w:spacing w:after="0"/>
        <w:ind w:left="2835" w:hanging="2835"/>
        <w:rPr>
          <w:lang w:val="en-US"/>
        </w:rPr>
      </w:pPr>
      <w:r>
        <w:rPr>
          <w:lang w:val="en-US"/>
        </w:rPr>
        <w:t>Project Period</w:t>
      </w:r>
      <w:r w:rsidR="00E746F0">
        <w:rPr>
          <w:lang w:val="en-US"/>
        </w:rPr>
        <w:tab/>
        <w:t>The time</w:t>
      </w:r>
      <w:r w:rsidR="00F76F56">
        <w:rPr>
          <w:lang w:val="en-US"/>
        </w:rPr>
        <w:t xml:space="preserve"> span during which the Project i</w:t>
      </w:r>
      <w:r w:rsidR="00E746F0">
        <w:rPr>
          <w:lang w:val="en-US"/>
        </w:rPr>
        <w:t>s to be perfo</w:t>
      </w:r>
      <w:r w:rsidR="007571B1">
        <w:rPr>
          <w:lang w:val="en-US"/>
        </w:rPr>
        <w:t>rmed, as specified in Appendix 1</w:t>
      </w:r>
      <w:r w:rsidR="00E746F0">
        <w:rPr>
          <w:lang w:val="en-US"/>
        </w:rPr>
        <w:t>.</w:t>
      </w:r>
    </w:p>
    <w:p w:rsidR="00FD27C0" w:rsidRDefault="00FD27C0" w:rsidP="00FD7D06">
      <w:pPr>
        <w:spacing w:after="0"/>
        <w:ind w:left="2835" w:hanging="2835"/>
        <w:rPr>
          <w:lang w:val="en-US"/>
        </w:rPr>
      </w:pPr>
    </w:p>
    <w:p w:rsidR="00FD7D06" w:rsidRPr="00FD7D06" w:rsidRDefault="00FD7D06" w:rsidP="00FD7D06">
      <w:pPr>
        <w:spacing w:after="0"/>
        <w:rPr>
          <w:lang w:val="en-US"/>
        </w:rPr>
      </w:pPr>
    </w:p>
    <w:p w:rsidR="007571B1" w:rsidRPr="007571B1" w:rsidRDefault="007571B1" w:rsidP="007571B1">
      <w:pPr>
        <w:pStyle w:val="ListParagraph"/>
        <w:numPr>
          <w:ilvl w:val="0"/>
          <w:numId w:val="1"/>
        </w:numPr>
        <w:spacing w:after="0"/>
        <w:rPr>
          <w:b/>
          <w:sz w:val="24"/>
          <w:szCs w:val="24"/>
          <w:lang w:val="en-US"/>
        </w:rPr>
      </w:pPr>
      <w:r w:rsidRPr="007571B1">
        <w:rPr>
          <w:b/>
          <w:sz w:val="24"/>
          <w:szCs w:val="24"/>
          <w:lang w:val="en-US"/>
        </w:rPr>
        <w:t xml:space="preserve">Obligations </w:t>
      </w:r>
    </w:p>
    <w:p w:rsidR="006A70A3" w:rsidRPr="00641519" w:rsidRDefault="007571B1" w:rsidP="00641519">
      <w:pPr>
        <w:pStyle w:val="ListParagraph"/>
        <w:numPr>
          <w:ilvl w:val="1"/>
          <w:numId w:val="22"/>
        </w:numPr>
        <w:spacing w:after="0"/>
        <w:rPr>
          <w:b/>
          <w:lang w:val="en-US"/>
        </w:rPr>
      </w:pPr>
      <w:r>
        <w:rPr>
          <w:b/>
          <w:lang w:val="en-US"/>
        </w:rPr>
        <w:t>Execution of the Project</w:t>
      </w:r>
    </w:p>
    <w:p w:rsidR="006A70A3" w:rsidRPr="006A70A3" w:rsidRDefault="00641519" w:rsidP="006A70A3">
      <w:pPr>
        <w:spacing w:after="0"/>
        <w:jc w:val="both"/>
        <w:rPr>
          <w:bCs/>
          <w:lang w:val="en-GB"/>
        </w:rPr>
      </w:pPr>
      <w:r>
        <w:rPr>
          <w:bCs/>
          <w:lang w:val="en-GB"/>
        </w:rPr>
        <w:t xml:space="preserve">The Parties are required to perform the tasks set down in the Project description. </w:t>
      </w:r>
      <w:r w:rsidR="006A70A3" w:rsidRPr="006A70A3">
        <w:rPr>
          <w:bCs/>
          <w:lang w:val="en-GB"/>
        </w:rPr>
        <w:t xml:space="preserve">Project activities shall be carried out in accordance with accepted research practice. The Partner is required to comply with all applicable legislation and regulations, as well as all rules and guidelines of relevance to the implementation of the Project, including rules and guidelines relating to ethical considerations as well as recognised quality standards and norms. </w:t>
      </w:r>
    </w:p>
    <w:p w:rsidR="006A70A3" w:rsidRPr="006A70A3" w:rsidRDefault="006A70A3" w:rsidP="006A70A3">
      <w:pPr>
        <w:spacing w:after="0"/>
        <w:jc w:val="both"/>
        <w:rPr>
          <w:bCs/>
          <w:lang w:val="en-GB"/>
        </w:rPr>
      </w:pPr>
    </w:p>
    <w:p w:rsidR="00641519" w:rsidRDefault="00641519" w:rsidP="006A70A3">
      <w:pPr>
        <w:spacing w:after="0"/>
        <w:jc w:val="both"/>
        <w:rPr>
          <w:bCs/>
          <w:lang w:val="en-GB"/>
        </w:rPr>
      </w:pPr>
      <w:r w:rsidRPr="00B148AC">
        <w:rPr>
          <w:bCs/>
          <w:lang w:val="en-GB"/>
        </w:rPr>
        <w:t>The Partner is responsible for providing guidance and following up the work of internal employees involved in the Project</w:t>
      </w:r>
      <w:r>
        <w:rPr>
          <w:bCs/>
          <w:lang w:val="en-GB"/>
        </w:rPr>
        <w:t>.</w:t>
      </w:r>
      <w:r w:rsidRPr="00B148AC">
        <w:rPr>
          <w:bCs/>
          <w:lang w:val="en-GB"/>
        </w:rPr>
        <w:t xml:space="preserve"> </w:t>
      </w:r>
    </w:p>
    <w:p w:rsidR="00641519" w:rsidRDefault="00641519" w:rsidP="006A70A3">
      <w:pPr>
        <w:spacing w:after="0"/>
        <w:jc w:val="both"/>
        <w:rPr>
          <w:bCs/>
          <w:lang w:val="en-GB"/>
        </w:rPr>
      </w:pPr>
    </w:p>
    <w:p w:rsidR="006A70A3" w:rsidRPr="006A70A3" w:rsidRDefault="006A70A3" w:rsidP="006A70A3">
      <w:pPr>
        <w:spacing w:after="0"/>
        <w:jc w:val="both"/>
        <w:rPr>
          <w:bCs/>
          <w:lang w:val="en-GB"/>
        </w:rPr>
      </w:pPr>
      <w:r w:rsidRPr="006A70A3">
        <w:rPr>
          <w:bCs/>
          <w:lang w:val="en-GB"/>
        </w:rPr>
        <w:t xml:space="preserve">The incorporation of fellowships must be agreed in each individual case. </w:t>
      </w:r>
    </w:p>
    <w:p w:rsidR="007571B1" w:rsidRDefault="007571B1" w:rsidP="007571B1">
      <w:pPr>
        <w:spacing w:after="0"/>
        <w:jc w:val="both"/>
        <w:rPr>
          <w:bCs/>
          <w:lang w:val="en-GB"/>
        </w:rPr>
      </w:pPr>
    </w:p>
    <w:p w:rsidR="00A13DC7" w:rsidRPr="007571B1" w:rsidRDefault="00CF408F" w:rsidP="007571B1">
      <w:pPr>
        <w:pStyle w:val="ListParagraph"/>
        <w:numPr>
          <w:ilvl w:val="1"/>
          <w:numId w:val="22"/>
        </w:numPr>
        <w:spacing w:after="0"/>
        <w:rPr>
          <w:b/>
          <w:lang w:val="en-US"/>
        </w:rPr>
      </w:pPr>
      <w:r w:rsidRPr="007571B1">
        <w:rPr>
          <w:b/>
          <w:lang w:val="en-US"/>
        </w:rPr>
        <w:t>Funding</w:t>
      </w:r>
    </w:p>
    <w:p w:rsidR="00F76F56" w:rsidRDefault="00CF408F" w:rsidP="00473E50">
      <w:pPr>
        <w:spacing w:after="0"/>
        <w:rPr>
          <w:lang w:val="en-US"/>
        </w:rPr>
      </w:pPr>
      <w:r w:rsidRPr="003B4DA7">
        <w:rPr>
          <w:lang w:val="en-US"/>
        </w:rPr>
        <w:t xml:space="preserve">The total estimated cost of the Project is </w:t>
      </w:r>
      <w:r>
        <w:rPr>
          <w:lang w:val="en-US"/>
        </w:rPr>
        <w:t xml:space="preserve">described in the </w:t>
      </w:r>
      <w:r w:rsidR="00473E50">
        <w:rPr>
          <w:lang w:val="en-US"/>
        </w:rPr>
        <w:t>Project description, Appendix</w:t>
      </w:r>
      <w:r>
        <w:rPr>
          <w:lang w:val="en-US"/>
        </w:rPr>
        <w:t xml:space="preserve"> </w:t>
      </w:r>
      <w:r w:rsidR="00473E50">
        <w:rPr>
          <w:lang w:val="en-US"/>
        </w:rPr>
        <w:t>1</w:t>
      </w:r>
      <w:r w:rsidR="00F76F56">
        <w:rPr>
          <w:lang w:val="en-US"/>
        </w:rPr>
        <w:t xml:space="preserve">. </w:t>
      </w:r>
      <w:proofErr w:type="spellStart"/>
      <w:r w:rsidR="00F76F56">
        <w:rPr>
          <w:lang w:val="en-US"/>
        </w:rPr>
        <w:t>UiO</w:t>
      </w:r>
      <w:proofErr w:type="spellEnd"/>
      <w:r w:rsidR="00F76F56">
        <w:rPr>
          <w:lang w:val="en-US"/>
        </w:rPr>
        <w:t xml:space="preserve"> agrees to allocate funds to the Partner in accordance with the Annual Budget, Appendix 2.</w:t>
      </w:r>
    </w:p>
    <w:p w:rsidR="00F76F56" w:rsidRDefault="00F76F56" w:rsidP="00473E50">
      <w:pPr>
        <w:spacing w:after="0"/>
        <w:rPr>
          <w:lang w:val="en-US"/>
        </w:rPr>
      </w:pPr>
    </w:p>
    <w:p w:rsidR="006A70A3" w:rsidRDefault="00F76F56" w:rsidP="00F76F56">
      <w:pPr>
        <w:spacing w:after="0"/>
        <w:rPr>
          <w:lang w:val="en-US"/>
        </w:rPr>
      </w:pPr>
      <w:r>
        <w:rPr>
          <w:lang w:val="en-US"/>
        </w:rPr>
        <w:t>The Partner</w:t>
      </w:r>
      <w:r>
        <w:rPr>
          <w:lang w:val="en-US"/>
        </w:rPr>
        <w:t xml:space="preserve"> shall claim payment as specified in the invoice </w:t>
      </w:r>
      <w:r>
        <w:rPr>
          <w:lang w:val="en-US"/>
        </w:rPr>
        <w:t xml:space="preserve">details, cf. section 10 and </w:t>
      </w:r>
      <w:proofErr w:type="spellStart"/>
      <w:r>
        <w:rPr>
          <w:lang w:val="en-US"/>
        </w:rPr>
        <w:t>UiO</w:t>
      </w:r>
      <w:proofErr w:type="spellEnd"/>
      <w:r>
        <w:rPr>
          <w:lang w:val="en-US"/>
        </w:rPr>
        <w:t xml:space="preserve"> </w:t>
      </w:r>
      <w:r>
        <w:rPr>
          <w:lang w:val="en-US"/>
        </w:rPr>
        <w:t>is to pay all invoices within 30 days of the date of the claim.</w:t>
      </w:r>
    </w:p>
    <w:p w:rsidR="00FD27C0" w:rsidRPr="00FD27C0" w:rsidRDefault="00FD27C0" w:rsidP="00FD27C0">
      <w:pPr>
        <w:spacing w:after="0"/>
        <w:jc w:val="both"/>
        <w:rPr>
          <w:lang w:val="en-GB"/>
        </w:rPr>
      </w:pPr>
    </w:p>
    <w:p w:rsidR="00917C5C" w:rsidRPr="00917C5C" w:rsidRDefault="008D63F1" w:rsidP="00917C5C">
      <w:pPr>
        <w:pStyle w:val="ListParagraph"/>
        <w:numPr>
          <w:ilvl w:val="0"/>
          <w:numId w:val="1"/>
        </w:numPr>
        <w:spacing w:after="0"/>
        <w:rPr>
          <w:b/>
          <w:bCs/>
          <w:sz w:val="24"/>
          <w:szCs w:val="24"/>
          <w:lang w:val="en-GB"/>
        </w:rPr>
      </w:pPr>
      <w:r w:rsidRPr="00D50D6F">
        <w:rPr>
          <w:b/>
          <w:bCs/>
          <w:sz w:val="24"/>
          <w:szCs w:val="24"/>
          <w:lang w:val="en-GB"/>
        </w:rPr>
        <w:t xml:space="preserve">Background </w:t>
      </w:r>
    </w:p>
    <w:p w:rsidR="007571B1" w:rsidRDefault="007571B1" w:rsidP="00917C5C">
      <w:pPr>
        <w:spacing w:after="0"/>
        <w:rPr>
          <w:lang w:val="en-GB"/>
        </w:rPr>
      </w:pPr>
      <w:r w:rsidRPr="007571B1">
        <w:rPr>
          <w:lang w:val="en-GB"/>
        </w:rPr>
        <w:t xml:space="preserve">Background that is considered relevant upon entry into the Agreement is specified in Appendix </w:t>
      </w:r>
      <w:r w:rsidR="00641519">
        <w:rPr>
          <w:lang w:val="en-GB"/>
        </w:rPr>
        <w:t>3</w:t>
      </w:r>
      <w:r w:rsidRPr="007571B1">
        <w:rPr>
          <w:lang w:val="en-GB"/>
        </w:rPr>
        <w:t xml:space="preserve">. </w:t>
      </w:r>
    </w:p>
    <w:p w:rsidR="007571B1" w:rsidRPr="007571B1" w:rsidRDefault="007571B1" w:rsidP="007571B1">
      <w:pPr>
        <w:spacing w:after="0"/>
        <w:rPr>
          <w:shd w:val="pct15" w:color="auto" w:fill="FFFFFF"/>
          <w:lang w:val="en-GB"/>
        </w:rPr>
      </w:pPr>
      <w:r w:rsidRPr="007571B1">
        <w:rPr>
          <w:shd w:val="pct15" w:color="auto" w:fill="FFFFFF"/>
          <w:lang w:val="en-GB"/>
        </w:rPr>
        <w:t xml:space="preserve">The ownership of Background will be maintained by the Party that brought it into the Project. </w:t>
      </w:r>
    </w:p>
    <w:p w:rsidR="007571B1" w:rsidRDefault="007571B1" w:rsidP="007571B1">
      <w:pPr>
        <w:spacing w:after="0"/>
        <w:rPr>
          <w:lang w:val="en-GB"/>
        </w:rPr>
      </w:pPr>
    </w:p>
    <w:p w:rsidR="007571B1" w:rsidRPr="007571B1" w:rsidRDefault="007571B1" w:rsidP="007571B1">
      <w:pPr>
        <w:spacing w:after="0"/>
        <w:rPr>
          <w:lang w:val="en-GB"/>
        </w:rPr>
      </w:pPr>
      <w:r w:rsidRPr="007571B1">
        <w:rPr>
          <w:lang w:val="en-GB"/>
        </w:rPr>
        <w:lastRenderedPageBreak/>
        <w:t xml:space="preserve">Appendix 4 shall be updated on an ongoing basis as approved by the Parties. </w:t>
      </w:r>
      <w:r w:rsidRPr="000F2535">
        <w:rPr>
          <w:shd w:val="pct15" w:color="auto" w:fill="FFFFFF"/>
          <w:lang w:val="en-GB"/>
        </w:rPr>
        <w:t xml:space="preserve">Any Project Results from the Project that do not comprise Background pursuant to Appendix </w:t>
      </w:r>
      <w:r w:rsidR="00641519" w:rsidRPr="000F2535">
        <w:rPr>
          <w:shd w:val="pct15" w:color="auto" w:fill="FFFFFF"/>
          <w:lang w:val="en-GB"/>
        </w:rPr>
        <w:t>3</w:t>
      </w:r>
      <w:r w:rsidRPr="000F2535">
        <w:rPr>
          <w:shd w:val="pct15" w:color="auto" w:fill="FFFFFF"/>
          <w:lang w:val="en-GB"/>
        </w:rPr>
        <w:t xml:space="preserve"> and are not approved as Background by the Parties will automatically be assigned the status of Project Result.</w:t>
      </w:r>
      <w:r w:rsidRPr="007571B1">
        <w:rPr>
          <w:lang w:val="en-GB"/>
        </w:rPr>
        <w:t xml:space="preserve"> </w:t>
      </w:r>
    </w:p>
    <w:p w:rsidR="007571B1" w:rsidRPr="007571B1" w:rsidRDefault="007571B1" w:rsidP="007571B1">
      <w:pPr>
        <w:spacing w:after="0"/>
        <w:rPr>
          <w:shd w:val="pct15" w:color="auto" w:fill="FFFFFF"/>
          <w:lang w:val="en-GB"/>
        </w:rPr>
      </w:pPr>
    </w:p>
    <w:p w:rsidR="00F52277" w:rsidRDefault="007571B1" w:rsidP="00A806AD">
      <w:pPr>
        <w:spacing w:after="0"/>
        <w:rPr>
          <w:shd w:val="pct15" w:color="auto" w:fill="FFFFFF"/>
          <w:lang w:val="en-GB"/>
        </w:rPr>
      </w:pPr>
      <w:r w:rsidRPr="007571B1">
        <w:rPr>
          <w:shd w:val="pct15" w:color="auto" w:fill="FFFFFF"/>
          <w:lang w:val="en-GB"/>
        </w:rPr>
        <w:t xml:space="preserve">For the duration of the Project Period, the Parties shall have access at no charge to the Background that is necessary for the implementation of their own work in the Project. </w:t>
      </w:r>
    </w:p>
    <w:p w:rsidR="00F52277" w:rsidRPr="000F2535" w:rsidRDefault="00F52277" w:rsidP="00A806AD">
      <w:pPr>
        <w:spacing w:after="0"/>
        <w:rPr>
          <w:lang w:val="en-GB"/>
        </w:rPr>
      </w:pPr>
    </w:p>
    <w:p w:rsidR="007571B1" w:rsidRPr="000F2535" w:rsidRDefault="00F03902" w:rsidP="00A806AD">
      <w:pPr>
        <w:spacing w:after="0"/>
        <w:rPr>
          <w:lang w:val="en-GB"/>
        </w:rPr>
      </w:pPr>
      <w:r>
        <w:rPr>
          <w:lang w:val="en-GB"/>
        </w:rPr>
        <w:t>Commercial Utilis</w:t>
      </w:r>
      <w:r w:rsidR="007571B1" w:rsidRPr="000F2535">
        <w:rPr>
          <w:lang w:val="en-GB"/>
        </w:rPr>
        <w:t>ation of Background owned by the other Party can be negotiated between the Parties and regulated by written agreement.</w:t>
      </w:r>
    </w:p>
    <w:p w:rsidR="007571B1" w:rsidRPr="007571B1" w:rsidRDefault="007571B1" w:rsidP="007571B1">
      <w:pPr>
        <w:rPr>
          <w:b/>
          <w:bCs/>
          <w:sz w:val="24"/>
          <w:szCs w:val="24"/>
          <w:lang w:val="en-GB"/>
        </w:rPr>
      </w:pPr>
    </w:p>
    <w:p w:rsidR="000F0718" w:rsidRDefault="00983782" w:rsidP="007571B1">
      <w:pPr>
        <w:pStyle w:val="ListParagraph"/>
        <w:numPr>
          <w:ilvl w:val="0"/>
          <w:numId w:val="1"/>
        </w:numPr>
        <w:rPr>
          <w:b/>
          <w:sz w:val="24"/>
          <w:szCs w:val="24"/>
          <w:lang w:val="en-GB"/>
        </w:rPr>
      </w:pPr>
      <w:r w:rsidRPr="00175F46">
        <w:rPr>
          <w:b/>
          <w:sz w:val="24"/>
          <w:szCs w:val="24"/>
          <w:lang w:val="en-GB"/>
        </w:rPr>
        <w:t xml:space="preserve">Project Results </w:t>
      </w:r>
    </w:p>
    <w:p w:rsidR="00473E50" w:rsidRPr="00474A66" w:rsidRDefault="00983782" w:rsidP="008D63F1">
      <w:pPr>
        <w:pStyle w:val="ListParagraph"/>
        <w:numPr>
          <w:ilvl w:val="1"/>
          <w:numId w:val="20"/>
        </w:numPr>
        <w:spacing w:after="0"/>
        <w:rPr>
          <w:b/>
          <w:lang w:val="en-GB"/>
        </w:rPr>
      </w:pPr>
      <w:r w:rsidRPr="008D63F1">
        <w:rPr>
          <w:b/>
          <w:lang w:val="en-GB"/>
        </w:rPr>
        <w:t>Ownership</w:t>
      </w:r>
    </w:p>
    <w:p w:rsidR="00473E50" w:rsidRPr="005C290E" w:rsidRDefault="00473E50" w:rsidP="00473E50">
      <w:pPr>
        <w:pStyle w:val="BodyText"/>
        <w:spacing w:after="0" w:line="276" w:lineRule="auto"/>
        <w:ind w:left="0"/>
        <w:rPr>
          <w:lang w:val="en-US"/>
        </w:rPr>
      </w:pPr>
      <w:r w:rsidRPr="004741AD">
        <w:rPr>
          <w:rFonts w:asciiTheme="minorHAnsi" w:hAnsiTheme="minorHAnsi"/>
          <w:lang w:val="en-US"/>
        </w:rPr>
        <w:t xml:space="preserve">The Parties shall communicate in writing within </w:t>
      </w:r>
      <w:r>
        <w:rPr>
          <w:rFonts w:asciiTheme="minorHAnsi" w:hAnsiTheme="minorHAnsi"/>
          <w:lang w:val="en-US"/>
        </w:rPr>
        <w:t>1</w:t>
      </w:r>
      <w:r w:rsidRPr="004741AD">
        <w:rPr>
          <w:rFonts w:asciiTheme="minorHAnsi" w:hAnsiTheme="minorHAnsi"/>
          <w:lang w:val="en-US"/>
        </w:rPr>
        <w:t xml:space="preserve"> month after</w:t>
      </w:r>
      <w:r>
        <w:rPr>
          <w:rFonts w:asciiTheme="minorHAnsi" w:hAnsiTheme="minorHAnsi"/>
          <w:lang w:val="en-US"/>
        </w:rPr>
        <w:t xml:space="preserve"> a</w:t>
      </w:r>
      <w:r w:rsidRPr="004741AD">
        <w:rPr>
          <w:rFonts w:asciiTheme="minorHAnsi" w:hAnsiTheme="minorHAnsi"/>
          <w:lang w:val="en-US"/>
        </w:rPr>
        <w:t xml:space="preserve"> Project Result has been identified. </w:t>
      </w:r>
    </w:p>
    <w:p w:rsidR="00473E50" w:rsidRPr="004741AD" w:rsidRDefault="00473E50" w:rsidP="00473E50">
      <w:pPr>
        <w:spacing w:after="0"/>
        <w:rPr>
          <w:shd w:val="pct15" w:color="auto" w:fill="FFFFFF"/>
          <w:lang w:val="en-GB"/>
        </w:rPr>
      </w:pPr>
      <w:r w:rsidRPr="004741AD">
        <w:rPr>
          <w:shd w:val="pct15" w:color="auto" w:fill="FFFFFF"/>
          <w:lang w:val="en-GB"/>
        </w:rPr>
        <w:t>Each Party will have ownership rights to the Project Result</w:t>
      </w:r>
      <w:r w:rsidR="00474A66">
        <w:rPr>
          <w:shd w:val="pct15" w:color="auto" w:fill="FFFFFF"/>
          <w:lang w:val="en-GB"/>
        </w:rPr>
        <w:t>s</w:t>
      </w:r>
      <w:r w:rsidRPr="004741AD">
        <w:rPr>
          <w:shd w:val="pct15" w:color="auto" w:fill="FFFFFF"/>
          <w:lang w:val="en-GB"/>
        </w:rPr>
        <w:t xml:space="preserve"> produced by that Party</w:t>
      </w:r>
      <w:r w:rsidR="00474A66">
        <w:rPr>
          <w:shd w:val="pct15" w:color="auto" w:fill="FFFFFF"/>
          <w:lang w:val="en-GB"/>
        </w:rPr>
        <w:t xml:space="preserve"> and</w:t>
      </w:r>
      <w:r>
        <w:rPr>
          <w:shd w:val="pct15" w:color="auto" w:fill="FFFFFF"/>
          <w:lang w:val="en-GB"/>
        </w:rPr>
        <w:t xml:space="preserve"> </w:t>
      </w:r>
      <w:r w:rsidRPr="004741AD">
        <w:rPr>
          <w:shd w:val="pct15" w:color="auto" w:fill="FFFFFF"/>
          <w:lang w:val="en-GB"/>
        </w:rPr>
        <w:t>its employees</w:t>
      </w:r>
      <w:r w:rsidR="00474A66">
        <w:rPr>
          <w:shd w:val="pct15" w:color="auto" w:fill="FFFFFF"/>
          <w:lang w:val="en-GB"/>
        </w:rPr>
        <w:t xml:space="preserve">. </w:t>
      </w:r>
    </w:p>
    <w:p w:rsidR="00473E50" w:rsidRPr="004741AD" w:rsidRDefault="00473E50" w:rsidP="00473E50">
      <w:pPr>
        <w:spacing w:after="0"/>
        <w:rPr>
          <w:shd w:val="pct15" w:color="auto" w:fill="FFFFFF"/>
          <w:lang w:val="en-GB"/>
        </w:rPr>
      </w:pPr>
    </w:p>
    <w:p w:rsidR="00473E50" w:rsidRDefault="00473E50" w:rsidP="00473E50">
      <w:pPr>
        <w:rPr>
          <w:lang w:val="en-GB"/>
        </w:rPr>
      </w:pPr>
      <w:r w:rsidRPr="004741AD">
        <w:rPr>
          <w:shd w:val="pct15" w:color="auto" w:fill="FFFFFF"/>
          <w:lang w:val="en-GB"/>
        </w:rPr>
        <w:t xml:space="preserve">When both Parties have contributed to the development of </w:t>
      </w:r>
      <w:r>
        <w:rPr>
          <w:shd w:val="pct15" w:color="auto" w:fill="FFFFFF"/>
          <w:lang w:val="en-GB"/>
        </w:rPr>
        <w:t xml:space="preserve">a </w:t>
      </w:r>
      <w:r w:rsidRPr="004741AD">
        <w:rPr>
          <w:shd w:val="pct15" w:color="auto" w:fill="FFFFFF"/>
          <w:lang w:val="en-GB"/>
        </w:rPr>
        <w:t>Project Result which cannot be divided, the Parties shall have joint ownership to the Project Result.</w:t>
      </w:r>
      <w:r w:rsidRPr="007524C5">
        <w:rPr>
          <w:lang w:val="en-GB"/>
        </w:rPr>
        <w:t xml:space="preserve"> The Parties’ respective share of the Project Result shall be proportional to the Parties’ respective financial and intellectual contribution to the development and creation of the specific Project Result. In such cases a joint ownership agreement must entered into between the joint owners. The joint ownership agreement shall as a minimum include a definition of relevant Project Result having joint ownership, and a detailed description of how the jointly owned Project Result shall be protected, defended, managed, funded and used. The Parties shall seek intellectual property protection of Project Result</w:t>
      </w:r>
      <w:r>
        <w:rPr>
          <w:lang w:val="en-GB"/>
        </w:rPr>
        <w:t>s</w:t>
      </w:r>
      <w:r w:rsidRPr="007524C5">
        <w:rPr>
          <w:lang w:val="en-GB"/>
        </w:rPr>
        <w:t xml:space="preserve"> that may be of commercial value, to the degree that is deemed appropriate. </w:t>
      </w:r>
    </w:p>
    <w:p w:rsidR="00473E50" w:rsidRDefault="00473E50" w:rsidP="00473E50">
      <w:pPr>
        <w:spacing w:after="0"/>
        <w:rPr>
          <w:lang w:val="en-GB"/>
        </w:rPr>
      </w:pPr>
      <w:r>
        <w:rPr>
          <w:lang w:val="en-GB"/>
        </w:rPr>
        <w:t>The Parties are obligated to protect Project Results in the manner appropriate. If ownership rights are shared between both parties, the Project Owner shall ensure that the appropriate protection measures are put in place</w:t>
      </w:r>
      <w:r w:rsidR="009030C0">
        <w:rPr>
          <w:lang w:val="en-GB"/>
        </w:rPr>
        <w:t>, at the owners’ expense</w:t>
      </w:r>
      <w:r>
        <w:rPr>
          <w:lang w:val="en-GB"/>
        </w:rPr>
        <w:t xml:space="preserve">. </w:t>
      </w:r>
      <w:r w:rsidR="00EF60D8" w:rsidRPr="00EF60D8">
        <w:rPr>
          <w:lang w:val="en-GB"/>
        </w:rPr>
        <w:t>Should one party not wish to protect a Project Result, then that party must allow the other party to establish protection at its’ own expense.</w:t>
      </w:r>
    </w:p>
    <w:p w:rsidR="00473E50" w:rsidRDefault="00473E50" w:rsidP="008D63F1">
      <w:pPr>
        <w:spacing w:after="0"/>
        <w:rPr>
          <w:lang w:val="en-GB"/>
        </w:rPr>
      </w:pPr>
    </w:p>
    <w:p w:rsidR="00983782" w:rsidRPr="008D63F1" w:rsidRDefault="00983782" w:rsidP="008D63F1">
      <w:pPr>
        <w:pStyle w:val="ListParagraph"/>
        <w:numPr>
          <w:ilvl w:val="1"/>
          <w:numId w:val="20"/>
        </w:numPr>
        <w:spacing w:after="0"/>
        <w:rPr>
          <w:b/>
          <w:lang w:val="en-GB"/>
        </w:rPr>
      </w:pPr>
      <w:r w:rsidRPr="008D63F1">
        <w:rPr>
          <w:b/>
          <w:lang w:val="en-GB"/>
        </w:rPr>
        <w:t>Access rights</w:t>
      </w:r>
    </w:p>
    <w:p w:rsidR="00473E50" w:rsidRDefault="00473E50" w:rsidP="00473E50">
      <w:pPr>
        <w:pStyle w:val="BodyText"/>
        <w:spacing w:after="0" w:line="276" w:lineRule="auto"/>
        <w:ind w:left="0"/>
        <w:rPr>
          <w:rFonts w:asciiTheme="minorHAnsi" w:hAnsiTheme="minorHAnsi"/>
          <w:szCs w:val="22"/>
        </w:rPr>
      </w:pPr>
      <w:r w:rsidRPr="004741AD">
        <w:rPr>
          <w:rFonts w:asciiTheme="minorHAnsi" w:hAnsiTheme="minorHAnsi"/>
          <w:szCs w:val="22"/>
          <w:shd w:val="pct15" w:color="auto" w:fill="FFFFFF"/>
        </w:rPr>
        <w:t xml:space="preserve">For the duration of the Project, the Parties shall have access at no charge to Project Results that are necessary for implementation </w:t>
      </w:r>
      <w:r>
        <w:rPr>
          <w:rFonts w:asciiTheme="minorHAnsi" w:hAnsiTheme="minorHAnsi"/>
          <w:szCs w:val="22"/>
          <w:shd w:val="pct15" w:color="auto" w:fill="FFFFFF"/>
        </w:rPr>
        <w:t>their own work in</w:t>
      </w:r>
      <w:r w:rsidRPr="004741AD">
        <w:rPr>
          <w:rFonts w:asciiTheme="minorHAnsi" w:hAnsiTheme="minorHAnsi"/>
          <w:szCs w:val="22"/>
          <w:shd w:val="pct15" w:color="auto" w:fill="FFFFFF"/>
        </w:rPr>
        <w:t xml:space="preserve"> the Project</w:t>
      </w:r>
      <w:r>
        <w:rPr>
          <w:rFonts w:asciiTheme="minorHAnsi" w:hAnsiTheme="minorHAnsi"/>
          <w:szCs w:val="22"/>
        </w:rPr>
        <w:t xml:space="preserve">. </w:t>
      </w:r>
    </w:p>
    <w:p w:rsidR="00473E50" w:rsidRDefault="00473E50" w:rsidP="00473E50">
      <w:pPr>
        <w:pStyle w:val="BodyText"/>
        <w:spacing w:after="0" w:line="276" w:lineRule="auto"/>
        <w:ind w:left="360"/>
        <w:rPr>
          <w:rFonts w:asciiTheme="minorHAnsi" w:hAnsiTheme="minorHAnsi"/>
          <w:szCs w:val="22"/>
        </w:rPr>
      </w:pPr>
    </w:p>
    <w:p w:rsidR="00473E50" w:rsidRPr="005C290E" w:rsidRDefault="00473E50" w:rsidP="00473E50">
      <w:pPr>
        <w:pStyle w:val="BodyText"/>
        <w:spacing w:after="0" w:line="276" w:lineRule="auto"/>
        <w:ind w:left="0"/>
        <w:rPr>
          <w:rFonts w:asciiTheme="minorHAnsi" w:hAnsiTheme="minorHAnsi"/>
          <w:shd w:val="pct15" w:color="auto" w:fill="FFFFFF"/>
        </w:rPr>
      </w:pPr>
      <w:r w:rsidRPr="005C290E">
        <w:rPr>
          <w:rFonts w:asciiTheme="minorHAnsi" w:hAnsiTheme="minorHAnsi"/>
          <w:szCs w:val="22"/>
          <w:shd w:val="pct15" w:color="auto" w:fill="FFFFFF"/>
        </w:rPr>
        <w:t>T</w:t>
      </w:r>
      <w:r w:rsidRPr="005C290E">
        <w:rPr>
          <w:rFonts w:asciiTheme="minorHAnsi" w:hAnsiTheme="minorHAnsi"/>
          <w:shd w:val="pct15" w:color="auto" w:fill="FFFFFF"/>
        </w:rPr>
        <w:t xml:space="preserve">he Parties shall have access at no charge to Project Results that is to be used for teaching and research purposes. </w:t>
      </w:r>
    </w:p>
    <w:p w:rsidR="00473E50" w:rsidRDefault="00473E50" w:rsidP="00473E50">
      <w:pPr>
        <w:pStyle w:val="BodyText"/>
        <w:spacing w:after="0" w:line="276" w:lineRule="auto"/>
        <w:ind w:left="360"/>
        <w:rPr>
          <w:rFonts w:asciiTheme="minorHAnsi" w:hAnsiTheme="minorHAnsi"/>
        </w:rPr>
      </w:pPr>
    </w:p>
    <w:p w:rsidR="005A10B4" w:rsidRDefault="005A10B4" w:rsidP="005A10B4">
      <w:pPr>
        <w:pStyle w:val="BodyText"/>
        <w:spacing w:after="0" w:line="276" w:lineRule="auto"/>
        <w:ind w:left="0"/>
      </w:pPr>
      <w:r>
        <w:rPr>
          <w:rFonts w:asciiTheme="minorHAnsi" w:hAnsiTheme="minorHAnsi"/>
        </w:rPr>
        <w:t xml:space="preserve">Any access not covered by the provisions above shall be subject to terms and conditions agreed between the owning and the receiving party. </w:t>
      </w:r>
    </w:p>
    <w:p w:rsidR="008D63F1" w:rsidRPr="00175F46" w:rsidRDefault="008D63F1" w:rsidP="00983782">
      <w:pPr>
        <w:pStyle w:val="BodyText"/>
        <w:spacing w:after="0" w:line="276" w:lineRule="auto"/>
        <w:ind w:left="0"/>
        <w:rPr>
          <w:rFonts w:asciiTheme="minorHAnsi" w:hAnsiTheme="minorHAnsi"/>
          <w:szCs w:val="22"/>
        </w:rPr>
      </w:pPr>
    </w:p>
    <w:p w:rsidR="003254D6" w:rsidRPr="00473E50" w:rsidRDefault="00983782" w:rsidP="003254D6">
      <w:pPr>
        <w:pStyle w:val="ListParagraph"/>
        <w:numPr>
          <w:ilvl w:val="1"/>
          <w:numId w:val="20"/>
        </w:numPr>
        <w:spacing w:after="0"/>
        <w:rPr>
          <w:b/>
          <w:lang w:val="en-GB"/>
        </w:rPr>
      </w:pPr>
      <w:r w:rsidRPr="008D63F1">
        <w:rPr>
          <w:b/>
          <w:lang w:val="en-GB"/>
        </w:rPr>
        <w:t xml:space="preserve">Publication </w:t>
      </w:r>
    </w:p>
    <w:p w:rsidR="00473E50" w:rsidRPr="000F2535" w:rsidRDefault="00473E50" w:rsidP="00473E50">
      <w:pPr>
        <w:spacing w:after="0"/>
        <w:rPr>
          <w:shd w:val="pct15" w:color="auto" w:fill="FFFFFF"/>
          <w:lang w:val="en-GB"/>
        </w:rPr>
      </w:pPr>
      <w:r w:rsidRPr="000F2535">
        <w:rPr>
          <w:shd w:val="pct15" w:color="auto" w:fill="FFFFFF"/>
          <w:lang w:val="en-GB"/>
        </w:rPr>
        <w:t xml:space="preserve">Project Results shall be published as </w:t>
      </w:r>
      <w:r w:rsidR="0047139E" w:rsidRPr="000F2535">
        <w:rPr>
          <w:shd w:val="pct15" w:color="auto" w:fill="FFFFFF"/>
          <w:lang w:val="en-GB"/>
        </w:rPr>
        <w:t>soon</w:t>
      </w:r>
      <w:r w:rsidRPr="000F2535">
        <w:rPr>
          <w:shd w:val="pct15" w:color="auto" w:fill="FFFFFF"/>
          <w:lang w:val="en-GB"/>
        </w:rPr>
        <w:t xml:space="preserve"> as possible, normally through publication in scientific journals, profes</w:t>
      </w:r>
      <w:r w:rsidR="00A3158C" w:rsidRPr="000F2535">
        <w:rPr>
          <w:shd w:val="pct15" w:color="auto" w:fill="FFFFFF"/>
          <w:lang w:val="en-GB"/>
        </w:rPr>
        <w:t xml:space="preserve">sional meetings and conferences. </w:t>
      </w:r>
      <w:r w:rsidRPr="000F2535">
        <w:rPr>
          <w:shd w:val="pct15" w:color="auto" w:fill="FFFFFF"/>
          <w:lang w:val="en-GB"/>
        </w:rPr>
        <w:t xml:space="preserve"> </w:t>
      </w:r>
    </w:p>
    <w:p w:rsidR="00473E50" w:rsidRPr="00585F7E" w:rsidRDefault="00473E50" w:rsidP="00473E50">
      <w:pPr>
        <w:spacing w:after="0"/>
        <w:rPr>
          <w:lang w:val="en-GB"/>
        </w:rPr>
      </w:pPr>
    </w:p>
    <w:p w:rsidR="00473E50" w:rsidRPr="00585F7E" w:rsidRDefault="00473E50" w:rsidP="00473E50">
      <w:pPr>
        <w:rPr>
          <w:lang w:val="en-GB"/>
        </w:rPr>
      </w:pPr>
      <w:r>
        <w:rPr>
          <w:lang w:val="en-GB"/>
        </w:rPr>
        <w:t>The Parties shall submit to each other p</w:t>
      </w:r>
      <w:r w:rsidRPr="00585F7E">
        <w:rPr>
          <w:lang w:val="en-GB"/>
        </w:rPr>
        <w:t>lans for publication of Project Result</w:t>
      </w:r>
      <w:r>
        <w:rPr>
          <w:lang w:val="en-GB"/>
        </w:rPr>
        <w:t>s</w:t>
      </w:r>
      <w:r w:rsidRPr="00585F7E">
        <w:rPr>
          <w:lang w:val="en-GB"/>
        </w:rPr>
        <w:t xml:space="preserve">. </w:t>
      </w:r>
      <w:r>
        <w:rPr>
          <w:lang w:val="en-GB"/>
        </w:rPr>
        <w:t>The Parties</w:t>
      </w:r>
      <w:r w:rsidRPr="00585F7E">
        <w:rPr>
          <w:lang w:val="en-GB"/>
        </w:rPr>
        <w:t xml:space="preserve"> have a deadline of </w:t>
      </w:r>
      <w:r w:rsidR="00777A85">
        <w:rPr>
          <w:lang w:val="en-GB"/>
        </w:rPr>
        <w:t>14</w:t>
      </w:r>
      <w:r w:rsidRPr="00585F7E">
        <w:rPr>
          <w:lang w:val="en-GB"/>
        </w:rPr>
        <w:t xml:space="preserve"> </w:t>
      </w:r>
      <w:r>
        <w:rPr>
          <w:lang w:val="en-GB"/>
        </w:rPr>
        <w:t xml:space="preserve">working </w:t>
      </w:r>
      <w:r w:rsidRPr="00585F7E">
        <w:rPr>
          <w:lang w:val="en-GB"/>
        </w:rPr>
        <w:t>days from the date on which the publication notification was issued to request postponement of publication in order to implement the necessary measures to protect the Project Result</w:t>
      </w:r>
      <w:r w:rsidR="00777A85">
        <w:rPr>
          <w:lang w:val="en-GB"/>
        </w:rPr>
        <w:t>s</w:t>
      </w:r>
      <w:r w:rsidRPr="00585F7E">
        <w:rPr>
          <w:lang w:val="en-GB"/>
        </w:rPr>
        <w:t xml:space="preserve">. </w:t>
      </w:r>
      <w:r w:rsidRPr="00B631A4">
        <w:rPr>
          <w:shd w:val="pct15" w:color="auto" w:fill="FFFFFF"/>
          <w:lang w:val="en-GB"/>
        </w:rPr>
        <w:t xml:space="preserve">The relevant authors shall within </w:t>
      </w:r>
      <w:r w:rsidR="00777A85" w:rsidRPr="00B631A4">
        <w:rPr>
          <w:shd w:val="pct15" w:color="auto" w:fill="FFFFFF"/>
          <w:lang w:val="en-GB"/>
        </w:rPr>
        <w:t>14</w:t>
      </w:r>
      <w:r w:rsidRPr="00B631A4">
        <w:rPr>
          <w:shd w:val="pct15" w:color="auto" w:fill="FFFFFF"/>
          <w:lang w:val="en-GB"/>
        </w:rPr>
        <w:t xml:space="preserve"> working days attempt to find acceptable adjustments to the planned publication, or alternatively request for postponement of up to 3 months from the date on which notification from the Party that has produced the Project Result</w:t>
      </w:r>
      <w:r w:rsidR="00777A85" w:rsidRPr="00B631A4">
        <w:rPr>
          <w:shd w:val="pct15" w:color="auto" w:fill="FFFFFF"/>
          <w:lang w:val="en-GB"/>
        </w:rPr>
        <w:t>s</w:t>
      </w:r>
      <w:r w:rsidRPr="00B631A4">
        <w:rPr>
          <w:shd w:val="pct15" w:color="auto" w:fill="FFFFFF"/>
          <w:lang w:val="en-GB"/>
        </w:rPr>
        <w:t xml:space="preserve"> was received. </w:t>
      </w:r>
    </w:p>
    <w:p w:rsidR="00473E50" w:rsidRPr="00585F7E" w:rsidRDefault="00473E50" w:rsidP="00473E50">
      <w:pPr>
        <w:rPr>
          <w:lang w:val="en-GB"/>
        </w:rPr>
      </w:pPr>
      <w:r>
        <w:rPr>
          <w:lang w:val="en-GB"/>
        </w:rPr>
        <w:t>Project R</w:t>
      </w:r>
      <w:r w:rsidRPr="00585F7E">
        <w:rPr>
          <w:lang w:val="en-GB"/>
        </w:rPr>
        <w:t>esult</w:t>
      </w:r>
      <w:r>
        <w:rPr>
          <w:lang w:val="en-GB"/>
        </w:rPr>
        <w:t>s</w:t>
      </w:r>
      <w:r w:rsidRPr="00585F7E">
        <w:rPr>
          <w:lang w:val="en-GB"/>
        </w:rPr>
        <w:t xml:space="preserve"> will be jointly published where there have been direct collaborations between </w:t>
      </w:r>
      <w:r>
        <w:rPr>
          <w:lang w:val="en-GB"/>
        </w:rPr>
        <w:t>the Parties</w:t>
      </w:r>
      <w:r w:rsidRPr="00585F7E">
        <w:rPr>
          <w:lang w:val="en-GB"/>
        </w:rPr>
        <w:t>. In such case joint authorship will be based on the amount of individual intellectual contributions, according to the Vancouver protocol (</w:t>
      </w:r>
      <w:hyperlink r:id="rId10" w:history="1">
        <w:r w:rsidRPr="007A5350">
          <w:rPr>
            <w:rStyle w:val="Hyperlink"/>
            <w:lang w:val="en-GB"/>
          </w:rPr>
          <w:t>http://www.icmje.org/</w:t>
        </w:r>
      </w:hyperlink>
      <w:r w:rsidRPr="00585F7E">
        <w:rPr>
          <w:lang w:val="en-GB"/>
        </w:rPr>
        <w:t>)</w:t>
      </w:r>
      <w:r>
        <w:rPr>
          <w:lang w:val="en-GB"/>
        </w:rPr>
        <w:t xml:space="preserve">. </w:t>
      </w:r>
    </w:p>
    <w:p w:rsidR="00473E50" w:rsidRPr="00585F7E" w:rsidRDefault="00473E50" w:rsidP="003254D6">
      <w:pPr>
        <w:spacing w:after="0"/>
        <w:rPr>
          <w:lang w:val="en-GB"/>
        </w:rPr>
      </w:pPr>
    </w:p>
    <w:p w:rsidR="00983782" w:rsidRDefault="00983782" w:rsidP="00917C5C">
      <w:pPr>
        <w:pStyle w:val="ListParagraph"/>
        <w:numPr>
          <w:ilvl w:val="0"/>
          <w:numId w:val="1"/>
        </w:numPr>
        <w:spacing w:after="0"/>
        <w:rPr>
          <w:b/>
          <w:sz w:val="24"/>
          <w:szCs w:val="24"/>
          <w:lang w:val="en-GB"/>
        </w:rPr>
      </w:pPr>
      <w:r w:rsidRPr="008D63F1">
        <w:rPr>
          <w:b/>
          <w:sz w:val="24"/>
          <w:szCs w:val="24"/>
          <w:lang w:val="en-GB"/>
        </w:rPr>
        <w:t xml:space="preserve">Confidentiality </w:t>
      </w:r>
    </w:p>
    <w:p w:rsidR="00473E50" w:rsidRDefault="00473E50" w:rsidP="00917C5C">
      <w:pPr>
        <w:spacing w:after="0"/>
        <w:rPr>
          <w:lang w:val="en-GB"/>
        </w:rPr>
      </w:pPr>
      <w:r>
        <w:rPr>
          <w:lang w:val="en-GB"/>
        </w:rPr>
        <w:t>The Parties are</w:t>
      </w:r>
      <w:r w:rsidRPr="004A0E7E">
        <w:rPr>
          <w:lang w:val="en-GB"/>
        </w:rPr>
        <w:t xml:space="preserve"> under obligation to refrain from disclosure</w:t>
      </w:r>
      <w:r w:rsidR="00777A85">
        <w:rPr>
          <w:lang w:val="en-GB"/>
        </w:rPr>
        <w:t xml:space="preserve"> of any confidential information received in the Project</w:t>
      </w:r>
      <w:r>
        <w:rPr>
          <w:lang w:val="en-GB"/>
        </w:rPr>
        <w:t>;</w:t>
      </w:r>
    </w:p>
    <w:p w:rsidR="00473E50" w:rsidRDefault="00473E50" w:rsidP="00473E50">
      <w:pPr>
        <w:pStyle w:val="ListParagraph"/>
        <w:numPr>
          <w:ilvl w:val="0"/>
          <w:numId w:val="23"/>
        </w:numPr>
        <w:spacing w:after="0"/>
        <w:rPr>
          <w:lang w:val="en-GB"/>
        </w:rPr>
      </w:pPr>
      <w:r>
        <w:rPr>
          <w:lang w:val="en-GB"/>
        </w:rPr>
        <w:t>w</w:t>
      </w:r>
      <w:r w:rsidRPr="0096049D">
        <w:rPr>
          <w:lang w:val="en-GB"/>
        </w:rPr>
        <w:t xml:space="preserve">hich is provided in writing or in another form and marked “confidential”, or </w:t>
      </w:r>
    </w:p>
    <w:p w:rsidR="00473E50" w:rsidRPr="00C40FE1" w:rsidRDefault="00473E50" w:rsidP="00473E50">
      <w:pPr>
        <w:pStyle w:val="ListParagraph"/>
        <w:numPr>
          <w:ilvl w:val="0"/>
          <w:numId w:val="23"/>
        </w:numPr>
        <w:spacing w:after="0"/>
        <w:rPr>
          <w:lang w:val="en-GB"/>
        </w:rPr>
      </w:pPr>
      <w:proofErr w:type="gramStart"/>
      <w:r>
        <w:rPr>
          <w:lang w:val="en-GB"/>
        </w:rPr>
        <w:t>which</w:t>
      </w:r>
      <w:proofErr w:type="gramEnd"/>
      <w:r>
        <w:rPr>
          <w:lang w:val="en-GB"/>
        </w:rPr>
        <w:t xml:space="preserve"> was provided orally and stated to be confidential and which is written down within 14 days and marked confidential by the party that provided the information. </w:t>
      </w:r>
    </w:p>
    <w:p w:rsidR="00473E50" w:rsidRDefault="00473E50" w:rsidP="00473E50">
      <w:pPr>
        <w:spacing w:after="0"/>
        <w:rPr>
          <w:lang w:val="en-GB"/>
        </w:rPr>
      </w:pPr>
      <w:r w:rsidRPr="004A0E7E">
        <w:rPr>
          <w:lang w:val="en-GB"/>
        </w:rPr>
        <w:t xml:space="preserve">Confidential information shall not be revealed to others or published without prior written consent from the </w:t>
      </w:r>
      <w:proofErr w:type="spellStart"/>
      <w:r w:rsidRPr="004A0E7E">
        <w:rPr>
          <w:lang w:val="en-GB"/>
        </w:rPr>
        <w:t>rightholder</w:t>
      </w:r>
      <w:proofErr w:type="spellEnd"/>
      <w:r>
        <w:rPr>
          <w:lang w:val="en-GB"/>
        </w:rPr>
        <w:t xml:space="preserve">. </w:t>
      </w:r>
      <w:r w:rsidRPr="004A0E7E">
        <w:rPr>
          <w:lang w:val="en-GB"/>
        </w:rPr>
        <w:t xml:space="preserve"> </w:t>
      </w:r>
    </w:p>
    <w:p w:rsidR="00473E50" w:rsidRDefault="00473E50" w:rsidP="00473E50">
      <w:pPr>
        <w:spacing w:after="0"/>
        <w:rPr>
          <w:lang w:val="en-GB"/>
        </w:rPr>
      </w:pPr>
    </w:p>
    <w:p w:rsidR="00473E50" w:rsidRDefault="00473E50" w:rsidP="00473E50">
      <w:pPr>
        <w:spacing w:after="0"/>
        <w:rPr>
          <w:lang w:val="en-GB"/>
        </w:rPr>
      </w:pPr>
      <w:r>
        <w:rPr>
          <w:lang w:val="en-GB"/>
        </w:rPr>
        <w:t>The provision does not apply to information;</w:t>
      </w:r>
    </w:p>
    <w:p w:rsidR="00473E50" w:rsidRDefault="00473E50" w:rsidP="00473E50">
      <w:pPr>
        <w:pStyle w:val="ListParagraph"/>
        <w:numPr>
          <w:ilvl w:val="0"/>
          <w:numId w:val="24"/>
        </w:numPr>
        <w:spacing w:after="0"/>
        <w:rPr>
          <w:lang w:val="en-GB"/>
        </w:rPr>
      </w:pPr>
      <w:r>
        <w:rPr>
          <w:lang w:val="en-GB"/>
        </w:rPr>
        <w:t xml:space="preserve">which at the time information is provided is generally known, or later becomes generally known without the recipient of the information being responsible for this, </w:t>
      </w:r>
    </w:p>
    <w:p w:rsidR="00473E50" w:rsidRDefault="00473E50" w:rsidP="00473E50">
      <w:pPr>
        <w:pStyle w:val="ListParagraph"/>
        <w:numPr>
          <w:ilvl w:val="0"/>
          <w:numId w:val="24"/>
        </w:numPr>
        <w:spacing w:after="0"/>
        <w:rPr>
          <w:lang w:val="en-GB"/>
        </w:rPr>
      </w:pPr>
      <w:r>
        <w:rPr>
          <w:lang w:val="en-GB"/>
        </w:rPr>
        <w:t xml:space="preserve">which in a lawful manner has become to the knowledge of the recipient, directly or indirectly through others who are not subject to a corresponding confidentiality requirement, </w:t>
      </w:r>
    </w:p>
    <w:p w:rsidR="00473E50" w:rsidRDefault="00473E50" w:rsidP="00473E50">
      <w:pPr>
        <w:pStyle w:val="ListParagraph"/>
        <w:numPr>
          <w:ilvl w:val="0"/>
          <w:numId w:val="24"/>
        </w:numPr>
        <w:spacing w:after="0"/>
        <w:rPr>
          <w:lang w:val="en-GB"/>
        </w:rPr>
      </w:pPr>
      <w:r>
        <w:rPr>
          <w:lang w:val="en-GB"/>
        </w:rPr>
        <w:t xml:space="preserve">which was known to the recipient before the information was provided, </w:t>
      </w:r>
    </w:p>
    <w:p w:rsidR="00473E50" w:rsidRDefault="00473E50" w:rsidP="00473E50">
      <w:pPr>
        <w:pStyle w:val="ListParagraph"/>
        <w:numPr>
          <w:ilvl w:val="0"/>
          <w:numId w:val="24"/>
        </w:numPr>
        <w:spacing w:after="0"/>
        <w:rPr>
          <w:lang w:val="en-GB"/>
        </w:rPr>
      </w:pPr>
      <w:proofErr w:type="gramStart"/>
      <w:r>
        <w:rPr>
          <w:lang w:val="en-GB"/>
        </w:rPr>
        <w:t>which</w:t>
      </w:r>
      <w:proofErr w:type="gramEnd"/>
      <w:r>
        <w:rPr>
          <w:lang w:val="en-GB"/>
        </w:rPr>
        <w:t xml:space="preserve"> disclosure is demanded by the authorities and/or the courts pursuant to the law. </w:t>
      </w:r>
    </w:p>
    <w:p w:rsidR="00473E50" w:rsidRPr="000054AD" w:rsidRDefault="00473E50" w:rsidP="00473E50">
      <w:pPr>
        <w:pStyle w:val="ListParagraph"/>
        <w:numPr>
          <w:ilvl w:val="0"/>
          <w:numId w:val="24"/>
        </w:numPr>
        <w:spacing w:after="0"/>
        <w:rPr>
          <w:lang w:val="en-GB"/>
        </w:rPr>
      </w:pPr>
      <w:proofErr w:type="gramStart"/>
      <w:r>
        <w:rPr>
          <w:lang w:val="en-GB"/>
        </w:rPr>
        <w:t>which</w:t>
      </w:r>
      <w:proofErr w:type="gramEnd"/>
      <w:r>
        <w:rPr>
          <w:lang w:val="en-GB"/>
        </w:rPr>
        <w:t xml:space="preserve"> are shared </w:t>
      </w:r>
      <w:r w:rsidRPr="000054AD">
        <w:rPr>
          <w:lang w:val="en-GB"/>
        </w:rPr>
        <w:t>with the Research Council in connection with re</w:t>
      </w:r>
      <w:r>
        <w:rPr>
          <w:lang w:val="en-GB"/>
        </w:rPr>
        <w:t>porting requirements under the C</w:t>
      </w:r>
      <w:r w:rsidRPr="000054AD">
        <w:rPr>
          <w:lang w:val="en-GB"/>
        </w:rPr>
        <w:t>ontract.</w:t>
      </w:r>
    </w:p>
    <w:p w:rsidR="00641519" w:rsidRDefault="00641519" w:rsidP="00473E50">
      <w:pPr>
        <w:spacing w:after="0"/>
        <w:rPr>
          <w:lang w:val="en-GB"/>
        </w:rPr>
      </w:pPr>
    </w:p>
    <w:p w:rsidR="00917C5C" w:rsidRDefault="00917C5C" w:rsidP="00473E50">
      <w:pPr>
        <w:spacing w:after="0"/>
        <w:rPr>
          <w:lang w:val="en-GB"/>
        </w:rPr>
      </w:pPr>
    </w:p>
    <w:p w:rsidR="00917C5C" w:rsidRPr="00917C5C" w:rsidRDefault="00473E50" w:rsidP="00917C5C">
      <w:pPr>
        <w:pStyle w:val="ListParagraph"/>
        <w:numPr>
          <w:ilvl w:val="0"/>
          <w:numId w:val="1"/>
        </w:numPr>
        <w:spacing w:after="0"/>
        <w:rPr>
          <w:sz w:val="24"/>
          <w:szCs w:val="24"/>
          <w:lang w:val="en-GB"/>
        </w:rPr>
      </w:pPr>
      <w:r w:rsidRPr="00E06154">
        <w:rPr>
          <w:b/>
          <w:sz w:val="24"/>
          <w:szCs w:val="24"/>
          <w:lang w:val="en-GB"/>
        </w:rPr>
        <w:lastRenderedPageBreak/>
        <w:t xml:space="preserve">Changes </w:t>
      </w:r>
    </w:p>
    <w:p w:rsidR="00C84749" w:rsidRPr="009175D1" w:rsidRDefault="00C84749" w:rsidP="009175D1">
      <w:pPr>
        <w:rPr>
          <w:lang w:val="en-GB"/>
        </w:rPr>
      </w:pPr>
      <w:r w:rsidRPr="00C84749">
        <w:rPr>
          <w:lang w:val="en-GB"/>
        </w:rPr>
        <w:t xml:space="preserve">The Parties shall have the right to make a written claim for modifications or changes in the Project as long as these changes are within the framework of the Project as defined in Appendix 1 and </w:t>
      </w:r>
      <w:r w:rsidR="00F82A78">
        <w:rPr>
          <w:lang w:val="en-GB"/>
        </w:rPr>
        <w:t>both</w:t>
      </w:r>
      <w:r w:rsidRPr="00C84749">
        <w:rPr>
          <w:lang w:val="en-GB"/>
        </w:rPr>
        <w:t xml:space="preserve"> Parties agree. The Parties shall change the Annual budget correspondingly.</w:t>
      </w:r>
    </w:p>
    <w:p w:rsidR="00917C5C" w:rsidRPr="00917C5C" w:rsidRDefault="00983782" w:rsidP="00917C5C">
      <w:pPr>
        <w:pStyle w:val="ListParagraph"/>
        <w:numPr>
          <w:ilvl w:val="0"/>
          <w:numId w:val="1"/>
        </w:numPr>
        <w:spacing w:after="0"/>
        <w:rPr>
          <w:lang w:val="en-GB"/>
        </w:rPr>
      </w:pPr>
      <w:r w:rsidRPr="00917C5C">
        <w:rPr>
          <w:b/>
          <w:sz w:val="24"/>
          <w:szCs w:val="24"/>
          <w:lang w:val="en-GB"/>
        </w:rPr>
        <w:t>Liability</w:t>
      </w:r>
      <w:bookmarkStart w:id="0" w:name="_GoBack"/>
      <w:bookmarkEnd w:id="0"/>
    </w:p>
    <w:p w:rsidR="009C45D5" w:rsidRDefault="00777A85" w:rsidP="00917C5C">
      <w:pPr>
        <w:spacing w:after="0"/>
        <w:rPr>
          <w:lang w:val="en-GB"/>
        </w:rPr>
      </w:pPr>
      <w:r w:rsidRPr="00917C5C">
        <w:rPr>
          <w:lang w:val="en-GB"/>
        </w:rPr>
        <w:t xml:space="preserve">Each party shall indemnify the other party against any loss, damage or injury to their own and any possible subcontractor’s property or personnel, unless the loss, damage or injury is due to deliberate action or gross negligence by the other party. </w:t>
      </w:r>
    </w:p>
    <w:p w:rsidR="00917C5C" w:rsidRPr="00473E50" w:rsidRDefault="00917C5C" w:rsidP="00473E50">
      <w:pPr>
        <w:rPr>
          <w:lang w:val="en-GB"/>
        </w:rPr>
      </w:pPr>
    </w:p>
    <w:p w:rsidR="00983782" w:rsidRPr="00917C5C" w:rsidRDefault="00777A85" w:rsidP="007571B1">
      <w:pPr>
        <w:pStyle w:val="ListParagraph"/>
        <w:numPr>
          <w:ilvl w:val="0"/>
          <w:numId w:val="1"/>
        </w:numPr>
        <w:spacing w:after="0"/>
        <w:rPr>
          <w:lang w:val="en-US"/>
        </w:rPr>
      </w:pPr>
      <w:r>
        <w:rPr>
          <w:b/>
          <w:sz w:val="24"/>
          <w:szCs w:val="24"/>
          <w:lang w:val="en-US"/>
        </w:rPr>
        <w:t>Administrative c</w:t>
      </w:r>
      <w:r w:rsidR="00983782" w:rsidRPr="008D63F1">
        <w:rPr>
          <w:b/>
          <w:sz w:val="24"/>
          <w:szCs w:val="24"/>
          <w:lang w:val="en-US"/>
        </w:rPr>
        <w:t>ontact persons</w:t>
      </w:r>
    </w:p>
    <w:p w:rsidR="00917C5C" w:rsidRPr="004406A3" w:rsidRDefault="00917C5C" w:rsidP="00917C5C">
      <w:pPr>
        <w:pStyle w:val="ListParagraph"/>
        <w:spacing w:after="0"/>
        <w:rPr>
          <w:lang w:val="en-US"/>
        </w:rPr>
      </w:pPr>
    </w:p>
    <w:p w:rsidR="00983782" w:rsidRPr="00473E50" w:rsidRDefault="00983782" w:rsidP="00473E50">
      <w:pPr>
        <w:spacing w:after="0"/>
        <w:rPr>
          <w:lang w:val="en-US"/>
        </w:rPr>
      </w:pPr>
      <w:r w:rsidRPr="00473E50">
        <w:rPr>
          <w:lang w:val="en-US"/>
        </w:rPr>
        <w:t xml:space="preserve">The </w:t>
      </w:r>
      <w:proofErr w:type="spellStart"/>
      <w:r w:rsidR="00B057A0">
        <w:rPr>
          <w:lang w:val="en-US"/>
        </w:rPr>
        <w:t>UiO</w:t>
      </w:r>
      <w:r w:rsidRPr="00473E50">
        <w:rPr>
          <w:lang w:val="en-US"/>
        </w:rPr>
        <w:t>'s</w:t>
      </w:r>
      <w:proofErr w:type="spellEnd"/>
      <w:r w:rsidRPr="00473E50">
        <w:rPr>
          <w:lang w:val="en-US"/>
        </w:rPr>
        <w:t xml:space="preserve"> cont</w:t>
      </w:r>
      <w:r w:rsidR="008D63F1" w:rsidRPr="00473E50">
        <w:rPr>
          <w:lang w:val="en-US"/>
        </w:rPr>
        <w:t>act person: …………………………………………..</w:t>
      </w:r>
    </w:p>
    <w:p w:rsidR="00473E50" w:rsidRDefault="00473E50" w:rsidP="00473E50">
      <w:pPr>
        <w:spacing w:after="0"/>
        <w:rPr>
          <w:lang w:val="en-US"/>
        </w:rPr>
      </w:pPr>
    </w:p>
    <w:p w:rsidR="009C45D5" w:rsidRDefault="00983782" w:rsidP="00473E50">
      <w:pPr>
        <w:spacing w:after="0"/>
        <w:rPr>
          <w:lang w:val="en-US"/>
        </w:rPr>
      </w:pPr>
      <w:r w:rsidRPr="00473E50">
        <w:rPr>
          <w:lang w:val="en-US"/>
        </w:rPr>
        <w:t>The Partner’s contact person: ……………………………………………………...</w:t>
      </w:r>
    </w:p>
    <w:p w:rsidR="00917C5C" w:rsidRPr="00473E50" w:rsidRDefault="00917C5C" w:rsidP="00473E50">
      <w:pPr>
        <w:spacing w:after="0"/>
        <w:rPr>
          <w:lang w:val="en-US"/>
        </w:rPr>
      </w:pPr>
    </w:p>
    <w:p w:rsidR="008D63F1" w:rsidRDefault="008D63F1" w:rsidP="00983782">
      <w:pPr>
        <w:pStyle w:val="ListParagraph"/>
        <w:ind w:left="360"/>
        <w:rPr>
          <w:lang w:val="en-US"/>
        </w:rPr>
      </w:pPr>
    </w:p>
    <w:p w:rsidR="008D63F1" w:rsidRPr="004406A3" w:rsidRDefault="00FD7D06" w:rsidP="007571B1">
      <w:pPr>
        <w:pStyle w:val="ListParagraph"/>
        <w:numPr>
          <w:ilvl w:val="0"/>
          <w:numId w:val="1"/>
        </w:numPr>
        <w:rPr>
          <w:b/>
          <w:lang w:val="en-US"/>
        </w:rPr>
      </w:pPr>
      <w:r w:rsidRPr="008D63F1">
        <w:rPr>
          <w:b/>
          <w:sz w:val="24"/>
          <w:szCs w:val="24"/>
          <w:lang w:val="en-US"/>
        </w:rPr>
        <w:t>Invoice details</w:t>
      </w:r>
    </w:p>
    <w:p w:rsidR="00FD7D06" w:rsidRPr="00473E50" w:rsidRDefault="00FD7D06" w:rsidP="00473E50">
      <w:pPr>
        <w:rPr>
          <w:lang w:val="en-US"/>
        </w:rPr>
      </w:pPr>
      <w:r w:rsidRPr="00473E50">
        <w:rPr>
          <w:lang w:val="en-US"/>
        </w:rPr>
        <w:t>Add</w:t>
      </w:r>
      <w:r w:rsidR="008D63F1" w:rsidRPr="00473E50">
        <w:rPr>
          <w:lang w:val="en-US"/>
        </w:rPr>
        <w:t>ress: …………………………………………………………..</w:t>
      </w:r>
    </w:p>
    <w:p w:rsidR="003D622F" w:rsidRDefault="00FD7D06" w:rsidP="00917C5C">
      <w:pPr>
        <w:rPr>
          <w:lang w:val="en-US"/>
        </w:rPr>
      </w:pPr>
      <w:r w:rsidRPr="00473E50">
        <w:rPr>
          <w:lang w:val="en-US"/>
        </w:rPr>
        <w:t>Mark the invoice with:</w:t>
      </w:r>
      <w:r w:rsidR="00B54CF4" w:rsidRPr="00473E50">
        <w:rPr>
          <w:lang w:val="en-US"/>
        </w:rPr>
        <w:t xml:space="preserve"> </w:t>
      </w:r>
      <w:r w:rsidR="008D63F1" w:rsidRPr="00473E50">
        <w:rPr>
          <w:lang w:val="en-US"/>
        </w:rPr>
        <w:t>………………………………………..</w:t>
      </w:r>
      <w:r w:rsidRPr="00473E50">
        <w:rPr>
          <w:lang w:val="en-US"/>
        </w:rPr>
        <w:t xml:space="preserve"> </w:t>
      </w:r>
    </w:p>
    <w:p w:rsidR="00917C5C" w:rsidRPr="00917C5C" w:rsidRDefault="00917C5C" w:rsidP="00917C5C">
      <w:pPr>
        <w:rPr>
          <w:lang w:val="en-US"/>
        </w:rPr>
      </w:pPr>
    </w:p>
    <w:p w:rsidR="00B54CF4" w:rsidRPr="004406A3" w:rsidRDefault="00B54CF4" w:rsidP="007571B1">
      <w:pPr>
        <w:pStyle w:val="ListParagraph"/>
        <w:numPr>
          <w:ilvl w:val="0"/>
          <w:numId w:val="1"/>
        </w:numPr>
        <w:spacing w:after="0"/>
        <w:rPr>
          <w:b/>
          <w:sz w:val="24"/>
          <w:szCs w:val="24"/>
          <w:lang w:val="en-GB"/>
        </w:rPr>
      </w:pPr>
      <w:r>
        <w:rPr>
          <w:b/>
          <w:sz w:val="24"/>
          <w:szCs w:val="24"/>
          <w:lang w:val="en-GB"/>
        </w:rPr>
        <w:t>Duration and jurisdiction</w:t>
      </w:r>
    </w:p>
    <w:p w:rsidR="00473E50" w:rsidRDefault="00473E50" w:rsidP="00473E50">
      <w:pPr>
        <w:rPr>
          <w:lang w:val="en-GB"/>
        </w:rPr>
      </w:pPr>
      <w:r>
        <w:rPr>
          <w:lang w:val="en-GB"/>
        </w:rPr>
        <w:t>The A</w:t>
      </w:r>
      <w:r w:rsidRPr="00F77DB3">
        <w:rPr>
          <w:lang w:val="en-GB"/>
        </w:rPr>
        <w:t xml:space="preserve">greement will have effect from the date of signatures from both Parties, and until the Project </w:t>
      </w:r>
      <w:r>
        <w:rPr>
          <w:lang w:val="en-GB"/>
        </w:rPr>
        <w:t>Period is completed.</w:t>
      </w:r>
    </w:p>
    <w:p w:rsidR="00473E50" w:rsidRPr="00917C5C" w:rsidRDefault="00473E50" w:rsidP="00473E50">
      <w:pPr>
        <w:rPr>
          <w:shd w:val="pct15" w:color="auto" w:fill="FFFFFF"/>
          <w:lang w:val="en-GB"/>
        </w:rPr>
      </w:pPr>
      <w:r w:rsidRPr="00917C5C">
        <w:rPr>
          <w:rStyle w:val="hps"/>
          <w:shd w:val="pct15" w:color="auto" w:fill="FFFFFF"/>
          <w:lang w:val="en"/>
        </w:rPr>
        <w:t>The Agreement may</w:t>
      </w:r>
      <w:r w:rsidRPr="00917C5C">
        <w:rPr>
          <w:shd w:val="pct15" w:color="auto" w:fill="FFFFFF"/>
          <w:lang w:val="en"/>
        </w:rPr>
        <w:t xml:space="preserve"> </w:t>
      </w:r>
      <w:r w:rsidRPr="00917C5C">
        <w:rPr>
          <w:rStyle w:val="hps"/>
          <w:shd w:val="pct15" w:color="auto" w:fill="FFFFFF"/>
          <w:lang w:val="en"/>
        </w:rPr>
        <w:t>be terminated</w:t>
      </w:r>
      <w:r w:rsidRPr="00917C5C">
        <w:rPr>
          <w:shd w:val="pct15" w:color="auto" w:fill="FFFFFF"/>
          <w:lang w:val="en"/>
        </w:rPr>
        <w:t xml:space="preserve"> </w:t>
      </w:r>
      <w:r w:rsidRPr="00917C5C">
        <w:rPr>
          <w:rStyle w:val="hps"/>
          <w:shd w:val="pct15" w:color="auto" w:fill="FFFFFF"/>
          <w:lang w:val="en"/>
        </w:rPr>
        <w:t>by the Parties</w:t>
      </w:r>
      <w:r w:rsidRPr="00917C5C">
        <w:rPr>
          <w:shd w:val="pct15" w:color="auto" w:fill="FFFFFF"/>
          <w:lang w:val="en"/>
        </w:rPr>
        <w:t xml:space="preserve"> </w:t>
      </w:r>
      <w:r w:rsidRPr="00917C5C">
        <w:rPr>
          <w:rStyle w:val="hps"/>
          <w:shd w:val="pct15" w:color="auto" w:fill="FFFFFF"/>
          <w:lang w:val="en"/>
        </w:rPr>
        <w:t>with</w:t>
      </w:r>
      <w:r w:rsidRPr="00917C5C">
        <w:rPr>
          <w:shd w:val="pct15" w:color="auto" w:fill="FFFFFF"/>
          <w:lang w:val="en"/>
        </w:rPr>
        <w:t xml:space="preserve"> </w:t>
      </w:r>
      <w:r w:rsidRPr="00917C5C">
        <w:rPr>
          <w:rStyle w:val="hps"/>
          <w:shd w:val="pct15" w:color="auto" w:fill="FFFFFF"/>
          <w:lang w:val="en"/>
        </w:rPr>
        <w:t>six (</w:t>
      </w:r>
      <w:r w:rsidRPr="00917C5C">
        <w:rPr>
          <w:shd w:val="pct15" w:color="auto" w:fill="FFFFFF"/>
          <w:lang w:val="en"/>
        </w:rPr>
        <w:t xml:space="preserve">6) </w:t>
      </w:r>
      <w:r w:rsidRPr="00917C5C">
        <w:rPr>
          <w:rStyle w:val="hps"/>
          <w:shd w:val="pct15" w:color="auto" w:fill="FFFFFF"/>
          <w:lang w:val="en"/>
        </w:rPr>
        <w:t>months written</w:t>
      </w:r>
      <w:r w:rsidRPr="00917C5C">
        <w:rPr>
          <w:shd w:val="pct15" w:color="auto" w:fill="FFFFFF"/>
          <w:lang w:val="en"/>
        </w:rPr>
        <w:t xml:space="preserve"> </w:t>
      </w:r>
      <w:r w:rsidRPr="00917C5C">
        <w:rPr>
          <w:rStyle w:val="hps"/>
          <w:shd w:val="pct15" w:color="auto" w:fill="FFFFFF"/>
          <w:lang w:val="en"/>
        </w:rPr>
        <w:t>notice</w:t>
      </w:r>
      <w:r w:rsidRPr="00917C5C">
        <w:rPr>
          <w:shd w:val="pct15" w:color="auto" w:fill="FFFFFF"/>
          <w:lang w:val="en-GB"/>
        </w:rPr>
        <w:t xml:space="preserve">. The provisions in Sections 4, 5, 6 and 8 will continue to apply between the Parties after the expiration of the Agreement. </w:t>
      </w:r>
    </w:p>
    <w:p w:rsidR="00473E50" w:rsidRDefault="00473E50" w:rsidP="00473E50">
      <w:pPr>
        <w:rPr>
          <w:lang w:val="en-GB"/>
        </w:rPr>
      </w:pPr>
      <w:r w:rsidRPr="004741AD">
        <w:rPr>
          <w:shd w:val="pct15" w:color="auto" w:fill="FFFFFF"/>
          <w:lang w:val="en-GB"/>
        </w:rPr>
        <w:t>The Agreement is subject to Norwegian law</w:t>
      </w:r>
      <w:r>
        <w:rPr>
          <w:shd w:val="pct15" w:color="auto" w:fill="FFFFFF"/>
          <w:lang w:val="en-GB"/>
        </w:rPr>
        <w:t>, with the exclusion of conflict of law rules.</w:t>
      </w:r>
      <w:r w:rsidRPr="004741AD">
        <w:rPr>
          <w:shd w:val="pct15" w:color="auto" w:fill="FFFFFF"/>
          <w:lang w:val="en-GB"/>
        </w:rPr>
        <w:t xml:space="preserve"> Attempts shall be made to resolve any disputes by negotiation. In the event such attempts do not succeed, the dispute may be brought before the Oslo district court</w:t>
      </w:r>
      <w:r>
        <w:rPr>
          <w:shd w:val="pct15" w:color="auto" w:fill="FFFFFF"/>
          <w:lang w:val="en-GB"/>
        </w:rPr>
        <w:t xml:space="preserve"> as the legal venue</w:t>
      </w:r>
      <w:r w:rsidRPr="004741AD">
        <w:rPr>
          <w:shd w:val="pct15" w:color="auto" w:fill="FFFFFF"/>
          <w:lang w:val="en-GB"/>
        </w:rPr>
        <w:t>.</w:t>
      </w:r>
    </w:p>
    <w:p w:rsidR="00F524D5" w:rsidRDefault="00F524D5" w:rsidP="00473E50">
      <w:pPr>
        <w:pStyle w:val="ListParagraph"/>
        <w:spacing w:after="0"/>
        <w:ind w:left="0"/>
        <w:rPr>
          <w:lang w:val="en-GB"/>
        </w:rPr>
      </w:pPr>
    </w:p>
    <w:p w:rsidR="009C45D5" w:rsidRPr="003B4DA7" w:rsidRDefault="009C45D5" w:rsidP="00473E50">
      <w:pPr>
        <w:pStyle w:val="ListParagraph"/>
        <w:spacing w:after="0"/>
        <w:ind w:left="0"/>
        <w:rPr>
          <w:lang w:val="en-GB"/>
        </w:rPr>
      </w:pPr>
    </w:p>
    <w:p w:rsidR="00983782" w:rsidRPr="008D63F1" w:rsidRDefault="00983782" w:rsidP="007571B1">
      <w:pPr>
        <w:pStyle w:val="ListParagraph"/>
        <w:numPr>
          <w:ilvl w:val="0"/>
          <w:numId w:val="1"/>
        </w:numPr>
        <w:spacing w:after="0"/>
        <w:rPr>
          <w:b/>
          <w:sz w:val="24"/>
          <w:szCs w:val="24"/>
          <w:lang w:val="en-GB"/>
        </w:rPr>
      </w:pPr>
      <w:r w:rsidRPr="008D63F1">
        <w:rPr>
          <w:b/>
          <w:sz w:val="24"/>
          <w:szCs w:val="24"/>
          <w:lang w:val="en-GB"/>
        </w:rPr>
        <w:t>Signatures</w:t>
      </w:r>
    </w:p>
    <w:p w:rsidR="00D869AB" w:rsidRPr="00D869AB" w:rsidRDefault="00D869AB" w:rsidP="00D869AB">
      <w:pPr>
        <w:rPr>
          <w:lang w:val="en-GB"/>
        </w:rPr>
      </w:pPr>
      <w:r w:rsidRPr="00D869AB">
        <w:rPr>
          <w:lang w:val="en-GB"/>
        </w:rPr>
        <w:t xml:space="preserve">The Agreement has been signed in two (2) originals. Each of the Parties will keep one original. </w:t>
      </w:r>
    </w:p>
    <w:p w:rsidR="00D869AB" w:rsidRPr="00D869AB" w:rsidRDefault="00D869AB" w:rsidP="00D869AB">
      <w:pPr>
        <w:rPr>
          <w:lang w:val="en-GB"/>
        </w:rPr>
      </w:pPr>
    </w:p>
    <w:p w:rsidR="00D869AB" w:rsidRPr="00D869AB" w:rsidRDefault="00B057A0" w:rsidP="00D869AB">
      <w:pPr>
        <w:rPr>
          <w:lang w:val="en-GB"/>
        </w:rPr>
      </w:pPr>
      <w:r>
        <w:rPr>
          <w:lang w:val="en-GB"/>
        </w:rPr>
        <w:t xml:space="preserve">For </w:t>
      </w:r>
      <w:proofErr w:type="spellStart"/>
      <w:r>
        <w:rPr>
          <w:lang w:val="en-GB"/>
        </w:rPr>
        <w:t>UiO</w:t>
      </w:r>
      <w:proofErr w:type="spellEnd"/>
      <w:r w:rsidR="00D869AB" w:rsidRPr="00D869AB">
        <w:rPr>
          <w:lang w:val="en-GB"/>
        </w:rPr>
        <w:t xml:space="preserve">; </w:t>
      </w:r>
      <w:r w:rsidR="00D869AB" w:rsidRPr="00D869AB">
        <w:rPr>
          <w:lang w:val="en-GB"/>
        </w:rPr>
        <w:tab/>
      </w:r>
      <w:r w:rsidR="00D869AB" w:rsidRPr="00D869AB">
        <w:rPr>
          <w:lang w:val="en-GB"/>
        </w:rPr>
        <w:tab/>
      </w:r>
      <w:r w:rsidR="00D869AB" w:rsidRPr="00D869AB">
        <w:rPr>
          <w:lang w:val="en-GB"/>
        </w:rPr>
        <w:tab/>
      </w:r>
      <w:r w:rsidR="00D869AB" w:rsidRPr="00D869AB">
        <w:rPr>
          <w:lang w:val="en-GB"/>
        </w:rPr>
        <w:tab/>
      </w:r>
      <w:r w:rsidR="00D869AB" w:rsidRPr="00D869AB">
        <w:rPr>
          <w:lang w:val="en-GB"/>
        </w:rPr>
        <w:tab/>
      </w:r>
      <w:r>
        <w:rPr>
          <w:lang w:val="en-GB"/>
        </w:rPr>
        <w:t xml:space="preserve">For </w:t>
      </w:r>
      <w:r w:rsidR="00D869AB" w:rsidRPr="00D869AB">
        <w:rPr>
          <w:lang w:val="en-GB"/>
        </w:rPr>
        <w:t xml:space="preserve">Partner;  </w:t>
      </w:r>
      <w:r w:rsidR="00D869AB" w:rsidRPr="00D869AB">
        <w:rPr>
          <w:lang w:val="en-GB"/>
        </w:rPr>
        <w:tab/>
      </w:r>
    </w:p>
    <w:p w:rsidR="00D869AB" w:rsidRPr="00D869AB" w:rsidRDefault="00D869AB" w:rsidP="00D869AB">
      <w:pPr>
        <w:rPr>
          <w:lang w:val="en-GB"/>
        </w:rPr>
      </w:pPr>
    </w:p>
    <w:p w:rsidR="00D869AB" w:rsidRPr="00D869AB" w:rsidRDefault="00D869AB" w:rsidP="00D869AB">
      <w:pPr>
        <w:rPr>
          <w:lang w:val="en-GB"/>
        </w:rPr>
      </w:pPr>
    </w:p>
    <w:p w:rsidR="00D869AB" w:rsidRPr="00D869AB" w:rsidRDefault="00D869AB" w:rsidP="00D869AB">
      <w:pPr>
        <w:rPr>
          <w:lang w:val="en-GB"/>
        </w:rPr>
      </w:pPr>
      <w:r w:rsidRPr="00D869AB">
        <w:rPr>
          <w:lang w:val="en-GB"/>
        </w:rPr>
        <w:t>Signature: ……………………………………………………</w:t>
      </w:r>
      <w:r w:rsidRPr="00D869AB">
        <w:rPr>
          <w:lang w:val="en-GB"/>
        </w:rPr>
        <w:tab/>
        <w:t>Signature</w:t>
      </w:r>
      <w:proofErr w:type="gramStart"/>
      <w:r w:rsidRPr="00D869AB">
        <w:rPr>
          <w:lang w:val="en-GB"/>
        </w:rPr>
        <w:t>:…………………………………………………</w:t>
      </w:r>
      <w:proofErr w:type="gramEnd"/>
      <w:r w:rsidRPr="00D869AB">
        <w:rPr>
          <w:lang w:val="en-GB"/>
        </w:rPr>
        <w:tab/>
      </w:r>
    </w:p>
    <w:p w:rsidR="00D869AB" w:rsidRPr="00D869AB" w:rsidRDefault="00D869AB" w:rsidP="00D869AB">
      <w:pPr>
        <w:rPr>
          <w:lang w:val="en-GB"/>
        </w:rPr>
      </w:pPr>
    </w:p>
    <w:p w:rsidR="00D869AB" w:rsidRPr="00D869AB" w:rsidRDefault="00D869AB" w:rsidP="00D869AB">
      <w:pPr>
        <w:rPr>
          <w:lang w:val="en-GB"/>
        </w:rPr>
      </w:pPr>
      <w:r w:rsidRPr="00D869AB">
        <w:rPr>
          <w:lang w:val="en-GB"/>
        </w:rPr>
        <w:t>Name: ……………………………………………………….</w:t>
      </w:r>
      <w:r w:rsidRPr="00D869AB">
        <w:rPr>
          <w:lang w:val="en-GB"/>
        </w:rPr>
        <w:tab/>
        <w:t>Name: ………………………………………………………</w:t>
      </w:r>
    </w:p>
    <w:p w:rsidR="00D869AB" w:rsidRPr="00D869AB" w:rsidRDefault="00D869AB" w:rsidP="00D869AB">
      <w:pPr>
        <w:rPr>
          <w:lang w:val="en-GB"/>
        </w:rPr>
      </w:pPr>
    </w:p>
    <w:p w:rsidR="00D869AB" w:rsidRPr="00D869AB" w:rsidRDefault="00D869AB" w:rsidP="00D869AB">
      <w:pPr>
        <w:rPr>
          <w:lang w:val="en-GB"/>
        </w:rPr>
      </w:pPr>
      <w:r w:rsidRPr="00D869AB">
        <w:rPr>
          <w:lang w:val="en-GB"/>
        </w:rPr>
        <w:t>Title: ………………………………………………………….</w:t>
      </w:r>
      <w:r w:rsidRPr="00D869AB">
        <w:rPr>
          <w:lang w:val="en-GB"/>
        </w:rPr>
        <w:tab/>
        <w:t>Title</w:t>
      </w:r>
      <w:proofErr w:type="gramStart"/>
      <w:r w:rsidRPr="00D869AB">
        <w:rPr>
          <w:lang w:val="en-GB"/>
        </w:rPr>
        <w:t>:………………………………………………………….</w:t>
      </w:r>
      <w:proofErr w:type="gramEnd"/>
    </w:p>
    <w:p w:rsidR="00D869AB" w:rsidRPr="00D869AB" w:rsidRDefault="00D869AB" w:rsidP="00D869AB">
      <w:pPr>
        <w:rPr>
          <w:lang w:val="en-GB"/>
        </w:rPr>
      </w:pPr>
    </w:p>
    <w:p w:rsidR="00D869AB" w:rsidRPr="00D869AB" w:rsidRDefault="00D869AB" w:rsidP="00D869AB">
      <w:pPr>
        <w:rPr>
          <w:lang w:val="en-GB"/>
        </w:rPr>
      </w:pPr>
      <w:r w:rsidRPr="00D869AB">
        <w:rPr>
          <w:lang w:val="en-GB"/>
        </w:rPr>
        <w:t>Date</w:t>
      </w:r>
      <w:proofErr w:type="gramStart"/>
      <w:r w:rsidRPr="00D869AB">
        <w:rPr>
          <w:lang w:val="en-GB"/>
        </w:rPr>
        <w:t xml:space="preserve">: </w:t>
      </w:r>
      <w:r w:rsidRPr="00D869AB">
        <w:rPr>
          <w:lang w:val="en-GB"/>
        </w:rPr>
        <w:tab/>
        <w:t>……………………………………………………….</w:t>
      </w:r>
      <w:proofErr w:type="gramEnd"/>
      <w:r w:rsidRPr="00D869AB">
        <w:rPr>
          <w:lang w:val="en-GB"/>
        </w:rPr>
        <w:tab/>
        <w:t>Date: …………………………………………………………</w:t>
      </w:r>
    </w:p>
    <w:p w:rsidR="00D869AB" w:rsidRPr="00D869AB" w:rsidRDefault="00D869AB" w:rsidP="00D869AB">
      <w:pPr>
        <w:rPr>
          <w:lang w:val="en-GB"/>
        </w:rPr>
      </w:pPr>
    </w:p>
    <w:p w:rsidR="00D869AB" w:rsidRPr="00D869AB" w:rsidRDefault="00D869AB" w:rsidP="00D869AB">
      <w:pPr>
        <w:rPr>
          <w:lang w:val="en-GB"/>
        </w:rPr>
      </w:pPr>
    </w:p>
    <w:p w:rsidR="00D869AB" w:rsidRPr="00D869AB" w:rsidRDefault="00D869AB" w:rsidP="00D869AB">
      <w:pPr>
        <w:rPr>
          <w:lang w:val="en-GB"/>
        </w:rPr>
      </w:pPr>
    </w:p>
    <w:p w:rsidR="003B4DA7" w:rsidRDefault="003B4DA7" w:rsidP="00A13DC7">
      <w:pPr>
        <w:rPr>
          <w:sz w:val="20"/>
          <w:szCs w:val="20"/>
          <w:lang w:val="en-GB"/>
        </w:rPr>
      </w:pPr>
    </w:p>
    <w:p w:rsidR="00A13DC7" w:rsidRDefault="00A13DC7" w:rsidP="00A13DC7">
      <w:pPr>
        <w:rPr>
          <w:sz w:val="20"/>
          <w:szCs w:val="20"/>
          <w:lang w:val="en-GB"/>
        </w:rPr>
      </w:pPr>
    </w:p>
    <w:p w:rsidR="00A13DC7" w:rsidRDefault="00A13DC7" w:rsidP="00A13DC7">
      <w:pPr>
        <w:rPr>
          <w:sz w:val="20"/>
          <w:szCs w:val="20"/>
          <w:lang w:val="en-GB"/>
        </w:rPr>
      </w:pPr>
    </w:p>
    <w:p w:rsidR="00A13DC7" w:rsidRDefault="00A13DC7" w:rsidP="00A13DC7">
      <w:pPr>
        <w:rPr>
          <w:sz w:val="20"/>
          <w:szCs w:val="20"/>
          <w:lang w:val="en-GB"/>
        </w:rPr>
      </w:pPr>
    </w:p>
    <w:p w:rsidR="00A13DC7" w:rsidRDefault="00A13DC7" w:rsidP="00A13DC7">
      <w:pPr>
        <w:rPr>
          <w:sz w:val="20"/>
          <w:szCs w:val="20"/>
          <w:lang w:val="en-GB"/>
        </w:rPr>
      </w:pPr>
    </w:p>
    <w:p w:rsidR="00A13DC7" w:rsidRDefault="00A13DC7" w:rsidP="00A13DC7">
      <w:pPr>
        <w:rPr>
          <w:sz w:val="20"/>
          <w:szCs w:val="20"/>
          <w:lang w:val="en-GB"/>
        </w:rPr>
      </w:pPr>
    </w:p>
    <w:p w:rsidR="00FD27C0" w:rsidRDefault="00FD27C0" w:rsidP="00FD27C0">
      <w:pPr>
        <w:spacing w:after="0"/>
        <w:rPr>
          <w:b/>
          <w:lang w:val="en-US"/>
        </w:rPr>
      </w:pPr>
      <w:r w:rsidRPr="00FD27C0">
        <w:rPr>
          <w:b/>
          <w:lang w:val="en-US"/>
        </w:rPr>
        <w:t xml:space="preserve">Appendix 1: Project description </w:t>
      </w: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Pr="00FD27C0" w:rsidRDefault="00FD27C0" w:rsidP="00FD27C0">
      <w:pPr>
        <w:spacing w:after="0"/>
        <w:rPr>
          <w:b/>
          <w:lang w:val="en-US"/>
        </w:rPr>
      </w:pPr>
    </w:p>
    <w:p w:rsidR="00FD27C0" w:rsidRDefault="00FD27C0" w:rsidP="00FD27C0">
      <w:pPr>
        <w:spacing w:after="0"/>
        <w:rPr>
          <w:b/>
          <w:lang w:val="en-US"/>
        </w:rPr>
      </w:pPr>
      <w:r w:rsidRPr="00FD27C0">
        <w:rPr>
          <w:b/>
          <w:lang w:val="en-US"/>
        </w:rPr>
        <w:t xml:space="preserve">Appendix 2: </w:t>
      </w:r>
      <w:r w:rsidR="00473E50">
        <w:rPr>
          <w:b/>
          <w:lang w:val="en-US"/>
        </w:rPr>
        <w:t>Annual budget</w:t>
      </w: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AE085F" w:rsidRDefault="00AE085F"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AE085F" w:rsidRDefault="00AE085F" w:rsidP="00FD27C0">
      <w:pPr>
        <w:spacing w:after="0"/>
        <w:rPr>
          <w:b/>
          <w:lang w:val="en-US"/>
        </w:rPr>
      </w:pPr>
    </w:p>
    <w:p w:rsidR="00AE085F" w:rsidRDefault="00AE085F"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Default="00FD27C0" w:rsidP="00FD27C0">
      <w:pPr>
        <w:spacing w:after="0"/>
        <w:rPr>
          <w:b/>
          <w:lang w:val="en-US"/>
        </w:rPr>
      </w:pPr>
    </w:p>
    <w:p w:rsidR="00FD27C0" w:rsidRPr="00FD27C0" w:rsidRDefault="00FD27C0" w:rsidP="00FD27C0">
      <w:pPr>
        <w:spacing w:after="0"/>
        <w:rPr>
          <w:b/>
          <w:lang w:val="en-US"/>
        </w:rPr>
      </w:pPr>
    </w:p>
    <w:p w:rsidR="00FD27C0" w:rsidRPr="00FD27C0" w:rsidRDefault="00FD27C0" w:rsidP="00FD27C0">
      <w:pPr>
        <w:spacing w:after="0"/>
        <w:rPr>
          <w:b/>
          <w:lang w:val="en-US"/>
        </w:rPr>
      </w:pPr>
      <w:r w:rsidRPr="00FD27C0">
        <w:rPr>
          <w:b/>
          <w:lang w:val="en-US"/>
        </w:rPr>
        <w:lastRenderedPageBreak/>
        <w:t xml:space="preserve">Appendix 3: Relevant Background brought to the Project by the Project Owner and the Partner. </w:t>
      </w:r>
    </w:p>
    <w:p w:rsidR="00A13DC7" w:rsidRPr="00FD27C0" w:rsidRDefault="00A13DC7" w:rsidP="00A13DC7">
      <w:pPr>
        <w:pStyle w:val="ListParagraph"/>
        <w:ind w:left="360"/>
        <w:rPr>
          <w:sz w:val="20"/>
          <w:szCs w:val="20"/>
          <w:lang w:val="en-US"/>
        </w:rPr>
      </w:pPr>
    </w:p>
    <w:p w:rsidR="00A13DC7" w:rsidRPr="00585F7E" w:rsidRDefault="00A13DC7" w:rsidP="00585F7E">
      <w:pPr>
        <w:rPr>
          <w:sz w:val="20"/>
          <w:szCs w:val="20"/>
          <w:lang w:val="en-GB"/>
        </w:rPr>
      </w:pPr>
    </w:p>
    <w:sectPr w:rsidR="00A13DC7" w:rsidRPr="00585F7E" w:rsidSect="00777A85">
      <w:headerReference w:type="default" r:id="rId11"/>
      <w:footerReference w:type="default" r:id="rId12"/>
      <w:pgSz w:w="11906" w:h="16838"/>
      <w:pgMar w:top="1951" w:right="1417" w:bottom="1417" w:left="1417" w:header="708"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C7" w:rsidRDefault="00A13DC7" w:rsidP="00A13DC7">
      <w:pPr>
        <w:spacing w:after="0" w:line="240" w:lineRule="auto"/>
      </w:pPr>
      <w:r>
        <w:separator/>
      </w:r>
    </w:p>
  </w:endnote>
  <w:endnote w:type="continuationSeparator" w:id="0">
    <w:p w:rsidR="00A13DC7" w:rsidRDefault="00A13DC7" w:rsidP="00A1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421177"/>
      <w:docPartObj>
        <w:docPartGallery w:val="Page Numbers (Bottom of Page)"/>
        <w:docPartUnique/>
      </w:docPartObj>
    </w:sdtPr>
    <w:sdtEndPr/>
    <w:sdtContent>
      <w:sdt>
        <w:sdtPr>
          <w:id w:val="860082579"/>
          <w:docPartObj>
            <w:docPartGallery w:val="Page Numbers (Top of Page)"/>
            <w:docPartUnique/>
          </w:docPartObj>
        </w:sdtPr>
        <w:sdtEndPr/>
        <w:sdtContent>
          <w:p w:rsidR="007571B1" w:rsidRDefault="007571B1">
            <w:pPr>
              <w:pStyle w:val="Footer"/>
              <w:jc w:val="right"/>
            </w:pPr>
          </w:p>
          <w:p w:rsidR="00777A85" w:rsidRDefault="00777A85">
            <w:pPr>
              <w:pStyle w:val="Footer"/>
              <w:jc w:val="right"/>
              <w:rPr>
                <w:lang w:val="en-US"/>
              </w:rPr>
            </w:pPr>
          </w:p>
          <w:p w:rsidR="00777A85" w:rsidRDefault="00777A85">
            <w:pPr>
              <w:pStyle w:val="Footer"/>
              <w:jc w:val="right"/>
              <w:rPr>
                <w:lang w:val="en-US"/>
              </w:rPr>
            </w:pPr>
          </w:p>
          <w:p w:rsidR="007571B1" w:rsidRPr="007571B1" w:rsidRDefault="007571B1">
            <w:pPr>
              <w:pStyle w:val="Footer"/>
              <w:jc w:val="right"/>
              <w:rPr>
                <w:lang w:val="en-US"/>
              </w:rPr>
            </w:pPr>
            <w:r w:rsidRPr="007E0D6C">
              <w:rPr>
                <w:lang w:val="en-US"/>
              </w:rPr>
              <w:t xml:space="preserve">Page </w:t>
            </w:r>
            <w:r>
              <w:rPr>
                <w:b/>
                <w:bCs/>
                <w:sz w:val="24"/>
                <w:szCs w:val="24"/>
              </w:rPr>
              <w:fldChar w:fldCharType="begin"/>
            </w:r>
            <w:r w:rsidRPr="007E0D6C">
              <w:rPr>
                <w:b/>
                <w:bCs/>
                <w:lang w:val="en-US"/>
              </w:rPr>
              <w:instrText xml:space="preserve"> PAGE </w:instrText>
            </w:r>
            <w:r>
              <w:rPr>
                <w:b/>
                <w:bCs/>
                <w:sz w:val="24"/>
                <w:szCs w:val="24"/>
              </w:rPr>
              <w:fldChar w:fldCharType="separate"/>
            </w:r>
            <w:r w:rsidR="00F82A78">
              <w:rPr>
                <w:b/>
                <w:bCs/>
                <w:noProof/>
                <w:lang w:val="en-US"/>
              </w:rPr>
              <w:t>5</w:t>
            </w:r>
            <w:r>
              <w:rPr>
                <w:b/>
                <w:bCs/>
                <w:sz w:val="24"/>
                <w:szCs w:val="24"/>
              </w:rPr>
              <w:fldChar w:fldCharType="end"/>
            </w:r>
            <w:r w:rsidRPr="007E0D6C">
              <w:rPr>
                <w:lang w:val="en-US"/>
              </w:rPr>
              <w:t xml:space="preserve"> of </w:t>
            </w:r>
            <w:r>
              <w:rPr>
                <w:b/>
                <w:bCs/>
                <w:sz w:val="24"/>
                <w:szCs w:val="24"/>
              </w:rPr>
              <w:fldChar w:fldCharType="begin"/>
            </w:r>
            <w:r w:rsidRPr="007E0D6C">
              <w:rPr>
                <w:b/>
                <w:bCs/>
                <w:lang w:val="en-US"/>
              </w:rPr>
              <w:instrText xml:space="preserve"> NUMPAGES  </w:instrText>
            </w:r>
            <w:r>
              <w:rPr>
                <w:b/>
                <w:bCs/>
                <w:sz w:val="24"/>
                <w:szCs w:val="24"/>
              </w:rPr>
              <w:fldChar w:fldCharType="separate"/>
            </w:r>
            <w:r w:rsidR="00F82A78">
              <w:rPr>
                <w:b/>
                <w:bCs/>
                <w:noProof/>
                <w:lang w:val="en-US"/>
              </w:rPr>
              <w:t>9</w:t>
            </w:r>
            <w:r>
              <w:rPr>
                <w:b/>
                <w:bCs/>
                <w:sz w:val="24"/>
                <w:szCs w:val="24"/>
              </w:rPr>
              <w:fldChar w:fldCharType="end"/>
            </w:r>
          </w:p>
        </w:sdtContent>
      </w:sdt>
    </w:sdtContent>
  </w:sdt>
  <w:p w:rsidR="007571B1" w:rsidRDefault="00917C5C" w:rsidP="007571B1">
    <w:pPr>
      <w:pStyle w:val="Footer"/>
      <w:rPr>
        <w:i/>
        <w:lang w:val="en-US"/>
      </w:rPr>
    </w:pPr>
    <w:r>
      <w:rPr>
        <w:i/>
        <w:lang w:val="en-US"/>
      </w:rPr>
      <w:t>Version 1.1 - 20/11</w:t>
    </w:r>
    <w:r w:rsidR="007571B1">
      <w:rPr>
        <w:i/>
        <w:lang w:val="en-US"/>
      </w:rPr>
      <w:t>/2014</w:t>
    </w:r>
  </w:p>
  <w:p w:rsidR="007571B1" w:rsidRPr="009933E7" w:rsidRDefault="007571B1" w:rsidP="007571B1">
    <w:pPr>
      <w:pStyle w:val="Footer"/>
      <w:rPr>
        <w:i/>
        <w:lang w:val="en-US"/>
      </w:rPr>
    </w:pPr>
    <w:r w:rsidRPr="009933E7">
      <w:rPr>
        <w:i/>
        <w:lang w:val="en-US"/>
      </w:rPr>
      <w:t>Note; sections in this agreement</w:t>
    </w:r>
    <w:r w:rsidR="000C5B69">
      <w:rPr>
        <w:i/>
        <w:lang w:val="en-US"/>
      </w:rPr>
      <w:t xml:space="preserve"> with</w:t>
    </w:r>
    <w:r w:rsidRPr="009933E7">
      <w:rPr>
        <w:i/>
        <w:lang w:val="en-US"/>
      </w:rPr>
      <w:t xml:space="preserve"> grey highlighting indicates provisions that are mandatory </w:t>
    </w:r>
    <w:r>
      <w:rPr>
        <w:i/>
        <w:lang w:val="en-US"/>
      </w:rPr>
      <w:t xml:space="preserve">and </w:t>
    </w:r>
    <w:r w:rsidR="007E0D6C">
      <w:rPr>
        <w:i/>
        <w:lang w:val="en-US"/>
      </w:rPr>
      <w:t xml:space="preserve">they </w:t>
    </w:r>
    <w:r>
      <w:rPr>
        <w:i/>
        <w:lang w:val="en-US"/>
      </w:rPr>
      <w:t xml:space="preserve">shall not be removed. </w:t>
    </w:r>
  </w:p>
  <w:p w:rsidR="00A13DC7" w:rsidRPr="007571B1" w:rsidRDefault="00A13DC7">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C7" w:rsidRDefault="00A13DC7" w:rsidP="00A13DC7">
      <w:pPr>
        <w:spacing w:after="0" w:line="240" w:lineRule="auto"/>
      </w:pPr>
      <w:r>
        <w:separator/>
      </w:r>
    </w:p>
  </w:footnote>
  <w:footnote w:type="continuationSeparator" w:id="0">
    <w:p w:rsidR="00A13DC7" w:rsidRDefault="00A13DC7" w:rsidP="00A13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136"/>
      <w:gridCol w:w="1152"/>
    </w:tblGrid>
    <w:tr w:rsidR="00A13DC7" w:rsidRPr="00CE0653">
      <w:tc>
        <w:tcPr>
          <w:tcW w:w="0" w:type="auto"/>
          <w:tcBorders>
            <w:right w:val="single" w:sz="6" w:space="0" w:color="000000" w:themeColor="text1"/>
          </w:tcBorders>
        </w:tcPr>
        <w:sdt>
          <w:sdtPr>
            <w:rPr>
              <w:lang w:val="en-US"/>
            </w:rPr>
            <w:alias w:val="Company"/>
            <w:id w:val="-1117515120"/>
            <w:placeholder>
              <w:docPart w:val="0AC1DA5CCFDE46948A0FDA84CA048C83"/>
            </w:placeholder>
            <w:dataBinding w:prefixMappings="xmlns:ns0='http://schemas.openxmlformats.org/officeDocument/2006/extended-properties'" w:xpath="/ns0:Properties[1]/ns0:Company[1]" w:storeItemID="{6668398D-A668-4E3E-A5EB-62B293D839F1}"/>
            <w:text/>
          </w:sdtPr>
          <w:sdtEndPr/>
          <w:sdtContent>
            <w:p w:rsidR="00A13DC7" w:rsidRPr="00A13DC7" w:rsidRDefault="00A13DC7">
              <w:pPr>
                <w:pStyle w:val="Header"/>
                <w:jc w:val="right"/>
                <w:rPr>
                  <w:lang w:val="en-US"/>
                </w:rPr>
              </w:pPr>
              <w:r w:rsidRPr="00A13DC7">
                <w:rPr>
                  <w:lang w:val="en-US"/>
                </w:rPr>
                <w:t>University of Oslo</w:t>
              </w:r>
            </w:p>
          </w:sdtContent>
        </w:sdt>
        <w:sdt>
          <w:sdtPr>
            <w:rPr>
              <w:b/>
              <w:bCs/>
              <w:lang w:val="en-US"/>
            </w:rPr>
            <w:alias w:val="Title"/>
            <w:id w:val="1597056442"/>
            <w:placeholder>
              <w:docPart w:val="B85995512AC64B39864B20E8F4CB9682"/>
            </w:placeholder>
            <w:dataBinding w:prefixMappings="xmlns:ns0='http://schemas.openxmlformats.org/package/2006/metadata/core-properties' xmlns:ns1='http://purl.org/dc/elements/1.1/'" w:xpath="/ns0:coreProperties[1]/ns1:title[1]" w:storeItemID="{6C3C8BC8-F283-45AE-878A-BAB7291924A1}"/>
            <w:text/>
          </w:sdtPr>
          <w:sdtEndPr/>
          <w:sdtContent>
            <w:p w:rsidR="00A13DC7" w:rsidRPr="00A13DC7" w:rsidRDefault="00A13DC7" w:rsidP="00A13DC7">
              <w:pPr>
                <w:pStyle w:val="Header"/>
                <w:jc w:val="right"/>
                <w:rPr>
                  <w:b/>
                  <w:bCs/>
                  <w:lang w:val="en-US"/>
                </w:rPr>
              </w:pPr>
              <w:r w:rsidRPr="00A13DC7">
                <w:rPr>
                  <w:b/>
                  <w:bCs/>
                  <w:lang w:val="en-US"/>
                </w:rPr>
                <w:t>Collaboration Agreement</w:t>
              </w:r>
            </w:p>
          </w:sdtContent>
        </w:sdt>
      </w:tc>
      <w:tc>
        <w:tcPr>
          <w:tcW w:w="1152" w:type="dxa"/>
          <w:tcBorders>
            <w:left w:val="single" w:sz="6" w:space="0" w:color="000000" w:themeColor="text1"/>
          </w:tcBorders>
        </w:tcPr>
        <w:p w:rsidR="00A13DC7" w:rsidRPr="000F0718" w:rsidRDefault="00A13DC7">
          <w:pPr>
            <w:pStyle w:val="Header"/>
            <w:rPr>
              <w:b/>
              <w:bCs/>
              <w:lang w:val="en-US"/>
            </w:rPr>
          </w:pPr>
        </w:p>
      </w:tc>
    </w:tr>
  </w:tbl>
  <w:p w:rsidR="00A13DC7" w:rsidRPr="007E0D6C" w:rsidRDefault="00A13DC7">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A61"/>
    <w:multiLevelType w:val="hybridMultilevel"/>
    <w:tmpl w:val="FE049F4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nsid w:val="07684681"/>
    <w:multiLevelType w:val="multilevel"/>
    <w:tmpl w:val="D55821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766B28"/>
    <w:multiLevelType w:val="multilevel"/>
    <w:tmpl w:val="2F181AA0"/>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nsid w:val="09DE27D4"/>
    <w:multiLevelType w:val="multilevel"/>
    <w:tmpl w:val="5150C32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CE00E7C"/>
    <w:multiLevelType w:val="hybridMultilevel"/>
    <w:tmpl w:val="0D12F0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36667B8"/>
    <w:multiLevelType w:val="multilevel"/>
    <w:tmpl w:val="A8B226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B23369B"/>
    <w:multiLevelType w:val="hybridMultilevel"/>
    <w:tmpl w:val="4168B55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7">
    <w:nsid w:val="20E76CB8"/>
    <w:multiLevelType w:val="multilevel"/>
    <w:tmpl w:val="9052459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29531D52"/>
    <w:multiLevelType w:val="multilevel"/>
    <w:tmpl w:val="2F181A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654836"/>
    <w:multiLevelType w:val="multilevel"/>
    <w:tmpl w:val="19E4BA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D4B18BD"/>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475D7A"/>
    <w:multiLevelType w:val="multilevel"/>
    <w:tmpl w:val="D55821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FD9342E"/>
    <w:multiLevelType w:val="multilevel"/>
    <w:tmpl w:val="F186514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4838523A"/>
    <w:multiLevelType w:val="hybridMultilevel"/>
    <w:tmpl w:val="CD5269D4"/>
    <w:lvl w:ilvl="0" w:tplc="0414000F">
      <w:start w:val="1"/>
      <w:numFmt w:val="decimal"/>
      <w:lvlText w:val="%1."/>
      <w:lvlJc w:val="left"/>
      <w:pPr>
        <w:ind w:left="720" w:hanging="360"/>
      </w:pPr>
      <w:rPr>
        <w:rFonts w:hint="default"/>
        <w:b/>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4F9F596A"/>
    <w:multiLevelType w:val="hybridMultilevel"/>
    <w:tmpl w:val="6A50E09C"/>
    <w:lvl w:ilvl="0" w:tplc="67EE9316">
      <w:start w:val="1"/>
      <w:numFmt w:val="decimal"/>
      <w:lvlText w:val="%1."/>
      <w:lvlJc w:val="left"/>
      <w:pPr>
        <w:ind w:left="720" w:hanging="360"/>
      </w:pPr>
      <w:rPr>
        <w:rFonts w:hint="default"/>
        <w:b/>
        <w:sz w:val="24"/>
        <w:szCs w:val="24"/>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nsid w:val="521E0F36"/>
    <w:multiLevelType w:val="multilevel"/>
    <w:tmpl w:val="D7162270"/>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F187712"/>
    <w:multiLevelType w:val="multilevel"/>
    <w:tmpl w:val="91BECE2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23A111B"/>
    <w:multiLevelType w:val="multilevel"/>
    <w:tmpl w:val="A8B226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6C42903"/>
    <w:multiLevelType w:val="multilevel"/>
    <w:tmpl w:val="479C8656"/>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upp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nsid w:val="6E5B7959"/>
    <w:multiLevelType w:val="hybridMultilevel"/>
    <w:tmpl w:val="44DAB3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FD57DDC"/>
    <w:multiLevelType w:val="multilevel"/>
    <w:tmpl w:val="3D9AB6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none"/>
      <w:lvlText w:val="4.1"/>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4215D00"/>
    <w:multiLevelType w:val="multilevel"/>
    <w:tmpl w:val="8B269D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EB81F10"/>
    <w:multiLevelType w:val="multilevel"/>
    <w:tmpl w:val="B7A6CF9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4"/>
  </w:num>
  <w:num w:numId="3">
    <w:abstractNumId w:val="12"/>
  </w:num>
  <w:num w:numId="4">
    <w:abstractNumId w:val="10"/>
  </w:num>
  <w:num w:numId="5">
    <w:abstractNumId w:val="8"/>
  </w:num>
  <w:num w:numId="6">
    <w:abstractNumId w:val="2"/>
  </w:num>
  <w:num w:numId="7">
    <w:abstractNumId w:val="5"/>
  </w:num>
  <w:num w:numId="8">
    <w:abstractNumId w:val="17"/>
  </w:num>
  <w:num w:numId="9">
    <w:abstractNumId w:val="21"/>
  </w:num>
  <w:num w:numId="10">
    <w:abstractNumId w:val="21"/>
    <w:lvlOverride w:ilvl="0">
      <w:lvl w:ilvl="0">
        <w:start w:val="1"/>
        <w:numFmt w:val="decimal"/>
        <w:lvlText w:val="%1."/>
        <w:lvlJc w:val="left"/>
        <w:pPr>
          <w:ind w:left="360" w:hanging="360"/>
        </w:pPr>
        <w:rPr>
          <w:rFonts w:hint="default"/>
          <w:sz w:val="20"/>
        </w:rPr>
      </w:lvl>
    </w:lvlOverride>
    <w:lvlOverride w:ilvl="1">
      <w:lvl w:ilvl="1">
        <w:start w:val="1"/>
        <w:numFmt w:val="decimal"/>
        <w:lvlText w:val="%1.%2."/>
        <w:lvlJc w:val="left"/>
        <w:pPr>
          <w:ind w:left="792" w:hanging="432"/>
        </w:pPr>
        <w:rPr>
          <w:rFonts w:hint="default"/>
          <w:b/>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5"/>
  </w:num>
  <w:num w:numId="12">
    <w:abstractNumId w:val="22"/>
  </w:num>
  <w:num w:numId="13">
    <w:abstractNumId w:val="3"/>
  </w:num>
  <w:num w:numId="14">
    <w:abstractNumId w:val="9"/>
  </w:num>
  <w:num w:numId="15">
    <w:abstractNumId w:val="16"/>
  </w:num>
  <w:num w:numId="16">
    <w:abstractNumId w:val="20"/>
  </w:num>
  <w:num w:numId="17">
    <w:abstractNumId w:val="11"/>
  </w:num>
  <w:num w:numId="18">
    <w:abstractNumId w:val="13"/>
  </w:num>
  <w:num w:numId="19">
    <w:abstractNumId w:val="7"/>
  </w:num>
  <w:num w:numId="20">
    <w:abstractNumId w:val="1"/>
  </w:num>
  <w:num w:numId="21">
    <w:abstractNumId w:val="19"/>
  </w:num>
  <w:num w:numId="22">
    <w:abstractNumId w:val="18"/>
  </w:num>
  <w:num w:numId="23">
    <w:abstractNumId w:val="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64"/>
    <w:rsid w:val="000331CD"/>
    <w:rsid w:val="000732CE"/>
    <w:rsid w:val="000C5B69"/>
    <w:rsid w:val="000F0718"/>
    <w:rsid w:val="000F2535"/>
    <w:rsid w:val="0011771E"/>
    <w:rsid w:val="00130A5E"/>
    <w:rsid w:val="00264012"/>
    <w:rsid w:val="002C4E00"/>
    <w:rsid w:val="00302862"/>
    <w:rsid w:val="00324A59"/>
    <w:rsid w:val="003254D6"/>
    <w:rsid w:val="00336430"/>
    <w:rsid w:val="003B4DA7"/>
    <w:rsid w:val="003D2230"/>
    <w:rsid w:val="003D622F"/>
    <w:rsid w:val="004406A3"/>
    <w:rsid w:val="0047139E"/>
    <w:rsid w:val="00473E50"/>
    <w:rsid w:val="00474A66"/>
    <w:rsid w:val="004E24D0"/>
    <w:rsid w:val="005300A0"/>
    <w:rsid w:val="00570FF6"/>
    <w:rsid w:val="00585F7E"/>
    <w:rsid w:val="005A10B4"/>
    <w:rsid w:val="00631DE2"/>
    <w:rsid w:val="00641519"/>
    <w:rsid w:val="0067548C"/>
    <w:rsid w:val="006A27B0"/>
    <w:rsid w:val="006A70A3"/>
    <w:rsid w:val="007571B1"/>
    <w:rsid w:val="00777A85"/>
    <w:rsid w:val="007C2333"/>
    <w:rsid w:val="007E0D6C"/>
    <w:rsid w:val="008D63F1"/>
    <w:rsid w:val="008F4A19"/>
    <w:rsid w:val="009030C0"/>
    <w:rsid w:val="009175D1"/>
    <w:rsid w:val="00917C5C"/>
    <w:rsid w:val="00983782"/>
    <w:rsid w:val="009C45D5"/>
    <w:rsid w:val="00A13DC7"/>
    <w:rsid w:val="00A3158C"/>
    <w:rsid w:val="00A806AD"/>
    <w:rsid w:val="00A90E10"/>
    <w:rsid w:val="00AE085F"/>
    <w:rsid w:val="00B057A0"/>
    <w:rsid w:val="00B54CF4"/>
    <w:rsid w:val="00B631A4"/>
    <w:rsid w:val="00B717C8"/>
    <w:rsid w:val="00BD4039"/>
    <w:rsid w:val="00C3683B"/>
    <w:rsid w:val="00C84749"/>
    <w:rsid w:val="00C93810"/>
    <w:rsid w:val="00CE0653"/>
    <w:rsid w:val="00CE1264"/>
    <w:rsid w:val="00CF408F"/>
    <w:rsid w:val="00CF6716"/>
    <w:rsid w:val="00D32801"/>
    <w:rsid w:val="00D50D6F"/>
    <w:rsid w:val="00D869AB"/>
    <w:rsid w:val="00E0699B"/>
    <w:rsid w:val="00E3422F"/>
    <w:rsid w:val="00E513A1"/>
    <w:rsid w:val="00E746F0"/>
    <w:rsid w:val="00E96983"/>
    <w:rsid w:val="00EF60D8"/>
    <w:rsid w:val="00F03902"/>
    <w:rsid w:val="00F15D06"/>
    <w:rsid w:val="00F52277"/>
    <w:rsid w:val="00F524D5"/>
    <w:rsid w:val="00F76F56"/>
    <w:rsid w:val="00F82A78"/>
    <w:rsid w:val="00FD27C0"/>
    <w:rsid w:val="00FD7D06"/>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F7E"/>
    <w:pPr>
      <w:ind w:left="720"/>
      <w:contextualSpacing/>
    </w:pPr>
  </w:style>
  <w:style w:type="paragraph" w:styleId="BalloonText">
    <w:name w:val="Balloon Text"/>
    <w:basedOn w:val="Normal"/>
    <w:link w:val="BalloonTextChar"/>
    <w:uiPriority w:val="99"/>
    <w:semiHidden/>
    <w:unhideWhenUsed/>
    <w:rsid w:val="00585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F7E"/>
    <w:rPr>
      <w:rFonts w:ascii="Tahoma" w:hAnsi="Tahoma" w:cs="Tahoma"/>
      <w:sz w:val="16"/>
      <w:szCs w:val="16"/>
    </w:rPr>
  </w:style>
  <w:style w:type="paragraph" w:styleId="Header">
    <w:name w:val="header"/>
    <w:basedOn w:val="Normal"/>
    <w:link w:val="HeaderChar"/>
    <w:uiPriority w:val="99"/>
    <w:unhideWhenUsed/>
    <w:rsid w:val="00A13D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DC7"/>
  </w:style>
  <w:style w:type="paragraph" w:styleId="Footer">
    <w:name w:val="footer"/>
    <w:basedOn w:val="Normal"/>
    <w:link w:val="FooterChar"/>
    <w:uiPriority w:val="99"/>
    <w:unhideWhenUsed/>
    <w:rsid w:val="00A13D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DC7"/>
  </w:style>
  <w:style w:type="paragraph" w:styleId="BodyText">
    <w:name w:val="Body Text"/>
    <w:basedOn w:val="Normal"/>
    <w:link w:val="BodyTextChar"/>
    <w:uiPriority w:val="99"/>
    <w:rsid w:val="00A13DC7"/>
    <w:pPr>
      <w:spacing w:after="120" w:line="288" w:lineRule="atLeast"/>
      <w:ind w:left="567"/>
    </w:pPr>
    <w:rPr>
      <w:rFonts w:ascii="Times" w:eastAsia="Times New Roman" w:hAnsi="Times" w:cs="Times New Roman"/>
      <w:color w:val="000000"/>
      <w:szCs w:val="20"/>
      <w:lang w:val="en-GB" w:eastAsia="en-GB"/>
    </w:rPr>
  </w:style>
  <w:style w:type="character" w:customStyle="1" w:styleId="BodyTextChar">
    <w:name w:val="Body Text Char"/>
    <w:basedOn w:val="DefaultParagraphFont"/>
    <w:link w:val="BodyText"/>
    <w:uiPriority w:val="99"/>
    <w:rsid w:val="00A13DC7"/>
    <w:rPr>
      <w:rFonts w:ascii="Times" w:eastAsia="Times New Roman" w:hAnsi="Times" w:cs="Times New Roman"/>
      <w:color w:val="000000"/>
      <w:szCs w:val="20"/>
      <w:lang w:val="en-GB" w:eastAsia="en-GB"/>
    </w:rPr>
  </w:style>
  <w:style w:type="character" w:styleId="CommentReference">
    <w:name w:val="annotation reference"/>
    <w:basedOn w:val="DefaultParagraphFont"/>
    <w:uiPriority w:val="99"/>
    <w:semiHidden/>
    <w:unhideWhenUsed/>
    <w:rsid w:val="003D2230"/>
    <w:rPr>
      <w:sz w:val="16"/>
      <w:szCs w:val="16"/>
    </w:rPr>
  </w:style>
  <w:style w:type="paragraph" w:styleId="CommentText">
    <w:name w:val="annotation text"/>
    <w:basedOn w:val="Normal"/>
    <w:link w:val="CommentTextChar"/>
    <w:uiPriority w:val="99"/>
    <w:semiHidden/>
    <w:unhideWhenUsed/>
    <w:rsid w:val="003D2230"/>
    <w:pPr>
      <w:spacing w:line="240" w:lineRule="auto"/>
    </w:pPr>
    <w:rPr>
      <w:sz w:val="20"/>
      <w:szCs w:val="20"/>
    </w:rPr>
  </w:style>
  <w:style w:type="character" w:customStyle="1" w:styleId="CommentTextChar">
    <w:name w:val="Comment Text Char"/>
    <w:basedOn w:val="DefaultParagraphFont"/>
    <w:link w:val="CommentText"/>
    <w:uiPriority w:val="99"/>
    <w:semiHidden/>
    <w:rsid w:val="003D2230"/>
    <w:rPr>
      <w:sz w:val="20"/>
      <w:szCs w:val="20"/>
    </w:rPr>
  </w:style>
  <w:style w:type="paragraph" w:styleId="CommentSubject">
    <w:name w:val="annotation subject"/>
    <w:basedOn w:val="CommentText"/>
    <w:next w:val="CommentText"/>
    <w:link w:val="CommentSubjectChar"/>
    <w:uiPriority w:val="99"/>
    <w:semiHidden/>
    <w:unhideWhenUsed/>
    <w:rsid w:val="003D2230"/>
    <w:rPr>
      <w:b/>
      <w:bCs/>
    </w:rPr>
  </w:style>
  <w:style w:type="character" w:customStyle="1" w:styleId="CommentSubjectChar">
    <w:name w:val="Comment Subject Char"/>
    <w:basedOn w:val="CommentTextChar"/>
    <w:link w:val="CommentSubject"/>
    <w:uiPriority w:val="99"/>
    <w:semiHidden/>
    <w:rsid w:val="003D2230"/>
    <w:rPr>
      <w:b/>
      <w:bCs/>
      <w:sz w:val="20"/>
      <w:szCs w:val="20"/>
    </w:rPr>
  </w:style>
  <w:style w:type="character" w:styleId="Hyperlink">
    <w:name w:val="Hyperlink"/>
    <w:basedOn w:val="DefaultParagraphFont"/>
    <w:uiPriority w:val="99"/>
    <w:unhideWhenUsed/>
    <w:rsid w:val="003254D6"/>
    <w:rPr>
      <w:color w:val="0000FF" w:themeColor="hyperlink"/>
      <w:u w:val="single"/>
    </w:rPr>
  </w:style>
  <w:style w:type="paragraph" w:styleId="Revision">
    <w:name w:val="Revision"/>
    <w:hidden/>
    <w:uiPriority w:val="99"/>
    <w:semiHidden/>
    <w:rsid w:val="00570FF6"/>
    <w:pPr>
      <w:spacing w:after="0" w:line="240" w:lineRule="auto"/>
    </w:pPr>
  </w:style>
  <w:style w:type="character" w:customStyle="1" w:styleId="hps">
    <w:name w:val="hps"/>
    <w:basedOn w:val="DefaultParagraphFont"/>
    <w:rsid w:val="00473E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F7E"/>
    <w:pPr>
      <w:ind w:left="720"/>
      <w:contextualSpacing/>
    </w:pPr>
  </w:style>
  <w:style w:type="paragraph" w:styleId="BalloonText">
    <w:name w:val="Balloon Text"/>
    <w:basedOn w:val="Normal"/>
    <w:link w:val="BalloonTextChar"/>
    <w:uiPriority w:val="99"/>
    <w:semiHidden/>
    <w:unhideWhenUsed/>
    <w:rsid w:val="00585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F7E"/>
    <w:rPr>
      <w:rFonts w:ascii="Tahoma" w:hAnsi="Tahoma" w:cs="Tahoma"/>
      <w:sz w:val="16"/>
      <w:szCs w:val="16"/>
    </w:rPr>
  </w:style>
  <w:style w:type="paragraph" w:styleId="Header">
    <w:name w:val="header"/>
    <w:basedOn w:val="Normal"/>
    <w:link w:val="HeaderChar"/>
    <w:uiPriority w:val="99"/>
    <w:unhideWhenUsed/>
    <w:rsid w:val="00A13D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DC7"/>
  </w:style>
  <w:style w:type="paragraph" w:styleId="Footer">
    <w:name w:val="footer"/>
    <w:basedOn w:val="Normal"/>
    <w:link w:val="FooterChar"/>
    <w:uiPriority w:val="99"/>
    <w:unhideWhenUsed/>
    <w:rsid w:val="00A13D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DC7"/>
  </w:style>
  <w:style w:type="paragraph" w:styleId="BodyText">
    <w:name w:val="Body Text"/>
    <w:basedOn w:val="Normal"/>
    <w:link w:val="BodyTextChar"/>
    <w:uiPriority w:val="99"/>
    <w:rsid w:val="00A13DC7"/>
    <w:pPr>
      <w:spacing w:after="120" w:line="288" w:lineRule="atLeast"/>
      <w:ind w:left="567"/>
    </w:pPr>
    <w:rPr>
      <w:rFonts w:ascii="Times" w:eastAsia="Times New Roman" w:hAnsi="Times" w:cs="Times New Roman"/>
      <w:color w:val="000000"/>
      <w:szCs w:val="20"/>
      <w:lang w:val="en-GB" w:eastAsia="en-GB"/>
    </w:rPr>
  </w:style>
  <w:style w:type="character" w:customStyle="1" w:styleId="BodyTextChar">
    <w:name w:val="Body Text Char"/>
    <w:basedOn w:val="DefaultParagraphFont"/>
    <w:link w:val="BodyText"/>
    <w:uiPriority w:val="99"/>
    <w:rsid w:val="00A13DC7"/>
    <w:rPr>
      <w:rFonts w:ascii="Times" w:eastAsia="Times New Roman" w:hAnsi="Times" w:cs="Times New Roman"/>
      <w:color w:val="000000"/>
      <w:szCs w:val="20"/>
      <w:lang w:val="en-GB" w:eastAsia="en-GB"/>
    </w:rPr>
  </w:style>
  <w:style w:type="character" w:styleId="CommentReference">
    <w:name w:val="annotation reference"/>
    <w:basedOn w:val="DefaultParagraphFont"/>
    <w:uiPriority w:val="99"/>
    <w:semiHidden/>
    <w:unhideWhenUsed/>
    <w:rsid w:val="003D2230"/>
    <w:rPr>
      <w:sz w:val="16"/>
      <w:szCs w:val="16"/>
    </w:rPr>
  </w:style>
  <w:style w:type="paragraph" w:styleId="CommentText">
    <w:name w:val="annotation text"/>
    <w:basedOn w:val="Normal"/>
    <w:link w:val="CommentTextChar"/>
    <w:uiPriority w:val="99"/>
    <w:semiHidden/>
    <w:unhideWhenUsed/>
    <w:rsid w:val="003D2230"/>
    <w:pPr>
      <w:spacing w:line="240" w:lineRule="auto"/>
    </w:pPr>
    <w:rPr>
      <w:sz w:val="20"/>
      <w:szCs w:val="20"/>
    </w:rPr>
  </w:style>
  <w:style w:type="character" w:customStyle="1" w:styleId="CommentTextChar">
    <w:name w:val="Comment Text Char"/>
    <w:basedOn w:val="DefaultParagraphFont"/>
    <w:link w:val="CommentText"/>
    <w:uiPriority w:val="99"/>
    <w:semiHidden/>
    <w:rsid w:val="003D2230"/>
    <w:rPr>
      <w:sz w:val="20"/>
      <w:szCs w:val="20"/>
    </w:rPr>
  </w:style>
  <w:style w:type="paragraph" w:styleId="CommentSubject">
    <w:name w:val="annotation subject"/>
    <w:basedOn w:val="CommentText"/>
    <w:next w:val="CommentText"/>
    <w:link w:val="CommentSubjectChar"/>
    <w:uiPriority w:val="99"/>
    <w:semiHidden/>
    <w:unhideWhenUsed/>
    <w:rsid w:val="003D2230"/>
    <w:rPr>
      <w:b/>
      <w:bCs/>
    </w:rPr>
  </w:style>
  <w:style w:type="character" w:customStyle="1" w:styleId="CommentSubjectChar">
    <w:name w:val="Comment Subject Char"/>
    <w:basedOn w:val="CommentTextChar"/>
    <w:link w:val="CommentSubject"/>
    <w:uiPriority w:val="99"/>
    <w:semiHidden/>
    <w:rsid w:val="003D2230"/>
    <w:rPr>
      <w:b/>
      <w:bCs/>
      <w:sz w:val="20"/>
      <w:szCs w:val="20"/>
    </w:rPr>
  </w:style>
  <w:style w:type="character" w:styleId="Hyperlink">
    <w:name w:val="Hyperlink"/>
    <w:basedOn w:val="DefaultParagraphFont"/>
    <w:uiPriority w:val="99"/>
    <w:unhideWhenUsed/>
    <w:rsid w:val="003254D6"/>
    <w:rPr>
      <w:color w:val="0000FF" w:themeColor="hyperlink"/>
      <w:u w:val="single"/>
    </w:rPr>
  </w:style>
  <w:style w:type="paragraph" w:styleId="Revision">
    <w:name w:val="Revision"/>
    <w:hidden/>
    <w:uiPriority w:val="99"/>
    <w:semiHidden/>
    <w:rsid w:val="00570FF6"/>
    <w:pPr>
      <w:spacing w:after="0" w:line="240" w:lineRule="auto"/>
    </w:pPr>
  </w:style>
  <w:style w:type="character" w:customStyle="1" w:styleId="hps">
    <w:name w:val="hps"/>
    <w:basedOn w:val="DefaultParagraphFont"/>
    <w:rsid w:val="0047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27627">
      <w:bodyDiv w:val="1"/>
      <w:marLeft w:val="0"/>
      <w:marRight w:val="0"/>
      <w:marTop w:val="0"/>
      <w:marBottom w:val="0"/>
      <w:divBdr>
        <w:top w:val="none" w:sz="0" w:space="0" w:color="auto"/>
        <w:left w:val="none" w:sz="0" w:space="0" w:color="auto"/>
        <w:bottom w:val="none" w:sz="0" w:space="0" w:color="auto"/>
        <w:right w:val="none" w:sz="0" w:space="0" w:color="auto"/>
      </w:divBdr>
    </w:div>
    <w:div w:id="763691989">
      <w:bodyDiv w:val="1"/>
      <w:marLeft w:val="0"/>
      <w:marRight w:val="0"/>
      <w:marTop w:val="0"/>
      <w:marBottom w:val="0"/>
      <w:divBdr>
        <w:top w:val="none" w:sz="0" w:space="0" w:color="auto"/>
        <w:left w:val="none" w:sz="0" w:space="0" w:color="auto"/>
        <w:bottom w:val="none" w:sz="0" w:space="0" w:color="auto"/>
        <w:right w:val="none" w:sz="0" w:space="0" w:color="auto"/>
      </w:divBdr>
    </w:div>
    <w:div w:id="17371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icmje.org/"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C1DA5CCFDE46948A0FDA84CA048C83"/>
        <w:category>
          <w:name w:val="General"/>
          <w:gallery w:val="placeholder"/>
        </w:category>
        <w:types>
          <w:type w:val="bbPlcHdr"/>
        </w:types>
        <w:behaviors>
          <w:behavior w:val="content"/>
        </w:behaviors>
        <w:guid w:val="{BAD2DE8C-4AE8-48E7-8553-FE8C92FE17A6}"/>
      </w:docPartPr>
      <w:docPartBody>
        <w:p w:rsidR="000F445E" w:rsidRDefault="00C70130" w:rsidP="00C70130">
          <w:pPr>
            <w:pStyle w:val="0AC1DA5CCFDE46948A0FDA84CA048C83"/>
          </w:pPr>
          <w:r>
            <w:t>[Type the company name]</w:t>
          </w:r>
        </w:p>
      </w:docPartBody>
    </w:docPart>
    <w:docPart>
      <w:docPartPr>
        <w:name w:val="B85995512AC64B39864B20E8F4CB9682"/>
        <w:category>
          <w:name w:val="General"/>
          <w:gallery w:val="placeholder"/>
        </w:category>
        <w:types>
          <w:type w:val="bbPlcHdr"/>
        </w:types>
        <w:behaviors>
          <w:behavior w:val="content"/>
        </w:behaviors>
        <w:guid w:val="{D397D6B3-AC54-46F1-9B5F-DEE47CF2BC2D}"/>
      </w:docPartPr>
      <w:docPartBody>
        <w:p w:rsidR="000F445E" w:rsidRDefault="00C70130" w:rsidP="00C70130">
          <w:pPr>
            <w:pStyle w:val="B85995512AC64B39864B20E8F4CB9682"/>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30"/>
    <w:rsid w:val="000F445E"/>
    <w:rsid w:val="00C7013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C1DA5CCFDE46948A0FDA84CA048C83">
    <w:name w:val="0AC1DA5CCFDE46948A0FDA84CA048C83"/>
    <w:rsid w:val="00C70130"/>
  </w:style>
  <w:style w:type="paragraph" w:customStyle="1" w:styleId="B85995512AC64B39864B20E8F4CB9682">
    <w:name w:val="B85995512AC64B39864B20E8F4CB9682"/>
    <w:rsid w:val="00C701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C1DA5CCFDE46948A0FDA84CA048C83">
    <w:name w:val="0AC1DA5CCFDE46948A0FDA84CA048C83"/>
    <w:rsid w:val="00C70130"/>
  </w:style>
  <w:style w:type="paragraph" w:customStyle="1" w:styleId="B85995512AC64B39864B20E8F4CB9682">
    <w:name w:val="B85995512AC64B39864B20E8F4CB9682"/>
    <w:rsid w:val="00C7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96CCA-8C84-4FB3-8FA0-88711006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1567</Words>
  <Characters>8307</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Collaboration Agreement</vt:lpstr>
    </vt:vector>
  </TitlesOfParts>
  <LinksUpToDate>false</LinksUpToDate>
  <CharactersWithSpaces>9855</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