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298" w:right="301" w:firstLine="0"/>
        <w:jc w:val="center"/>
        <w:rPr>
          <w:b/>
          <w:sz w:val="32"/>
        </w:rPr>
      </w:pPr>
      <w:r>
        <w:rPr>
          <w:b/>
          <w:sz w:val="32"/>
        </w:rPr>
        <w:t>CF1: Sample of a Company Contractual Amendment with Employee</w:t>
      </w:r>
    </w:p>
    <w:p>
      <w:pPr>
        <w:pStyle w:val="Heading1"/>
        <w:tabs>
          <w:tab w:pos="5362" w:val="left" w:leader="none"/>
        </w:tabs>
        <w:spacing w:before="253"/>
      </w:pPr>
      <w:r>
        <w:rPr/>
        <w:t>Payroll</w:t>
      </w:r>
      <w:r>
        <w:rPr>
          <w:spacing w:val="-3"/>
        </w:rPr>
        <w:t> </w:t>
      </w:r>
      <w:r>
        <w:rPr/>
        <w:t>No………………………………………..</w:t>
        <w:tab/>
        <w:t>Date…………………………</w:t>
      </w:r>
    </w:p>
    <w:p>
      <w:pPr>
        <w:pStyle w:val="BodyText"/>
        <w:rPr>
          <w:sz w:val="24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Childcare vouchers agreement</w:t>
      </w:r>
    </w:p>
    <w:p>
      <w:pPr>
        <w:pStyle w:val="BodyText"/>
        <w:rPr>
          <w:b/>
          <w:sz w:val="24"/>
        </w:rPr>
      </w:pPr>
    </w:p>
    <w:p>
      <w:pPr>
        <w:pStyle w:val="Heading1"/>
        <w:ind w:right="485"/>
      </w:pPr>
      <w:r>
        <w:rPr/>
        <w:t>Following our recent discussions, we are pleased to offer you the childcare voucher benefit scheme, as part of your contract, effective from the 1</w:t>
      </w:r>
      <w:r>
        <w:rPr>
          <w:vertAlign w:val="superscript"/>
        </w:rPr>
        <w:t>st</w:t>
      </w:r>
      <w:r>
        <w:rPr>
          <w:vertAlign w:val="baseline"/>
        </w:rPr>
        <w:t>…………………….to 1</w:t>
      </w:r>
      <w:r>
        <w:rPr>
          <w:vertAlign w:val="superscript"/>
        </w:rPr>
        <w:t>st</w:t>
      </w:r>
      <w:r>
        <w:rPr>
          <w:vertAlign w:val="baseline"/>
        </w:rPr>
        <w:t> ……………………</w:t>
      </w:r>
    </w:p>
    <w:p>
      <w:pPr>
        <w:spacing w:before="0"/>
        <w:ind w:left="120" w:right="0" w:firstLine="0"/>
        <w:jc w:val="left"/>
        <w:rPr>
          <w:sz w:val="24"/>
        </w:rPr>
      </w:pPr>
      <w:r>
        <w:rPr>
          <w:sz w:val="24"/>
        </w:rPr>
        <w:t>This incorporates the following pay periods.</w:t>
      </w:r>
    </w:p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4"/>
        <w:gridCol w:w="2488"/>
        <w:gridCol w:w="1192"/>
        <w:gridCol w:w="2321"/>
      </w:tblGrid>
      <w:tr>
        <w:trPr>
          <w:trHeight w:val="239" w:hRule="atLeast"/>
        </w:trPr>
        <w:tc>
          <w:tcPr>
            <w:tcW w:w="1744" w:type="dxa"/>
          </w:tcPr>
          <w:p>
            <w:pPr>
              <w:pStyle w:val="TableParagraph"/>
              <w:spacing w:line="220" w:lineRule="exact"/>
              <w:ind w:left="951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2488" w:type="dxa"/>
          </w:tcPr>
          <w:p>
            <w:pPr>
              <w:pStyle w:val="TableParagraph"/>
              <w:spacing w:line="220" w:lineRule="exact"/>
              <w:ind w:left="237"/>
              <w:rPr>
                <w:sz w:val="20"/>
              </w:rPr>
            </w:pPr>
            <w:r>
              <w:rPr>
                <w:sz w:val="20"/>
              </w:rPr>
              <w:t>Amount £ per month</w:t>
            </w:r>
          </w:p>
        </w:tc>
        <w:tc>
          <w:tcPr>
            <w:tcW w:w="1192" w:type="dxa"/>
          </w:tcPr>
          <w:p>
            <w:pPr>
              <w:pStyle w:val="TableParagraph"/>
              <w:spacing w:line="220" w:lineRule="exact"/>
              <w:ind w:left="382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2321" w:type="dxa"/>
          </w:tcPr>
          <w:p>
            <w:pPr>
              <w:pStyle w:val="TableParagraph"/>
              <w:spacing w:line="220" w:lineRule="exact"/>
              <w:ind w:left="253"/>
              <w:rPr>
                <w:sz w:val="20"/>
              </w:rPr>
            </w:pPr>
            <w:r>
              <w:rPr>
                <w:sz w:val="20"/>
              </w:rPr>
              <w:t>Amount £ per month</w:t>
            </w:r>
          </w:p>
        </w:tc>
      </w:tr>
      <w:tr>
        <w:trPr>
          <w:trHeight w:val="285" w:hRule="atLeast"/>
        </w:trPr>
        <w:tc>
          <w:tcPr>
            <w:tcW w:w="1744" w:type="dxa"/>
          </w:tcPr>
          <w:p>
            <w:pPr>
              <w:pStyle w:val="TableParagraph"/>
              <w:spacing w:line="227" w:lineRule="exact" w:before="38"/>
              <w:ind w:left="2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before="10"/>
              <w:ind w:left="-4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744" w:type="dxa"/>
          </w:tcPr>
          <w:p>
            <w:pPr>
              <w:pStyle w:val="TableParagraph"/>
              <w:spacing w:line="227" w:lineRule="exact" w:before="36"/>
              <w:ind w:left="2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before="10"/>
              <w:ind w:left="-4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744" w:type="dxa"/>
          </w:tcPr>
          <w:p>
            <w:pPr>
              <w:pStyle w:val="TableParagraph"/>
              <w:spacing w:line="227" w:lineRule="exact" w:before="36"/>
              <w:ind w:left="2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before="10"/>
              <w:ind w:left="-4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744" w:type="dxa"/>
          </w:tcPr>
          <w:p>
            <w:pPr>
              <w:pStyle w:val="TableParagraph"/>
              <w:spacing w:line="227" w:lineRule="exact" w:before="38"/>
              <w:ind w:left="20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80" w:type="dxa"/>
            <w:gridSpan w:val="2"/>
          </w:tcPr>
          <w:p>
            <w:pPr>
              <w:pStyle w:val="TableParagraph"/>
              <w:spacing w:before="10"/>
              <w:ind w:left="239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744" w:type="dxa"/>
          </w:tcPr>
          <w:p>
            <w:pPr>
              <w:pStyle w:val="TableParagraph"/>
              <w:spacing w:line="227" w:lineRule="exact" w:before="36"/>
              <w:ind w:left="20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80" w:type="dxa"/>
            <w:gridSpan w:val="2"/>
          </w:tcPr>
          <w:p>
            <w:pPr>
              <w:pStyle w:val="TableParagraph"/>
              <w:spacing w:before="10"/>
              <w:ind w:left="239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1744" w:type="dxa"/>
          </w:tcPr>
          <w:p>
            <w:pPr>
              <w:pStyle w:val="TableParagraph"/>
              <w:spacing w:line="210" w:lineRule="exact" w:before="36"/>
              <w:ind w:left="20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680" w:type="dxa"/>
            <w:gridSpan w:val="2"/>
          </w:tcPr>
          <w:p>
            <w:pPr>
              <w:pStyle w:val="TableParagraph"/>
              <w:spacing w:before="10"/>
              <w:ind w:left="239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sz w:val="26"/>
        </w:rPr>
      </w:pPr>
    </w:p>
    <w:p>
      <w:pPr>
        <w:pStyle w:val="BodyText"/>
        <w:ind w:left="120" w:right="461"/>
      </w:pPr>
      <w:r>
        <w:rPr/>
        <w:t>If you wish to take up this benefit, please sign and return this letter confirming that you agree to the terms and conditions stated below.</w:t>
      </w:r>
    </w:p>
    <w:p>
      <w:pPr>
        <w:pStyle w:val="BodyText"/>
        <w:spacing w:before="2"/>
      </w:pPr>
    </w:p>
    <w:p>
      <w:pPr>
        <w:pStyle w:val="BodyText"/>
        <w:spacing w:line="252" w:lineRule="exact"/>
        <w:ind w:left="120"/>
      </w:pPr>
      <w:r>
        <w:rPr/>
        <w:t>I understand that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247" w:hanging="720"/>
        <w:jc w:val="left"/>
        <w:rPr>
          <w:sz w:val="22"/>
        </w:rPr>
      </w:pPr>
      <w:r>
        <w:rPr>
          <w:sz w:val="22"/>
        </w:rPr>
        <w:t>My gross salary will be reduced by the value of the vouchers I request and this reduction will form part of my contract of employment for this period. Any benefits, pensions or other entitlements based on gross salary may be affected by this</w:t>
      </w:r>
      <w:r>
        <w:rPr>
          <w:spacing w:val="-4"/>
          <w:sz w:val="22"/>
        </w:rPr>
        <w:t> </w:t>
      </w:r>
      <w:r>
        <w:rPr>
          <w:sz w:val="22"/>
        </w:rPr>
        <w:t>reduction.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979" w:hanging="720"/>
        <w:jc w:val="left"/>
        <w:rPr>
          <w:sz w:val="22"/>
        </w:rPr>
      </w:pPr>
      <w:r>
        <w:rPr>
          <w:sz w:val="22"/>
        </w:rPr>
        <w:t>The vouchers have no cash value and can only be redeemed against qualifying</w:t>
      </w:r>
      <w:r>
        <w:rPr>
          <w:spacing w:val="1"/>
          <w:sz w:val="22"/>
        </w:rPr>
        <w:t> </w:t>
      </w:r>
      <w:r>
        <w:rPr>
          <w:sz w:val="22"/>
        </w:rPr>
        <w:t>childcare.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439" w:hanging="720"/>
        <w:jc w:val="left"/>
        <w:rPr>
          <w:sz w:val="22"/>
        </w:rPr>
      </w:pPr>
      <w:r>
        <w:rPr>
          <w:sz w:val="22"/>
        </w:rPr>
        <w:t>If there are any changes to my status or that of the childcare provider, I will inform my Employer and Linking Up</w:t>
      </w:r>
      <w:r>
        <w:rPr>
          <w:spacing w:val="-5"/>
          <w:sz w:val="22"/>
        </w:rPr>
        <w:t> </w:t>
      </w:r>
      <w:r>
        <w:rPr>
          <w:sz w:val="22"/>
        </w:rPr>
        <w:t>Ltd.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247" w:hanging="720"/>
        <w:jc w:val="left"/>
        <w:rPr>
          <w:sz w:val="22"/>
        </w:rPr>
      </w:pPr>
      <w:r>
        <w:rPr>
          <w:sz w:val="22"/>
        </w:rPr>
        <w:t>I agree to be bound by the terms of an effective salary sacrifice as per Inland Revenue guidelines. I understand these guidelines and that my salary must remain above the legal minimum wage and maintain minimum National insurance</w:t>
      </w:r>
      <w:r>
        <w:rPr>
          <w:spacing w:val="-1"/>
          <w:sz w:val="22"/>
        </w:rPr>
        <w:t> </w:t>
      </w:r>
      <w:r>
        <w:rPr>
          <w:sz w:val="22"/>
        </w:rPr>
        <w:t>contributions.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280" w:hanging="720"/>
        <w:jc w:val="left"/>
        <w:rPr>
          <w:sz w:val="22"/>
        </w:rPr>
      </w:pPr>
      <w:r>
        <w:rPr>
          <w:sz w:val="22"/>
        </w:rPr>
        <w:t>Should there be a change in my personal circumstances that means I will no longer need a salary sacrifice for childcare vouchers I must give you one month’s notice to terminate this agreement</w:t>
      </w:r>
      <w:r>
        <w:rPr>
          <w:spacing w:val="-7"/>
          <w:sz w:val="22"/>
        </w:rPr>
        <w:t> </w:t>
      </w:r>
      <w:r>
        <w:rPr>
          <w:sz w:val="22"/>
        </w:rPr>
        <w:t>early.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480" w:lineRule="auto"/>
        <w:ind w:left="120" w:right="6844"/>
      </w:pPr>
      <w:r>
        <w:rPr/>
        <w:t>Yours sincerely, HR Manager</w:t>
      </w:r>
    </w:p>
    <w:p>
      <w:pPr>
        <w:pStyle w:val="BodyText"/>
        <w:spacing w:line="480" w:lineRule="auto" w:before="1"/>
        <w:ind w:left="120" w:right="3080"/>
      </w:pPr>
      <w:r>
        <w:rPr/>
        <w:t>I agree to the terms and conditions above Signed………………………………………….. ………….</w:t>
      </w:r>
    </w:p>
    <w:p>
      <w:pPr>
        <w:pStyle w:val="BodyText"/>
        <w:spacing w:before="1"/>
        <w:ind w:left="120"/>
      </w:pPr>
      <w:r>
        <w:rPr/>
        <w:t>Dated……………………..Print Name…………………………………………………</w:t>
      </w:r>
    </w:p>
    <w:p>
      <w:pPr>
        <w:pStyle w:val="BodyText"/>
        <w:spacing w:before="3"/>
      </w:pPr>
    </w:p>
    <w:p>
      <w:pPr>
        <w:spacing w:before="93"/>
        <w:ind w:left="3610" w:right="0" w:firstLine="0"/>
        <w:jc w:val="left"/>
        <w:rPr>
          <w:b/>
          <w:sz w:val="22"/>
        </w:rPr>
      </w:pPr>
      <w:hyperlink r:id="rId5">
        <w:r>
          <w:rPr>
            <w:b/>
            <w:color w:val="1847BE"/>
            <w:sz w:val="22"/>
            <w:u w:val="thick" w:color="1847BE"/>
          </w:rPr>
          <w:t>www.linkingup.org.uk</w:t>
        </w:r>
      </w:hyperlink>
    </w:p>
    <w:p>
      <w:pPr>
        <w:spacing w:before="0"/>
        <w:ind w:left="310" w:right="0" w:firstLine="0"/>
        <w:jc w:val="left"/>
        <w:rPr>
          <w:sz w:val="16"/>
        </w:rPr>
      </w:pPr>
      <w:r>
        <w:rPr>
          <w:sz w:val="16"/>
        </w:rPr>
        <w:t>Linking Up Ltd • Registered Address: Holland House, Horncastle College, Mareham Road, Horncastle LN9 6BW</w:t>
      </w:r>
    </w:p>
    <w:p>
      <w:pPr>
        <w:pStyle w:val="ListParagraph"/>
        <w:numPr>
          <w:ilvl w:val="0"/>
          <w:numId w:val="2"/>
        </w:numPr>
        <w:tabs>
          <w:tab w:pos="3102" w:val="left" w:leader="none"/>
        </w:tabs>
        <w:spacing w:line="240" w:lineRule="auto" w:before="1" w:after="0"/>
        <w:ind w:left="3101" w:right="0" w:hanging="10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1143000</wp:posOffset>
            </wp:positionH>
            <wp:positionV relativeFrom="paragraph">
              <wp:posOffset>53262</wp:posOffset>
            </wp:positionV>
            <wp:extent cx="533400" cy="3556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Company Number 5830401</w:t>
      </w:r>
      <w:r>
        <w:rPr>
          <w:spacing w:val="-5"/>
          <w:sz w:val="16"/>
        </w:rPr>
        <w:t> </w:t>
      </w:r>
      <w:r>
        <w:rPr>
          <w:sz w:val="16"/>
        </w:rPr>
        <w:t>•</w:t>
      </w:r>
    </w:p>
    <w:p>
      <w:pPr>
        <w:pStyle w:val="ListParagraph"/>
        <w:numPr>
          <w:ilvl w:val="0"/>
          <w:numId w:val="3"/>
        </w:numPr>
        <w:tabs>
          <w:tab w:pos="2382" w:val="left" w:leader="none"/>
        </w:tabs>
        <w:spacing w:line="240" w:lineRule="auto" w:before="1" w:after="0"/>
        <w:ind w:left="2381" w:right="0" w:hanging="100"/>
        <w:jc w:val="left"/>
        <w:rPr>
          <w:sz w:val="16"/>
        </w:rPr>
      </w:pPr>
      <w:r>
        <w:rPr>
          <w:sz w:val="16"/>
        </w:rPr>
        <w:t>Company Limited by shares in England and Wales</w:t>
      </w:r>
      <w:r>
        <w:rPr>
          <w:spacing w:val="-12"/>
          <w:sz w:val="16"/>
        </w:rPr>
        <w:t> </w:t>
      </w:r>
      <w:r>
        <w:rPr>
          <w:sz w:val="16"/>
        </w:rPr>
        <w:t>•</w:t>
      </w:r>
    </w:p>
    <w:sectPr>
      <w:type w:val="continuous"/>
      <w:pgSz w:w="11910" w:h="16840"/>
      <w:pgMar w:top="13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101" w:hanging="101"/>
      </w:pPr>
      <w:rPr>
        <w:rFonts w:hint="default" w:ascii="Arial" w:hAnsi="Arial" w:eastAsia="Arial" w:cs="Arial"/>
        <w:w w:val="100"/>
        <w:sz w:val="16"/>
        <w:szCs w:val="16"/>
        <w:lang w:val="en-gb" w:eastAsia="en-gb" w:bidi="en-gb"/>
      </w:rPr>
    </w:lvl>
    <w:lvl w:ilvl="1">
      <w:start w:val="0"/>
      <w:numFmt w:val="bullet"/>
      <w:lvlText w:val="•"/>
      <w:lvlJc w:val="left"/>
      <w:pPr>
        <w:ind w:left="3644" w:hanging="101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4189" w:hanging="101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4733" w:hanging="101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5278" w:hanging="101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5823" w:hanging="101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6367" w:hanging="101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6912" w:hanging="101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7457" w:hanging="101"/>
      </w:pPr>
      <w:rPr>
        <w:rFonts w:hint="default"/>
        <w:lang w:val="en-gb" w:eastAsia="en-gb" w:bidi="en-gb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381" w:hanging="101"/>
      </w:pPr>
      <w:rPr>
        <w:rFonts w:hint="default" w:ascii="Arial" w:hAnsi="Arial" w:eastAsia="Arial" w:cs="Arial"/>
        <w:w w:val="100"/>
        <w:sz w:val="16"/>
        <w:szCs w:val="16"/>
        <w:lang w:val="en-gb" w:eastAsia="en-gb" w:bidi="en-gb"/>
      </w:rPr>
    </w:lvl>
    <w:lvl w:ilvl="1">
      <w:start w:val="0"/>
      <w:numFmt w:val="bullet"/>
      <w:lvlText w:val="•"/>
      <w:lvlJc w:val="left"/>
      <w:pPr>
        <w:ind w:left="2996" w:hanging="101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3613" w:hanging="101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4229" w:hanging="101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4846" w:hanging="101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5463" w:hanging="101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6079" w:hanging="101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6696" w:hanging="101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7313" w:hanging="101"/>
      </w:pPr>
      <w:rPr>
        <w:rFonts w:hint="default"/>
        <w:lang w:val="en-gb" w:eastAsia="en-gb" w:bidi="en-gb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720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610" w:hanging="720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2381" w:hanging="720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3151" w:hanging="720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922" w:hanging="720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693" w:hanging="720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463" w:hanging="720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6234" w:hanging="720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7005" w:hanging="720"/>
      </w:pPr>
      <w:rPr>
        <w:rFonts w:hint="default"/>
        <w:lang w:val="en-gb" w:eastAsia="en-gb" w:bidi="en-gb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gb" w:eastAsia="en-gb" w:bidi="en-gb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sz w:val="24"/>
      <w:szCs w:val="24"/>
      <w:lang w:val="en-gb" w:eastAsia="en-gb" w:bidi="en-gb"/>
    </w:rPr>
  </w:style>
  <w:style w:styleId="ListParagraph" w:type="paragraph">
    <w:name w:val="List Paragraph"/>
    <w:basedOn w:val="Normal"/>
    <w:uiPriority w:val="1"/>
    <w:qFormat/>
    <w:pPr>
      <w:ind w:left="840" w:hanging="720"/>
    </w:pPr>
    <w:rPr>
      <w:rFonts w:ascii="Arial" w:hAnsi="Arial" w:eastAsia="Arial" w:cs="Arial"/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gb" w:bidi="en-gb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://www.linkingup.org.uk/" TargetMode="External" Type="http://schemas.openxmlformats.org/officeDocument/2006/relationships/hyperlink"/>
<Relationship Id="rId6" Target="media/image1.jpeg" Type="http://schemas.openxmlformats.org/officeDocument/2006/relationships/image"/>
<Relationship Id="rId7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