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FDE4" w14:textId="77777777" w:rsidR="000C45BE" w:rsidRDefault="000C45BE">
      <w:pPr>
        <w:pStyle w:val="BodyText"/>
        <w:rPr>
          <w:sz w:val="20"/>
        </w:rPr>
      </w:pPr>
    </w:p>
    <w:p w14:paraId="2166CEA6" w14:textId="77777777" w:rsidR="000C45BE" w:rsidRDefault="000C45BE">
      <w:pPr>
        <w:pStyle w:val="BodyText"/>
        <w:rPr>
          <w:sz w:val="20"/>
        </w:rPr>
      </w:pPr>
    </w:p>
    <w:p w14:paraId="00128057" w14:textId="77777777" w:rsidR="000C45BE" w:rsidRDefault="000C45BE">
      <w:pPr>
        <w:pStyle w:val="BodyText"/>
        <w:rPr>
          <w:sz w:val="20"/>
        </w:rPr>
      </w:pPr>
    </w:p>
    <w:p w14:paraId="60D233E7" w14:textId="77777777" w:rsidR="000C45BE" w:rsidRDefault="000C45BE">
      <w:pPr>
        <w:pStyle w:val="BodyText"/>
        <w:rPr>
          <w:sz w:val="20"/>
        </w:rPr>
      </w:pPr>
    </w:p>
    <w:p w14:paraId="7B1E0024" w14:textId="77777777" w:rsidR="000C45BE" w:rsidRDefault="000C45BE">
      <w:pPr>
        <w:pStyle w:val="BodyText"/>
        <w:spacing w:before="1"/>
        <w:rPr>
          <w:sz w:val="22"/>
        </w:rPr>
      </w:pPr>
    </w:p>
    <w:p w14:paraId="48F8656E" w14:textId="77777777" w:rsidR="000C45BE" w:rsidRDefault="00000000">
      <w:pPr>
        <w:ind w:left="140"/>
        <w:rPr>
          <w:b/>
        </w:rPr>
      </w:pPr>
      <w:r>
        <w:rPr>
          <w:b/>
          <w:u w:val="thick"/>
        </w:rPr>
        <w:t>RECORDING REQUESTED BY</w:t>
      </w:r>
      <w:r>
        <w:rPr>
          <w:b/>
        </w:rPr>
        <w:t>:</w:t>
      </w:r>
    </w:p>
    <w:p w14:paraId="7C580CA4" w14:textId="77777777" w:rsidR="000C45BE" w:rsidRDefault="000C45BE">
      <w:pPr>
        <w:pStyle w:val="BodyText"/>
        <w:rPr>
          <w:b/>
          <w:sz w:val="20"/>
        </w:rPr>
      </w:pPr>
    </w:p>
    <w:p w14:paraId="58E9EE0E" w14:textId="77777777" w:rsidR="000C45BE" w:rsidRDefault="00000000">
      <w:pPr>
        <w:pStyle w:val="BodyText"/>
        <w:spacing w:before="1"/>
        <w:rPr>
          <w:b/>
          <w:sz w:val="10"/>
        </w:rPr>
      </w:pPr>
      <w:r>
        <w:pict w14:anchorId="2C9A7E94">
          <v:shape id="_x0000_s2054" style="position:absolute;margin-left:1in;margin-top:8pt;width:156pt;height:.1pt;z-index:-15728640;mso-wrap-distance-left:0;mso-wrap-distance-right:0;mso-position-horizontal-relative:page" coordorigin="1440,160" coordsize="3120,0" path="m1440,160r3120,e" filled="f" strokeweight=".48pt">
            <v:path arrowok="t"/>
            <w10:wrap type="topAndBottom" anchorx="page"/>
          </v:shape>
        </w:pict>
      </w:r>
      <w:r>
        <w:pict w14:anchorId="3DF6CEF4">
          <v:shape id="_x0000_s2053" style="position:absolute;margin-left:1in;margin-top:21.8pt;width:156pt;height:.1pt;z-index:-15728128;mso-wrap-distance-left:0;mso-wrap-distance-right:0;mso-position-horizontal-relative:page" coordorigin="1440,436" coordsize="3120,0" path="m1440,436r3120,e" filled="f" strokeweight=".48pt">
            <v:path arrowok="t"/>
            <w10:wrap type="topAndBottom" anchorx="page"/>
          </v:shape>
        </w:pict>
      </w:r>
      <w:r>
        <w:pict w14:anchorId="406E42A7">
          <v:shape id="_x0000_s2052" style="position:absolute;margin-left:1in;margin-top:35.6pt;width:156pt;height:.1pt;z-index:-15727616;mso-wrap-distance-left:0;mso-wrap-distance-right:0;mso-position-horizontal-relative:page" coordorigin="1440,712" coordsize="3120,0" path="m1440,712r3120,e" filled="f" strokeweight=".48pt">
            <v:path arrowok="t"/>
            <w10:wrap type="topAndBottom" anchorx="page"/>
          </v:shape>
        </w:pict>
      </w:r>
    </w:p>
    <w:p w14:paraId="215E804E" w14:textId="77777777" w:rsidR="000C45BE" w:rsidRDefault="000C45BE">
      <w:pPr>
        <w:pStyle w:val="BodyText"/>
        <w:spacing w:before="2"/>
        <w:rPr>
          <w:b/>
          <w:sz w:val="17"/>
        </w:rPr>
      </w:pPr>
    </w:p>
    <w:p w14:paraId="416CF56C" w14:textId="77777777" w:rsidR="000C45BE" w:rsidRDefault="000C45BE">
      <w:pPr>
        <w:pStyle w:val="BodyText"/>
        <w:spacing w:before="2"/>
        <w:rPr>
          <w:b/>
          <w:sz w:val="17"/>
        </w:rPr>
      </w:pPr>
    </w:p>
    <w:p w14:paraId="0C0FF5D9" w14:textId="77777777" w:rsidR="000C45BE" w:rsidRDefault="000C45BE">
      <w:pPr>
        <w:pStyle w:val="BodyText"/>
        <w:spacing w:before="5"/>
        <w:rPr>
          <w:b/>
          <w:sz w:val="21"/>
        </w:rPr>
      </w:pPr>
    </w:p>
    <w:p w14:paraId="5B572F7E" w14:textId="77777777" w:rsidR="000C45BE" w:rsidRDefault="00000000">
      <w:pPr>
        <w:pStyle w:val="BodyText"/>
        <w:tabs>
          <w:tab w:val="left" w:pos="6033"/>
        </w:tabs>
        <w:ind w:left="140"/>
      </w:pPr>
      <w:r>
        <w:t>Tax Parcel</w:t>
      </w:r>
      <w:r>
        <w:rPr>
          <w:spacing w:val="-4"/>
        </w:rPr>
        <w:t xml:space="preserve"> </w:t>
      </w:r>
      <w:r>
        <w:t xml:space="preserve">No.: </w:t>
      </w:r>
      <w:r>
        <w:rPr>
          <w:u w:val="single"/>
        </w:rPr>
        <w:t xml:space="preserve"> </w:t>
      </w:r>
      <w:r>
        <w:rPr>
          <w:u w:val="single"/>
        </w:rPr>
        <w:tab/>
      </w:r>
    </w:p>
    <w:p w14:paraId="3AC5CE50" w14:textId="77777777" w:rsidR="000C45BE" w:rsidRDefault="000C45BE">
      <w:pPr>
        <w:pStyle w:val="BodyText"/>
        <w:rPr>
          <w:sz w:val="20"/>
        </w:rPr>
      </w:pPr>
    </w:p>
    <w:p w14:paraId="5188AF39" w14:textId="77777777" w:rsidR="000C45BE" w:rsidRDefault="000C45BE">
      <w:pPr>
        <w:pStyle w:val="BodyText"/>
        <w:rPr>
          <w:sz w:val="20"/>
        </w:rPr>
      </w:pPr>
    </w:p>
    <w:p w14:paraId="03B70796" w14:textId="77777777" w:rsidR="000C45BE" w:rsidRDefault="000C45BE">
      <w:pPr>
        <w:pStyle w:val="BodyText"/>
        <w:rPr>
          <w:sz w:val="20"/>
        </w:rPr>
      </w:pPr>
    </w:p>
    <w:p w14:paraId="1FAAABDC" w14:textId="77777777" w:rsidR="000C45BE" w:rsidRDefault="000C45BE">
      <w:pPr>
        <w:pStyle w:val="BodyText"/>
        <w:spacing w:before="5"/>
        <w:rPr>
          <w:sz w:val="28"/>
        </w:rPr>
      </w:pPr>
    </w:p>
    <w:p w14:paraId="718FCA65" w14:textId="77777777" w:rsidR="000C45BE" w:rsidRDefault="00000000">
      <w:pPr>
        <w:pStyle w:val="Heading1"/>
        <w:spacing w:before="90"/>
        <w:rPr>
          <w:u w:val="none"/>
        </w:rPr>
      </w:pPr>
      <w:r>
        <w:rPr>
          <w:u w:val="thick"/>
        </w:rPr>
        <w:t>DEED OF TRUST</w:t>
      </w:r>
    </w:p>
    <w:p w14:paraId="34547CBA" w14:textId="77777777" w:rsidR="000C45BE" w:rsidRDefault="000C45BE">
      <w:pPr>
        <w:pStyle w:val="BodyText"/>
        <w:rPr>
          <w:b/>
          <w:sz w:val="20"/>
        </w:rPr>
      </w:pPr>
    </w:p>
    <w:p w14:paraId="2841C51D" w14:textId="77777777" w:rsidR="000C45BE" w:rsidRDefault="000C45BE">
      <w:pPr>
        <w:pStyle w:val="BodyText"/>
        <w:spacing w:before="9"/>
        <w:rPr>
          <w:b/>
          <w:sz w:val="28"/>
        </w:rPr>
      </w:pPr>
    </w:p>
    <w:p w14:paraId="7E339F55" w14:textId="77777777" w:rsidR="000C45BE" w:rsidRDefault="00000000">
      <w:pPr>
        <w:tabs>
          <w:tab w:val="left" w:pos="8594"/>
        </w:tabs>
        <w:spacing w:before="90"/>
        <w:ind w:left="1550"/>
        <w:rPr>
          <w:sz w:val="24"/>
        </w:rPr>
      </w:pPr>
      <w:r>
        <w:rPr>
          <w:b/>
          <w:sz w:val="24"/>
        </w:rPr>
        <w:t xml:space="preserve">THIS  </w:t>
      </w:r>
      <w:r>
        <w:rPr>
          <w:b/>
          <w:spacing w:val="10"/>
          <w:sz w:val="24"/>
        </w:rPr>
        <w:t xml:space="preserve"> </w:t>
      </w:r>
      <w:r>
        <w:rPr>
          <w:b/>
          <w:sz w:val="24"/>
        </w:rPr>
        <w:t xml:space="preserve">DEED  </w:t>
      </w:r>
      <w:r>
        <w:rPr>
          <w:b/>
          <w:spacing w:val="10"/>
          <w:sz w:val="24"/>
        </w:rPr>
        <w:t xml:space="preserve"> </w:t>
      </w:r>
      <w:r>
        <w:rPr>
          <w:b/>
          <w:sz w:val="24"/>
        </w:rPr>
        <w:t xml:space="preserve">OF  </w:t>
      </w:r>
      <w:r>
        <w:rPr>
          <w:b/>
          <w:spacing w:val="10"/>
          <w:sz w:val="24"/>
        </w:rPr>
        <w:t xml:space="preserve"> </w:t>
      </w:r>
      <w:r>
        <w:rPr>
          <w:b/>
          <w:sz w:val="24"/>
        </w:rPr>
        <w:t xml:space="preserve">TRUST  </w:t>
      </w:r>
      <w:r>
        <w:rPr>
          <w:b/>
          <w:spacing w:val="11"/>
          <w:sz w:val="24"/>
        </w:rPr>
        <w:t xml:space="preserve"> </w:t>
      </w:r>
      <w:r>
        <w:rPr>
          <w:sz w:val="24"/>
        </w:rPr>
        <w:t xml:space="preserve">is  </w:t>
      </w:r>
      <w:r>
        <w:rPr>
          <w:spacing w:val="11"/>
          <w:sz w:val="24"/>
        </w:rPr>
        <w:t xml:space="preserve"> </w:t>
      </w:r>
      <w:r>
        <w:rPr>
          <w:sz w:val="24"/>
        </w:rPr>
        <w:t xml:space="preserve">dated  </w:t>
      </w:r>
      <w:r>
        <w:rPr>
          <w:spacing w:val="12"/>
          <w:sz w:val="24"/>
        </w:rPr>
        <w:t xml:space="preserve"> </w:t>
      </w:r>
      <w:r>
        <w:rPr>
          <w:sz w:val="24"/>
        </w:rPr>
        <w:t xml:space="preserve">effective  </w:t>
      </w:r>
      <w:r>
        <w:rPr>
          <w:spacing w:val="11"/>
          <w:sz w:val="24"/>
        </w:rPr>
        <w:t xml:space="preserve"> </w:t>
      </w:r>
      <w:r>
        <w:rPr>
          <w:sz w:val="24"/>
        </w:rPr>
        <w:t xml:space="preserve">as  </w:t>
      </w:r>
      <w:r>
        <w:rPr>
          <w:spacing w:val="11"/>
          <w:sz w:val="24"/>
        </w:rPr>
        <w:t xml:space="preserve"> </w:t>
      </w:r>
      <w:r>
        <w:rPr>
          <w:sz w:val="24"/>
        </w:rPr>
        <w:t xml:space="preserve">of  </w:t>
      </w:r>
      <w:r>
        <w:rPr>
          <w:spacing w:val="10"/>
          <w:sz w:val="24"/>
        </w:rPr>
        <w:t xml:space="preserve"> </w:t>
      </w:r>
      <w:r>
        <w:rPr>
          <w:sz w:val="24"/>
        </w:rPr>
        <w:t>the</w:t>
      </w:r>
      <w:r>
        <w:rPr>
          <w:sz w:val="24"/>
          <w:u w:val="single"/>
        </w:rPr>
        <w:t xml:space="preserve"> </w:t>
      </w:r>
      <w:r>
        <w:rPr>
          <w:sz w:val="24"/>
          <w:u w:val="single"/>
        </w:rPr>
        <w:tab/>
      </w:r>
      <w:r>
        <w:rPr>
          <w:sz w:val="24"/>
        </w:rPr>
        <w:t>day</w:t>
      </w:r>
      <w:r>
        <w:rPr>
          <w:spacing w:val="12"/>
          <w:sz w:val="24"/>
        </w:rPr>
        <w:t xml:space="preserve"> </w:t>
      </w:r>
      <w:r>
        <w:rPr>
          <w:sz w:val="24"/>
        </w:rPr>
        <w:t>of</w:t>
      </w:r>
    </w:p>
    <w:p w14:paraId="1D7469C1" w14:textId="77777777" w:rsidR="000C45BE" w:rsidRDefault="00000000">
      <w:pPr>
        <w:pStyle w:val="BodyText"/>
        <w:tabs>
          <w:tab w:val="left" w:pos="2750"/>
          <w:tab w:val="left" w:pos="3951"/>
          <w:tab w:val="left" w:pos="5036"/>
          <w:tab w:val="left" w:pos="5142"/>
          <w:tab w:val="left" w:pos="5912"/>
          <w:tab w:val="left" w:pos="7668"/>
          <w:tab w:val="left" w:pos="8254"/>
          <w:tab w:val="left" w:pos="9525"/>
        </w:tabs>
        <w:ind w:left="110" w:right="112"/>
        <w:jc w:val="both"/>
      </w:pPr>
      <w:r>
        <w:rPr>
          <w:u w:val="single"/>
        </w:rPr>
        <w:t xml:space="preserve"> </w:t>
      </w:r>
      <w:r>
        <w:rPr>
          <w:u w:val="single"/>
        </w:rPr>
        <w:tab/>
      </w:r>
      <w:r>
        <w:t>,</w:t>
      </w:r>
      <w:r>
        <w:rPr>
          <w:u w:val="single"/>
        </w:rPr>
        <w:t xml:space="preserve"> </w:t>
      </w:r>
      <w:r>
        <w:rPr>
          <w:u w:val="single"/>
        </w:rPr>
        <w:tab/>
      </w:r>
      <w:r>
        <w:t>,</w:t>
      </w:r>
      <w:r>
        <w:rPr>
          <w:spacing w:val="1"/>
        </w:rPr>
        <w:t xml:space="preserve"> </w:t>
      </w:r>
      <w:r>
        <w:t>by</w:t>
      </w:r>
      <w:r>
        <w:rPr>
          <w:u w:val="single"/>
        </w:rPr>
        <w:t xml:space="preserve"> </w:t>
      </w:r>
      <w:r>
        <w:rPr>
          <w:u w:val="single"/>
        </w:rPr>
        <w:tab/>
      </w:r>
      <w:r>
        <w:rPr>
          <w:u w:val="single"/>
        </w:rPr>
        <w:tab/>
      </w:r>
      <w:r>
        <w:rPr>
          <w:u w:val="single"/>
        </w:rPr>
        <w:tab/>
      </w:r>
      <w:r>
        <w:rPr>
          <w:u w:val="single"/>
        </w:rPr>
        <w:tab/>
      </w:r>
      <w:r>
        <w:t>("</w:t>
      </w:r>
      <w:r>
        <w:rPr>
          <w:u w:val="single"/>
        </w:rPr>
        <w:t>Trustor</w:t>
      </w:r>
      <w:r>
        <w:t xml:space="preserve">"), whose </w:t>
      </w:r>
      <w:proofErr w:type="gramStart"/>
      <w:r>
        <w:t xml:space="preserve">address </w:t>
      </w:r>
      <w:r>
        <w:rPr>
          <w:spacing w:val="14"/>
        </w:rPr>
        <w:t xml:space="preserve"> </w:t>
      </w:r>
      <w:r>
        <w:t>is</w:t>
      </w:r>
      <w:proofErr w:type="gramEnd"/>
      <w:r>
        <w:rPr>
          <w:u w:val="single"/>
        </w:rPr>
        <w:t xml:space="preserve"> </w:t>
      </w:r>
      <w:r>
        <w:rPr>
          <w:u w:val="single"/>
        </w:rPr>
        <w:tab/>
      </w:r>
      <w:r>
        <w:rPr>
          <w:u w:val="single"/>
        </w:rPr>
        <w:tab/>
      </w:r>
      <w:r>
        <w:rPr>
          <w:u w:val="single"/>
        </w:rPr>
        <w:tab/>
      </w:r>
      <w:r>
        <w:t>to</w:t>
      </w:r>
      <w:r>
        <w:rPr>
          <w:u w:val="single"/>
        </w:rPr>
        <w:t xml:space="preserve"> </w:t>
      </w:r>
      <w:r>
        <w:rPr>
          <w:u w:val="single"/>
        </w:rPr>
        <w:tab/>
      </w:r>
      <w:r>
        <w:rPr>
          <w:u w:val="single"/>
        </w:rPr>
        <w:tab/>
      </w:r>
      <w:r>
        <w:rPr>
          <w:u w:val="single"/>
        </w:rPr>
        <w:tab/>
      </w:r>
      <w:r>
        <w:t>("</w:t>
      </w:r>
      <w:r>
        <w:rPr>
          <w:u w:val="single"/>
        </w:rPr>
        <w:t>Trustee</w:t>
      </w:r>
      <w:r>
        <w:t>"), with an</w:t>
      </w:r>
      <w:r>
        <w:rPr>
          <w:spacing w:val="1"/>
        </w:rPr>
        <w:t xml:space="preserve"> </w:t>
      </w:r>
      <w:r>
        <w:t>address at</w:t>
      </w:r>
      <w:r>
        <w:rPr>
          <w:u w:val="single"/>
        </w:rPr>
        <w:t xml:space="preserve"> </w:t>
      </w:r>
      <w:r>
        <w:rPr>
          <w:u w:val="single"/>
        </w:rPr>
        <w:tab/>
      </w:r>
      <w:r>
        <w:rPr>
          <w:u w:val="single"/>
        </w:rPr>
        <w:tab/>
      </w:r>
      <w:r>
        <w:rPr>
          <w:u w:val="single"/>
        </w:rPr>
        <w:tab/>
      </w:r>
      <w:r>
        <w:rPr>
          <w:u w:val="single"/>
        </w:rPr>
        <w:tab/>
      </w:r>
      <w:r>
        <w:t>, for the</w:t>
      </w:r>
      <w:r>
        <w:rPr>
          <w:spacing w:val="3"/>
        </w:rPr>
        <w:t xml:space="preserve"> </w:t>
      </w:r>
      <w:r>
        <w:t xml:space="preserve">benefit of </w:t>
      </w:r>
      <w:r>
        <w:rPr>
          <w:u w:val="single"/>
        </w:rPr>
        <w:t xml:space="preserve"> </w:t>
      </w:r>
      <w:r>
        <w:rPr>
          <w:u w:val="single"/>
        </w:rPr>
        <w:tab/>
      </w:r>
      <w:r>
        <w:rPr>
          <w:u w:val="single"/>
        </w:rPr>
        <w:tab/>
      </w:r>
      <w:r>
        <w:rPr>
          <w:u w:val="single"/>
        </w:rPr>
        <w:tab/>
      </w:r>
      <w:r>
        <w:t xml:space="preserve"> with an</w:t>
      </w:r>
      <w:r>
        <w:rPr>
          <w:spacing w:val="-2"/>
        </w:rPr>
        <w:t xml:space="preserve"> </w:t>
      </w:r>
      <w:r>
        <w:t>address</w:t>
      </w:r>
      <w:r>
        <w:rPr>
          <w:spacing w:val="-1"/>
        </w:rPr>
        <w:t xml:space="preserve"> </w:t>
      </w:r>
      <w:r>
        <w:t>at</w:t>
      </w:r>
      <w:r>
        <w:rPr>
          <w:u w:val="single"/>
        </w:rPr>
        <w:t xml:space="preserve"> </w:t>
      </w:r>
      <w:r>
        <w:rPr>
          <w:u w:val="single"/>
        </w:rPr>
        <w:tab/>
      </w:r>
      <w:r>
        <w:rPr>
          <w:u w:val="single"/>
        </w:rPr>
        <w:tab/>
      </w:r>
      <w:r>
        <w:rPr>
          <w:u w:val="single"/>
        </w:rPr>
        <w:tab/>
      </w:r>
      <w:r>
        <w:rPr>
          <w:u w:val="single"/>
        </w:rPr>
        <w:tab/>
      </w:r>
      <w:r>
        <w:rPr>
          <w:u w:val="single"/>
        </w:rPr>
        <w:tab/>
      </w:r>
      <w:r>
        <w:t>("</w:t>
      </w:r>
      <w:r>
        <w:rPr>
          <w:u w:val="single"/>
        </w:rPr>
        <w:t>Beneficiary</w:t>
      </w:r>
      <w:r>
        <w:t>").</w:t>
      </w:r>
    </w:p>
    <w:p w14:paraId="1609DDEB" w14:textId="77777777" w:rsidR="000C45BE" w:rsidRDefault="000C45BE">
      <w:pPr>
        <w:pStyle w:val="BodyText"/>
        <w:spacing w:before="5"/>
        <w:rPr>
          <w:sz w:val="31"/>
        </w:rPr>
      </w:pPr>
    </w:p>
    <w:p w14:paraId="13933AD1" w14:textId="77777777" w:rsidR="000C45BE" w:rsidRDefault="00000000">
      <w:pPr>
        <w:pStyle w:val="Heading1"/>
        <w:ind w:left="3783"/>
        <w:rPr>
          <w:u w:val="none"/>
        </w:rPr>
      </w:pPr>
      <w:r>
        <w:rPr>
          <w:u w:val="thick"/>
        </w:rPr>
        <w:t>RECITALS</w:t>
      </w:r>
      <w:r>
        <w:rPr>
          <w:u w:val="none"/>
        </w:rPr>
        <w:t>:</w:t>
      </w:r>
    </w:p>
    <w:p w14:paraId="1244317B" w14:textId="77777777" w:rsidR="000C45BE" w:rsidRDefault="000C45BE">
      <w:pPr>
        <w:pStyle w:val="BodyText"/>
        <w:spacing w:before="1"/>
        <w:rPr>
          <w:b/>
          <w:sz w:val="31"/>
        </w:rPr>
      </w:pPr>
    </w:p>
    <w:p w14:paraId="5D2AEF15" w14:textId="77777777" w:rsidR="000C45BE" w:rsidRDefault="00000000">
      <w:pPr>
        <w:pStyle w:val="BodyText"/>
        <w:ind w:left="110" w:right="167" w:firstLine="1440"/>
        <w:jc w:val="both"/>
      </w:pPr>
      <w:proofErr w:type="gramStart"/>
      <w:r>
        <w:rPr>
          <w:b/>
        </w:rPr>
        <w:t>WHEREAS</w:t>
      </w:r>
      <w:r>
        <w:t>,</w:t>
      </w:r>
      <w:proofErr w:type="gramEnd"/>
      <w:r>
        <w:t xml:space="preserve"> Trustor is the fee owner of the real property and improvements thereon and appurtenances thereto described in </w:t>
      </w:r>
      <w:r>
        <w:rPr>
          <w:u w:val="single"/>
        </w:rPr>
        <w:t>Exhibit A</w:t>
      </w:r>
      <w:r>
        <w:t xml:space="preserve"> attached hereto and incorporated</w:t>
      </w:r>
      <w:r>
        <w:rPr>
          <w:spacing w:val="-34"/>
        </w:rPr>
        <w:t xml:space="preserve"> </w:t>
      </w:r>
      <w:r>
        <w:t>herein by this</w:t>
      </w:r>
      <w:r>
        <w:rPr>
          <w:spacing w:val="-1"/>
        </w:rPr>
        <w:t xml:space="preserve"> </w:t>
      </w:r>
      <w:r>
        <w:t>reference.</w:t>
      </w:r>
    </w:p>
    <w:p w14:paraId="5322E9B2" w14:textId="77777777" w:rsidR="000C45BE" w:rsidRDefault="000C45BE">
      <w:pPr>
        <w:pStyle w:val="BodyText"/>
        <w:spacing w:before="4"/>
        <w:rPr>
          <w:sz w:val="31"/>
        </w:rPr>
      </w:pPr>
    </w:p>
    <w:p w14:paraId="7D6C2F2C" w14:textId="77777777" w:rsidR="000C45BE" w:rsidRDefault="00000000">
      <w:pPr>
        <w:pStyle w:val="BodyText"/>
        <w:ind w:left="1550"/>
      </w:pPr>
      <w:proofErr w:type="gramStart"/>
      <w:r>
        <w:rPr>
          <w:b/>
        </w:rPr>
        <w:t>WHEREAS</w:t>
      </w:r>
      <w:r>
        <w:t>,</w:t>
      </w:r>
      <w:proofErr w:type="gramEnd"/>
      <w:r>
        <w:t xml:space="preserve"> Beneficiary is extending a loan to Trustor in the amount of</w:t>
      </w:r>
    </w:p>
    <w:p w14:paraId="3A5A9F33" w14:textId="77777777" w:rsidR="000C45BE" w:rsidRDefault="00000000">
      <w:pPr>
        <w:pStyle w:val="BodyText"/>
        <w:tabs>
          <w:tab w:val="left" w:pos="2990"/>
        </w:tabs>
        <w:ind w:left="110"/>
        <w:jc w:val="both"/>
      </w:pPr>
      <w:r>
        <w:t>$</w:t>
      </w:r>
      <w:r>
        <w:rPr>
          <w:u w:val="single"/>
        </w:rPr>
        <w:t xml:space="preserve"> </w:t>
      </w:r>
      <w:r>
        <w:rPr>
          <w:u w:val="single"/>
        </w:rPr>
        <w:tab/>
      </w:r>
      <w:r>
        <w:t>, dated the date hereof (the</w:t>
      </w:r>
      <w:r>
        <w:rPr>
          <w:spacing w:val="-4"/>
        </w:rPr>
        <w:t xml:space="preserve"> </w:t>
      </w:r>
      <w:r>
        <w:t>“</w:t>
      </w:r>
      <w:r>
        <w:rPr>
          <w:u w:val="single"/>
        </w:rPr>
        <w:t>Loan</w:t>
      </w:r>
      <w:r>
        <w:t>”).</w:t>
      </w:r>
    </w:p>
    <w:p w14:paraId="419A36E0" w14:textId="77777777" w:rsidR="000C45BE" w:rsidRDefault="000C45BE">
      <w:pPr>
        <w:pStyle w:val="BodyText"/>
        <w:rPr>
          <w:sz w:val="26"/>
        </w:rPr>
      </w:pPr>
    </w:p>
    <w:p w14:paraId="543816ED" w14:textId="77777777" w:rsidR="000C45BE" w:rsidRDefault="00000000">
      <w:pPr>
        <w:pStyle w:val="BodyText"/>
        <w:spacing w:before="161" w:line="259" w:lineRule="auto"/>
        <w:ind w:left="110" w:right="166" w:firstLine="1440"/>
        <w:jc w:val="both"/>
      </w:pPr>
      <w:r>
        <w:rPr>
          <w:b/>
        </w:rPr>
        <w:t>NOW THEREFORE</w:t>
      </w:r>
      <w:r>
        <w:t>, in consideration of the foregoing, and for other good and valuable consideration, the receipt and sufficiency of which are hereby acknowledged, Trustor does</w:t>
      </w:r>
      <w:r>
        <w:rPr>
          <w:spacing w:val="8"/>
        </w:rPr>
        <w:t xml:space="preserve"> </w:t>
      </w:r>
      <w:r>
        <w:t>hereby</w:t>
      </w:r>
      <w:r>
        <w:rPr>
          <w:spacing w:val="7"/>
        </w:rPr>
        <w:t xml:space="preserve"> </w:t>
      </w:r>
      <w:r>
        <w:t>irrevocably</w:t>
      </w:r>
      <w:r>
        <w:rPr>
          <w:spacing w:val="7"/>
        </w:rPr>
        <w:t xml:space="preserve"> </w:t>
      </w:r>
      <w:r>
        <w:t>grant,</w:t>
      </w:r>
      <w:r>
        <w:rPr>
          <w:spacing w:val="7"/>
        </w:rPr>
        <w:t xml:space="preserve"> </w:t>
      </w:r>
      <w:proofErr w:type="gramStart"/>
      <w:r>
        <w:t>transfer</w:t>
      </w:r>
      <w:proofErr w:type="gramEnd"/>
      <w:r>
        <w:rPr>
          <w:spacing w:val="9"/>
        </w:rPr>
        <w:t xml:space="preserve"> </w:t>
      </w:r>
      <w:r>
        <w:t>and</w:t>
      </w:r>
      <w:r>
        <w:rPr>
          <w:spacing w:val="8"/>
        </w:rPr>
        <w:t xml:space="preserve"> </w:t>
      </w:r>
      <w:r>
        <w:t>assign</w:t>
      </w:r>
      <w:r>
        <w:rPr>
          <w:spacing w:val="8"/>
        </w:rPr>
        <w:t xml:space="preserve"> </w:t>
      </w:r>
      <w:r>
        <w:t>unto</w:t>
      </w:r>
      <w:r>
        <w:rPr>
          <w:spacing w:val="9"/>
        </w:rPr>
        <w:t xml:space="preserve"> </w:t>
      </w:r>
      <w:r>
        <w:t>Trustee,</w:t>
      </w:r>
      <w:r>
        <w:rPr>
          <w:spacing w:val="7"/>
        </w:rPr>
        <w:t xml:space="preserve"> </w:t>
      </w:r>
      <w:r>
        <w:t>in</w:t>
      </w:r>
      <w:r>
        <w:rPr>
          <w:spacing w:val="8"/>
        </w:rPr>
        <w:t xml:space="preserve"> </w:t>
      </w:r>
      <w:r>
        <w:t>trust,</w:t>
      </w:r>
      <w:r>
        <w:rPr>
          <w:spacing w:val="8"/>
        </w:rPr>
        <w:t xml:space="preserve"> </w:t>
      </w:r>
      <w:r>
        <w:t>with</w:t>
      </w:r>
      <w:r>
        <w:rPr>
          <w:spacing w:val="8"/>
        </w:rPr>
        <w:t xml:space="preserve"> </w:t>
      </w:r>
      <w:r>
        <w:t>power</w:t>
      </w:r>
      <w:r>
        <w:rPr>
          <w:spacing w:val="7"/>
        </w:rPr>
        <w:t xml:space="preserve"> </w:t>
      </w:r>
      <w:r>
        <w:t>of</w:t>
      </w:r>
      <w:r>
        <w:rPr>
          <w:spacing w:val="8"/>
        </w:rPr>
        <w:t xml:space="preserve"> </w:t>
      </w:r>
      <w:r>
        <w:t>sale,</w:t>
      </w:r>
      <w:r>
        <w:rPr>
          <w:spacing w:val="9"/>
        </w:rPr>
        <w:t xml:space="preserve"> </w:t>
      </w:r>
      <w:r>
        <w:t>that</w:t>
      </w:r>
    </w:p>
    <w:p w14:paraId="06D45CFD" w14:textId="77777777" w:rsidR="000C45BE" w:rsidRDefault="00000000">
      <w:pPr>
        <w:pStyle w:val="BodyText"/>
        <w:tabs>
          <w:tab w:val="left" w:pos="1498"/>
          <w:tab w:val="left" w:pos="3046"/>
          <w:tab w:val="left" w:pos="4472"/>
          <w:tab w:val="left" w:pos="5392"/>
          <w:tab w:val="left" w:pos="8087"/>
          <w:tab w:val="left" w:pos="8766"/>
        </w:tabs>
        <w:spacing w:line="275" w:lineRule="exact"/>
        <w:ind w:left="110"/>
      </w:pPr>
      <w:r>
        <w:t>certain</w:t>
      </w:r>
      <w:r>
        <w:tab/>
        <w:t>property</w:t>
      </w:r>
      <w:r>
        <w:tab/>
        <w:t>located</w:t>
      </w:r>
      <w:r>
        <w:tab/>
        <w:t>in</w:t>
      </w:r>
      <w:r>
        <w:tab/>
      </w:r>
      <w:r>
        <w:rPr>
          <w:u w:val="single"/>
        </w:rPr>
        <w:t xml:space="preserve"> </w:t>
      </w:r>
      <w:r>
        <w:rPr>
          <w:u w:val="single"/>
        </w:rPr>
        <w:tab/>
      </w:r>
      <w:r>
        <w:tab/>
        <w:t>County</w:t>
      </w:r>
    </w:p>
    <w:p w14:paraId="1C00160D" w14:textId="77777777" w:rsidR="000C45BE" w:rsidRDefault="00000000">
      <w:pPr>
        <w:pStyle w:val="BodyText"/>
        <w:tabs>
          <w:tab w:val="left" w:pos="3110"/>
          <w:tab w:val="left" w:pos="3964"/>
          <w:tab w:val="left" w:pos="5411"/>
          <w:tab w:val="left" w:pos="6445"/>
          <w:tab w:val="left" w:pos="7758"/>
          <w:tab w:val="left" w:pos="9272"/>
        </w:tabs>
        <w:spacing w:before="22"/>
        <w:ind w:left="110"/>
        <w:jc w:val="both"/>
      </w:pPr>
      <w:r>
        <w:rPr>
          <w:u w:val="single"/>
        </w:rPr>
        <w:t xml:space="preserve"> </w:t>
      </w:r>
      <w:r>
        <w:rPr>
          <w:u w:val="single"/>
        </w:rPr>
        <w:tab/>
      </w:r>
      <w:r>
        <w:t>,</w:t>
      </w:r>
      <w:r>
        <w:tab/>
        <w:t>known</w:t>
      </w:r>
      <w:r>
        <w:tab/>
        <w:t>by</w:t>
      </w:r>
      <w:r>
        <w:tab/>
        <w:t>street</w:t>
      </w:r>
      <w:r>
        <w:tab/>
        <w:t>address</w:t>
      </w:r>
      <w:r>
        <w:tab/>
        <w:t>as</w:t>
      </w:r>
    </w:p>
    <w:p w14:paraId="4A5AB6C8" w14:textId="77777777" w:rsidR="000C45BE" w:rsidRDefault="00000000">
      <w:pPr>
        <w:pStyle w:val="BodyText"/>
        <w:tabs>
          <w:tab w:val="left" w:pos="4910"/>
        </w:tabs>
        <w:spacing w:before="21" w:line="259" w:lineRule="auto"/>
        <w:ind w:left="110" w:right="164"/>
        <w:jc w:val="both"/>
      </w:pPr>
      <w:r>
        <w:rPr>
          <w:u w:val="single"/>
        </w:rPr>
        <w:t xml:space="preserve"> </w:t>
      </w:r>
      <w:r>
        <w:rPr>
          <w:u w:val="single"/>
        </w:rPr>
        <w:tab/>
      </w:r>
      <w:r>
        <w:t xml:space="preserve">, and described by </w:t>
      </w:r>
      <w:proofErr w:type="gramStart"/>
      <w:r>
        <w:t>legal  description</w:t>
      </w:r>
      <w:proofErr w:type="gramEnd"/>
      <w:r>
        <w:t xml:space="preserve">  </w:t>
      </w:r>
      <w:r>
        <w:rPr>
          <w:spacing w:val="-6"/>
        </w:rPr>
        <w:t xml:space="preserve">on </w:t>
      </w:r>
      <w:r>
        <w:rPr>
          <w:b/>
        </w:rPr>
        <w:t xml:space="preserve">Exhibit A </w:t>
      </w:r>
      <w:r>
        <w:t>hereto (the “</w:t>
      </w:r>
      <w:r>
        <w:rPr>
          <w:u w:val="single"/>
        </w:rPr>
        <w:t>Property</w:t>
      </w:r>
      <w:r>
        <w:t xml:space="preserve">”), as collateral security for the Loan, together with the rents thereof, </w:t>
      </w:r>
      <w:r>
        <w:rPr>
          <w:i/>
        </w:rPr>
        <w:t>subject, however</w:t>
      </w:r>
      <w:r>
        <w:t>, to the license back to Trustee to collect such rents, but only as provided herein.</w:t>
      </w:r>
    </w:p>
    <w:p w14:paraId="1522EA21" w14:textId="77777777" w:rsidR="000C45BE" w:rsidRDefault="00000000">
      <w:pPr>
        <w:pStyle w:val="BodyText"/>
        <w:spacing w:before="160" w:line="259" w:lineRule="auto"/>
        <w:ind w:left="110" w:firstLine="715"/>
      </w:pPr>
      <w:r>
        <w:t>This Deed of Trust is for the purpose of securing (1) payment of the Loan, with interest thereon</w:t>
      </w:r>
      <w:r>
        <w:rPr>
          <w:spacing w:val="-11"/>
        </w:rPr>
        <w:t xml:space="preserve"> </w:t>
      </w:r>
      <w:r>
        <w:t>according</w:t>
      </w:r>
      <w:r>
        <w:rPr>
          <w:spacing w:val="-11"/>
        </w:rPr>
        <w:t xml:space="preserve"> </w:t>
      </w:r>
      <w:r>
        <w:t>to</w:t>
      </w:r>
      <w:r>
        <w:rPr>
          <w:spacing w:val="-10"/>
        </w:rPr>
        <w:t xml:space="preserve"> </w:t>
      </w:r>
      <w:r>
        <w:t>the</w:t>
      </w:r>
      <w:r>
        <w:rPr>
          <w:spacing w:val="-11"/>
        </w:rPr>
        <w:t xml:space="preserve"> </w:t>
      </w:r>
      <w:r>
        <w:t>terms</w:t>
      </w:r>
      <w:r>
        <w:rPr>
          <w:spacing w:val="-10"/>
        </w:rPr>
        <w:t xml:space="preserve"> </w:t>
      </w:r>
      <w:r>
        <w:t>of</w:t>
      </w:r>
      <w:r>
        <w:rPr>
          <w:spacing w:val="-11"/>
        </w:rPr>
        <w:t xml:space="preserve"> </w:t>
      </w:r>
      <w:r>
        <w:t>a</w:t>
      </w:r>
      <w:r>
        <w:rPr>
          <w:spacing w:val="-11"/>
        </w:rPr>
        <w:t xml:space="preserve"> </w:t>
      </w:r>
      <w:r>
        <w:t>promissory</w:t>
      </w:r>
      <w:r>
        <w:rPr>
          <w:spacing w:val="-10"/>
        </w:rPr>
        <w:t xml:space="preserve"> </w:t>
      </w:r>
      <w:r>
        <w:t>note</w:t>
      </w:r>
      <w:r>
        <w:rPr>
          <w:spacing w:val="-10"/>
        </w:rPr>
        <w:t xml:space="preserve"> </w:t>
      </w:r>
      <w:r>
        <w:t>or</w:t>
      </w:r>
      <w:r>
        <w:rPr>
          <w:spacing w:val="-11"/>
        </w:rPr>
        <w:t xml:space="preserve"> </w:t>
      </w:r>
      <w:r>
        <w:t>notes</w:t>
      </w:r>
      <w:r>
        <w:rPr>
          <w:spacing w:val="-10"/>
        </w:rPr>
        <w:t xml:space="preserve"> </w:t>
      </w:r>
      <w:r>
        <w:t>(collectively,</w:t>
      </w:r>
      <w:r>
        <w:rPr>
          <w:spacing w:val="-10"/>
        </w:rPr>
        <w:t xml:space="preserve"> </w:t>
      </w:r>
      <w:r>
        <w:t>the</w:t>
      </w:r>
      <w:r>
        <w:rPr>
          <w:spacing w:val="-10"/>
        </w:rPr>
        <w:t xml:space="preserve"> </w:t>
      </w:r>
      <w:r>
        <w:t>“</w:t>
      </w:r>
      <w:r>
        <w:rPr>
          <w:u w:val="single"/>
        </w:rPr>
        <w:t>Note</w:t>
      </w:r>
      <w:r>
        <w:t>”)</w:t>
      </w:r>
      <w:r>
        <w:rPr>
          <w:spacing w:val="-11"/>
        </w:rPr>
        <w:t xml:space="preserve"> </w:t>
      </w:r>
      <w:r>
        <w:t>of</w:t>
      </w:r>
      <w:r>
        <w:rPr>
          <w:spacing w:val="-11"/>
        </w:rPr>
        <w:t xml:space="preserve"> </w:t>
      </w:r>
      <w:r>
        <w:t>even</w:t>
      </w:r>
      <w:r>
        <w:rPr>
          <w:spacing w:val="-10"/>
        </w:rPr>
        <w:t xml:space="preserve"> </w:t>
      </w:r>
      <w:r>
        <w:t>date</w:t>
      </w:r>
    </w:p>
    <w:p w14:paraId="777CB4CC" w14:textId="77777777" w:rsidR="000C45BE" w:rsidRDefault="000C45BE">
      <w:pPr>
        <w:spacing w:line="259" w:lineRule="auto"/>
        <w:sectPr w:rsidR="000C45BE">
          <w:footerReference w:type="default" r:id="rId7"/>
          <w:type w:val="continuous"/>
          <w:pgSz w:w="12240" w:h="15840"/>
          <w:pgMar w:top="1500" w:right="1300" w:bottom="1300" w:left="1300" w:header="720" w:footer="1111" w:gutter="0"/>
          <w:pgNumType w:start="1"/>
          <w:cols w:space="720"/>
        </w:sectPr>
      </w:pPr>
    </w:p>
    <w:p w14:paraId="0630FAE3" w14:textId="77777777" w:rsidR="000C45BE" w:rsidRDefault="00000000">
      <w:pPr>
        <w:pStyle w:val="BodyText"/>
        <w:spacing w:before="78" w:line="259" w:lineRule="auto"/>
        <w:ind w:left="140" w:right="137"/>
        <w:jc w:val="both"/>
      </w:pPr>
      <w:r>
        <w:lastRenderedPageBreak/>
        <w:t>herewith made by Trustor, payable to order of the Beneficiary, together with any extensions, renewals, modifications or refinancing thereof; (2) performance of each agreement by Trustor herein and in the Note; (3) payment of additional sums and interest thereon which may hereafter be loaned to Trustor or his or her successors or assigns, when evidenced by a promissory note or notes reciting that they are secured by this Deed of Trust; and (4) payment of all other sums due or to become due hereunder or under the Note or any such other note or instrument as may be secured hereby.</w:t>
      </w:r>
    </w:p>
    <w:p w14:paraId="201584D9" w14:textId="77777777" w:rsidR="000C45BE" w:rsidRDefault="00000000">
      <w:pPr>
        <w:pStyle w:val="ListParagraph"/>
        <w:numPr>
          <w:ilvl w:val="0"/>
          <w:numId w:val="1"/>
        </w:numPr>
        <w:tabs>
          <w:tab w:val="left" w:pos="1580"/>
        </w:tabs>
        <w:spacing w:line="259" w:lineRule="auto"/>
        <w:ind w:left="139" w:firstLine="720"/>
        <w:jc w:val="both"/>
        <w:rPr>
          <w:sz w:val="24"/>
        </w:rPr>
      </w:pPr>
      <w:r>
        <w:rPr>
          <w:b/>
          <w:sz w:val="24"/>
          <w:u w:val="thick"/>
        </w:rPr>
        <w:t>Trustor’s</w:t>
      </w:r>
      <w:r>
        <w:rPr>
          <w:b/>
          <w:spacing w:val="-8"/>
          <w:sz w:val="24"/>
          <w:u w:val="thick"/>
        </w:rPr>
        <w:t xml:space="preserve"> </w:t>
      </w:r>
      <w:r>
        <w:rPr>
          <w:b/>
          <w:sz w:val="24"/>
          <w:u w:val="thick"/>
        </w:rPr>
        <w:t>Covenants</w:t>
      </w:r>
      <w:r>
        <w:rPr>
          <w:sz w:val="24"/>
        </w:rPr>
        <w:t>.</w:t>
      </w:r>
      <w:r>
        <w:rPr>
          <w:spacing w:val="-8"/>
          <w:sz w:val="24"/>
        </w:rPr>
        <w:t xml:space="preserve"> </w:t>
      </w:r>
      <w:r>
        <w:rPr>
          <w:sz w:val="24"/>
        </w:rPr>
        <w:t>To</w:t>
      </w:r>
      <w:r>
        <w:rPr>
          <w:spacing w:val="-8"/>
          <w:sz w:val="24"/>
        </w:rPr>
        <w:t xml:space="preserve"> </w:t>
      </w:r>
      <w:r>
        <w:rPr>
          <w:sz w:val="24"/>
        </w:rPr>
        <w:t>protect</w:t>
      </w:r>
      <w:r>
        <w:rPr>
          <w:spacing w:val="-8"/>
          <w:sz w:val="24"/>
        </w:rPr>
        <w:t xml:space="preserve"> </w:t>
      </w:r>
      <w:r>
        <w:rPr>
          <w:sz w:val="24"/>
        </w:rPr>
        <w:t>the</w:t>
      </w:r>
      <w:r>
        <w:rPr>
          <w:spacing w:val="-8"/>
          <w:sz w:val="24"/>
        </w:rPr>
        <w:t xml:space="preserve"> </w:t>
      </w:r>
      <w:r>
        <w:rPr>
          <w:sz w:val="24"/>
        </w:rPr>
        <w:t>security</w:t>
      </w:r>
      <w:r>
        <w:rPr>
          <w:spacing w:val="-10"/>
          <w:sz w:val="24"/>
        </w:rPr>
        <w:t xml:space="preserve"> </w:t>
      </w:r>
      <w:r>
        <w:rPr>
          <w:sz w:val="24"/>
        </w:rPr>
        <w:t>of</w:t>
      </w:r>
      <w:r>
        <w:rPr>
          <w:spacing w:val="-8"/>
          <w:sz w:val="24"/>
        </w:rPr>
        <w:t xml:space="preserve"> </w:t>
      </w:r>
      <w:r>
        <w:rPr>
          <w:sz w:val="24"/>
        </w:rPr>
        <w:t>this</w:t>
      </w:r>
      <w:r>
        <w:rPr>
          <w:spacing w:val="-7"/>
          <w:sz w:val="24"/>
        </w:rPr>
        <w:t xml:space="preserve"> </w:t>
      </w:r>
      <w:r>
        <w:rPr>
          <w:sz w:val="24"/>
        </w:rPr>
        <w:t>Deed</w:t>
      </w:r>
      <w:r>
        <w:rPr>
          <w:spacing w:val="-10"/>
          <w:sz w:val="24"/>
        </w:rPr>
        <w:t xml:space="preserve"> </w:t>
      </w:r>
      <w:r>
        <w:rPr>
          <w:sz w:val="24"/>
        </w:rPr>
        <w:t>of</w:t>
      </w:r>
      <w:r>
        <w:rPr>
          <w:spacing w:val="-8"/>
          <w:sz w:val="24"/>
        </w:rPr>
        <w:t xml:space="preserve"> </w:t>
      </w:r>
      <w:r>
        <w:rPr>
          <w:sz w:val="24"/>
        </w:rPr>
        <w:t>Trust,</w:t>
      </w:r>
      <w:r>
        <w:rPr>
          <w:spacing w:val="-7"/>
          <w:sz w:val="24"/>
        </w:rPr>
        <w:t xml:space="preserve"> </w:t>
      </w:r>
      <w:r>
        <w:rPr>
          <w:sz w:val="24"/>
        </w:rPr>
        <w:t>Trustor</w:t>
      </w:r>
      <w:r>
        <w:rPr>
          <w:spacing w:val="-8"/>
          <w:sz w:val="24"/>
        </w:rPr>
        <w:t xml:space="preserve"> </w:t>
      </w:r>
      <w:r>
        <w:rPr>
          <w:sz w:val="24"/>
        </w:rPr>
        <w:t>hereby covenants and agrees as follows with respect to the Property: (1) To keep the Property in good condition and repair; not to remove or demolish any building thereon; to complete or restore promptly and in a good and workmanlike manner any building which may be constructed, damaged or destroyed thereon and to pay when due all claims for labor performed and materials furnished at or for the Property; to comply with all laws affecting the Property; not to commit or permit</w:t>
      </w:r>
      <w:r>
        <w:rPr>
          <w:spacing w:val="-11"/>
          <w:sz w:val="24"/>
        </w:rPr>
        <w:t xml:space="preserve"> </w:t>
      </w:r>
      <w:r>
        <w:rPr>
          <w:sz w:val="24"/>
        </w:rPr>
        <w:t>waste</w:t>
      </w:r>
      <w:r>
        <w:rPr>
          <w:spacing w:val="-11"/>
          <w:sz w:val="24"/>
        </w:rPr>
        <w:t xml:space="preserve"> </w:t>
      </w:r>
      <w:r>
        <w:rPr>
          <w:sz w:val="24"/>
        </w:rPr>
        <w:t>of</w:t>
      </w:r>
      <w:r>
        <w:rPr>
          <w:spacing w:val="-12"/>
          <w:sz w:val="24"/>
        </w:rPr>
        <w:t xml:space="preserve"> </w:t>
      </w:r>
      <w:r>
        <w:rPr>
          <w:sz w:val="24"/>
        </w:rPr>
        <w:t>the</w:t>
      </w:r>
      <w:r>
        <w:rPr>
          <w:spacing w:val="-11"/>
          <w:sz w:val="24"/>
        </w:rPr>
        <w:t xml:space="preserve"> </w:t>
      </w:r>
      <w:r>
        <w:rPr>
          <w:sz w:val="24"/>
        </w:rPr>
        <w:t>Property;</w:t>
      </w:r>
      <w:r>
        <w:rPr>
          <w:spacing w:val="-11"/>
          <w:sz w:val="24"/>
        </w:rPr>
        <w:t xml:space="preserve"> </w:t>
      </w:r>
      <w:r>
        <w:rPr>
          <w:sz w:val="24"/>
        </w:rPr>
        <w:t>not</w:t>
      </w:r>
      <w:r>
        <w:rPr>
          <w:spacing w:val="-12"/>
          <w:sz w:val="24"/>
        </w:rPr>
        <w:t xml:space="preserve"> </w:t>
      </w:r>
      <w:r>
        <w:rPr>
          <w:sz w:val="24"/>
        </w:rPr>
        <w:t>to</w:t>
      </w:r>
      <w:r>
        <w:rPr>
          <w:spacing w:val="-10"/>
          <w:sz w:val="24"/>
        </w:rPr>
        <w:t xml:space="preserve"> </w:t>
      </w:r>
      <w:r>
        <w:rPr>
          <w:sz w:val="24"/>
        </w:rPr>
        <w:t>commit,</w:t>
      </w:r>
      <w:r>
        <w:rPr>
          <w:spacing w:val="-11"/>
          <w:sz w:val="24"/>
        </w:rPr>
        <w:t xml:space="preserve"> </w:t>
      </w:r>
      <w:r>
        <w:rPr>
          <w:sz w:val="24"/>
        </w:rPr>
        <w:t>suffer</w:t>
      </w:r>
      <w:r>
        <w:rPr>
          <w:spacing w:val="-11"/>
          <w:sz w:val="24"/>
        </w:rPr>
        <w:t xml:space="preserve"> </w:t>
      </w:r>
      <w:r>
        <w:rPr>
          <w:sz w:val="24"/>
        </w:rPr>
        <w:t>or</w:t>
      </w:r>
      <w:r>
        <w:rPr>
          <w:spacing w:val="-11"/>
          <w:sz w:val="24"/>
        </w:rPr>
        <w:t xml:space="preserve"> </w:t>
      </w:r>
      <w:r>
        <w:rPr>
          <w:sz w:val="24"/>
        </w:rPr>
        <w:t>permit</w:t>
      </w:r>
      <w:r>
        <w:rPr>
          <w:spacing w:val="-11"/>
          <w:sz w:val="24"/>
        </w:rPr>
        <w:t xml:space="preserve"> </w:t>
      </w:r>
      <w:r>
        <w:rPr>
          <w:sz w:val="24"/>
        </w:rPr>
        <w:t>any</w:t>
      </w:r>
      <w:r>
        <w:rPr>
          <w:spacing w:val="-11"/>
          <w:sz w:val="24"/>
        </w:rPr>
        <w:t xml:space="preserve"> </w:t>
      </w:r>
      <w:r>
        <w:rPr>
          <w:sz w:val="24"/>
        </w:rPr>
        <w:t>act</w:t>
      </w:r>
      <w:r>
        <w:rPr>
          <w:spacing w:val="-11"/>
          <w:sz w:val="24"/>
        </w:rPr>
        <w:t xml:space="preserve"> </w:t>
      </w:r>
      <w:r>
        <w:rPr>
          <w:sz w:val="24"/>
        </w:rPr>
        <w:t>upon</w:t>
      </w:r>
      <w:r>
        <w:rPr>
          <w:spacing w:val="-10"/>
          <w:sz w:val="24"/>
        </w:rPr>
        <w:t xml:space="preserve"> </w:t>
      </w:r>
      <w:r>
        <w:rPr>
          <w:sz w:val="24"/>
        </w:rPr>
        <w:t>the</w:t>
      </w:r>
      <w:r>
        <w:rPr>
          <w:spacing w:val="-11"/>
          <w:sz w:val="24"/>
        </w:rPr>
        <w:t xml:space="preserve"> </w:t>
      </w:r>
      <w:r>
        <w:rPr>
          <w:sz w:val="24"/>
        </w:rPr>
        <w:t>Property</w:t>
      </w:r>
      <w:r>
        <w:rPr>
          <w:spacing w:val="-11"/>
          <w:sz w:val="24"/>
        </w:rPr>
        <w:t xml:space="preserve"> </w:t>
      </w:r>
      <w:r>
        <w:rPr>
          <w:sz w:val="24"/>
        </w:rPr>
        <w:t>in</w:t>
      </w:r>
      <w:r>
        <w:rPr>
          <w:spacing w:val="-12"/>
          <w:sz w:val="24"/>
        </w:rPr>
        <w:t xml:space="preserve"> </w:t>
      </w:r>
      <w:r>
        <w:rPr>
          <w:sz w:val="24"/>
        </w:rPr>
        <w:t>violation of law; (2) To obtain and maintain throughout the term of the Note, and to promptly deliver to Beneficiary, fire and other hazard insurance, earthquake and flood insurance (to the extent applicable), in all cases satisfactory to Beneficiary, and naming Beneficiary as an additional insured on such policy or policies. The amount collected under any fire or other insurance policy may be applied by Beneficiary towards repayment of the indebtedness secured hereby, in such order of priority as Beneficiary may determine, or, at Beneficiary’s election, may be released to Trustor. Upon request from time to time, Beneficiary shall provide Trustor with such certificates of insurance as may be appropriate to evidence such insurance coverage; (3) To appear in and defend</w:t>
      </w:r>
      <w:r>
        <w:rPr>
          <w:spacing w:val="-7"/>
          <w:sz w:val="24"/>
        </w:rPr>
        <w:t xml:space="preserve"> </w:t>
      </w:r>
      <w:r>
        <w:rPr>
          <w:sz w:val="24"/>
        </w:rPr>
        <w:t>any</w:t>
      </w:r>
      <w:r>
        <w:rPr>
          <w:spacing w:val="-7"/>
          <w:sz w:val="24"/>
        </w:rPr>
        <w:t xml:space="preserve"> </w:t>
      </w:r>
      <w:r>
        <w:rPr>
          <w:sz w:val="24"/>
        </w:rPr>
        <w:t>action</w:t>
      </w:r>
      <w:r>
        <w:rPr>
          <w:spacing w:val="-9"/>
          <w:sz w:val="24"/>
        </w:rPr>
        <w:t xml:space="preserve"> </w:t>
      </w:r>
      <w:r>
        <w:rPr>
          <w:sz w:val="24"/>
        </w:rPr>
        <w:t>or</w:t>
      </w:r>
      <w:r>
        <w:rPr>
          <w:spacing w:val="-7"/>
          <w:sz w:val="24"/>
        </w:rPr>
        <w:t xml:space="preserve"> </w:t>
      </w:r>
      <w:r>
        <w:rPr>
          <w:sz w:val="24"/>
        </w:rPr>
        <w:t>proceeding</w:t>
      </w:r>
      <w:r>
        <w:rPr>
          <w:spacing w:val="-7"/>
          <w:sz w:val="24"/>
        </w:rPr>
        <w:t xml:space="preserve"> </w:t>
      </w:r>
      <w:r>
        <w:rPr>
          <w:sz w:val="24"/>
        </w:rPr>
        <w:t>purporting</w:t>
      </w:r>
      <w:r>
        <w:rPr>
          <w:spacing w:val="-9"/>
          <w:sz w:val="24"/>
        </w:rPr>
        <w:t xml:space="preserve"> </w:t>
      </w:r>
      <w:r>
        <w:rPr>
          <w:sz w:val="24"/>
        </w:rPr>
        <w:t>to</w:t>
      </w:r>
      <w:r>
        <w:rPr>
          <w:spacing w:val="-9"/>
          <w:sz w:val="24"/>
        </w:rPr>
        <w:t xml:space="preserve"> </w:t>
      </w:r>
      <w:r>
        <w:rPr>
          <w:sz w:val="24"/>
        </w:rPr>
        <w:t>affect</w:t>
      </w:r>
      <w:r>
        <w:rPr>
          <w:spacing w:val="-8"/>
          <w:sz w:val="24"/>
        </w:rPr>
        <w:t xml:space="preserve"> </w:t>
      </w:r>
      <w:r>
        <w:rPr>
          <w:sz w:val="24"/>
        </w:rPr>
        <w:t>the</w:t>
      </w:r>
      <w:r>
        <w:rPr>
          <w:spacing w:val="-8"/>
          <w:sz w:val="24"/>
        </w:rPr>
        <w:t xml:space="preserve"> </w:t>
      </w:r>
      <w:r>
        <w:rPr>
          <w:sz w:val="24"/>
        </w:rPr>
        <w:t>security</w:t>
      </w:r>
      <w:r>
        <w:rPr>
          <w:spacing w:val="-7"/>
          <w:sz w:val="24"/>
        </w:rPr>
        <w:t xml:space="preserve"> </w:t>
      </w:r>
      <w:r>
        <w:rPr>
          <w:sz w:val="24"/>
        </w:rPr>
        <w:t>of</w:t>
      </w:r>
      <w:r>
        <w:rPr>
          <w:spacing w:val="-9"/>
          <w:sz w:val="24"/>
        </w:rPr>
        <w:t xml:space="preserve"> </w:t>
      </w:r>
      <w:r>
        <w:rPr>
          <w:sz w:val="24"/>
        </w:rPr>
        <w:t>this</w:t>
      </w:r>
      <w:r>
        <w:rPr>
          <w:spacing w:val="-8"/>
          <w:sz w:val="24"/>
        </w:rPr>
        <w:t xml:space="preserve"> </w:t>
      </w:r>
      <w:r>
        <w:rPr>
          <w:sz w:val="24"/>
        </w:rPr>
        <w:t>Deed</w:t>
      </w:r>
      <w:r>
        <w:rPr>
          <w:spacing w:val="-7"/>
          <w:sz w:val="24"/>
        </w:rPr>
        <w:t xml:space="preserve"> </w:t>
      </w:r>
      <w:r>
        <w:rPr>
          <w:sz w:val="24"/>
        </w:rPr>
        <w:t>of</w:t>
      </w:r>
      <w:r>
        <w:rPr>
          <w:spacing w:val="-8"/>
          <w:sz w:val="24"/>
        </w:rPr>
        <w:t xml:space="preserve"> </w:t>
      </w:r>
      <w:r>
        <w:rPr>
          <w:sz w:val="24"/>
        </w:rPr>
        <w:t>Trust</w:t>
      </w:r>
      <w:r>
        <w:rPr>
          <w:spacing w:val="-8"/>
          <w:sz w:val="24"/>
        </w:rPr>
        <w:t xml:space="preserve"> </w:t>
      </w:r>
      <w:r>
        <w:rPr>
          <w:sz w:val="24"/>
        </w:rPr>
        <w:t>or</w:t>
      </w:r>
      <w:r>
        <w:rPr>
          <w:spacing w:val="-7"/>
          <w:sz w:val="24"/>
        </w:rPr>
        <w:t xml:space="preserve"> </w:t>
      </w:r>
      <w:r>
        <w:rPr>
          <w:sz w:val="24"/>
        </w:rPr>
        <w:t>the</w:t>
      </w:r>
      <w:r>
        <w:rPr>
          <w:spacing w:val="-8"/>
          <w:sz w:val="24"/>
        </w:rPr>
        <w:t xml:space="preserve"> </w:t>
      </w:r>
      <w:r>
        <w:rPr>
          <w:sz w:val="24"/>
        </w:rPr>
        <w:t>rights or powers of Beneficiary or Trustee hereunder; and to pay all costs and expenses, including, without limitation, the cost of reasonable attorney’s fees and court costs, in any action or proceeding in which Beneficiary or Trustee may appear, and in any suit or trustee sale brought</w:t>
      </w:r>
      <w:r>
        <w:rPr>
          <w:spacing w:val="-43"/>
          <w:sz w:val="24"/>
        </w:rPr>
        <w:t xml:space="preserve"> </w:t>
      </w:r>
      <w:r>
        <w:rPr>
          <w:sz w:val="24"/>
        </w:rPr>
        <w:t>by Beneficiary to foreclose this Deed of Trust or exercise its rights hereunder; (4) To pay prior to delinquency all taxes and assessments affecting the Property; and (5) To pay immediately and without demand, all sums so expended by Beneficiary and Trustee, as the case may be, in the protection</w:t>
      </w:r>
      <w:r>
        <w:rPr>
          <w:spacing w:val="-10"/>
          <w:sz w:val="24"/>
        </w:rPr>
        <w:t xml:space="preserve"> </w:t>
      </w:r>
      <w:r>
        <w:rPr>
          <w:sz w:val="24"/>
        </w:rPr>
        <w:t>and</w:t>
      </w:r>
      <w:r>
        <w:rPr>
          <w:spacing w:val="-10"/>
          <w:sz w:val="24"/>
        </w:rPr>
        <w:t xml:space="preserve"> </w:t>
      </w:r>
      <w:r>
        <w:rPr>
          <w:sz w:val="24"/>
        </w:rPr>
        <w:t>enforcement</w:t>
      </w:r>
      <w:r>
        <w:rPr>
          <w:spacing w:val="-9"/>
          <w:sz w:val="24"/>
        </w:rPr>
        <w:t xml:space="preserve"> </w:t>
      </w:r>
      <w:r>
        <w:rPr>
          <w:sz w:val="24"/>
        </w:rPr>
        <w:t>of</w:t>
      </w:r>
      <w:r>
        <w:rPr>
          <w:spacing w:val="-10"/>
          <w:sz w:val="24"/>
        </w:rPr>
        <w:t xml:space="preserve"> </w:t>
      </w:r>
      <w:r>
        <w:rPr>
          <w:sz w:val="24"/>
        </w:rPr>
        <w:t>their</w:t>
      </w:r>
      <w:r>
        <w:rPr>
          <w:spacing w:val="-9"/>
          <w:sz w:val="24"/>
        </w:rPr>
        <w:t xml:space="preserve"> </w:t>
      </w:r>
      <w:r>
        <w:rPr>
          <w:sz w:val="24"/>
        </w:rPr>
        <w:t>respective</w:t>
      </w:r>
      <w:r>
        <w:rPr>
          <w:spacing w:val="-10"/>
          <w:sz w:val="24"/>
        </w:rPr>
        <w:t xml:space="preserve"> </w:t>
      </w:r>
      <w:r>
        <w:rPr>
          <w:sz w:val="24"/>
        </w:rPr>
        <w:t>rights</w:t>
      </w:r>
      <w:r>
        <w:rPr>
          <w:spacing w:val="-10"/>
          <w:sz w:val="24"/>
        </w:rPr>
        <w:t xml:space="preserve"> </w:t>
      </w:r>
      <w:r>
        <w:rPr>
          <w:sz w:val="24"/>
        </w:rPr>
        <w:t>hereunder,</w:t>
      </w:r>
      <w:r>
        <w:rPr>
          <w:spacing w:val="-10"/>
          <w:sz w:val="24"/>
        </w:rPr>
        <w:t xml:space="preserve"> </w:t>
      </w:r>
      <w:r>
        <w:rPr>
          <w:sz w:val="24"/>
        </w:rPr>
        <w:t>with</w:t>
      </w:r>
      <w:r>
        <w:rPr>
          <w:spacing w:val="-9"/>
          <w:sz w:val="24"/>
        </w:rPr>
        <w:t xml:space="preserve"> </w:t>
      </w:r>
      <w:r>
        <w:rPr>
          <w:sz w:val="24"/>
        </w:rPr>
        <w:t>interest</w:t>
      </w:r>
      <w:r>
        <w:rPr>
          <w:spacing w:val="-9"/>
          <w:sz w:val="24"/>
        </w:rPr>
        <w:t xml:space="preserve"> </w:t>
      </w:r>
      <w:r>
        <w:rPr>
          <w:sz w:val="24"/>
        </w:rPr>
        <w:t>from</w:t>
      </w:r>
      <w:r>
        <w:rPr>
          <w:spacing w:val="-12"/>
          <w:sz w:val="24"/>
        </w:rPr>
        <w:t xml:space="preserve"> </w:t>
      </w:r>
      <w:r>
        <w:rPr>
          <w:sz w:val="24"/>
        </w:rPr>
        <w:t>the</w:t>
      </w:r>
      <w:r>
        <w:rPr>
          <w:spacing w:val="-10"/>
          <w:sz w:val="24"/>
        </w:rPr>
        <w:t xml:space="preserve"> </w:t>
      </w:r>
      <w:r>
        <w:rPr>
          <w:sz w:val="24"/>
        </w:rPr>
        <w:t>date</w:t>
      </w:r>
      <w:r>
        <w:rPr>
          <w:spacing w:val="-9"/>
          <w:sz w:val="24"/>
        </w:rPr>
        <w:t xml:space="preserve"> </w:t>
      </w:r>
      <w:r>
        <w:rPr>
          <w:sz w:val="24"/>
        </w:rPr>
        <w:t>of</w:t>
      </w:r>
      <w:r>
        <w:rPr>
          <w:spacing w:val="-11"/>
          <w:sz w:val="24"/>
        </w:rPr>
        <w:t xml:space="preserve"> </w:t>
      </w:r>
      <w:r>
        <w:rPr>
          <w:sz w:val="24"/>
        </w:rPr>
        <w:t>such expenditure, at the rate permitted by law or as otherwise specified in the</w:t>
      </w:r>
      <w:r>
        <w:rPr>
          <w:spacing w:val="-9"/>
          <w:sz w:val="24"/>
        </w:rPr>
        <w:t xml:space="preserve"> </w:t>
      </w:r>
      <w:r>
        <w:rPr>
          <w:sz w:val="24"/>
        </w:rPr>
        <w:t>Note.</w:t>
      </w:r>
    </w:p>
    <w:p w14:paraId="74963D04" w14:textId="77777777" w:rsidR="000C45BE" w:rsidRDefault="00000000">
      <w:pPr>
        <w:pStyle w:val="BodyText"/>
        <w:spacing w:before="155" w:line="259" w:lineRule="auto"/>
        <w:ind w:left="140" w:right="137" w:firstLine="720"/>
        <w:jc w:val="both"/>
      </w:pPr>
      <w:r>
        <w:t>Should Trustor fail to make any payment or fail to do any other act required by this Deed of Trust or the Note, then Beneficiary or Trustee may (but shall not be required to) make or do such</w:t>
      </w:r>
      <w:r>
        <w:rPr>
          <w:spacing w:val="-7"/>
        </w:rPr>
        <w:t xml:space="preserve"> </w:t>
      </w:r>
      <w:r>
        <w:t>act,</w:t>
      </w:r>
      <w:r>
        <w:rPr>
          <w:spacing w:val="-9"/>
        </w:rPr>
        <w:t xml:space="preserve"> </w:t>
      </w:r>
      <w:r>
        <w:t>in</w:t>
      </w:r>
      <w:r>
        <w:rPr>
          <w:spacing w:val="-7"/>
        </w:rPr>
        <w:t xml:space="preserve"> </w:t>
      </w:r>
      <w:r>
        <w:t>such</w:t>
      </w:r>
      <w:r>
        <w:rPr>
          <w:spacing w:val="-7"/>
        </w:rPr>
        <w:t xml:space="preserve"> </w:t>
      </w:r>
      <w:r>
        <w:t>manner</w:t>
      </w:r>
      <w:r>
        <w:rPr>
          <w:spacing w:val="-7"/>
        </w:rPr>
        <w:t xml:space="preserve"> </w:t>
      </w:r>
      <w:r>
        <w:t>and</w:t>
      </w:r>
      <w:r>
        <w:rPr>
          <w:spacing w:val="-7"/>
        </w:rPr>
        <w:t xml:space="preserve"> </w:t>
      </w:r>
      <w:r>
        <w:t>to</w:t>
      </w:r>
      <w:r>
        <w:rPr>
          <w:spacing w:val="-7"/>
        </w:rPr>
        <w:t xml:space="preserve"> </w:t>
      </w:r>
      <w:r>
        <w:t>such</w:t>
      </w:r>
      <w:r>
        <w:rPr>
          <w:spacing w:val="-8"/>
        </w:rPr>
        <w:t xml:space="preserve"> </w:t>
      </w:r>
      <w:r>
        <w:t>extent</w:t>
      </w:r>
      <w:r>
        <w:rPr>
          <w:spacing w:val="-8"/>
        </w:rPr>
        <w:t xml:space="preserve"> </w:t>
      </w:r>
      <w:r>
        <w:t>as</w:t>
      </w:r>
      <w:r>
        <w:rPr>
          <w:spacing w:val="-7"/>
        </w:rPr>
        <w:t xml:space="preserve"> </w:t>
      </w:r>
      <w:r>
        <w:t>either</w:t>
      </w:r>
      <w:r>
        <w:rPr>
          <w:spacing w:val="-7"/>
        </w:rPr>
        <w:t xml:space="preserve"> </w:t>
      </w:r>
      <w:r>
        <w:t>may</w:t>
      </w:r>
      <w:r>
        <w:rPr>
          <w:spacing w:val="-7"/>
        </w:rPr>
        <w:t xml:space="preserve"> </w:t>
      </w:r>
      <w:r>
        <w:t>deem</w:t>
      </w:r>
      <w:r>
        <w:rPr>
          <w:spacing w:val="-8"/>
        </w:rPr>
        <w:t xml:space="preserve"> </w:t>
      </w:r>
      <w:r>
        <w:t>necessary</w:t>
      </w:r>
      <w:r>
        <w:rPr>
          <w:spacing w:val="-8"/>
        </w:rPr>
        <w:t xml:space="preserve"> </w:t>
      </w:r>
      <w:r>
        <w:t>or</w:t>
      </w:r>
      <w:r>
        <w:rPr>
          <w:spacing w:val="-7"/>
        </w:rPr>
        <w:t xml:space="preserve"> </w:t>
      </w:r>
      <w:r>
        <w:t>appropriate</w:t>
      </w:r>
      <w:r>
        <w:rPr>
          <w:spacing w:val="-7"/>
        </w:rPr>
        <w:t xml:space="preserve"> </w:t>
      </w:r>
      <w:r>
        <w:t>to</w:t>
      </w:r>
      <w:r>
        <w:rPr>
          <w:spacing w:val="-7"/>
        </w:rPr>
        <w:t xml:space="preserve"> </w:t>
      </w:r>
      <w:r>
        <w:t>protect the security hereof; and may appear in and defend any action or proceeding purporting to affect the</w:t>
      </w:r>
      <w:r>
        <w:rPr>
          <w:spacing w:val="-7"/>
        </w:rPr>
        <w:t xml:space="preserve"> </w:t>
      </w:r>
      <w:r>
        <w:t>security</w:t>
      </w:r>
      <w:r>
        <w:rPr>
          <w:spacing w:val="-9"/>
        </w:rPr>
        <w:t xml:space="preserve"> </w:t>
      </w:r>
      <w:r>
        <w:t>of</w:t>
      </w:r>
      <w:r>
        <w:rPr>
          <w:spacing w:val="-7"/>
        </w:rPr>
        <w:t xml:space="preserve"> </w:t>
      </w:r>
      <w:r>
        <w:t>this</w:t>
      </w:r>
      <w:r>
        <w:rPr>
          <w:spacing w:val="-7"/>
        </w:rPr>
        <w:t xml:space="preserve"> </w:t>
      </w:r>
      <w:r>
        <w:t>Deed</w:t>
      </w:r>
      <w:r>
        <w:rPr>
          <w:spacing w:val="-7"/>
        </w:rPr>
        <w:t xml:space="preserve"> </w:t>
      </w:r>
      <w:r>
        <w:t>of</w:t>
      </w:r>
      <w:r>
        <w:rPr>
          <w:spacing w:val="-7"/>
        </w:rPr>
        <w:t xml:space="preserve"> </w:t>
      </w:r>
      <w:r>
        <w:t>Trust</w:t>
      </w:r>
      <w:r>
        <w:rPr>
          <w:spacing w:val="-7"/>
        </w:rPr>
        <w:t xml:space="preserve"> </w:t>
      </w:r>
      <w:r>
        <w:t>and</w:t>
      </w:r>
      <w:r>
        <w:rPr>
          <w:spacing w:val="-7"/>
        </w:rPr>
        <w:t xml:space="preserve"> </w:t>
      </w:r>
      <w:r>
        <w:t>the</w:t>
      </w:r>
      <w:r>
        <w:rPr>
          <w:spacing w:val="-6"/>
        </w:rPr>
        <w:t xml:space="preserve"> </w:t>
      </w:r>
      <w:r>
        <w:t>rights</w:t>
      </w:r>
      <w:r>
        <w:rPr>
          <w:spacing w:val="-7"/>
        </w:rPr>
        <w:t xml:space="preserve"> </w:t>
      </w:r>
      <w:r>
        <w:t>or</w:t>
      </w:r>
      <w:r>
        <w:rPr>
          <w:spacing w:val="-7"/>
        </w:rPr>
        <w:t xml:space="preserve"> </w:t>
      </w:r>
      <w:r>
        <w:t>powers</w:t>
      </w:r>
      <w:r>
        <w:rPr>
          <w:spacing w:val="-7"/>
        </w:rPr>
        <w:t xml:space="preserve"> </w:t>
      </w:r>
      <w:r>
        <w:t>of</w:t>
      </w:r>
      <w:r>
        <w:rPr>
          <w:spacing w:val="-8"/>
        </w:rPr>
        <w:t xml:space="preserve"> </w:t>
      </w:r>
      <w:r>
        <w:t>Beneficiary</w:t>
      </w:r>
      <w:r>
        <w:rPr>
          <w:spacing w:val="-6"/>
        </w:rPr>
        <w:t xml:space="preserve"> </w:t>
      </w:r>
      <w:r>
        <w:t>or</w:t>
      </w:r>
      <w:r>
        <w:rPr>
          <w:spacing w:val="-8"/>
        </w:rPr>
        <w:t xml:space="preserve"> </w:t>
      </w:r>
      <w:r>
        <w:t>Trustee</w:t>
      </w:r>
      <w:r>
        <w:rPr>
          <w:spacing w:val="-7"/>
        </w:rPr>
        <w:t xml:space="preserve"> </w:t>
      </w:r>
      <w:r>
        <w:t>hereunder</w:t>
      </w:r>
      <w:r>
        <w:rPr>
          <w:spacing w:val="-6"/>
        </w:rPr>
        <w:t xml:space="preserve"> </w:t>
      </w:r>
      <w:r>
        <w:t>and under the</w:t>
      </w:r>
      <w:r>
        <w:rPr>
          <w:spacing w:val="-1"/>
        </w:rPr>
        <w:t xml:space="preserve"> </w:t>
      </w:r>
      <w:r>
        <w:t>Note.</w:t>
      </w:r>
    </w:p>
    <w:p w14:paraId="42AFA788" w14:textId="77777777" w:rsidR="000C45BE" w:rsidRDefault="00000000">
      <w:pPr>
        <w:pStyle w:val="ListParagraph"/>
        <w:numPr>
          <w:ilvl w:val="0"/>
          <w:numId w:val="1"/>
        </w:numPr>
        <w:tabs>
          <w:tab w:val="left" w:pos="1580"/>
        </w:tabs>
        <w:spacing w:line="259" w:lineRule="auto"/>
        <w:ind w:left="139" w:firstLine="720"/>
        <w:jc w:val="both"/>
        <w:rPr>
          <w:sz w:val="24"/>
        </w:rPr>
      </w:pPr>
      <w:r>
        <w:rPr>
          <w:b/>
          <w:sz w:val="24"/>
          <w:u w:val="thick"/>
        </w:rPr>
        <w:t>Additional Agreements of the Parties</w:t>
      </w:r>
      <w:r>
        <w:rPr>
          <w:sz w:val="24"/>
        </w:rPr>
        <w:t>. It is mutually agreed: (1) That any award of</w:t>
      </w:r>
      <w:r>
        <w:rPr>
          <w:spacing w:val="-6"/>
          <w:sz w:val="24"/>
        </w:rPr>
        <w:t xml:space="preserve"> </w:t>
      </w:r>
      <w:r>
        <w:rPr>
          <w:sz w:val="24"/>
        </w:rPr>
        <w:t>damages</w:t>
      </w:r>
      <w:r>
        <w:rPr>
          <w:spacing w:val="-5"/>
          <w:sz w:val="24"/>
        </w:rPr>
        <w:t xml:space="preserve"> </w:t>
      </w:r>
      <w:r>
        <w:rPr>
          <w:sz w:val="24"/>
        </w:rPr>
        <w:t>in</w:t>
      </w:r>
      <w:r>
        <w:rPr>
          <w:spacing w:val="-5"/>
          <w:sz w:val="24"/>
        </w:rPr>
        <w:t xml:space="preserve"> </w:t>
      </w:r>
      <w:r>
        <w:rPr>
          <w:sz w:val="24"/>
        </w:rPr>
        <w:t>connection</w:t>
      </w:r>
      <w:r>
        <w:rPr>
          <w:spacing w:val="-5"/>
          <w:sz w:val="24"/>
        </w:rPr>
        <w:t xml:space="preserve"> </w:t>
      </w:r>
      <w:r>
        <w:rPr>
          <w:sz w:val="24"/>
        </w:rPr>
        <w:t>with</w:t>
      </w:r>
      <w:r>
        <w:rPr>
          <w:spacing w:val="-5"/>
          <w:sz w:val="24"/>
        </w:rPr>
        <w:t xml:space="preserve"> </w:t>
      </w:r>
      <w:r>
        <w:rPr>
          <w:sz w:val="24"/>
        </w:rPr>
        <w:t>any</w:t>
      </w:r>
      <w:r>
        <w:rPr>
          <w:spacing w:val="-5"/>
          <w:sz w:val="24"/>
        </w:rPr>
        <w:t xml:space="preserve"> </w:t>
      </w:r>
      <w:r>
        <w:rPr>
          <w:sz w:val="24"/>
        </w:rPr>
        <w:t>condemnation</w:t>
      </w:r>
      <w:r>
        <w:rPr>
          <w:spacing w:val="-4"/>
          <w:sz w:val="24"/>
        </w:rPr>
        <w:t xml:space="preserve"> </w:t>
      </w:r>
      <w:r>
        <w:rPr>
          <w:sz w:val="24"/>
        </w:rPr>
        <w:t>or</w:t>
      </w:r>
      <w:r>
        <w:rPr>
          <w:spacing w:val="-5"/>
          <w:sz w:val="24"/>
        </w:rPr>
        <w:t xml:space="preserve"> </w:t>
      </w:r>
      <w:r>
        <w:rPr>
          <w:sz w:val="24"/>
        </w:rPr>
        <w:t>taking</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Property</w:t>
      </w:r>
      <w:r>
        <w:rPr>
          <w:spacing w:val="-5"/>
          <w:sz w:val="24"/>
        </w:rPr>
        <w:t xml:space="preserve"> </w:t>
      </w:r>
      <w:r>
        <w:rPr>
          <w:sz w:val="24"/>
        </w:rPr>
        <w:t>or</w:t>
      </w:r>
      <w:r>
        <w:rPr>
          <w:spacing w:val="-4"/>
          <w:sz w:val="24"/>
        </w:rPr>
        <w:t xml:space="preserve"> </w:t>
      </w:r>
      <w:r>
        <w:rPr>
          <w:sz w:val="24"/>
        </w:rPr>
        <w:t>any</w:t>
      </w:r>
      <w:r>
        <w:rPr>
          <w:spacing w:val="-5"/>
          <w:sz w:val="24"/>
        </w:rPr>
        <w:t xml:space="preserve"> </w:t>
      </w:r>
      <w:r>
        <w:rPr>
          <w:sz w:val="24"/>
        </w:rPr>
        <w:t>portion</w:t>
      </w:r>
      <w:r>
        <w:rPr>
          <w:spacing w:val="-5"/>
          <w:sz w:val="24"/>
        </w:rPr>
        <w:t xml:space="preserve"> </w:t>
      </w:r>
      <w:r>
        <w:rPr>
          <w:sz w:val="24"/>
        </w:rPr>
        <w:t xml:space="preserve">thereof, or in connection with any conveyance in lieu of such threatened taking, is hereby </w:t>
      </w:r>
      <w:proofErr w:type="gramStart"/>
      <w:r>
        <w:rPr>
          <w:sz w:val="24"/>
        </w:rPr>
        <w:t>assigned</w:t>
      </w:r>
      <w:proofErr w:type="gramEnd"/>
      <w:r>
        <w:rPr>
          <w:sz w:val="24"/>
        </w:rPr>
        <w:t xml:space="preserve"> and shall be paid to Beneficiary, and Beneficiary shall have the right to apply or release such</w:t>
      </w:r>
      <w:r>
        <w:rPr>
          <w:spacing w:val="22"/>
          <w:sz w:val="24"/>
        </w:rPr>
        <w:t xml:space="preserve"> </w:t>
      </w:r>
      <w:r>
        <w:rPr>
          <w:sz w:val="24"/>
        </w:rPr>
        <w:t>moneys</w:t>
      </w:r>
    </w:p>
    <w:p w14:paraId="67BAE798" w14:textId="77777777" w:rsidR="000C45BE" w:rsidRDefault="000C45BE">
      <w:pPr>
        <w:spacing w:line="259" w:lineRule="auto"/>
        <w:jc w:val="both"/>
        <w:rPr>
          <w:sz w:val="24"/>
        </w:rPr>
        <w:sectPr w:rsidR="000C45BE">
          <w:pgSz w:w="12240" w:h="15840"/>
          <w:pgMar w:top="1360" w:right="1300" w:bottom="1480" w:left="1300" w:header="0" w:footer="1111" w:gutter="0"/>
          <w:cols w:space="720"/>
        </w:sectPr>
      </w:pPr>
    </w:p>
    <w:p w14:paraId="08538E3C" w14:textId="77777777" w:rsidR="000C45BE" w:rsidRDefault="00000000">
      <w:pPr>
        <w:pStyle w:val="BodyText"/>
        <w:spacing w:before="78" w:line="259" w:lineRule="auto"/>
        <w:ind w:left="140" w:right="136"/>
        <w:jc w:val="both"/>
      </w:pPr>
      <w:r>
        <w:lastRenderedPageBreak/>
        <w:t>to Trustor, in accordance with the same provisions and processes as provided above with respect to</w:t>
      </w:r>
      <w:r>
        <w:rPr>
          <w:spacing w:val="-10"/>
        </w:rPr>
        <w:t xml:space="preserve"> </w:t>
      </w:r>
      <w:r>
        <w:t>insurance</w:t>
      </w:r>
      <w:r>
        <w:rPr>
          <w:spacing w:val="-11"/>
        </w:rPr>
        <w:t xml:space="preserve"> </w:t>
      </w:r>
      <w:r>
        <w:t>proceeds;</w:t>
      </w:r>
      <w:r>
        <w:rPr>
          <w:spacing w:val="-9"/>
        </w:rPr>
        <w:t xml:space="preserve"> </w:t>
      </w:r>
      <w:r>
        <w:t>(2)</w:t>
      </w:r>
      <w:r>
        <w:rPr>
          <w:spacing w:val="-9"/>
        </w:rPr>
        <w:t xml:space="preserve"> </w:t>
      </w:r>
      <w:r>
        <w:t>That</w:t>
      </w:r>
      <w:r>
        <w:rPr>
          <w:spacing w:val="-9"/>
        </w:rPr>
        <w:t xml:space="preserve"> </w:t>
      </w:r>
      <w:r>
        <w:t>by</w:t>
      </w:r>
      <w:r>
        <w:rPr>
          <w:spacing w:val="-10"/>
        </w:rPr>
        <w:t xml:space="preserve"> </w:t>
      </w:r>
      <w:r>
        <w:t>accepting</w:t>
      </w:r>
      <w:r>
        <w:rPr>
          <w:spacing w:val="-10"/>
        </w:rPr>
        <w:t xml:space="preserve"> </w:t>
      </w:r>
      <w:r>
        <w:t>payment</w:t>
      </w:r>
      <w:r>
        <w:rPr>
          <w:spacing w:val="-9"/>
        </w:rPr>
        <w:t xml:space="preserve"> </w:t>
      </w:r>
      <w:r>
        <w:t>of</w:t>
      </w:r>
      <w:r>
        <w:rPr>
          <w:spacing w:val="-11"/>
        </w:rPr>
        <w:t xml:space="preserve"> </w:t>
      </w:r>
      <w:r>
        <w:t>any</w:t>
      </w:r>
      <w:r>
        <w:rPr>
          <w:spacing w:val="-9"/>
        </w:rPr>
        <w:t xml:space="preserve"> </w:t>
      </w:r>
      <w:r>
        <w:t>sum</w:t>
      </w:r>
      <w:r>
        <w:rPr>
          <w:spacing w:val="-12"/>
        </w:rPr>
        <w:t xml:space="preserve"> </w:t>
      </w:r>
      <w:r>
        <w:t>secured</w:t>
      </w:r>
      <w:r>
        <w:rPr>
          <w:spacing w:val="-10"/>
        </w:rPr>
        <w:t xml:space="preserve"> </w:t>
      </w:r>
      <w:r>
        <w:t>hereby</w:t>
      </w:r>
      <w:r>
        <w:rPr>
          <w:spacing w:val="-10"/>
        </w:rPr>
        <w:t xml:space="preserve"> </w:t>
      </w:r>
      <w:r>
        <w:t>after</w:t>
      </w:r>
      <w:r>
        <w:rPr>
          <w:spacing w:val="-11"/>
        </w:rPr>
        <w:t xml:space="preserve"> </w:t>
      </w:r>
      <w:r>
        <w:t>its</w:t>
      </w:r>
      <w:r>
        <w:rPr>
          <w:spacing w:val="-10"/>
        </w:rPr>
        <w:t xml:space="preserve"> </w:t>
      </w:r>
      <w:r>
        <w:t>due</w:t>
      </w:r>
      <w:r>
        <w:rPr>
          <w:spacing w:val="-11"/>
        </w:rPr>
        <w:t xml:space="preserve"> </w:t>
      </w:r>
      <w:r>
        <w:t>date, Beneficiary</w:t>
      </w:r>
      <w:r>
        <w:rPr>
          <w:spacing w:val="-7"/>
        </w:rPr>
        <w:t xml:space="preserve"> </w:t>
      </w:r>
      <w:r>
        <w:t>does</w:t>
      </w:r>
      <w:r>
        <w:rPr>
          <w:spacing w:val="-6"/>
        </w:rPr>
        <w:t xml:space="preserve"> </w:t>
      </w:r>
      <w:r>
        <w:t>not</w:t>
      </w:r>
      <w:r>
        <w:rPr>
          <w:spacing w:val="-6"/>
        </w:rPr>
        <w:t xml:space="preserve"> </w:t>
      </w:r>
      <w:r>
        <w:t>waive</w:t>
      </w:r>
      <w:r>
        <w:rPr>
          <w:spacing w:val="-5"/>
        </w:rPr>
        <w:t xml:space="preserve"> </w:t>
      </w:r>
      <w:r>
        <w:t>his</w:t>
      </w:r>
      <w:r>
        <w:rPr>
          <w:spacing w:val="-6"/>
        </w:rPr>
        <w:t xml:space="preserve"> </w:t>
      </w:r>
      <w:r>
        <w:t>or</w:t>
      </w:r>
      <w:r>
        <w:rPr>
          <w:spacing w:val="-6"/>
        </w:rPr>
        <w:t xml:space="preserve"> </w:t>
      </w:r>
      <w:r>
        <w:t>her</w:t>
      </w:r>
      <w:r>
        <w:rPr>
          <w:spacing w:val="-6"/>
        </w:rPr>
        <w:t xml:space="preserve"> </w:t>
      </w:r>
      <w:r>
        <w:t>right</w:t>
      </w:r>
      <w:r>
        <w:rPr>
          <w:spacing w:val="-5"/>
        </w:rPr>
        <w:t xml:space="preserve"> </w:t>
      </w:r>
      <w:r>
        <w:t>either</w:t>
      </w:r>
      <w:r>
        <w:rPr>
          <w:spacing w:val="-6"/>
        </w:rPr>
        <w:t xml:space="preserve"> </w:t>
      </w:r>
      <w:r>
        <w:t>to</w:t>
      </w:r>
      <w:r>
        <w:rPr>
          <w:spacing w:val="-5"/>
        </w:rPr>
        <w:t xml:space="preserve"> </w:t>
      </w:r>
      <w:r>
        <w:t>require</w:t>
      </w:r>
      <w:r>
        <w:rPr>
          <w:spacing w:val="-5"/>
        </w:rPr>
        <w:t xml:space="preserve"> </w:t>
      </w:r>
      <w:r>
        <w:t>prompt</w:t>
      </w:r>
      <w:r>
        <w:rPr>
          <w:spacing w:val="-5"/>
        </w:rPr>
        <w:t xml:space="preserve"> </w:t>
      </w:r>
      <w:r>
        <w:t>payment</w:t>
      </w:r>
      <w:r>
        <w:rPr>
          <w:spacing w:val="-5"/>
        </w:rPr>
        <w:t xml:space="preserve"> </w:t>
      </w:r>
      <w:r>
        <w:t>when</w:t>
      </w:r>
      <w:r>
        <w:rPr>
          <w:spacing w:val="-5"/>
        </w:rPr>
        <w:t xml:space="preserve"> </w:t>
      </w:r>
      <w:r>
        <w:t>due</w:t>
      </w:r>
      <w:r>
        <w:rPr>
          <w:spacing w:val="-7"/>
        </w:rPr>
        <w:t xml:space="preserve"> </w:t>
      </w:r>
      <w:r>
        <w:t>of</w:t>
      </w:r>
      <w:r>
        <w:rPr>
          <w:spacing w:val="-6"/>
        </w:rPr>
        <w:t xml:space="preserve"> </w:t>
      </w:r>
      <w:r>
        <w:t>all</w:t>
      </w:r>
      <w:r>
        <w:rPr>
          <w:spacing w:val="-5"/>
        </w:rPr>
        <w:t xml:space="preserve"> </w:t>
      </w:r>
      <w:r>
        <w:t>other sums so secured hereby or to declare the Note and this Deed of Trust in default for failure so to pay; (3) That upon written request of Beneficiary stating that all sums secured hereby have been paid in full, and upon surrender of this Deed of Trust and the Note to Trustee for cancellation, Trustee</w:t>
      </w:r>
      <w:r>
        <w:rPr>
          <w:spacing w:val="-5"/>
        </w:rPr>
        <w:t xml:space="preserve"> </w:t>
      </w:r>
      <w:r>
        <w:t>shall</w:t>
      </w:r>
      <w:r>
        <w:rPr>
          <w:spacing w:val="-3"/>
        </w:rPr>
        <w:t xml:space="preserve"> </w:t>
      </w:r>
      <w:r>
        <w:t>reconvey,</w:t>
      </w:r>
      <w:r>
        <w:rPr>
          <w:spacing w:val="-6"/>
        </w:rPr>
        <w:t xml:space="preserve"> </w:t>
      </w:r>
      <w:r>
        <w:t>without</w:t>
      </w:r>
      <w:r>
        <w:rPr>
          <w:spacing w:val="-3"/>
        </w:rPr>
        <w:t xml:space="preserve"> </w:t>
      </w:r>
      <w:r>
        <w:t>warranty,</w:t>
      </w:r>
      <w:r>
        <w:rPr>
          <w:spacing w:val="-5"/>
        </w:rPr>
        <w:t xml:space="preserve"> </w:t>
      </w:r>
      <w:r>
        <w:t>the</w:t>
      </w:r>
      <w:r>
        <w:rPr>
          <w:spacing w:val="-4"/>
        </w:rPr>
        <w:t xml:space="preserve"> </w:t>
      </w:r>
      <w:r>
        <w:t>Property</w:t>
      </w:r>
      <w:r>
        <w:rPr>
          <w:spacing w:val="-5"/>
        </w:rPr>
        <w:t xml:space="preserve"> </w:t>
      </w:r>
      <w:r>
        <w:t>then</w:t>
      </w:r>
      <w:r>
        <w:rPr>
          <w:spacing w:val="-5"/>
        </w:rPr>
        <w:t xml:space="preserve"> </w:t>
      </w:r>
      <w:r>
        <w:t>held</w:t>
      </w:r>
      <w:r>
        <w:rPr>
          <w:spacing w:val="-5"/>
        </w:rPr>
        <w:t xml:space="preserve"> </w:t>
      </w:r>
      <w:r>
        <w:t>hereunder;</w:t>
      </w:r>
      <w:r>
        <w:rPr>
          <w:spacing w:val="-3"/>
        </w:rPr>
        <w:t xml:space="preserve"> </w:t>
      </w:r>
      <w:r>
        <w:t>(4)</w:t>
      </w:r>
      <w:r>
        <w:rPr>
          <w:spacing w:val="-4"/>
        </w:rPr>
        <w:t xml:space="preserve"> </w:t>
      </w:r>
      <w:r>
        <w:t>That</w:t>
      </w:r>
      <w:r>
        <w:rPr>
          <w:spacing w:val="-5"/>
        </w:rPr>
        <w:t xml:space="preserve"> </w:t>
      </w:r>
      <w:r>
        <w:t>as</w:t>
      </w:r>
      <w:r>
        <w:rPr>
          <w:spacing w:val="-5"/>
        </w:rPr>
        <w:t xml:space="preserve"> </w:t>
      </w:r>
      <w:r>
        <w:t>additional security, Trustor hereby gives to and confers upon Beneficiary the right, power and authority, for so</w:t>
      </w:r>
      <w:r>
        <w:rPr>
          <w:spacing w:val="-3"/>
        </w:rPr>
        <w:t xml:space="preserve"> </w:t>
      </w:r>
      <w:r>
        <w:t>long</w:t>
      </w:r>
      <w:r>
        <w:rPr>
          <w:spacing w:val="-4"/>
        </w:rPr>
        <w:t xml:space="preserve"> </w:t>
      </w:r>
      <w:r>
        <w:t>as</w:t>
      </w:r>
      <w:r>
        <w:rPr>
          <w:spacing w:val="-4"/>
        </w:rPr>
        <w:t xml:space="preserve"> </w:t>
      </w:r>
      <w:r>
        <w:t>this</w:t>
      </w:r>
      <w:r>
        <w:rPr>
          <w:spacing w:val="-2"/>
        </w:rPr>
        <w:t xml:space="preserve"> </w:t>
      </w:r>
      <w:r>
        <w:t>Deed</w:t>
      </w:r>
      <w:r>
        <w:rPr>
          <w:spacing w:val="-4"/>
        </w:rPr>
        <w:t xml:space="preserve"> </w:t>
      </w:r>
      <w:r>
        <w:t>of</w:t>
      </w:r>
      <w:r>
        <w:rPr>
          <w:spacing w:val="-3"/>
        </w:rPr>
        <w:t xml:space="preserve"> </w:t>
      </w:r>
      <w:r>
        <w:t>Trust</w:t>
      </w:r>
      <w:r>
        <w:rPr>
          <w:spacing w:val="-3"/>
        </w:rPr>
        <w:t xml:space="preserve"> </w:t>
      </w:r>
      <w:r>
        <w:t>is</w:t>
      </w:r>
      <w:r>
        <w:rPr>
          <w:spacing w:val="-4"/>
        </w:rPr>
        <w:t xml:space="preserve"> </w:t>
      </w:r>
      <w:r>
        <w:t>outstanding,</w:t>
      </w:r>
      <w:r>
        <w:rPr>
          <w:spacing w:val="-3"/>
        </w:rPr>
        <w:t xml:space="preserve"> </w:t>
      </w:r>
      <w:r>
        <w:t>to</w:t>
      </w:r>
      <w:r>
        <w:rPr>
          <w:spacing w:val="-4"/>
        </w:rPr>
        <w:t xml:space="preserve"> </w:t>
      </w:r>
      <w:r>
        <w:t>collect</w:t>
      </w:r>
      <w:r>
        <w:rPr>
          <w:spacing w:val="-3"/>
        </w:rPr>
        <w:t xml:space="preserve"> </w:t>
      </w:r>
      <w:r>
        <w:t>the</w:t>
      </w:r>
      <w:r>
        <w:rPr>
          <w:spacing w:val="-3"/>
        </w:rPr>
        <w:t xml:space="preserve"> </w:t>
      </w:r>
      <w:r>
        <w:t>rents,</w:t>
      </w:r>
      <w:r>
        <w:rPr>
          <w:spacing w:val="-3"/>
        </w:rPr>
        <w:t xml:space="preserve"> </w:t>
      </w:r>
      <w:r>
        <w:t>issues</w:t>
      </w:r>
      <w:r>
        <w:rPr>
          <w:spacing w:val="-2"/>
        </w:rPr>
        <w:t xml:space="preserve"> </w:t>
      </w:r>
      <w:r>
        <w:t>and</w:t>
      </w:r>
      <w:r>
        <w:rPr>
          <w:spacing w:val="-5"/>
        </w:rPr>
        <w:t xml:space="preserve"> </w:t>
      </w:r>
      <w:r>
        <w:t>profits</w:t>
      </w:r>
      <w:r>
        <w:rPr>
          <w:spacing w:val="-2"/>
        </w:rPr>
        <w:t xml:space="preserve"> </w:t>
      </w:r>
      <w:r>
        <w:t>of</w:t>
      </w:r>
      <w:r>
        <w:rPr>
          <w:spacing w:val="-4"/>
        </w:rPr>
        <w:t xml:space="preserve"> </w:t>
      </w:r>
      <w:r>
        <w:t>the</w:t>
      </w:r>
      <w:r>
        <w:rPr>
          <w:spacing w:val="-2"/>
        </w:rPr>
        <w:t xml:space="preserve"> </w:t>
      </w:r>
      <w:r>
        <w:t>Property, reserving unto Trustor, however, the right, prior to any default by Trustor hereunder or under the Note, a revocable license to collect and retain such rents, issues and profits as they become due and payable. (5) That upon default by Trustor hereunder or under the Note, Beneficiary may declare all sums secured hereby immediately due and payable by delivery to Trustee of written Notice</w:t>
      </w:r>
      <w:r>
        <w:rPr>
          <w:spacing w:val="-12"/>
        </w:rPr>
        <w:t xml:space="preserve"> </w:t>
      </w:r>
      <w:r>
        <w:t>of</w:t>
      </w:r>
      <w:r>
        <w:rPr>
          <w:spacing w:val="-12"/>
        </w:rPr>
        <w:t xml:space="preserve"> </w:t>
      </w:r>
      <w:r>
        <w:t>Default.</w:t>
      </w:r>
      <w:r>
        <w:rPr>
          <w:spacing w:val="-11"/>
        </w:rPr>
        <w:t xml:space="preserve"> </w:t>
      </w:r>
      <w:r>
        <w:t>In</w:t>
      </w:r>
      <w:r>
        <w:rPr>
          <w:spacing w:val="-11"/>
        </w:rPr>
        <w:t xml:space="preserve"> </w:t>
      </w:r>
      <w:r>
        <w:t>such</w:t>
      </w:r>
      <w:r>
        <w:rPr>
          <w:spacing w:val="-11"/>
        </w:rPr>
        <w:t xml:space="preserve"> </w:t>
      </w:r>
      <w:r>
        <w:t>event,</w:t>
      </w:r>
      <w:r>
        <w:rPr>
          <w:spacing w:val="-11"/>
        </w:rPr>
        <w:t xml:space="preserve"> </w:t>
      </w:r>
      <w:r>
        <w:t>Beneficiary</w:t>
      </w:r>
      <w:r>
        <w:rPr>
          <w:spacing w:val="-12"/>
        </w:rPr>
        <w:t xml:space="preserve"> </w:t>
      </w:r>
      <w:r>
        <w:t>and</w:t>
      </w:r>
      <w:r>
        <w:rPr>
          <w:spacing w:val="-13"/>
        </w:rPr>
        <w:t xml:space="preserve"> </w:t>
      </w:r>
      <w:r>
        <w:t>Trustee</w:t>
      </w:r>
      <w:r>
        <w:rPr>
          <w:spacing w:val="-12"/>
        </w:rPr>
        <w:t xml:space="preserve"> </w:t>
      </w:r>
      <w:r>
        <w:t>shall</w:t>
      </w:r>
      <w:r>
        <w:rPr>
          <w:spacing w:val="-12"/>
        </w:rPr>
        <w:t xml:space="preserve"> </w:t>
      </w:r>
      <w:r>
        <w:t>have</w:t>
      </w:r>
      <w:r>
        <w:rPr>
          <w:spacing w:val="-11"/>
        </w:rPr>
        <w:t xml:space="preserve"> </w:t>
      </w:r>
      <w:r>
        <w:t>the</w:t>
      </w:r>
      <w:r>
        <w:rPr>
          <w:spacing w:val="-12"/>
        </w:rPr>
        <w:t xml:space="preserve"> </w:t>
      </w:r>
      <w:r>
        <w:t>Power</w:t>
      </w:r>
      <w:r>
        <w:rPr>
          <w:spacing w:val="-11"/>
        </w:rPr>
        <w:t xml:space="preserve"> </w:t>
      </w:r>
      <w:r>
        <w:t>of</w:t>
      </w:r>
      <w:r>
        <w:rPr>
          <w:spacing w:val="-12"/>
        </w:rPr>
        <w:t xml:space="preserve"> </w:t>
      </w:r>
      <w:r>
        <w:t>Sale</w:t>
      </w:r>
      <w:r>
        <w:rPr>
          <w:spacing w:val="-13"/>
        </w:rPr>
        <w:t xml:space="preserve"> </w:t>
      </w:r>
      <w:r>
        <w:t>with</w:t>
      </w:r>
      <w:r>
        <w:rPr>
          <w:spacing w:val="-11"/>
        </w:rPr>
        <w:t xml:space="preserve"> </w:t>
      </w:r>
      <w:r>
        <w:t>respect to the Property, in accordance with applicable law, and may enforce this instrument to the fullest permitted</w:t>
      </w:r>
      <w:r>
        <w:rPr>
          <w:spacing w:val="-4"/>
        </w:rPr>
        <w:t xml:space="preserve"> </w:t>
      </w:r>
      <w:r>
        <w:t>by</w:t>
      </w:r>
      <w:r>
        <w:rPr>
          <w:spacing w:val="-4"/>
        </w:rPr>
        <w:t xml:space="preserve"> </w:t>
      </w:r>
      <w:r>
        <w:t>applicable</w:t>
      </w:r>
      <w:r>
        <w:rPr>
          <w:spacing w:val="-2"/>
        </w:rPr>
        <w:t xml:space="preserve"> </w:t>
      </w:r>
      <w:r>
        <w:t>law</w:t>
      </w:r>
      <w:r>
        <w:rPr>
          <w:spacing w:val="-4"/>
        </w:rPr>
        <w:t xml:space="preserve"> </w:t>
      </w:r>
      <w:r>
        <w:t>and</w:t>
      </w:r>
      <w:r>
        <w:rPr>
          <w:spacing w:val="-3"/>
        </w:rPr>
        <w:t xml:space="preserve"> </w:t>
      </w:r>
      <w:r>
        <w:t>exercise</w:t>
      </w:r>
      <w:r>
        <w:rPr>
          <w:spacing w:val="-4"/>
        </w:rPr>
        <w:t xml:space="preserve"> </w:t>
      </w:r>
      <w:proofErr w:type="gramStart"/>
      <w:r>
        <w:t>all</w:t>
      </w:r>
      <w:r>
        <w:rPr>
          <w:spacing w:val="-3"/>
        </w:rPr>
        <w:t xml:space="preserve"> </w:t>
      </w:r>
      <w:r>
        <w:t>of</w:t>
      </w:r>
      <w:proofErr w:type="gramEnd"/>
      <w:r>
        <w:rPr>
          <w:spacing w:val="-3"/>
        </w:rPr>
        <w:t xml:space="preserve"> </w:t>
      </w:r>
      <w:r>
        <w:t>their</w:t>
      </w:r>
      <w:r>
        <w:rPr>
          <w:spacing w:val="-3"/>
        </w:rPr>
        <w:t xml:space="preserve"> </w:t>
      </w:r>
      <w:r>
        <w:t>respective</w:t>
      </w:r>
      <w:r>
        <w:rPr>
          <w:spacing w:val="-3"/>
        </w:rPr>
        <w:t xml:space="preserve"> </w:t>
      </w:r>
      <w:r>
        <w:t>rights</w:t>
      </w:r>
      <w:r>
        <w:rPr>
          <w:spacing w:val="-4"/>
        </w:rPr>
        <w:t xml:space="preserve"> </w:t>
      </w:r>
      <w:r>
        <w:t>and</w:t>
      </w:r>
      <w:r>
        <w:rPr>
          <w:spacing w:val="-4"/>
        </w:rPr>
        <w:t xml:space="preserve"> </w:t>
      </w:r>
      <w:r>
        <w:t>remedies</w:t>
      </w:r>
      <w:r>
        <w:rPr>
          <w:spacing w:val="-3"/>
        </w:rPr>
        <w:t xml:space="preserve"> </w:t>
      </w:r>
      <w:r>
        <w:t>hereunder</w:t>
      </w:r>
      <w:r>
        <w:rPr>
          <w:spacing w:val="-3"/>
        </w:rPr>
        <w:t xml:space="preserve"> </w:t>
      </w:r>
      <w:r>
        <w:t>and under applicable law, including, without limitation, a trustee sale with respect to the</w:t>
      </w:r>
      <w:r>
        <w:rPr>
          <w:spacing w:val="-19"/>
        </w:rPr>
        <w:t xml:space="preserve"> </w:t>
      </w:r>
      <w:r>
        <w:t>Property.</w:t>
      </w:r>
    </w:p>
    <w:p w14:paraId="08844960" w14:textId="77777777" w:rsidR="000C45BE" w:rsidRDefault="00000000">
      <w:pPr>
        <w:pStyle w:val="BodyText"/>
        <w:spacing w:before="156" w:line="259" w:lineRule="auto"/>
        <w:ind w:left="140" w:firstLine="720"/>
      </w:pPr>
      <w:r>
        <w:t>This</w:t>
      </w:r>
      <w:r>
        <w:rPr>
          <w:spacing w:val="-10"/>
        </w:rPr>
        <w:t xml:space="preserve"> </w:t>
      </w:r>
      <w:r>
        <w:t>Deed</w:t>
      </w:r>
      <w:r>
        <w:rPr>
          <w:spacing w:val="-10"/>
        </w:rPr>
        <w:t xml:space="preserve"> </w:t>
      </w:r>
      <w:r>
        <w:t>of</w:t>
      </w:r>
      <w:r>
        <w:rPr>
          <w:spacing w:val="-11"/>
        </w:rPr>
        <w:t xml:space="preserve"> </w:t>
      </w:r>
      <w:r>
        <w:t>Trust</w:t>
      </w:r>
      <w:r>
        <w:rPr>
          <w:spacing w:val="-9"/>
        </w:rPr>
        <w:t xml:space="preserve"> </w:t>
      </w:r>
      <w:r>
        <w:t>shall</w:t>
      </w:r>
      <w:r>
        <w:rPr>
          <w:spacing w:val="-11"/>
        </w:rPr>
        <w:t xml:space="preserve"> </w:t>
      </w:r>
      <w:r>
        <w:t>be</w:t>
      </w:r>
      <w:r>
        <w:rPr>
          <w:spacing w:val="-10"/>
        </w:rPr>
        <w:t xml:space="preserve"> </w:t>
      </w:r>
      <w:r>
        <w:t>binding</w:t>
      </w:r>
      <w:r>
        <w:rPr>
          <w:spacing w:val="-10"/>
        </w:rPr>
        <w:t xml:space="preserve"> </w:t>
      </w:r>
      <w:r>
        <w:t>upon</w:t>
      </w:r>
      <w:r>
        <w:rPr>
          <w:spacing w:val="-10"/>
        </w:rPr>
        <w:t xml:space="preserve"> </w:t>
      </w:r>
      <w:r>
        <w:t>and</w:t>
      </w:r>
      <w:r>
        <w:rPr>
          <w:spacing w:val="-10"/>
        </w:rPr>
        <w:t xml:space="preserve"> </w:t>
      </w:r>
      <w:r>
        <w:t>shall</w:t>
      </w:r>
      <w:r>
        <w:rPr>
          <w:spacing w:val="-9"/>
        </w:rPr>
        <w:t xml:space="preserve"> </w:t>
      </w:r>
      <w:r>
        <w:t>inure</w:t>
      </w:r>
      <w:r>
        <w:rPr>
          <w:spacing w:val="-10"/>
        </w:rPr>
        <w:t xml:space="preserve"> </w:t>
      </w:r>
      <w:r>
        <w:t>to</w:t>
      </w:r>
      <w:r>
        <w:rPr>
          <w:spacing w:val="-11"/>
        </w:rPr>
        <w:t xml:space="preserve"> </w:t>
      </w:r>
      <w:r>
        <w:t>the</w:t>
      </w:r>
      <w:r>
        <w:rPr>
          <w:spacing w:val="-11"/>
        </w:rPr>
        <w:t xml:space="preserve"> </w:t>
      </w:r>
      <w:r>
        <w:t>benefit</w:t>
      </w:r>
      <w:r>
        <w:rPr>
          <w:spacing w:val="-9"/>
        </w:rPr>
        <w:t xml:space="preserve"> </w:t>
      </w:r>
      <w:r>
        <w:t>of</w:t>
      </w:r>
      <w:r>
        <w:rPr>
          <w:spacing w:val="-10"/>
        </w:rPr>
        <w:t xml:space="preserve"> </w:t>
      </w:r>
      <w:r>
        <w:t>the</w:t>
      </w:r>
      <w:r>
        <w:rPr>
          <w:spacing w:val="-10"/>
        </w:rPr>
        <w:t xml:space="preserve"> </w:t>
      </w:r>
      <w:r>
        <w:t>parties</w:t>
      </w:r>
      <w:r>
        <w:rPr>
          <w:spacing w:val="-10"/>
        </w:rPr>
        <w:t xml:space="preserve"> </w:t>
      </w:r>
      <w:r>
        <w:t>hereto, and their respective heirs, successors, and</w:t>
      </w:r>
      <w:r>
        <w:rPr>
          <w:spacing w:val="-3"/>
        </w:rPr>
        <w:t xml:space="preserve"> </w:t>
      </w:r>
      <w:r>
        <w:t>assigns.</w:t>
      </w:r>
    </w:p>
    <w:p w14:paraId="55FF967B" w14:textId="77777777" w:rsidR="000C45BE" w:rsidRDefault="00000000">
      <w:pPr>
        <w:pStyle w:val="BodyText"/>
        <w:spacing w:before="159" w:line="259" w:lineRule="auto"/>
        <w:ind w:left="140" w:firstLine="720"/>
      </w:pPr>
      <w:r>
        <w:t>This</w:t>
      </w:r>
      <w:r>
        <w:rPr>
          <w:spacing w:val="-7"/>
        </w:rPr>
        <w:t xml:space="preserve"> </w:t>
      </w:r>
      <w:r>
        <w:t>Deed</w:t>
      </w:r>
      <w:r>
        <w:rPr>
          <w:spacing w:val="-6"/>
        </w:rPr>
        <w:t xml:space="preserve"> </w:t>
      </w:r>
      <w:r>
        <w:t>of</w:t>
      </w:r>
      <w:r>
        <w:rPr>
          <w:spacing w:val="-8"/>
        </w:rPr>
        <w:t xml:space="preserve"> </w:t>
      </w:r>
      <w:r>
        <w:t>Trust</w:t>
      </w:r>
      <w:r>
        <w:rPr>
          <w:spacing w:val="-6"/>
        </w:rPr>
        <w:t xml:space="preserve"> </w:t>
      </w:r>
      <w:r>
        <w:t>shall</w:t>
      </w:r>
      <w:r>
        <w:rPr>
          <w:spacing w:val="-8"/>
        </w:rPr>
        <w:t xml:space="preserve"> </w:t>
      </w:r>
      <w:r>
        <w:t>be</w:t>
      </w:r>
      <w:r>
        <w:rPr>
          <w:spacing w:val="-6"/>
        </w:rPr>
        <w:t xml:space="preserve"> </w:t>
      </w:r>
      <w:r>
        <w:t>governed</w:t>
      </w:r>
      <w:r>
        <w:rPr>
          <w:spacing w:val="-9"/>
        </w:rPr>
        <w:t xml:space="preserve"> </w:t>
      </w:r>
      <w:r>
        <w:t>by,</w:t>
      </w:r>
      <w:r>
        <w:rPr>
          <w:spacing w:val="-6"/>
        </w:rPr>
        <w:t xml:space="preserve"> </w:t>
      </w:r>
      <w:r>
        <w:t>and</w:t>
      </w:r>
      <w:r>
        <w:rPr>
          <w:spacing w:val="-7"/>
        </w:rPr>
        <w:t xml:space="preserve"> </w:t>
      </w:r>
      <w:r>
        <w:t>construed</w:t>
      </w:r>
      <w:r>
        <w:rPr>
          <w:spacing w:val="-6"/>
        </w:rPr>
        <w:t xml:space="preserve"> </w:t>
      </w:r>
      <w:r>
        <w:t>in</w:t>
      </w:r>
      <w:r>
        <w:rPr>
          <w:spacing w:val="-7"/>
        </w:rPr>
        <w:t xml:space="preserve"> </w:t>
      </w:r>
      <w:r>
        <w:t>accordance</w:t>
      </w:r>
      <w:r>
        <w:rPr>
          <w:spacing w:val="-6"/>
        </w:rPr>
        <w:t xml:space="preserve"> </w:t>
      </w:r>
      <w:r>
        <w:t>with,</w:t>
      </w:r>
      <w:r>
        <w:rPr>
          <w:spacing w:val="-9"/>
        </w:rPr>
        <w:t xml:space="preserve"> </w:t>
      </w:r>
      <w:r>
        <w:t>the</w:t>
      </w:r>
      <w:r>
        <w:rPr>
          <w:spacing w:val="-6"/>
        </w:rPr>
        <w:t xml:space="preserve"> </w:t>
      </w:r>
      <w:r>
        <w:t>laws</w:t>
      </w:r>
      <w:r>
        <w:rPr>
          <w:spacing w:val="-7"/>
        </w:rPr>
        <w:t xml:space="preserve"> </w:t>
      </w:r>
      <w:r>
        <w:t>of</w:t>
      </w:r>
      <w:r>
        <w:rPr>
          <w:spacing w:val="-7"/>
        </w:rPr>
        <w:t xml:space="preserve"> </w:t>
      </w:r>
      <w:r>
        <w:t>the State in which the Property is</w:t>
      </w:r>
      <w:r>
        <w:rPr>
          <w:spacing w:val="-3"/>
        </w:rPr>
        <w:t xml:space="preserve"> </w:t>
      </w:r>
      <w:r>
        <w:t>located.</w:t>
      </w:r>
    </w:p>
    <w:p w14:paraId="493CC5C6" w14:textId="77777777" w:rsidR="000C45BE" w:rsidRDefault="000C45BE">
      <w:pPr>
        <w:spacing w:line="259" w:lineRule="auto"/>
        <w:sectPr w:rsidR="000C45BE">
          <w:pgSz w:w="12240" w:h="15840"/>
          <w:pgMar w:top="1360" w:right="1300" w:bottom="1480" w:left="1300" w:header="0" w:footer="1111" w:gutter="0"/>
          <w:cols w:space="720"/>
        </w:sectPr>
      </w:pPr>
    </w:p>
    <w:p w14:paraId="3B7C15A5" w14:textId="77777777" w:rsidR="000C45BE" w:rsidRDefault="00000000">
      <w:pPr>
        <w:pStyle w:val="BodyText"/>
        <w:spacing w:before="78" w:line="259" w:lineRule="auto"/>
        <w:ind w:left="140" w:right="127" w:firstLine="720"/>
      </w:pPr>
      <w:r>
        <w:rPr>
          <w:b/>
        </w:rPr>
        <w:lastRenderedPageBreak/>
        <w:t>IN WITNESS WHEREOF</w:t>
      </w:r>
      <w:r>
        <w:t>, the undersigned execute this Deed of Trust as of the date set forth above.</w:t>
      </w:r>
    </w:p>
    <w:p w14:paraId="2257372E" w14:textId="77777777" w:rsidR="000C45BE" w:rsidRDefault="000C45BE">
      <w:pPr>
        <w:pStyle w:val="BodyText"/>
        <w:rPr>
          <w:sz w:val="26"/>
        </w:rPr>
      </w:pPr>
    </w:p>
    <w:p w14:paraId="06ECAA32" w14:textId="77777777" w:rsidR="000C45BE" w:rsidRDefault="000C45BE">
      <w:pPr>
        <w:pStyle w:val="BodyText"/>
        <w:spacing w:before="6"/>
        <w:rPr>
          <w:sz w:val="27"/>
        </w:rPr>
      </w:pPr>
    </w:p>
    <w:p w14:paraId="4049E268" w14:textId="77777777" w:rsidR="000C45BE" w:rsidRDefault="00000000">
      <w:pPr>
        <w:pStyle w:val="BodyText"/>
        <w:tabs>
          <w:tab w:val="left" w:pos="2566"/>
          <w:tab w:val="left" w:pos="5812"/>
          <w:tab w:val="left" w:pos="6772"/>
        </w:tabs>
        <w:ind w:left="860"/>
      </w:pPr>
      <w:r>
        <w:t>DATED:</w:t>
      </w:r>
      <w:r>
        <w:rPr>
          <w:spacing w:val="-2"/>
        </w:rPr>
        <w:t xml:space="preserve"> </w:t>
      </w:r>
      <w:r>
        <w:t>this</w:t>
      </w:r>
      <w:r>
        <w:rPr>
          <w:u w:val="single"/>
        </w:rPr>
        <w:t xml:space="preserve"> </w:t>
      </w:r>
      <w:r>
        <w:rPr>
          <w:u w:val="single"/>
        </w:rPr>
        <w:tab/>
      </w:r>
      <w:r>
        <w:t>day of</w:t>
      </w:r>
      <w:r>
        <w:rPr>
          <w:u w:val="single"/>
        </w:rPr>
        <w:t xml:space="preserve"> </w:t>
      </w:r>
      <w:r>
        <w:rPr>
          <w:u w:val="single"/>
        </w:rPr>
        <w:tab/>
      </w:r>
      <w:r>
        <w:t>,</w:t>
      </w:r>
      <w:r>
        <w:rPr>
          <w:u w:val="single"/>
        </w:rPr>
        <w:t xml:space="preserve"> </w:t>
      </w:r>
      <w:r>
        <w:rPr>
          <w:u w:val="single"/>
        </w:rPr>
        <w:tab/>
      </w:r>
      <w:r>
        <w:t>.</w:t>
      </w:r>
    </w:p>
    <w:p w14:paraId="6D7F89FE" w14:textId="77777777" w:rsidR="000C45BE" w:rsidRDefault="000C45BE">
      <w:pPr>
        <w:pStyle w:val="BodyText"/>
      </w:pPr>
    </w:p>
    <w:p w14:paraId="50DDC9C9" w14:textId="77777777" w:rsidR="000C45BE" w:rsidRDefault="00000000">
      <w:pPr>
        <w:pStyle w:val="BodyText"/>
        <w:tabs>
          <w:tab w:val="left" w:pos="8652"/>
        </w:tabs>
        <w:ind w:left="4460"/>
      </w:pPr>
      <w:r>
        <w:t xml:space="preserve">Trustor: </w:t>
      </w:r>
      <w:r>
        <w:rPr>
          <w:u w:val="single"/>
        </w:rPr>
        <w:t xml:space="preserve"> </w:t>
      </w:r>
      <w:r>
        <w:rPr>
          <w:u w:val="single"/>
        </w:rPr>
        <w:tab/>
      </w:r>
    </w:p>
    <w:p w14:paraId="67930F3D" w14:textId="77777777" w:rsidR="000C45BE" w:rsidRDefault="000C45BE">
      <w:pPr>
        <w:pStyle w:val="BodyText"/>
        <w:rPr>
          <w:sz w:val="20"/>
        </w:rPr>
      </w:pPr>
    </w:p>
    <w:p w14:paraId="0FBC9498" w14:textId="77777777" w:rsidR="000C45BE" w:rsidRDefault="000C45BE">
      <w:pPr>
        <w:pStyle w:val="BodyText"/>
        <w:spacing w:before="2"/>
        <w:rPr>
          <w:sz w:val="20"/>
        </w:rPr>
      </w:pPr>
    </w:p>
    <w:p w14:paraId="509D413E" w14:textId="77777777" w:rsidR="000C45BE" w:rsidRDefault="00000000">
      <w:pPr>
        <w:pStyle w:val="BodyText"/>
        <w:tabs>
          <w:tab w:val="left" w:pos="8706"/>
        </w:tabs>
        <w:spacing w:before="90"/>
        <w:ind w:left="4460"/>
      </w:pPr>
      <w:r>
        <w:t xml:space="preserve">By: </w:t>
      </w:r>
      <w:r>
        <w:rPr>
          <w:u w:val="single"/>
        </w:rPr>
        <w:t xml:space="preserve"> </w:t>
      </w:r>
      <w:r>
        <w:rPr>
          <w:u w:val="single"/>
        </w:rPr>
        <w:tab/>
      </w:r>
    </w:p>
    <w:p w14:paraId="3BDCBFF0" w14:textId="77777777" w:rsidR="000C45BE" w:rsidRDefault="000C45BE">
      <w:pPr>
        <w:pStyle w:val="BodyText"/>
        <w:spacing w:before="2"/>
        <w:rPr>
          <w:sz w:val="16"/>
        </w:rPr>
      </w:pPr>
    </w:p>
    <w:p w14:paraId="1EBC40EB" w14:textId="77777777" w:rsidR="000C45BE" w:rsidRDefault="00000000">
      <w:pPr>
        <w:pStyle w:val="BodyText"/>
        <w:tabs>
          <w:tab w:val="left" w:pos="8759"/>
        </w:tabs>
        <w:spacing w:before="90"/>
        <w:ind w:left="4460"/>
      </w:pPr>
      <w:r>
        <w:t xml:space="preserve">Name: </w:t>
      </w:r>
      <w:r>
        <w:rPr>
          <w:u w:val="single"/>
        </w:rPr>
        <w:t xml:space="preserve"> </w:t>
      </w:r>
      <w:r>
        <w:rPr>
          <w:u w:val="single"/>
        </w:rPr>
        <w:tab/>
      </w:r>
    </w:p>
    <w:p w14:paraId="37132BF9" w14:textId="77777777" w:rsidR="000C45BE" w:rsidRDefault="000C45BE">
      <w:pPr>
        <w:pStyle w:val="BodyText"/>
        <w:spacing w:before="2"/>
        <w:rPr>
          <w:sz w:val="16"/>
        </w:rPr>
      </w:pPr>
    </w:p>
    <w:p w14:paraId="758AB690" w14:textId="77777777" w:rsidR="000C45BE" w:rsidRDefault="00000000">
      <w:pPr>
        <w:pStyle w:val="BodyText"/>
        <w:tabs>
          <w:tab w:val="left" w:pos="8759"/>
        </w:tabs>
        <w:spacing w:before="90"/>
        <w:ind w:left="4460"/>
      </w:pPr>
      <w:r>
        <w:t xml:space="preserve">Title: </w:t>
      </w:r>
      <w:r>
        <w:rPr>
          <w:u w:val="single"/>
        </w:rPr>
        <w:t xml:space="preserve"> </w:t>
      </w:r>
      <w:r>
        <w:rPr>
          <w:u w:val="single"/>
        </w:rPr>
        <w:tab/>
      </w:r>
    </w:p>
    <w:p w14:paraId="658A9A9C" w14:textId="77777777" w:rsidR="000C45BE" w:rsidRDefault="000C45BE">
      <w:pPr>
        <w:pStyle w:val="BodyText"/>
        <w:rPr>
          <w:sz w:val="20"/>
        </w:rPr>
      </w:pPr>
    </w:p>
    <w:p w14:paraId="115A4CE2" w14:textId="77777777" w:rsidR="000C45BE" w:rsidRDefault="000C45BE">
      <w:pPr>
        <w:pStyle w:val="BodyText"/>
        <w:rPr>
          <w:sz w:val="20"/>
        </w:rPr>
      </w:pPr>
    </w:p>
    <w:p w14:paraId="50443764" w14:textId="77777777" w:rsidR="000C45BE" w:rsidRDefault="000C45BE">
      <w:pPr>
        <w:pStyle w:val="BodyText"/>
        <w:spacing w:before="2"/>
      </w:pPr>
    </w:p>
    <w:p w14:paraId="640DE77E" w14:textId="77777777" w:rsidR="000C45BE" w:rsidRDefault="000C45BE">
      <w:pPr>
        <w:sectPr w:rsidR="000C45BE">
          <w:pgSz w:w="12240" w:h="15840"/>
          <w:pgMar w:top="1360" w:right="1300" w:bottom="1480" w:left="1300" w:header="0" w:footer="1111" w:gutter="0"/>
          <w:cols w:space="720"/>
        </w:sectPr>
      </w:pPr>
    </w:p>
    <w:p w14:paraId="0476C9C2" w14:textId="77777777" w:rsidR="000C45BE" w:rsidRDefault="00000000">
      <w:pPr>
        <w:pStyle w:val="BodyText"/>
        <w:tabs>
          <w:tab w:val="left" w:pos="3353"/>
          <w:tab w:val="left" w:pos="3479"/>
        </w:tabs>
        <w:spacing w:before="90" w:line="480" w:lineRule="auto"/>
        <w:ind w:left="860"/>
      </w:pPr>
      <w:r>
        <w:t>STATE</w:t>
      </w:r>
      <w:r>
        <w:rPr>
          <w:spacing w:val="-4"/>
        </w:rPr>
        <w:t xml:space="preserve"> </w:t>
      </w:r>
      <w:proofErr w:type="gramStart"/>
      <w:r>
        <w:t xml:space="preserve">OF </w:t>
      </w:r>
      <w:r>
        <w:rPr>
          <w:u w:val="single"/>
        </w:rPr>
        <w:t xml:space="preserve"> </w:t>
      </w:r>
      <w:r>
        <w:rPr>
          <w:u w:val="single"/>
        </w:rPr>
        <w:tab/>
      </w:r>
      <w:proofErr w:type="gramEnd"/>
      <w:r>
        <w:t xml:space="preserve"> COUNTY</w:t>
      </w:r>
      <w:r>
        <w:rPr>
          <w:spacing w:val="-1"/>
        </w:rPr>
        <w:t xml:space="preserve"> </w:t>
      </w:r>
      <w:r>
        <w:rPr>
          <w:u w:val="single"/>
        </w:rPr>
        <w:t xml:space="preserve"> </w:t>
      </w:r>
      <w:r>
        <w:rPr>
          <w:u w:val="single"/>
        </w:rPr>
        <w:tab/>
      </w:r>
      <w:r>
        <w:rPr>
          <w:u w:val="single"/>
        </w:rPr>
        <w:tab/>
      </w:r>
    </w:p>
    <w:p w14:paraId="5C26CA0D" w14:textId="77777777" w:rsidR="000C45BE" w:rsidRDefault="00000000">
      <w:pPr>
        <w:spacing w:before="90"/>
        <w:ind w:left="220"/>
        <w:rPr>
          <w:sz w:val="24"/>
        </w:rPr>
      </w:pPr>
      <w:r>
        <w:br w:type="column"/>
      </w:r>
      <w:r>
        <w:rPr>
          <w:sz w:val="24"/>
        </w:rPr>
        <w:t>)</w:t>
      </w:r>
    </w:p>
    <w:p w14:paraId="572245DD" w14:textId="77777777" w:rsidR="000C45BE" w:rsidRDefault="00000000">
      <w:pPr>
        <w:pStyle w:val="BodyText"/>
        <w:ind w:left="220"/>
      </w:pPr>
      <w:r>
        <w:t>) ss.</w:t>
      </w:r>
    </w:p>
    <w:p w14:paraId="58DF13C3" w14:textId="77777777" w:rsidR="000C45BE" w:rsidRDefault="00000000">
      <w:pPr>
        <w:pStyle w:val="BodyText"/>
        <w:ind w:left="220"/>
      </w:pPr>
      <w:r>
        <w:t>)</w:t>
      </w:r>
    </w:p>
    <w:p w14:paraId="01060FF0" w14:textId="77777777" w:rsidR="000C45BE" w:rsidRDefault="000C45BE">
      <w:pPr>
        <w:sectPr w:rsidR="000C45BE">
          <w:type w:val="continuous"/>
          <w:pgSz w:w="12240" w:h="15840"/>
          <w:pgMar w:top="1500" w:right="1300" w:bottom="1300" w:left="1300" w:header="720" w:footer="720" w:gutter="0"/>
          <w:cols w:num="2" w:space="720" w:equalWidth="0">
            <w:col w:w="3480" w:space="40"/>
            <w:col w:w="6120"/>
          </w:cols>
        </w:sectPr>
      </w:pPr>
    </w:p>
    <w:p w14:paraId="609E1379" w14:textId="77777777" w:rsidR="000C45BE" w:rsidRDefault="00000000">
      <w:pPr>
        <w:pStyle w:val="BodyText"/>
        <w:tabs>
          <w:tab w:val="left" w:pos="8621"/>
        </w:tabs>
        <w:ind w:left="1580"/>
      </w:pPr>
      <w:r>
        <w:t>The   foregoing   instrument   was   acknowledged   before</w:t>
      </w:r>
      <w:r>
        <w:rPr>
          <w:spacing w:val="33"/>
        </w:rPr>
        <w:t xml:space="preserve"> </w:t>
      </w:r>
      <w:proofErr w:type="gramStart"/>
      <w:r>
        <w:t xml:space="preserve">me </w:t>
      </w:r>
      <w:r>
        <w:rPr>
          <w:spacing w:val="45"/>
        </w:rPr>
        <w:t xml:space="preserve"> </w:t>
      </w:r>
      <w:r>
        <w:t>this</w:t>
      </w:r>
      <w:proofErr w:type="gramEnd"/>
      <w:r>
        <w:rPr>
          <w:u w:val="single"/>
        </w:rPr>
        <w:t xml:space="preserve"> </w:t>
      </w:r>
      <w:r>
        <w:rPr>
          <w:u w:val="single"/>
        </w:rPr>
        <w:tab/>
      </w:r>
      <w:r>
        <w:t>day</w:t>
      </w:r>
      <w:r>
        <w:rPr>
          <w:spacing w:val="46"/>
        </w:rPr>
        <w:t xml:space="preserve"> </w:t>
      </w:r>
      <w:r>
        <w:t>of</w:t>
      </w:r>
    </w:p>
    <w:p w14:paraId="2B5DE605" w14:textId="77777777" w:rsidR="000C45BE" w:rsidRDefault="00000000">
      <w:pPr>
        <w:pStyle w:val="BodyText"/>
        <w:tabs>
          <w:tab w:val="left" w:pos="3379"/>
          <w:tab w:val="left" w:pos="5099"/>
          <w:tab w:val="left" w:pos="8839"/>
        </w:tabs>
        <w:ind w:left="140" w:right="138"/>
      </w:pPr>
      <w:r>
        <w:rPr>
          <w:u w:val="single"/>
        </w:rPr>
        <w:t xml:space="preserve"> </w:t>
      </w:r>
      <w:r>
        <w:rPr>
          <w:u w:val="single"/>
        </w:rPr>
        <w:tab/>
      </w:r>
      <w:r>
        <w:t>,</w:t>
      </w:r>
      <w:r>
        <w:rPr>
          <w:u w:val="single"/>
        </w:rPr>
        <w:t xml:space="preserve"> </w:t>
      </w:r>
      <w:r>
        <w:rPr>
          <w:u w:val="single"/>
        </w:rPr>
        <w:tab/>
      </w:r>
      <w:r>
        <w:t>,</w:t>
      </w:r>
      <w:r>
        <w:rPr>
          <w:spacing w:val="39"/>
        </w:rPr>
        <w:t xml:space="preserve"> </w:t>
      </w:r>
      <w:r>
        <w:t>by</w:t>
      </w:r>
      <w:r>
        <w:rPr>
          <w:u w:val="single"/>
        </w:rPr>
        <w:t xml:space="preserve"> </w:t>
      </w:r>
      <w:r>
        <w:rPr>
          <w:u w:val="single"/>
        </w:rPr>
        <w:tab/>
      </w:r>
      <w:r>
        <w:t xml:space="preserve">, as </w:t>
      </w:r>
      <w:r>
        <w:rPr>
          <w:spacing w:val="-8"/>
        </w:rPr>
        <w:t xml:space="preserve">or </w:t>
      </w:r>
      <w:r>
        <w:t>on behalf of the</w:t>
      </w:r>
      <w:r>
        <w:rPr>
          <w:spacing w:val="-3"/>
        </w:rPr>
        <w:t xml:space="preserve"> </w:t>
      </w:r>
      <w:r>
        <w:t>Trustor.</w:t>
      </w:r>
    </w:p>
    <w:p w14:paraId="4C4E23AF" w14:textId="77777777" w:rsidR="000C45BE" w:rsidRDefault="000C45BE">
      <w:pPr>
        <w:pStyle w:val="BodyText"/>
        <w:rPr>
          <w:sz w:val="20"/>
        </w:rPr>
      </w:pPr>
    </w:p>
    <w:p w14:paraId="6CBBD08E" w14:textId="77777777" w:rsidR="000C45BE" w:rsidRDefault="00000000">
      <w:pPr>
        <w:pStyle w:val="BodyText"/>
        <w:spacing w:before="9"/>
        <w:rPr>
          <w:sz w:val="23"/>
        </w:rPr>
      </w:pPr>
      <w:r>
        <w:pict w14:anchorId="60FFDC9A">
          <v:shape id="_x0000_s2051" style="position:absolute;margin-left:324pt;margin-top:15.9pt;width:180pt;height:.1pt;z-index:-15727104;mso-wrap-distance-left:0;mso-wrap-distance-right:0;mso-position-horizontal-relative:page" coordorigin="6480,318" coordsize="3600,0" path="m6480,318r3600,e" filled="f" strokeweight=".48pt">
            <v:path arrowok="t"/>
            <w10:wrap type="topAndBottom" anchorx="page"/>
          </v:shape>
        </w:pict>
      </w:r>
    </w:p>
    <w:p w14:paraId="7C3CCB92" w14:textId="77777777" w:rsidR="000C45BE" w:rsidRDefault="00000000">
      <w:pPr>
        <w:pStyle w:val="BodyText"/>
        <w:ind w:left="5180"/>
      </w:pPr>
      <w:r>
        <w:t>Notary Public</w:t>
      </w:r>
    </w:p>
    <w:p w14:paraId="435AA723" w14:textId="77777777" w:rsidR="000C45BE" w:rsidRDefault="000C45BE">
      <w:pPr>
        <w:pStyle w:val="BodyText"/>
      </w:pPr>
    </w:p>
    <w:p w14:paraId="07CAB060" w14:textId="77777777" w:rsidR="000C45BE" w:rsidRDefault="00000000">
      <w:pPr>
        <w:pStyle w:val="BodyText"/>
        <w:ind w:left="140"/>
      </w:pPr>
      <w:r>
        <w:t>My commission expires:</w:t>
      </w:r>
    </w:p>
    <w:p w14:paraId="05DD115E" w14:textId="77777777" w:rsidR="000C45BE" w:rsidRDefault="000C45BE">
      <w:pPr>
        <w:pStyle w:val="BodyText"/>
        <w:rPr>
          <w:sz w:val="20"/>
        </w:rPr>
      </w:pPr>
    </w:p>
    <w:p w14:paraId="0CF0095C" w14:textId="77777777" w:rsidR="000C45BE" w:rsidRDefault="00000000">
      <w:pPr>
        <w:pStyle w:val="BodyText"/>
        <w:spacing w:before="8"/>
        <w:rPr>
          <w:sz w:val="23"/>
        </w:rPr>
      </w:pPr>
      <w:r>
        <w:pict w14:anchorId="52BEFB47">
          <v:shape id="_x0000_s2050" style="position:absolute;margin-left:1in;margin-top:15.85pt;width:138pt;height:.1pt;z-index:-15726592;mso-wrap-distance-left:0;mso-wrap-distance-right:0;mso-position-horizontal-relative:page" coordorigin="1440,317" coordsize="2760,0" path="m1440,317r2760,e" filled="f" strokeweight=".48pt">
            <v:path arrowok="t"/>
            <w10:wrap type="topAndBottom" anchorx="page"/>
          </v:shape>
        </w:pict>
      </w:r>
    </w:p>
    <w:p w14:paraId="6FA3C976" w14:textId="77777777" w:rsidR="000C45BE" w:rsidRDefault="000C45BE">
      <w:pPr>
        <w:rPr>
          <w:sz w:val="23"/>
        </w:rPr>
        <w:sectPr w:rsidR="000C45BE">
          <w:type w:val="continuous"/>
          <w:pgSz w:w="12240" w:h="15840"/>
          <w:pgMar w:top="1500" w:right="1300" w:bottom="1300" w:left="1300" w:header="720" w:footer="720" w:gutter="0"/>
          <w:cols w:space="720"/>
        </w:sectPr>
      </w:pPr>
    </w:p>
    <w:p w14:paraId="7974B929" w14:textId="77777777" w:rsidR="000C45BE" w:rsidRDefault="00000000">
      <w:pPr>
        <w:pStyle w:val="Heading1"/>
        <w:spacing w:before="79"/>
        <w:rPr>
          <w:u w:val="none"/>
        </w:rPr>
      </w:pPr>
      <w:bookmarkStart w:id="0" w:name="_bookmark0"/>
      <w:bookmarkEnd w:id="0"/>
      <w:r>
        <w:rPr>
          <w:u w:val="thick"/>
        </w:rPr>
        <w:lastRenderedPageBreak/>
        <w:t>Exhibit A</w:t>
      </w:r>
    </w:p>
    <w:p w14:paraId="0DF05F7F" w14:textId="77777777" w:rsidR="000C45BE" w:rsidRDefault="000C45BE">
      <w:pPr>
        <w:pStyle w:val="BodyText"/>
        <w:rPr>
          <w:b/>
          <w:sz w:val="26"/>
        </w:rPr>
      </w:pPr>
    </w:p>
    <w:p w14:paraId="598C3984" w14:textId="77777777" w:rsidR="000C45BE" w:rsidRDefault="000C45BE">
      <w:pPr>
        <w:pStyle w:val="BodyText"/>
        <w:spacing w:before="9"/>
        <w:rPr>
          <w:b/>
          <w:sz w:val="21"/>
        </w:rPr>
      </w:pPr>
    </w:p>
    <w:p w14:paraId="73876780" w14:textId="77777777" w:rsidR="000C45BE" w:rsidRDefault="00000000">
      <w:pPr>
        <w:pStyle w:val="BodyText"/>
        <w:tabs>
          <w:tab w:val="left" w:pos="6106"/>
        </w:tabs>
        <w:ind w:left="140"/>
      </w:pPr>
      <w:r>
        <w:rPr>
          <w:u w:val="single"/>
        </w:rPr>
        <w:t>Tax Parcel</w:t>
      </w:r>
      <w:r>
        <w:rPr>
          <w:spacing w:val="-5"/>
          <w:u w:val="single"/>
        </w:rPr>
        <w:t xml:space="preserve"> </w:t>
      </w:r>
      <w:r>
        <w:rPr>
          <w:u w:val="single"/>
        </w:rPr>
        <w:t>Number</w:t>
      </w:r>
      <w:r>
        <w:t xml:space="preserve">: </w:t>
      </w:r>
      <w:r>
        <w:rPr>
          <w:u w:val="single"/>
        </w:rPr>
        <w:t xml:space="preserve"> </w:t>
      </w:r>
      <w:r>
        <w:rPr>
          <w:u w:val="single"/>
        </w:rPr>
        <w:tab/>
      </w:r>
    </w:p>
    <w:sectPr w:rsidR="000C45BE">
      <w:pgSz w:w="12240" w:h="15840"/>
      <w:pgMar w:top="1360" w:right="1300" w:bottom="1480" w:left="1300" w:header="0" w:footer="11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289E4" w14:textId="77777777" w:rsidR="00053270" w:rsidRDefault="00053270">
      <w:r>
        <w:separator/>
      </w:r>
    </w:p>
  </w:endnote>
  <w:endnote w:type="continuationSeparator" w:id="0">
    <w:p w14:paraId="3313A03C" w14:textId="77777777" w:rsidR="00053270" w:rsidRDefault="0005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DCE3" w14:textId="4837E9A4" w:rsidR="000C45BE" w:rsidRDefault="00000000">
    <w:pPr>
      <w:pStyle w:val="BodyText"/>
      <w:spacing w:line="14" w:lineRule="auto"/>
      <w:rPr>
        <w:sz w:val="20"/>
      </w:rPr>
    </w:pPr>
    <w:r>
      <w:pict w14:anchorId="74F9F88F">
        <v:shapetype id="_x0000_t202" coordsize="21600,21600" o:spt="202" path="m,l,21600r21600,l21600,xe">
          <v:stroke joinstyle="miter"/>
          <v:path gradientshapeok="t" o:connecttype="rect"/>
        </v:shapetype>
        <v:shape id="_x0000_s1025" type="#_x0000_t202" style="position:absolute;margin-left:300.2pt;margin-top:730.35pt;width:11.6pt;height:13pt;z-index:-251658240;mso-position-horizontal-relative:page;mso-position-vertical-relative:page" filled="f" stroked="f">
          <v:textbox inset="0,0,0,0">
            <w:txbxContent>
              <w:p w14:paraId="34C18BB2" w14:textId="77777777" w:rsidR="000C45BE" w:rsidRDefault="00000000">
                <w:pPr>
                  <w:spacing w:line="244" w:lineRule="exact"/>
                  <w:ind w:left="60"/>
                  <w:rPr>
                    <w:rFonts w:ascii="Calibri"/>
                  </w:rPr>
                </w:pPr>
                <w:r>
                  <w:fldChar w:fldCharType="begin"/>
                </w:r>
                <w:r>
                  <w:rPr>
                    <w:rFonts w:ascii="Calibri"/>
                    <w:w w:val="99"/>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F8F24" w14:textId="77777777" w:rsidR="00053270" w:rsidRDefault="00053270">
      <w:r>
        <w:separator/>
      </w:r>
    </w:p>
  </w:footnote>
  <w:footnote w:type="continuationSeparator" w:id="0">
    <w:p w14:paraId="263796C4" w14:textId="77777777" w:rsidR="00053270" w:rsidRDefault="00053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C5FDC"/>
    <w:multiLevelType w:val="hybridMultilevel"/>
    <w:tmpl w:val="6B1EF0BE"/>
    <w:lvl w:ilvl="0" w:tplc="48DEE18C">
      <w:start w:val="1"/>
      <w:numFmt w:val="upperLetter"/>
      <w:lvlText w:val="%1."/>
      <w:lvlJc w:val="left"/>
      <w:pPr>
        <w:ind w:left="140" w:hanging="720"/>
        <w:jc w:val="left"/>
      </w:pPr>
      <w:rPr>
        <w:rFonts w:ascii="Times New Roman" w:eastAsia="Times New Roman" w:hAnsi="Times New Roman" w:cs="Times New Roman" w:hint="default"/>
        <w:spacing w:val="-1"/>
        <w:w w:val="100"/>
        <w:sz w:val="24"/>
        <w:szCs w:val="24"/>
        <w:lang w:val="en-US" w:eastAsia="en-US" w:bidi="ar-SA"/>
      </w:rPr>
    </w:lvl>
    <w:lvl w:ilvl="1" w:tplc="7C2C42AC">
      <w:numFmt w:val="bullet"/>
      <w:lvlText w:val="•"/>
      <w:lvlJc w:val="left"/>
      <w:pPr>
        <w:ind w:left="1090" w:hanging="720"/>
      </w:pPr>
      <w:rPr>
        <w:rFonts w:hint="default"/>
        <w:lang w:val="en-US" w:eastAsia="en-US" w:bidi="ar-SA"/>
      </w:rPr>
    </w:lvl>
    <w:lvl w:ilvl="2" w:tplc="4A6ED388">
      <w:numFmt w:val="bullet"/>
      <w:lvlText w:val="•"/>
      <w:lvlJc w:val="left"/>
      <w:pPr>
        <w:ind w:left="2040" w:hanging="720"/>
      </w:pPr>
      <w:rPr>
        <w:rFonts w:hint="default"/>
        <w:lang w:val="en-US" w:eastAsia="en-US" w:bidi="ar-SA"/>
      </w:rPr>
    </w:lvl>
    <w:lvl w:ilvl="3" w:tplc="AC14F754">
      <w:numFmt w:val="bullet"/>
      <w:lvlText w:val="•"/>
      <w:lvlJc w:val="left"/>
      <w:pPr>
        <w:ind w:left="2990" w:hanging="720"/>
      </w:pPr>
      <w:rPr>
        <w:rFonts w:hint="default"/>
        <w:lang w:val="en-US" w:eastAsia="en-US" w:bidi="ar-SA"/>
      </w:rPr>
    </w:lvl>
    <w:lvl w:ilvl="4" w:tplc="ED9E71E4">
      <w:numFmt w:val="bullet"/>
      <w:lvlText w:val="•"/>
      <w:lvlJc w:val="left"/>
      <w:pPr>
        <w:ind w:left="3940" w:hanging="720"/>
      </w:pPr>
      <w:rPr>
        <w:rFonts w:hint="default"/>
        <w:lang w:val="en-US" w:eastAsia="en-US" w:bidi="ar-SA"/>
      </w:rPr>
    </w:lvl>
    <w:lvl w:ilvl="5" w:tplc="948070B2">
      <w:numFmt w:val="bullet"/>
      <w:lvlText w:val="•"/>
      <w:lvlJc w:val="left"/>
      <w:pPr>
        <w:ind w:left="4890" w:hanging="720"/>
      </w:pPr>
      <w:rPr>
        <w:rFonts w:hint="default"/>
        <w:lang w:val="en-US" w:eastAsia="en-US" w:bidi="ar-SA"/>
      </w:rPr>
    </w:lvl>
    <w:lvl w:ilvl="6" w:tplc="F2D2EC2C">
      <w:numFmt w:val="bullet"/>
      <w:lvlText w:val="•"/>
      <w:lvlJc w:val="left"/>
      <w:pPr>
        <w:ind w:left="5840" w:hanging="720"/>
      </w:pPr>
      <w:rPr>
        <w:rFonts w:hint="default"/>
        <w:lang w:val="en-US" w:eastAsia="en-US" w:bidi="ar-SA"/>
      </w:rPr>
    </w:lvl>
    <w:lvl w:ilvl="7" w:tplc="193697FC">
      <w:numFmt w:val="bullet"/>
      <w:lvlText w:val="•"/>
      <w:lvlJc w:val="left"/>
      <w:pPr>
        <w:ind w:left="6790" w:hanging="720"/>
      </w:pPr>
      <w:rPr>
        <w:rFonts w:hint="default"/>
        <w:lang w:val="en-US" w:eastAsia="en-US" w:bidi="ar-SA"/>
      </w:rPr>
    </w:lvl>
    <w:lvl w:ilvl="8" w:tplc="2F3A0C86">
      <w:numFmt w:val="bullet"/>
      <w:lvlText w:val="•"/>
      <w:lvlJc w:val="left"/>
      <w:pPr>
        <w:ind w:left="7740" w:hanging="720"/>
      </w:pPr>
      <w:rPr>
        <w:rFonts w:hint="default"/>
        <w:lang w:val="en-US" w:eastAsia="en-US" w:bidi="ar-SA"/>
      </w:rPr>
    </w:lvl>
  </w:abstractNum>
  <w:num w:numId="1" w16cid:durableId="1370104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C45BE"/>
    <w:rsid w:val="00053270"/>
    <w:rsid w:val="000C45BE"/>
    <w:rsid w:val="00C755D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D7724AE"/>
  <w15:docId w15:val="{B4415E25-1337-44B6-8444-505CCB06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39" w:right="3839"/>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58"/>
      <w:ind w:left="139" w:right="136"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755D0"/>
    <w:pPr>
      <w:tabs>
        <w:tab w:val="center" w:pos="4680"/>
        <w:tab w:val="right" w:pos="9360"/>
      </w:tabs>
    </w:pPr>
  </w:style>
  <w:style w:type="character" w:customStyle="1" w:styleId="HeaderChar">
    <w:name w:val="Header Char"/>
    <w:basedOn w:val="DefaultParagraphFont"/>
    <w:link w:val="Header"/>
    <w:uiPriority w:val="99"/>
    <w:rsid w:val="00C755D0"/>
    <w:rPr>
      <w:rFonts w:ascii="Times New Roman" w:eastAsia="Times New Roman" w:hAnsi="Times New Roman" w:cs="Times New Roman"/>
    </w:rPr>
  </w:style>
  <w:style w:type="paragraph" w:styleId="Footer">
    <w:name w:val="footer"/>
    <w:basedOn w:val="Normal"/>
    <w:link w:val="FooterChar"/>
    <w:uiPriority w:val="99"/>
    <w:unhideWhenUsed/>
    <w:rsid w:val="00C755D0"/>
    <w:pPr>
      <w:tabs>
        <w:tab w:val="center" w:pos="4680"/>
        <w:tab w:val="right" w:pos="9360"/>
      </w:tabs>
    </w:pPr>
  </w:style>
  <w:style w:type="character" w:customStyle="1" w:styleId="FooterChar">
    <w:name w:val="Footer Char"/>
    <w:basedOn w:val="DefaultParagraphFont"/>
    <w:link w:val="Footer"/>
    <w:uiPriority w:val="99"/>
    <w:rsid w:val="00C755D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1113</Words>
  <Characters>6350</Characters>
  <DocSecurity>0</DocSecurity>
  <Lines>52</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7449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