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A0034" w14:textId="46FACA40" w:rsidR="008324B9" w:rsidRDefault="008324B9">
      <w:pPr>
        <w:pStyle w:val="BodyText"/>
        <w:spacing w:before="0"/>
        <w:ind w:left="0"/>
        <w:rPr>
          <w:rFonts w:ascii="Times New Roman"/>
          <w:sz w:val="20"/>
        </w:rPr>
      </w:pPr>
    </w:p>
    <w:p w14:paraId="74EF0DA1" w14:textId="77777777" w:rsidR="008324B9" w:rsidRDefault="00000000">
      <w:pPr>
        <w:pStyle w:val="Title"/>
      </w:pPr>
      <w:r>
        <w:t>DJ SERVICES CONTRACT</w:t>
      </w:r>
    </w:p>
    <w:p w14:paraId="11EAD559" w14:textId="77777777" w:rsidR="008324B9" w:rsidRDefault="00000000">
      <w:pPr>
        <w:pStyle w:val="BodyText"/>
        <w:ind w:left="120"/>
        <w:jc w:val="both"/>
      </w:pPr>
      <w:r>
        <w:t>Noise Pollution Disc Jockey (NPDJ) herby agrees to perform at:</w:t>
      </w:r>
    </w:p>
    <w:p w14:paraId="7907748C" w14:textId="77777777" w:rsidR="008324B9" w:rsidRDefault="00000000">
      <w:pPr>
        <w:pStyle w:val="BodyText"/>
        <w:tabs>
          <w:tab w:val="left" w:pos="5055"/>
          <w:tab w:val="left" w:pos="9479"/>
        </w:tabs>
        <w:spacing w:before="5"/>
        <w:ind w:left="120"/>
        <w:jc w:val="both"/>
      </w:pPr>
      <w:r>
        <w:t>(Location):</w:t>
      </w:r>
      <w:r>
        <w:rPr>
          <w:u w:val="single"/>
        </w:rPr>
        <w:t xml:space="preserve"> </w:t>
      </w:r>
      <w:r>
        <w:rPr>
          <w:u w:val="single"/>
        </w:rPr>
        <w:tab/>
      </w:r>
      <w:r>
        <w:t>on (Date of</w:t>
      </w:r>
      <w:r>
        <w:rPr>
          <w:spacing w:val="-4"/>
        </w:rPr>
        <w:t xml:space="preserve"> </w:t>
      </w:r>
      <w:r>
        <w:t>Event):</w:t>
      </w:r>
      <w:r>
        <w:rPr>
          <w:spacing w:val="7"/>
        </w:rPr>
        <w:t xml:space="preserve"> </w:t>
      </w:r>
      <w:r>
        <w:rPr>
          <w:u w:val="single"/>
        </w:rPr>
        <w:t xml:space="preserve"> </w:t>
      </w:r>
      <w:r>
        <w:rPr>
          <w:u w:val="single"/>
        </w:rPr>
        <w:tab/>
      </w:r>
    </w:p>
    <w:p w14:paraId="2E0F080F" w14:textId="77777777" w:rsidR="008324B9" w:rsidRDefault="00000000">
      <w:pPr>
        <w:spacing w:before="4"/>
        <w:ind w:left="3539"/>
        <w:jc w:val="both"/>
        <w:rPr>
          <w:b/>
          <w:sz w:val="24"/>
        </w:rPr>
      </w:pPr>
      <w:r>
        <w:rPr>
          <w:b/>
          <w:sz w:val="24"/>
        </w:rPr>
        <w:t>Purchaser of Services</w:t>
      </w:r>
    </w:p>
    <w:p w14:paraId="11B50231" w14:textId="77777777" w:rsidR="008324B9" w:rsidRDefault="00000000">
      <w:pPr>
        <w:pStyle w:val="BodyText"/>
        <w:tabs>
          <w:tab w:val="left" w:pos="9480"/>
        </w:tabs>
        <w:spacing w:line="242" w:lineRule="auto"/>
        <w:ind w:left="120" w:right="297"/>
        <w:jc w:val="both"/>
      </w:pPr>
      <w:r>
        <w:t>Name:</w:t>
      </w:r>
      <w:r>
        <w:rPr>
          <w:u w:val="single"/>
        </w:rPr>
        <w:tab/>
      </w:r>
      <w:r>
        <w:t xml:space="preserve"> Address:</w:t>
      </w:r>
      <w:r>
        <w:rPr>
          <w:u w:val="single"/>
        </w:rPr>
        <w:tab/>
      </w:r>
      <w:r>
        <w:t xml:space="preserve"> </w:t>
      </w:r>
      <w:r>
        <w:rPr>
          <w:spacing w:val="-5"/>
        </w:rPr>
        <w:t>City,</w:t>
      </w:r>
      <w:r>
        <w:rPr>
          <w:spacing w:val="2"/>
        </w:rPr>
        <w:t xml:space="preserve"> </w:t>
      </w:r>
      <w:r>
        <w:t>State,</w:t>
      </w:r>
      <w:r>
        <w:rPr>
          <w:spacing w:val="2"/>
        </w:rPr>
        <w:t xml:space="preserve"> </w:t>
      </w:r>
      <w:r>
        <w:t xml:space="preserve">Zip: </w:t>
      </w:r>
      <w:r>
        <w:rPr>
          <w:spacing w:val="-5"/>
        </w:rPr>
        <w:t xml:space="preserve"> </w:t>
      </w:r>
      <w:r>
        <w:rPr>
          <w:u w:val="single"/>
        </w:rPr>
        <w:t xml:space="preserve"> </w:t>
      </w:r>
      <w:r>
        <w:rPr>
          <w:u w:val="single"/>
        </w:rPr>
        <w:tab/>
      </w:r>
      <w:r>
        <w:t xml:space="preserve"> Phone</w:t>
      </w:r>
      <w:r>
        <w:rPr>
          <w:spacing w:val="-11"/>
        </w:rPr>
        <w:t xml:space="preserve"> </w:t>
      </w:r>
      <w:r>
        <w:t>Number:</w:t>
      </w:r>
      <w:r>
        <w:rPr>
          <w:spacing w:val="-11"/>
        </w:rPr>
        <w:t xml:space="preserve"> </w:t>
      </w:r>
      <w:r>
        <w:t>(Home/Work/Mobile)</w:t>
      </w:r>
      <w:r>
        <w:rPr>
          <w:spacing w:val="11"/>
        </w:rPr>
        <w:t xml:space="preserve"> </w:t>
      </w:r>
      <w:r>
        <w:rPr>
          <w:u w:val="single"/>
        </w:rPr>
        <w:t xml:space="preserve"> </w:t>
      </w:r>
      <w:r>
        <w:rPr>
          <w:u w:val="single"/>
        </w:rPr>
        <w:tab/>
      </w:r>
      <w:r>
        <w:t xml:space="preserve"> E-Mail </w:t>
      </w:r>
      <w:r>
        <w:rPr>
          <w:spacing w:val="4"/>
        </w:rPr>
        <w:t xml:space="preserve"> </w:t>
      </w:r>
      <w:r>
        <w:rPr>
          <w:u w:val="single"/>
        </w:rPr>
        <w:t xml:space="preserve"> </w:t>
      </w:r>
      <w:r>
        <w:rPr>
          <w:u w:val="single"/>
        </w:rPr>
        <w:tab/>
      </w:r>
    </w:p>
    <w:p w14:paraId="6821C400" w14:textId="77777777" w:rsidR="008324B9" w:rsidRDefault="008324B9">
      <w:pPr>
        <w:pStyle w:val="BodyText"/>
        <w:spacing w:before="8"/>
        <w:ind w:left="0"/>
        <w:rPr>
          <w:sz w:val="19"/>
        </w:rPr>
      </w:pPr>
    </w:p>
    <w:p w14:paraId="726928A9" w14:textId="77777777" w:rsidR="008324B9" w:rsidRDefault="00000000">
      <w:pPr>
        <w:pStyle w:val="BodyText"/>
        <w:spacing w:before="60" w:line="242" w:lineRule="auto"/>
        <w:ind w:right="1155" w:hanging="360"/>
      </w:pPr>
      <w:r>
        <w:t>Has agreed to purchase the following packages with Noise Pollution. (Pick One) ( ) $800 Wedding Reception w/lights 1st 5 hours</w:t>
      </w:r>
    </w:p>
    <w:p w14:paraId="4749D47B" w14:textId="77777777" w:rsidR="008324B9" w:rsidRDefault="00000000">
      <w:pPr>
        <w:pStyle w:val="BodyText"/>
        <w:spacing w:before="3" w:line="242" w:lineRule="auto"/>
        <w:ind w:right="3656"/>
      </w:pPr>
      <w:r>
        <w:t>( ) $750 Wedding Reception Sound Only 1st 5 hours ( ) $600 Sound w/ Light Show 1st 3</w:t>
      </w:r>
      <w:r>
        <w:rPr>
          <w:spacing w:val="-11"/>
        </w:rPr>
        <w:t xml:space="preserve"> </w:t>
      </w:r>
      <w:r>
        <w:t>hours</w:t>
      </w:r>
    </w:p>
    <w:p w14:paraId="76693A89" w14:textId="77777777" w:rsidR="008324B9" w:rsidRDefault="00000000">
      <w:pPr>
        <w:pStyle w:val="BodyText"/>
        <w:spacing w:before="2"/>
      </w:pPr>
      <w:r>
        <w:t>( ) $550 Sound Only 1st 3 hours</w:t>
      </w:r>
    </w:p>
    <w:p w14:paraId="3DF7A164" w14:textId="77777777" w:rsidR="008324B9" w:rsidRDefault="00000000">
      <w:pPr>
        <w:pStyle w:val="BodyText"/>
      </w:pPr>
      <w:r>
        <w:t>( ) $200 Mobile Exterior Sound “JAMbulance” 1st 2 hours</w:t>
      </w:r>
    </w:p>
    <w:p w14:paraId="5FF74A79" w14:textId="77777777" w:rsidR="008324B9" w:rsidRDefault="008324B9">
      <w:pPr>
        <w:pStyle w:val="BodyText"/>
        <w:spacing w:before="8"/>
        <w:ind w:left="0"/>
      </w:pPr>
    </w:p>
    <w:p w14:paraId="2CF0F94C" w14:textId="77777777" w:rsidR="008324B9" w:rsidRDefault="00000000">
      <w:pPr>
        <w:pStyle w:val="BodyText"/>
        <w:spacing w:before="0"/>
      </w:pPr>
      <w:r>
        <w:t>Additional Options</w:t>
      </w:r>
    </w:p>
    <w:p w14:paraId="33989D52" w14:textId="77777777" w:rsidR="008324B9" w:rsidRDefault="00000000">
      <w:pPr>
        <w:pStyle w:val="BodyText"/>
        <w:tabs>
          <w:tab w:val="left" w:pos="3555"/>
        </w:tabs>
      </w:pPr>
      <w:r>
        <w:t>(  )  +</w:t>
      </w:r>
      <w:r>
        <w:rPr>
          <w:spacing w:val="-14"/>
        </w:rPr>
        <w:t xml:space="preserve"> </w:t>
      </w:r>
      <w:r>
        <w:t>Additional</w:t>
      </w:r>
      <w:r>
        <w:rPr>
          <w:u w:val="single"/>
        </w:rPr>
        <w:t xml:space="preserve"> </w:t>
      </w:r>
      <w:r>
        <w:rPr>
          <w:u w:val="single"/>
        </w:rPr>
        <w:tab/>
      </w:r>
      <w:r>
        <w:t>Hours $100</w:t>
      </w:r>
      <w:r>
        <w:rPr>
          <w:spacing w:val="-13"/>
        </w:rPr>
        <w:t xml:space="preserve"> </w:t>
      </w:r>
      <w:r>
        <w:t>each</w:t>
      </w:r>
    </w:p>
    <w:p w14:paraId="00D81BEC" w14:textId="77777777" w:rsidR="008324B9" w:rsidRDefault="00000000">
      <w:pPr>
        <w:pStyle w:val="BodyText"/>
        <w:spacing w:before="5"/>
      </w:pPr>
      <w:r>
        <w:t>(  )  + $200 Extra Sound Equip. (Groups</w:t>
      </w:r>
      <w:r>
        <w:rPr>
          <w:spacing w:val="-5"/>
        </w:rPr>
        <w:t xml:space="preserve"> </w:t>
      </w:r>
      <w:r>
        <w:t>&gt;500)</w:t>
      </w:r>
    </w:p>
    <w:p w14:paraId="7DB3EAFF" w14:textId="77777777" w:rsidR="008324B9" w:rsidRDefault="00000000">
      <w:pPr>
        <w:pStyle w:val="BodyText"/>
      </w:pPr>
      <w:r>
        <w:t>( ) +$300 Wedding Ceremony w/ rehearsal 2 hrs.</w:t>
      </w:r>
    </w:p>
    <w:p w14:paraId="7A4B36AA" w14:textId="77777777" w:rsidR="008324B9" w:rsidRDefault="00000000">
      <w:pPr>
        <w:pStyle w:val="BodyText"/>
        <w:ind w:left="906"/>
      </w:pPr>
      <w:r>
        <w:t>For Ceremony + 1 hr for rehearsal</w:t>
      </w:r>
    </w:p>
    <w:p w14:paraId="327D1111" w14:textId="77777777" w:rsidR="008324B9" w:rsidRDefault="00000000">
      <w:pPr>
        <w:pStyle w:val="BodyText"/>
        <w:tabs>
          <w:tab w:val="left" w:pos="7242"/>
        </w:tabs>
      </w:pPr>
      <w:r>
        <w:t>(  )  + Additional</w:t>
      </w:r>
      <w:r>
        <w:rPr>
          <w:spacing w:val="18"/>
        </w:rPr>
        <w:t xml:space="preserve"> </w:t>
      </w:r>
      <w:r>
        <w:t xml:space="preserve">Services </w:t>
      </w:r>
      <w:r>
        <w:rPr>
          <w:u w:val="single"/>
        </w:rPr>
        <w:t xml:space="preserve"> </w:t>
      </w:r>
      <w:r>
        <w:rPr>
          <w:u w:val="single"/>
        </w:rPr>
        <w:tab/>
      </w:r>
    </w:p>
    <w:p w14:paraId="03049604" w14:textId="77777777" w:rsidR="008324B9" w:rsidRDefault="00000000">
      <w:pPr>
        <w:spacing w:before="13"/>
        <w:ind w:left="3000"/>
        <w:rPr>
          <w:sz w:val="18"/>
        </w:rPr>
      </w:pPr>
      <w:r>
        <w:rPr>
          <w:sz w:val="18"/>
        </w:rPr>
        <w:t>Mileage If outside of Allen County Indiana +$10 Per County</w:t>
      </w:r>
    </w:p>
    <w:p w14:paraId="61FBCCF3" w14:textId="77777777" w:rsidR="008324B9" w:rsidRDefault="008324B9">
      <w:pPr>
        <w:pStyle w:val="BodyText"/>
        <w:spacing w:before="7"/>
        <w:ind w:left="0"/>
      </w:pPr>
    </w:p>
    <w:p w14:paraId="13F27AA5" w14:textId="77777777" w:rsidR="008324B9" w:rsidRDefault="00000000">
      <w:pPr>
        <w:pStyle w:val="BodyText"/>
        <w:tabs>
          <w:tab w:val="left" w:pos="4808"/>
        </w:tabs>
        <w:spacing w:before="0"/>
        <w:ind w:left="178"/>
        <w:jc w:val="center"/>
      </w:pPr>
      <w:r>
        <w:rPr>
          <w:spacing w:val="-4"/>
        </w:rPr>
        <w:t xml:space="preserve">Totaling </w:t>
      </w:r>
      <w:r>
        <w:rPr>
          <w:spacing w:val="-4"/>
          <w:u w:val="single"/>
        </w:rPr>
        <w:t xml:space="preserve"> </w:t>
      </w:r>
      <w:r>
        <w:rPr>
          <w:spacing w:val="-4"/>
          <w:u w:val="single"/>
        </w:rPr>
        <w:tab/>
      </w:r>
    </w:p>
    <w:p w14:paraId="5857D9CA" w14:textId="77777777" w:rsidR="008324B9" w:rsidRDefault="008324B9">
      <w:pPr>
        <w:pStyle w:val="BodyText"/>
        <w:spacing w:before="3"/>
        <w:ind w:left="0"/>
        <w:rPr>
          <w:sz w:val="14"/>
        </w:rPr>
      </w:pPr>
    </w:p>
    <w:p w14:paraId="3D4B1005" w14:textId="77777777" w:rsidR="008324B9" w:rsidRDefault="00000000">
      <w:pPr>
        <w:pStyle w:val="ListParagraph"/>
        <w:numPr>
          <w:ilvl w:val="0"/>
          <w:numId w:val="1"/>
        </w:numPr>
        <w:tabs>
          <w:tab w:val="left" w:pos="480"/>
        </w:tabs>
        <w:spacing w:before="60" w:line="242" w:lineRule="auto"/>
        <w:ind w:right="416"/>
        <w:rPr>
          <w:sz w:val="24"/>
        </w:rPr>
      </w:pPr>
      <w:r>
        <w:rPr>
          <w:sz w:val="24"/>
        </w:rPr>
        <w:t>Setup: NPDJ must be allowed to set-up at least 1 hour before we are to play music unless other arrangements are made. Our equipment cannot travel up stairs or any area that is not handicapped accessible. Wheelchair lifts, and chairlifts cannot be used to transport our equipment upstairs. NPDJ has the right to deny performing if the location is unsuitable. Our performance area must be adjacent to the dance floor/area with no obstructions. NPDJ does not need a table or chairs. NPDJ will</w:t>
      </w:r>
      <w:r>
        <w:rPr>
          <w:spacing w:val="-47"/>
          <w:sz w:val="24"/>
        </w:rPr>
        <w:t xml:space="preserve"> </w:t>
      </w:r>
      <w:r>
        <w:rPr>
          <w:sz w:val="24"/>
        </w:rPr>
        <w:t>not perform in inclement</w:t>
      </w:r>
      <w:r>
        <w:rPr>
          <w:spacing w:val="-4"/>
          <w:sz w:val="24"/>
        </w:rPr>
        <w:t xml:space="preserve"> </w:t>
      </w:r>
      <w:r>
        <w:rPr>
          <w:spacing w:val="-3"/>
          <w:sz w:val="24"/>
        </w:rPr>
        <w:t>weather.</w:t>
      </w:r>
    </w:p>
    <w:p w14:paraId="03B27067" w14:textId="77777777" w:rsidR="008324B9" w:rsidRDefault="00000000">
      <w:pPr>
        <w:pStyle w:val="ListParagraph"/>
        <w:numPr>
          <w:ilvl w:val="0"/>
          <w:numId w:val="1"/>
        </w:numPr>
        <w:tabs>
          <w:tab w:val="left" w:pos="480"/>
        </w:tabs>
        <w:spacing w:before="9" w:line="242" w:lineRule="auto"/>
        <w:ind w:right="361"/>
        <w:rPr>
          <w:sz w:val="24"/>
        </w:rPr>
      </w:pPr>
      <w:r>
        <w:rPr>
          <w:sz w:val="24"/>
        </w:rPr>
        <w:t xml:space="preserve">Power: </w:t>
      </w:r>
      <w:r>
        <w:rPr>
          <w:spacing w:val="-3"/>
          <w:sz w:val="24"/>
        </w:rPr>
        <w:t xml:space="preserve">We </w:t>
      </w:r>
      <w:r>
        <w:rPr>
          <w:sz w:val="24"/>
        </w:rPr>
        <w:t xml:space="preserve">require at least (2) </w:t>
      </w:r>
      <w:r>
        <w:rPr>
          <w:spacing w:val="-5"/>
          <w:sz w:val="24"/>
        </w:rPr>
        <w:t xml:space="preserve">115v </w:t>
      </w:r>
      <w:r>
        <w:rPr>
          <w:sz w:val="24"/>
        </w:rPr>
        <w:t>electrical outlets that can withstand 20 amps each totaling 40 amps. (Separately circuited is required for full sound and lights.) The electrical outlets must be within 25 feet from the area we are to set up. Any extension cords extended to NPDJ’s Equipment must be UL approved, and rated to hold up to 20 amps of power each. JAMbulance power is included if needed. But plug-in power is suggested to eliminate having to idle the diesel engine or</w:t>
      </w:r>
      <w:r>
        <w:rPr>
          <w:spacing w:val="-38"/>
          <w:sz w:val="24"/>
        </w:rPr>
        <w:t xml:space="preserve"> </w:t>
      </w:r>
      <w:r>
        <w:rPr>
          <w:spacing w:val="-3"/>
          <w:sz w:val="24"/>
        </w:rPr>
        <w:t>generator.</w:t>
      </w:r>
    </w:p>
    <w:p w14:paraId="6F8ED810" w14:textId="77777777" w:rsidR="008324B9" w:rsidRDefault="00000000">
      <w:pPr>
        <w:pStyle w:val="ListParagraph"/>
        <w:numPr>
          <w:ilvl w:val="0"/>
          <w:numId w:val="1"/>
        </w:numPr>
        <w:tabs>
          <w:tab w:val="left" w:pos="480"/>
        </w:tabs>
        <w:spacing w:line="242" w:lineRule="auto"/>
        <w:ind w:right="386"/>
        <w:rPr>
          <w:sz w:val="24"/>
        </w:rPr>
      </w:pPr>
      <w:r>
        <w:rPr>
          <w:sz w:val="24"/>
        </w:rPr>
        <w:t>Equipment: Client shall be responsible for ensuring that all event attendees treat</w:t>
      </w:r>
      <w:r>
        <w:rPr>
          <w:spacing w:val="-32"/>
          <w:sz w:val="24"/>
        </w:rPr>
        <w:t xml:space="preserve"> </w:t>
      </w:r>
      <w:r>
        <w:rPr>
          <w:sz w:val="24"/>
        </w:rPr>
        <w:t>the NPDJ and any equipment on-site with respect. In the event that an attendee acts</w:t>
      </w:r>
      <w:r>
        <w:rPr>
          <w:spacing w:val="-46"/>
          <w:sz w:val="24"/>
        </w:rPr>
        <w:t xml:space="preserve"> </w:t>
      </w:r>
      <w:r>
        <w:rPr>
          <w:sz w:val="24"/>
        </w:rPr>
        <w:t>in</w:t>
      </w:r>
    </w:p>
    <w:p w14:paraId="5603C3F0" w14:textId="77777777" w:rsidR="008324B9" w:rsidRDefault="008324B9">
      <w:pPr>
        <w:spacing w:line="242" w:lineRule="auto"/>
        <w:rPr>
          <w:sz w:val="24"/>
        </w:rPr>
        <w:sectPr w:rsidR="008324B9">
          <w:footerReference w:type="default" r:id="rId7"/>
          <w:type w:val="continuous"/>
          <w:pgSz w:w="12240" w:h="15840"/>
          <w:pgMar w:top="1500" w:right="1140" w:bottom="1100" w:left="1320" w:header="720" w:footer="910" w:gutter="0"/>
          <w:cols w:space="720"/>
        </w:sectPr>
      </w:pPr>
    </w:p>
    <w:p w14:paraId="6980BE34" w14:textId="1E2DD8C9" w:rsidR="008324B9" w:rsidRDefault="00000000">
      <w:pPr>
        <w:pStyle w:val="BodyText"/>
        <w:spacing w:before="39" w:line="242" w:lineRule="auto"/>
        <w:ind w:right="308"/>
      </w:pPr>
      <w:r>
        <w:lastRenderedPageBreak/>
        <w:t>a manner which the NPDJ judges to be dangerous, threatening, or inappropriate, the NPDJ agrees to provide the Client with one opportunity to correct the behavior. If the problem persists, the NPDJ may, without warning, cease providing DJ services and vacate the event. If this occurs, the Client will be responsible for full payment of the fees listed in this contract without exception. No music will be played of cell phones or flash drives or CDs. Microphone access is limited to people listed and agreed to by client. Musical requests and do-not-play are at the client’s discretion. Music deemed inappropriate will not be played at NPDJ’s discretion.</w:t>
      </w:r>
    </w:p>
    <w:p w14:paraId="0B0DBFF0" w14:textId="77777777" w:rsidR="008324B9" w:rsidRDefault="00000000">
      <w:pPr>
        <w:pStyle w:val="ListParagraph"/>
        <w:numPr>
          <w:ilvl w:val="0"/>
          <w:numId w:val="1"/>
        </w:numPr>
        <w:tabs>
          <w:tab w:val="left" w:pos="480"/>
        </w:tabs>
        <w:spacing w:before="10" w:line="242" w:lineRule="auto"/>
        <w:rPr>
          <w:sz w:val="24"/>
        </w:rPr>
      </w:pPr>
      <w:r>
        <w:rPr>
          <w:sz w:val="24"/>
        </w:rPr>
        <w:t xml:space="preserve">In the case of: personal property destruction of NPDJ </w:t>
      </w:r>
      <w:r>
        <w:rPr>
          <w:spacing w:val="-3"/>
          <w:sz w:val="24"/>
        </w:rPr>
        <w:t xml:space="preserve">’s </w:t>
      </w:r>
      <w:r>
        <w:rPr>
          <w:sz w:val="24"/>
        </w:rPr>
        <w:t xml:space="preserve">equipment or theft, the client will take responsibility for their actions to the full extent of the </w:t>
      </w:r>
      <w:r>
        <w:rPr>
          <w:spacing w:val="-4"/>
          <w:sz w:val="24"/>
        </w:rPr>
        <w:t xml:space="preserve">law. </w:t>
      </w:r>
      <w:r>
        <w:rPr>
          <w:sz w:val="24"/>
        </w:rPr>
        <w:t>The client must fully disclose any and all information to aid in identifying the</w:t>
      </w:r>
      <w:r>
        <w:rPr>
          <w:spacing w:val="-18"/>
          <w:sz w:val="24"/>
        </w:rPr>
        <w:t xml:space="preserve"> </w:t>
      </w:r>
      <w:r>
        <w:rPr>
          <w:sz w:val="24"/>
        </w:rPr>
        <w:t>culprit.</w:t>
      </w:r>
    </w:p>
    <w:p w14:paraId="29891502" w14:textId="77777777" w:rsidR="008324B9" w:rsidRDefault="00000000">
      <w:pPr>
        <w:pStyle w:val="ListParagraph"/>
        <w:numPr>
          <w:ilvl w:val="0"/>
          <w:numId w:val="1"/>
        </w:numPr>
        <w:tabs>
          <w:tab w:val="left" w:pos="480"/>
        </w:tabs>
        <w:spacing w:before="4" w:line="242" w:lineRule="auto"/>
        <w:ind w:right="361"/>
        <w:rPr>
          <w:sz w:val="24"/>
        </w:rPr>
      </w:pPr>
      <w:r>
        <w:rPr>
          <w:sz w:val="24"/>
        </w:rPr>
        <w:t xml:space="preserve">If something hinders NPDJ </w:t>
      </w:r>
      <w:r>
        <w:rPr>
          <w:spacing w:val="-3"/>
          <w:sz w:val="24"/>
        </w:rPr>
        <w:t xml:space="preserve">’s </w:t>
      </w:r>
      <w:r>
        <w:rPr>
          <w:sz w:val="24"/>
        </w:rPr>
        <w:t>ability to perform due to mechanical or electronic failure, electrical requirement problems, including acts of God, with the performance area, outside of the purchaser’s control and/or NPDJ’s control: NPDJ may choose</w:t>
      </w:r>
      <w:r>
        <w:rPr>
          <w:spacing w:val="-37"/>
          <w:sz w:val="24"/>
        </w:rPr>
        <w:t xml:space="preserve"> </w:t>
      </w:r>
      <w:r>
        <w:rPr>
          <w:sz w:val="24"/>
        </w:rPr>
        <w:t xml:space="preserve">to refund some of your </w:t>
      </w:r>
      <w:r>
        <w:rPr>
          <w:spacing w:val="-3"/>
          <w:sz w:val="24"/>
        </w:rPr>
        <w:t xml:space="preserve">money, </w:t>
      </w:r>
      <w:r>
        <w:rPr>
          <w:sz w:val="24"/>
        </w:rPr>
        <w:t>within 5 business days. The JAMbulance may not always be available at the time of the event, by NPDJ will make every attempt to perform</w:t>
      </w:r>
      <w:r>
        <w:rPr>
          <w:spacing w:val="-2"/>
          <w:sz w:val="24"/>
        </w:rPr>
        <w:t xml:space="preserve"> </w:t>
      </w:r>
      <w:r>
        <w:rPr>
          <w:sz w:val="24"/>
        </w:rPr>
        <w:t>regardless.</w:t>
      </w:r>
    </w:p>
    <w:p w14:paraId="0AF7B7C2" w14:textId="77777777" w:rsidR="008324B9" w:rsidRDefault="00000000">
      <w:pPr>
        <w:pStyle w:val="ListParagraph"/>
        <w:numPr>
          <w:ilvl w:val="0"/>
          <w:numId w:val="1"/>
        </w:numPr>
        <w:tabs>
          <w:tab w:val="left" w:pos="480"/>
        </w:tabs>
        <w:spacing w:before="8" w:line="242" w:lineRule="auto"/>
        <w:ind w:right="329"/>
        <w:rPr>
          <w:sz w:val="24"/>
        </w:rPr>
      </w:pPr>
      <w:r>
        <w:rPr>
          <w:sz w:val="24"/>
        </w:rPr>
        <w:t xml:space="preserve">Satisfied: If the purchaser is not satisfied with NPDJ </w:t>
      </w:r>
      <w:r>
        <w:rPr>
          <w:spacing w:val="-3"/>
          <w:sz w:val="24"/>
        </w:rPr>
        <w:t xml:space="preserve">’s </w:t>
      </w:r>
      <w:r>
        <w:rPr>
          <w:sz w:val="24"/>
        </w:rPr>
        <w:t xml:space="preserve">music requests requested in advance, </w:t>
      </w:r>
      <w:r>
        <w:rPr>
          <w:spacing w:val="-3"/>
          <w:sz w:val="24"/>
        </w:rPr>
        <w:t xml:space="preserve">behavior, </w:t>
      </w:r>
      <w:r>
        <w:rPr>
          <w:sz w:val="24"/>
        </w:rPr>
        <w:t xml:space="preserve">sound </w:t>
      </w:r>
      <w:r>
        <w:rPr>
          <w:spacing w:val="-3"/>
          <w:sz w:val="24"/>
        </w:rPr>
        <w:t xml:space="preserve">quality, </w:t>
      </w:r>
      <w:r>
        <w:rPr>
          <w:sz w:val="24"/>
        </w:rPr>
        <w:t xml:space="preserve">lighting/effects expectations or any other related to our performance. The purchaser must notify Rob Jackson before the contracted performance time is </w:t>
      </w:r>
      <w:r>
        <w:rPr>
          <w:spacing w:val="-4"/>
          <w:sz w:val="24"/>
        </w:rPr>
        <w:t xml:space="preserve">over. </w:t>
      </w:r>
      <w:r>
        <w:rPr>
          <w:sz w:val="24"/>
        </w:rPr>
        <w:t>The purchaser and Rob Jackson will discuss the disagreements and resolve it as quickly as possible with a win, win solution. No Full Refunds.</w:t>
      </w:r>
    </w:p>
    <w:p w14:paraId="5C5152A2" w14:textId="77777777" w:rsidR="008324B9" w:rsidRDefault="00000000">
      <w:pPr>
        <w:pStyle w:val="ListParagraph"/>
        <w:numPr>
          <w:ilvl w:val="0"/>
          <w:numId w:val="1"/>
        </w:numPr>
        <w:tabs>
          <w:tab w:val="left" w:pos="480"/>
        </w:tabs>
        <w:spacing w:line="242" w:lineRule="auto"/>
        <w:ind w:right="324"/>
        <w:rPr>
          <w:sz w:val="24"/>
        </w:rPr>
      </w:pPr>
      <w:r>
        <w:rPr>
          <w:sz w:val="24"/>
        </w:rPr>
        <w:t xml:space="preserve">Liability: NPDJ does carry general liability insurance. </w:t>
      </w:r>
      <w:r>
        <w:rPr>
          <w:spacing w:val="-3"/>
          <w:sz w:val="24"/>
        </w:rPr>
        <w:t xml:space="preserve">However, </w:t>
      </w:r>
      <w:r>
        <w:rPr>
          <w:sz w:val="24"/>
        </w:rPr>
        <w:t xml:space="preserve">NPDJ cannot be held responsible for loss of hearing, damage to ears permanent or temporary, seizures due to lights and effects, for fire or bodily harm. (Music will only be played at a reasonable level, and with respect to quality of sound.) NPDJ cannot be liable for personal injury around the equipment at anytime. Neighborhood complaints are directed towards the hiring </w:t>
      </w:r>
      <w:r>
        <w:rPr>
          <w:spacing w:val="-4"/>
          <w:sz w:val="24"/>
        </w:rPr>
        <w:t xml:space="preserve">party. </w:t>
      </w:r>
      <w:r>
        <w:rPr>
          <w:sz w:val="24"/>
        </w:rPr>
        <w:t xml:space="preserve">NPDJ cannot be held responsible for violations of noise ordinances or nuisance violations. Hiring party is still responsible for payment in full if event is shut down or cancelled within an hour of the event. Booking with the JAMbulance is not guaranteed. </w:t>
      </w:r>
      <w:r>
        <w:rPr>
          <w:spacing w:val="-8"/>
          <w:sz w:val="24"/>
        </w:rPr>
        <w:t xml:space="preserve">You </w:t>
      </w:r>
      <w:r>
        <w:rPr>
          <w:sz w:val="24"/>
        </w:rPr>
        <w:t>will not be charged if the JAMbulance is unable to perform due to mechanical or other</w:t>
      </w:r>
      <w:r>
        <w:rPr>
          <w:spacing w:val="-7"/>
          <w:sz w:val="24"/>
        </w:rPr>
        <w:t xml:space="preserve"> </w:t>
      </w:r>
      <w:r>
        <w:rPr>
          <w:sz w:val="24"/>
        </w:rPr>
        <w:t>incident.</w:t>
      </w:r>
    </w:p>
    <w:p w14:paraId="36DC03CB" w14:textId="77777777" w:rsidR="008324B9" w:rsidRDefault="00000000">
      <w:pPr>
        <w:pStyle w:val="ListParagraph"/>
        <w:numPr>
          <w:ilvl w:val="0"/>
          <w:numId w:val="1"/>
        </w:numPr>
        <w:tabs>
          <w:tab w:val="left" w:pos="480"/>
        </w:tabs>
        <w:spacing w:before="13" w:line="242" w:lineRule="auto"/>
        <w:ind w:right="391"/>
        <w:rPr>
          <w:sz w:val="24"/>
        </w:rPr>
      </w:pPr>
      <w:r>
        <w:rPr>
          <w:sz w:val="24"/>
        </w:rPr>
        <w:t xml:space="preserve">Cancellations, including inclement weather cancellations, must be made no less than 1 hour </w:t>
      </w:r>
      <w:r>
        <w:rPr>
          <w:spacing w:val="-3"/>
          <w:sz w:val="24"/>
        </w:rPr>
        <w:t xml:space="preserve">prior. </w:t>
      </w:r>
      <w:r>
        <w:rPr>
          <w:sz w:val="24"/>
        </w:rPr>
        <w:t>This contract cannot be canceled or modified except in writing and agreed upon by both DJ and Client. Deposit is non-refundable for cancellations initiated by Client. If the DJ cannot perform, an appropriate replacement will be arranged. If a replacement performer cannot be arranged, the DJ will refund the deposit in full. Rescheduling of events shall be accommodated whenever possible and are subject to</w:t>
      </w:r>
      <w:r>
        <w:rPr>
          <w:spacing w:val="-2"/>
          <w:sz w:val="24"/>
        </w:rPr>
        <w:t xml:space="preserve"> </w:t>
      </w:r>
      <w:r>
        <w:rPr>
          <w:spacing w:val="-3"/>
          <w:sz w:val="24"/>
        </w:rPr>
        <w:t>availability.</w:t>
      </w:r>
    </w:p>
    <w:p w14:paraId="318A4EA6" w14:textId="77777777" w:rsidR="008324B9" w:rsidRDefault="00000000">
      <w:pPr>
        <w:pStyle w:val="ListParagraph"/>
        <w:numPr>
          <w:ilvl w:val="0"/>
          <w:numId w:val="1"/>
        </w:numPr>
        <w:tabs>
          <w:tab w:val="left" w:pos="480"/>
        </w:tabs>
        <w:spacing w:before="9" w:line="242" w:lineRule="auto"/>
        <w:rPr>
          <w:sz w:val="24"/>
        </w:rPr>
      </w:pPr>
      <w:r>
        <w:rPr>
          <w:sz w:val="24"/>
        </w:rPr>
        <w:t>Deposit: The purchaser agrees to pay Rob Jackson a $100 deposit for reservation</w:t>
      </w:r>
      <w:r>
        <w:rPr>
          <w:spacing w:val="-46"/>
          <w:sz w:val="24"/>
        </w:rPr>
        <w:t xml:space="preserve"> </w:t>
      </w:r>
      <w:r>
        <w:rPr>
          <w:sz w:val="24"/>
        </w:rPr>
        <w:t xml:space="preserve">of the above date listed to which NPDJ will perform. (Due on the day this contract is signed.) Cancellations are accepted at any time. The $100 deposit is non- refundable. </w:t>
      </w:r>
      <w:r>
        <w:rPr>
          <w:spacing w:val="-8"/>
          <w:sz w:val="24"/>
        </w:rPr>
        <w:t xml:space="preserve">You </w:t>
      </w:r>
      <w:r>
        <w:rPr>
          <w:sz w:val="24"/>
        </w:rPr>
        <w:t>can transfer (one time) your deposit towards another available date in the</w:t>
      </w:r>
      <w:r>
        <w:rPr>
          <w:spacing w:val="-2"/>
          <w:sz w:val="24"/>
        </w:rPr>
        <w:t xml:space="preserve"> </w:t>
      </w:r>
      <w:r>
        <w:rPr>
          <w:sz w:val="24"/>
        </w:rPr>
        <w:t>future.</w:t>
      </w:r>
    </w:p>
    <w:p w14:paraId="21F81039" w14:textId="77777777" w:rsidR="008324B9" w:rsidRDefault="008324B9">
      <w:pPr>
        <w:spacing w:line="242" w:lineRule="auto"/>
        <w:rPr>
          <w:sz w:val="24"/>
        </w:rPr>
        <w:sectPr w:rsidR="008324B9">
          <w:pgSz w:w="12240" w:h="15840"/>
          <w:pgMar w:top="1400" w:right="1140" w:bottom="1100" w:left="1320" w:header="0" w:footer="910" w:gutter="0"/>
          <w:cols w:space="720"/>
        </w:sectPr>
      </w:pPr>
    </w:p>
    <w:p w14:paraId="44930CFC" w14:textId="77777777" w:rsidR="008324B9" w:rsidRDefault="00000000">
      <w:pPr>
        <w:pStyle w:val="ListParagraph"/>
        <w:numPr>
          <w:ilvl w:val="0"/>
          <w:numId w:val="1"/>
        </w:numPr>
        <w:tabs>
          <w:tab w:val="left" w:pos="480"/>
        </w:tabs>
        <w:spacing w:before="39" w:line="242" w:lineRule="auto"/>
        <w:ind w:right="391"/>
        <w:rPr>
          <w:sz w:val="24"/>
        </w:rPr>
      </w:pPr>
      <w:r>
        <w:rPr>
          <w:sz w:val="24"/>
        </w:rPr>
        <w:lastRenderedPageBreak/>
        <w:t>Balance Due: The purchaser agrees to pay Rob Jackson the remaining balance</w:t>
      </w:r>
      <w:r>
        <w:rPr>
          <w:spacing w:val="-38"/>
          <w:sz w:val="24"/>
        </w:rPr>
        <w:t xml:space="preserve"> </w:t>
      </w:r>
      <w:r>
        <w:rPr>
          <w:sz w:val="24"/>
        </w:rPr>
        <w:t>any time before the performance ENDS. After which this time a $5 dollar late fee will be charged</w:t>
      </w:r>
      <w:r>
        <w:rPr>
          <w:spacing w:val="-4"/>
          <w:sz w:val="24"/>
        </w:rPr>
        <w:t xml:space="preserve"> </w:t>
      </w:r>
      <w:r>
        <w:rPr>
          <w:sz w:val="24"/>
        </w:rPr>
        <w:t>for</w:t>
      </w:r>
      <w:r>
        <w:rPr>
          <w:spacing w:val="-3"/>
          <w:sz w:val="24"/>
        </w:rPr>
        <w:t xml:space="preserve"> </w:t>
      </w:r>
      <w:r>
        <w:rPr>
          <w:sz w:val="24"/>
        </w:rPr>
        <w:t>every</w:t>
      </w:r>
      <w:r>
        <w:rPr>
          <w:spacing w:val="-4"/>
          <w:sz w:val="24"/>
        </w:rPr>
        <w:t xml:space="preserve"> </w:t>
      </w:r>
      <w:r>
        <w:rPr>
          <w:sz w:val="24"/>
        </w:rPr>
        <w:t>day</w:t>
      </w:r>
      <w:r>
        <w:rPr>
          <w:spacing w:val="-4"/>
          <w:sz w:val="24"/>
        </w:rPr>
        <w:t xml:space="preserve"> </w:t>
      </w:r>
      <w:r>
        <w:rPr>
          <w:sz w:val="24"/>
        </w:rPr>
        <w:t>after</w:t>
      </w:r>
      <w:r>
        <w:rPr>
          <w:spacing w:val="-4"/>
          <w:sz w:val="24"/>
        </w:rPr>
        <w:t xml:space="preserve"> </w:t>
      </w:r>
      <w:r>
        <w:rPr>
          <w:sz w:val="24"/>
        </w:rPr>
        <w:t>the</w:t>
      </w:r>
      <w:r>
        <w:rPr>
          <w:spacing w:val="-3"/>
          <w:sz w:val="24"/>
        </w:rPr>
        <w:t xml:space="preserve"> </w:t>
      </w:r>
      <w:r>
        <w:rPr>
          <w:sz w:val="24"/>
        </w:rPr>
        <w:t>performance,</w:t>
      </w:r>
      <w:r>
        <w:rPr>
          <w:spacing w:val="-4"/>
          <w:sz w:val="24"/>
        </w:rPr>
        <w:t xml:space="preserve"> </w:t>
      </w:r>
      <w:r>
        <w:rPr>
          <w:sz w:val="24"/>
        </w:rPr>
        <w:t>until</w:t>
      </w:r>
      <w:r>
        <w:rPr>
          <w:spacing w:val="-4"/>
          <w:sz w:val="24"/>
        </w:rPr>
        <w:t xml:space="preserve"> </w:t>
      </w:r>
      <w:r>
        <w:rPr>
          <w:sz w:val="24"/>
        </w:rPr>
        <w:t>the</w:t>
      </w:r>
      <w:r>
        <w:rPr>
          <w:spacing w:val="-3"/>
          <w:sz w:val="24"/>
        </w:rPr>
        <w:t xml:space="preserve"> </w:t>
      </w:r>
      <w:r>
        <w:rPr>
          <w:sz w:val="24"/>
        </w:rPr>
        <w:t>full</w:t>
      </w:r>
      <w:r>
        <w:rPr>
          <w:spacing w:val="-3"/>
          <w:sz w:val="24"/>
        </w:rPr>
        <w:t xml:space="preserve"> </w:t>
      </w:r>
      <w:r>
        <w:rPr>
          <w:sz w:val="24"/>
        </w:rPr>
        <w:t>balance</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paid</w:t>
      </w:r>
      <w:r>
        <w:rPr>
          <w:spacing w:val="-4"/>
          <w:sz w:val="24"/>
        </w:rPr>
        <w:t xml:space="preserve"> </w:t>
      </w:r>
      <w:r>
        <w:rPr>
          <w:sz w:val="24"/>
        </w:rPr>
        <w:t>off. After one month, the balance and additional fees will be submitted to small claims court.</w:t>
      </w:r>
    </w:p>
    <w:p w14:paraId="5865F4D0" w14:textId="77777777" w:rsidR="008324B9" w:rsidRDefault="00000000">
      <w:pPr>
        <w:pStyle w:val="ListParagraph"/>
        <w:numPr>
          <w:ilvl w:val="0"/>
          <w:numId w:val="1"/>
        </w:numPr>
        <w:tabs>
          <w:tab w:val="left" w:pos="480"/>
        </w:tabs>
        <w:spacing w:line="242" w:lineRule="auto"/>
        <w:ind w:right="307"/>
        <w:rPr>
          <w:sz w:val="24"/>
        </w:rPr>
      </w:pPr>
      <w:r>
        <w:rPr>
          <w:sz w:val="24"/>
        </w:rPr>
        <w:t>I (both parties) have read the above contract and understand and agree to abide</w:t>
      </w:r>
      <w:r>
        <w:rPr>
          <w:spacing w:val="-45"/>
          <w:sz w:val="24"/>
        </w:rPr>
        <w:t xml:space="preserve"> </w:t>
      </w:r>
      <w:r>
        <w:rPr>
          <w:sz w:val="24"/>
        </w:rPr>
        <w:t>and enforce them. Both parties must cross out any exclusion and initialized. Online bookings are agreed to by receiving the confirmation of the</w:t>
      </w:r>
      <w:r>
        <w:rPr>
          <w:spacing w:val="-12"/>
          <w:sz w:val="24"/>
        </w:rPr>
        <w:t xml:space="preserve"> </w:t>
      </w:r>
      <w:r>
        <w:rPr>
          <w:sz w:val="24"/>
        </w:rPr>
        <w:t>deposit.</w:t>
      </w:r>
    </w:p>
    <w:p w14:paraId="5A6DC486" w14:textId="77777777" w:rsidR="008324B9" w:rsidRDefault="008324B9">
      <w:pPr>
        <w:pStyle w:val="BodyText"/>
        <w:spacing w:before="7"/>
        <w:ind w:left="0"/>
      </w:pPr>
    </w:p>
    <w:p w14:paraId="40193746" w14:textId="77777777" w:rsidR="008324B9" w:rsidRDefault="00000000">
      <w:pPr>
        <w:pStyle w:val="BodyText"/>
        <w:tabs>
          <w:tab w:val="left" w:pos="6060"/>
          <w:tab w:val="left" w:pos="6599"/>
        </w:tabs>
        <w:spacing w:before="1"/>
      </w:pPr>
      <w:r>
        <w:t>Print</w:t>
      </w:r>
      <w:r>
        <w:rPr>
          <w:spacing w:val="-2"/>
        </w:rPr>
        <w:t xml:space="preserve"> </w:t>
      </w:r>
      <w:r>
        <w:t>Name:</w:t>
      </w:r>
      <w:r>
        <w:rPr>
          <w:u w:val="single"/>
        </w:rPr>
        <w:t xml:space="preserve"> </w:t>
      </w:r>
      <w:r>
        <w:rPr>
          <w:u w:val="single"/>
        </w:rPr>
        <w:tab/>
      </w:r>
      <w:r>
        <w:tab/>
        <w:t>Date:</w:t>
      </w:r>
    </w:p>
    <w:p w14:paraId="226A562B" w14:textId="77777777" w:rsidR="008324B9" w:rsidRDefault="008324B9">
      <w:pPr>
        <w:pStyle w:val="BodyText"/>
        <w:spacing w:before="5"/>
        <w:ind w:left="0"/>
        <w:rPr>
          <w:sz w:val="19"/>
        </w:rPr>
      </w:pPr>
    </w:p>
    <w:p w14:paraId="64786C03" w14:textId="77777777" w:rsidR="008324B9" w:rsidRDefault="00000000">
      <w:pPr>
        <w:pStyle w:val="BodyText"/>
        <w:tabs>
          <w:tab w:val="left" w:pos="6060"/>
          <w:tab w:val="left" w:pos="6599"/>
          <w:tab w:val="left" w:pos="9666"/>
        </w:tabs>
        <w:spacing w:before="60" w:line="242" w:lineRule="auto"/>
        <w:ind w:left="119" w:right="111" w:firstLine="360"/>
      </w:pPr>
      <w:r>
        <w:t>Signature:</w:t>
      </w:r>
      <w:r>
        <w:rPr>
          <w:u w:val="single"/>
        </w:rPr>
        <w:t xml:space="preserve"> </w:t>
      </w:r>
      <w:r>
        <w:rPr>
          <w:u w:val="single"/>
        </w:rPr>
        <w:tab/>
      </w:r>
      <w:r>
        <w:tab/>
        <w:t>Phone:</w:t>
      </w:r>
      <w:r>
        <w:rPr>
          <w:u w:val="single"/>
        </w:rPr>
        <w:tab/>
      </w:r>
      <w:r>
        <w:t xml:space="preserve"> Robert S. Jackson IV DBA Noise Pollution Disc</w:t>
      </w:r>
      <w:r>
        <w:rPr>
          <w:spacing w:val="-31"/>
        </w:rPr>
        <w:t xml:space="preserve"> </w:t>
      </w:r>
      <w:r>
        <w:t>Jockey:</w:t>
      </w:r>
    </w:p>
    <w:p w14:paraId="7AD4985C" w14:textId="77777777" w:rsidR="008324B9" w:rsidRDefault="008324B9">
      <w:pPr>
        <w:pStyle w:val="BodyText"/>
        <w:spacing w:before="6"/>
        <w:ind w:left="0"/>
      </w:pPr>
    </w:p>
    <w:p w14:paraId="48E6097E" w14:textId="77777777" w:rsidR="008324B9" w:rsidRDefault="00000000">
      <w:pPr>
        <w:pStyle w:val="BodyText"/>
        <w:tabs>
          <w:tab w:val="left" w:pos="6060"/>
          <w:tab w:val="left" w:pos="6599"/>
        </w:tabs>
        <w:spacing w:before="1"/>
        <w:ind w:left="479"/>
      </w:pPr>
      <w:r>
        <w:t>Signature:</w:t>
      </w:r>
      <w:r>
        <w:rPr>
          <w:u w:val="single"/>
        </w:rPr>
        <w:t xml:space="preserve"> </w:t>
      </w:r>
      <w:r>
        <w:rPr>
          <w:u w:val="single"/>
        </w:rPr>
        <w:tab/>
      </w:r>
      <w:r>
        <w:tab/>
        <w:t>Date:</w:t>
      </w:r>
    </w:p>
    <w:p w14:paraId="3C06FB38" w14:textId="77777777" w:rsidR="008324B9" w:rsidRDefault="008324B9">
      <w:pPr>
        <w:pStyle w:val="BodyText"/>
        <w:spacing w:before="5"/>
        <w:ind w:left="0"/>
        <w:rPr>
          <w:sz w:val="19"/>
        </w:rPr>
      </w:pPr>
    </w:p>
    <w:p w14:paraId="72E06204" w14:textId="77777777" w:rsidR="008324B9" w:rsidRDefault="00000000">
      <w:pPr>
        <w:pStyle w:val="BodyText"/>
        <w:tabs>
          <w:tab w:val="left" w:pos="5879"/>
        </w:tabs>
        <w:spacing w:before="60"/>
        <w:ind w:left="839"/>
      </w:pPr>
      <w:r>
        <w:t>(  )  Paid $100</w:t>
      </w:r>
      <w:r>
        <w:rPr>
          <w:spacing w:val="-16"/>
        </w:rPr>
        <w:t xml:space="preserve"> </w:t>
      </w:r>
      <w:r>
        <w:t>Non-Refundable</w:t>
      </w:r>
      <w:r>
        <w:rPr>
          <w:spacing w:val="-4"/>
        </w:rPr>
        <w:t xml:space="preserve"> </w:t>
      </w:r>
      <w:r>
        <w:t>Deposit</w:t>
      </w:r>
      <w:r>
        <w:tab/>
        <w:t>( ) Paid balance in</w:t>
      </w:r>
      <w:r>
        <w:rPr>
          <w:spacing w:val="-3"/>
        </w:rPr>
        <w:t xml:space="preserve"> </w:t>
      </w:r>
      <w:r>
        <w:t>full.</w:t>
      </w:r>
    </w:p>
    <w:p w14:paraId="251D2905" w14:textId="77777777" w:rsidR="008324B9" w:rsidRDefault="008324B9">
      <w:pPr>
        <w:pStyle w:val="BodyText"/>
        <w:spacing w:before="7"/>
        <w:ind w:left="0"/>
        <w:rPr>
          <w:sz w:val="25"/>
        </w:rPr>
      </w:pPr>
    </w:p>
    <w:p w14:paraId="6ABB5824" w14:textId="77777777" w:rsidR="008324B9" w:rsidRDefault="00000000">
      <w:pPr>
        <w:ind w:left="372"/>
        <w:rPr>
          <w:sz w:val="18"/>
        </w:rPr>
      </w:pPr>
      <w:r>
        <w:rPr>
          <w:spacing w:val="-7"/>
          <w:sz w:val="18"/>
        </w:rPr>
        <w:t xml:space="preserve">After </w:t>
      </w:r>
      <w:r>
        <w:rPr>
          <w:spacing w:val="-4"/>
          <w:sz w:val="18"/>
        </w:rPr>
        <w:t xml:space="preserve">we </w:t>
      </w:r>
      <w:r>
        <w:rPr>
          <w:spacing w:val="-7"/>
          <w:sz w:val="18"/>
        </w:rPr>
        <w:t xml:space="preserve">receive </w:t>
      </w:r>
      <w:r>
        <w:rPr>
          <w:spacing w:val="-6"/>
          <w:sz w:val="18"/>
        </w:rPr>
        <w:t xml:space="preserve">this </w:t>
      </w:r>
      <w:r>
        <w:rPr>
          <w:spacing w:val="-7"/>
          <w:sz w:val="18"/>
        </w:rPr>
        <w:t xml:space="preserve">contract </w:t>
      </w:r>
      <w:r>
        <w:rPr>
          <w:spacing w:val="-6"/>
          <w:sz w:val="18"/>
        </w:rPr>
        <w:t xml:space="preserve">and </w:t>
      </w:r>
      <w:r>
        <w:rPr>
          <w:spacing w:val="-7"/>
          <w:sz w:val="18"/>
        </w:rPr>
        <w:t xml:space="preserve">deposit </w:t>
      </w:r>
      <w:r>
        <w:rPr>
          <w:spacing w:val="-4"/>
          <w:sz w:val="18"/>
        </w:rPr>
        <w:t xml:space="preserve">we </w:t>
      </w:r>
      <w:r>
        <w:rPr>
          <w:spacing w:val="-6"/>
          <w:sz w:val="18"/>
        </w:rPr>
        <w:t xml:space="preserve">will send you </w:t>
      </w:r>
      <w:r>
        <w:rPr>
          <w:spacing w:val="-4"/>
          <w:sz w:val="18"/>
        </w:rPr>
        <w:t xml:space="preserve">an </w:t>
      </w:r>
      <w:r>
        <w:rPr>
          <w:spacing w:val="-8"/>
          <w:sz w:val="18"/>
        </w:rPr>
        <w:t xml:space="preserve">acceptance </w:t>
      </w:r>
      <w:r>
        <w:rPr>
          <w:spacing w:val="-9"/>
          <w:sz w:val="18"/>
        </w:rPr>
        <w:t xml:space="preserve">letter, </w:t>
      </w:r>
      <w:r>
        <w:rPr>
          <w:spacing w:val="-6"/>
          <w:sz w:val="18"/>
        </w:rPr>
        <w:t xml:space="preserve">and </w:t>
      </w:r>
      <w:r>
        <w:rPr>
          <w:sz w:val="18"/>
        </w:rPr>
        <w:t xml:space="preserve">a </w:t>
      </w:r>
      <w:r>
        <w:rPr>
          <w:spacing w:val="-6"/>
          <w:sz w:val="18"/>
        </w:rPr>
        <w:t xml:space="preserve">copy </w:t>
      </w:r>
      <w:r>
        <w:rPr>
          <w:spacing w:val="-4"/>
          <w:sz w:val="18"/>
        </w:rPr>
        <w:t xml:space="preserve">of </w:t>
      </w:r>
      <w:r>
        <w:rPr>
          <w:spacing w:val="-6"/>
          <w:sz w:val="18"/>
        </w:rPr>
        <w:t xml:space="preserve">this </w:t>
      </w:r>
      <w:r>
        <w:rPr>
          <w:spacing w:val="-7"/>
          <w:sz w:val="18"/>
        </w:rPr>
        <w:t xml:space="preserve">contract within </w:t>
      </w:r>
      <w:r>
        <w:rPr>
          <w:spacing w:val="-4"/>
          <w:sz w:val="18"/>
        </w:rPr>
        <w:t xml:space="preserve">10 </w:t>
      </w:r>
      <w:r>
        <w:rPr>
          <w:spacing w:val="-8"/>
          <w:sz w:val="18"/>
        </w:rPr>
        <w:t>days.</w:t>
      </w:r>
    </w:p>
    <w:sectPr w:rsidR="008324B9">
      <w:footerReference w:type="default" r:id="rId8"/>
      <w:pgSz w:w="12240" w:h="15840"/>
      <w:pgMar w:top="1400" w:right="114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80D0F" w14:textId="77777777" w:rsidR="002157DD" w:rsidRDefault="002157DD">
      <w:r>
        <w:separator/>
      </w:r>
    </w:p>
  </w:endnote>
  <w:endnote w:type="continuationSeparator" w:id="0">
    <w:p w14:paraId="76968DAF" w14:textId="77777777" w:rsidR="002157DD" w:rsidRDefault="0021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15B3B" w14:textId="56A702AB" w:rsidR="008324B9" w:rsidRDefault="008324B9">
    <w:pPr>
      <w:pStyle w:val="BodyText"/>
      <w:spacing w:before="0"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03E9" w14:textId="77777777" w:rsidR="008324B9" w:rsidRDefault="008324B9">
    <w:pPr>
      <w:pStyle w:val="BodyText"/>
      <w:spacing w:before="0"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9B4D9" w14:textId="77777777" w:rsidR="002157DD" w:rsidRDefault="002157DD">
      <w:r>
        <w:separator/>
      </w:r>
    </w:p>
  </w:footnote>
  <w:footnote w:type="continuationSeparator" w:id="0">
    <w:p w14:paraId="014D74E1" w14:textId="77777777" w:rsidR="002157DD" w:rsidRDefault="00215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614C"/>
    <w:multiLevelType w:val="hybridMultilevel"/>
    <w:tmpl w:val="D8164270"/>
    <w:lvl w:ilvl="0" w:tplc="4052E91C">
      <w:start w:val="1"/>
      <w:numFmt w:val="decimal"/>
      <w:lvlText w:val="%1."/>
      <w:lvlJc w:val="left"/>
      <w:pPr>
        <w:ind w:left="480" w:hanging="360"/>
        <w:jc w:val="left"/>
      </w:pPr>
      <w:rPr>
        <w:rFonts w:ascii="Arial" w:eastAsia="Arial" w:hAnsi="Arial" w:cs="Arial" w:hint="default"/>
        <w:w w:val="100"/>
        <w:sz w:val="24"/>
        <w:szCs w:val="24"/>
      </w:rPr>
    </w:lvl>
    <w:lvl w:ilvl="1" w:tplc="6B0E569C">
      <w:numFmt w:val="bullet"/>
      <w:lvlText w:val="•"/>
      <w:lvlJc w:val="left"/>
      <w:pPr>
        <w:ind w:left="1410" w:hanging="360"/>
      </w:pPr>
      <w:rPr>
        <w:rFonts w:hint="default"/>
      </w:rPr>
    </w:lvl>
    <w:lvl w:ilvl="2" w:tplc="F014E7B0">
      <w:numFmt w:val="bullet"/>
      <w:lvlText w:val="•"/>
      <w:lvlJc w:val="left"/>
      <w:pPr>
        <w:ind w:left="2340" w:hanging="360"/>
      </w:pPr>
      <w:rPr>
        <w:rFonts w:hint="default"/>
      </w:rPr>
    </w:lvl>
    <w:lvl w:ilvl="3" w:tplc="CA1C3506">
      <w:numFmt w:val="bullet"/>
      <w:lvlText w:val="•"/>
      <w:lvlJc w:val="left"/>
      <w:pPr>
        <w:ind w:left="3270" w:hanging="360"/>
      </w:pPr>
      <w:rPr>
        <w:rFonts w:hint="default"/>
      </w:rPr>
    </w:lvl>
    <w:lvl w:ilvl="4" w:tplc="6EBCA2D2">
      <w:numFmt w:val="bullet"/>
      <w:lvlText w:val="•"/>
      <w:lvlJc w:val="left"/>
      <w:pPr>
        <w:ind w:left="4200" w:hanging="360"/>
      </w:pPr>
      <w:rPr>
        <w:rFonts w:hint="default"/>
      </w:rPr>
    </w:lvl>
    <w:lvl w:ilvl="5" w:tplc="F6DC15D4">
      <w:numFmt w:val="bullet"/>
      <w:lvlText w:val="•"/>
      <w:lvlJc w:val="left"/>
      <w:pPr>
        <w:ind w:left="5130" w:hanging="360"/>
      </w:pPr>
      <w:rPr>
        <w:rFonts w:hint="default"/>
      </w:rPr>
    </w:lvl>
    <w:lvl w:ilvl="6" w:tplc="EDBE23D6">
      <w:numFmt w:val="bullet"/>
      <w:lvlText w:val="•"/>
      <w:lvlJc w:val="left"/>
      <w:pPr>
        <w:ind w:left="6060" w:hanging="360"/>
      </w:pPr>
      <w:rPr>
        <w:rFonts w:hint="default"/>
      </w:rPr>
    </w:lvl>
    <w:lvl w:ilvl="7" w:tplc="5348578A">
      <w:numFmt w:val="bullet"/>
      <w:lvlText w:val="•"/>
      <w:lvlJc w:val="left"/>
      <w:pPr>
        <w:ind w:left="6990" w:hanging="360"/>
      </w:pPr>
      <w:rPr>
        <w:rFonts w:hint="default"/>
      </w:rPr>
    </w:lvl>
    <w:lvl w:ilvl="8" w:tplc="A33CCCDA">
      <w:numFmt w:val="bullet"/>
      <w:lvlText w:val="•"/>
      <w:lvlJc w:val="left"/>
      <w:pPr>
        <w:ind w:left="7920" w:hanging="360"/>
      </w:pPr>
      <w:rPr>
        <w:rFonts w:hint="default"/>
      </w:rPr>
    </w:lvl>
  </w:abstractNum>
  <w:num w:numId="1" w16cid:durableId="889345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324B9"/>
    <w:rsid w:val="002157DD"/>
    <w:rsid w:val="007C6BD1"/>
    <w:rsid w:val="008324B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B6936"/>
  <w15:docId w15:val="{51C61037-6DCF-42EC-A967-DC4F6F54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80"/>
    </w:pPr>
    <w:rPr>
      <w:sz w:val="24"/>
      <w:szCs w:val="24"/>
    </w:rPr>
  </w:style>
  <w:style w:type="paragraph" w:styleId="Title">
    <w:name w:val="Title"/>
    <w:basedOn w:val="Normal"/>
    <w:uiPriority w:val="10"/>
    <w:qFormat/>
    <w:pPr>
      <w:spacing w:before="53"/>
      <w:ind w:left="178" w:right="356"/>
      <w:jc w:val="center"/>
    </w:pPr>
    <w:rPr>
      <w:b/>
      <w:bCs/>
      <w:i/>
      <w:sz w:val="28"/>
      <w:szCs w:val="28"/>
    </w:rPr>
  </w:style>
  <w:style w:type="paragraph" w:styleId="ListParagraph">
    <w:name w:val="List Paragraph"/>
    <w:basedOn w:val="Normal"/>
    <w:uiPriority w:val="1"/>
    <w:qFormat/>
    <w:pPr>
      <w:spacing w:before="7"/>
      <w:ind w:left="480" w:right="32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6BD1"/>
    <w:pPr>
      <w:tabs>
        <w:tab w:val="center" w:pos="4680"/>
        <w:tab w:val="right" w:pos="9360"/>
      </w:tabs>
    </w:pPr>
  </w:style>
  <w:style w:type="character" w:customStyle="1" w:styleId="HeaderChar">
    <w:name w:val="Header Char"/>
    <w:basedOn w:val="DefaultParagraphFont"/>
    <w:link w:val="Header"/>
    <w:uiPriority w:val="99"/>
    <w:rsid w:val="007C6BD1"/>
    <w:rPr>
      <w:rFonts w:ascii="Arial" w:eastAsia="Arial" w:hAnsi="Arial" w:cs="Arial"/>
    </w:rPr>
  </w:style>
  <w:style w:type="paragraph" w:styleId="Footer">
    <w:name w:val="footer"/>
    <w:basedOn w:val="Normal"/>
    <w:link w:val="FooterChar"/>
    <w:uiPriority w:val="99"/>
    <w:unhideWhenUsed/>
    <w:rsid w:val="007C6BD1"/>
    <w:pPr>
      <w:tabs>
        <w:tab w:val="center" w:pos="4680"/>
        <w:tab w:val="right" w:pos="9360"/>
      </w:tabs>
    </w:pPr>
  </w:style>
  <w:style w:type="character" w:customStyle="1" w:styleId="FooterChar">
    <w:name w:val="Footer Char"/>
    <w:basedOn w:val="DefaultParagraphFont"/>
    <w:link w:val="Footer"/>
    <w:uiPriority w:val="99"/>
    <w:rsid w:val="007C6BD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941</Words>
  <Characters>5364</Characters>
  <DocSecurity>0</DocSecurity>
  <Lines>44</Lines>
  <Paragraphs>12</Paragraphs>
  <ScaleCrop>false</ScaleCrop>
  <Company/>
  <LinksUpToDate>false</LinksUpToDate>
  <CharactersWithSpaces>6293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