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90" w:lineRule="auto" w:before="67"/>
        <w:ind w:left="2845" w:right="2836" w:firstLine="375"/>
        <w:jc w:val="left"/>
        <w:rPr>
          <w:b/>
          <w:sz w:val="28"/>
        </w:rPr>
      </w:pPr>
      <w:r>
        <w:rPr>
          <w:b/>
          <w:sz w:val="28"/>
        </w:rPr>
        <w:t>Divine Savior Academy Equipment Lease Agreement</w:t>
      </w:r>
    </w:p>
    <w:p>
      <w:pPr>
        <w:pStyle w:val="BodyText"/>
        <w:spacing w:before="6"/>
        <w:rPr>
          <w:b/>
          <w:sz w:val="23"/>
        </w:rPr>
      </w:pPr>
    </w:p>
    <w:p>
      <w:pPr>
        <w:pStyle w:val="BodyText"/>
        <w:ind w:left="100"/>
      </w:pPr>
      <w:r>
        <w:rPr/>
        <w:t>This Equipment Lease Agreement (the “Agreement”) is made and entered by and between</w:t>
      </w:r>
    </w:p>
    <w:p>
      <w:pPr>
        <w:pStyle w:val="BodyText"/>
        <w:spacing w:before="40"/>
        <w:ind w:left="100"/>
      </w:pPr>
      <w:r>
        <w:rPr/>
        <w:t>DIVINE SAVIOR ACADEMY, 10311 NW 58TH STREET, DORAL, FLORIDA, 33178 (“Lessor”; also</w:t>
      </w:r>
    </w:p>
    <w:p>
      <w:pPr>
        <w:pStyle w:val="BodyText"/>
        <w:tabs>
          <w:tab w:pos="7316" w:val="left" w:leader="none"/>
        </w:tabs>
        <w:spacing w:line="280" w:lineRule="auto" w:before="40"/>
        <w:ind w:left="100" w:right="232"/>
      </w:pPr>
      <w:r>
        <w:rPr/>
        <w:t>referred to as the</w:t>
      </w:r>
      <w:r>
        <w:rPr>
          <w:spacing w:val="-11"/>
        </w:rPr>
        <w:t> </w:t>
      </w:r>
      <w:r>
        <w:rPr/>
        <w:t>“School”)</w:t>
      </w:r>
      <w:r>
        <w:rPr>
          <w:spacing w:val="-3"/>
        </w:rPr>
        <w:t> </w:t>
      </w:r>
      <w:r>
        <w:rPr/>
        <w:t>and</w:t>
      </w:r>
      <w:r>
        <w:rPr>
          <w:u w:val="single"/>
        </w:rPr>
        <w:t> </w:t>
        <w:tab/>
      </w:r>
      <w:r>
        <w:rPr/>
        <w:t>(“Lessee”) (collectively referred to as the</w:t>
      </w:r>
      <w:r>
        <w:rPr>
          <w:spacing w:val="-5"/>
        </w:rPr>
        <w:t> </w:t>
      </w:r>
      <w:r>
        <w:rPr/>
        <w:t>“Parties”).</w:t>
      </w:r>
    </w:p>
    <w:p>
      <w:pPr>
        <w:pStyle w:val="BodyText"/>
        <w:spacing w:before="8"/>
        <w:rPr>
          <w:sz w:val="23"/>
        </w:rPr>
      </w:pPr>
    </w:p>
    <w:p>
      <w:pPr>
        <w:pStyle w:val="BodyText"/>
        <w:ind w:left="100"/>
      </w:pPr>
      <w:r>
        <w:rPr/>
        <w:t>The Parties agree as follows:</w:t>
      </w:r>
    </w:p>
    <w:p>
      <w:pPr>
        <w:pStyle w:val="ListParagraph"/>
        <w:numPr>
          <w:ilvl w:val="0"/>
          <w:numId w:val="1"/>
        </w:numPr>
        <w:tabs>
          <w:tab w:pos="323" w:val="left" w:leader="none"/>
        </w:tabs>
        <w:spacing w:line="240" w:lineRule="auto" w:before="40" w:after="0"/>
        <w:ind w:left="322" w:right="0" w:hanging="222"/>
        <w:jc w:val="left"/>
        <w:rPr>
          <w:sz w:val="20"/>
        </w:rPr>
      </w:pPr>
      <w:r>
        <w:rPr>
          <w:b/>
          <w:sz w:val="20"/>
        </w:rPr>
        <w:t>EQUIPMENT: </w:t>
      </w:r>
      <w:r>
        <w:rPr>
          <w:sz w:val="20"/>
        </w:rPr>
        <w:t>Lessor hereby leases to Lessee the following equipment (the</w:t>
      </w:r>
      <w:r>
        <w:rPr>
          <w:spacing w:val="-24"/>
          <w:sz w:val="20"/>
        </w:rPr>
        <w:t> </w:t>
      </w:r>
      <w:r>
        <w:rPr>
          <w:sz w:val="20"/>
        </w:rPr>
        <w:t>“Equipment”):</w:t>
      </w:r>
    </w:p>
    <w:p>
      <w:pPr>
        <w:pStyle w:val="ListParagraph"/>
        <w:numPr>
          <w:ilvl w:val="1"/>
          <w:numId w:val="1"/>
        </w:numPr>
        <w:tabs>
          <w:tab w:pos="819" w:val="left" w:leader="none"/>
          <w:tab w:pos="820" w:val="left" w:leader="none"/>
        </w:tabs>
        <w:spacing w:line="240" w:lineRule="auto" w:before="40" w:after="0"/>
        <w:ind w:left="820" w:right="0" w:hanging="360"/>
        <w:jc w:val="left"/>
        <w:rPr>
          <w:sz w:val="20"/>
        </w:rPr>
      </w:pPr>
      <w:r>
        <w:rPr>
          <w:sz w:val="20"/>
        </w:rPr>
        <w:t>iPad (5th Generation), 32GB,</w:t>
      </w:r>
      <w:r>
        <w:rPr>
          <w:spacing w:val="-5"/>
          <w:sz w:val="20"/>
        </w:rPr>
        <w:t> </w:t>
      </w:r>
      <w:r>
        <w:rPr>
          <w:sz w:val="20"/>
        </w:rPr>
        <w:t>WiFi</w:t>
      </w:r>
    </w:p>
    <w:p>
      <w:pPr>
        <w:pStyle w:val="ListParagraph"/>
        <w:numPr>
          <w:ilvl w:val="1"/>
          <w:numId w:val="1"/>
        </w:numPr>
        <w:tabs>
          <w:tab w:pos="819" w:val="left" w:leader="none"/>
          <w:tab w:pos="820" w:val="left" w:leader="none"/>
        </w:tabs>
        <w:spacing w:line="240" w:lineRule="auto" w:before="40" w:after="0"/>
        <w:ind w:left="820" w:right="0" w:hanging="360"/>
        <w:jc w:val="left"/>
        <w:rPr>
          <w:sz w:val="20"/>
        </w:rPr>
      </w:pPr>
      <w:r>
        <w:rPr>
          <w:sz w:val="20"/>
        </w:rPr>
        <w:t>Apple charging cable and power</w:t>
      </w:r>
      <w:r>
        <w:rPr>
          <w:spacing w:val="-6"/>
          <w:sz w:val="20"/>
        </w:rPr>
        <w:t> </w:t>
      </w:r>
      <w:r>
        <w:rPr>
          <w:sz w:val="20"/>
        </w:rPr>
        <w:t>block</w:t>
      </w:r>
    </w:p>
    <w:p>
      <w:pPr>
        <w:pStyle w:val="ListParagraph"/>
        <w:numPr>
          <w:ilvl w:val="1"/>
          <w:numId w:val="1"/>
        </w:numPr>
        <w:tabs>
          <w:tab w:pos="819" w:val="left" w:leader="none"/>
          <w:tab w:pos="820" w:val="left" w:leader="none"/>
        </w:tabs>
        <w:spacing w:line="240" w:lineRule="auto" w:before="40" w:after="0"/>
        <w:ind w:left="820" w:right="0" w:hanging="360"/>
        <w:jc w:val="left"/>
        <w:rPr>
          <w:sz w:val="20"/>
        </w:rPr>
      </w:pPr>
      <w:r>
        <w:rPr>
          <w:sz w:val="20"/>
        </w:rPr>
        <w:t>3-year</w:t>
      </w:r>
      <w:r>
        <w:rPr>
          <w:spacing w:val="-2"/>
          <w:sz w:val="20"/>
        </w:rPr>
        <w:t> </w:t>
      </w:r>
      <w:r>
        <w:rPr>
          <w:sz w:val="20"/>
        </w:rPr>
        <w:t>AppleCare+</w:t>
      </w:r>
    </w:p>
    <w:p>
      <w:pPr>
        <w:pStyle w:val="ListParagraph"/>
        <w:numPr>
          <w:ilvl w:val="1"/>
          <w:numId w:val="1"/>
        </w:numPr>
        <w:tabs>
          <w:tab w:pos="819" w:val="left" w:leader="none"/>
          <w:tab w:pos="820" w:val="left" w:leader="none"/>
        </w:tabs>
        <w:spacing w:line="240" w:lineRule="auto" w:before="40" w:after="0"/>
        <w:ind w:left="820" w:right="0" w:hanging="360"/>
        <w:jc w:val="left"/>
        <w:rPr>
          <w:sz w:val="20"/>
        </w:rPr>
      </w:pPr>
      <w:r>
        <w:rPr>
          <w:sz w:val="20"/>
        </w:rPr>
        <w:t>Logitech Rugged Combo keyboard</w:t>
      </w:r>
      <w:r>
        <w:rPr>
          <w:spacing w:val="-5"/>
          <w:sz w:val="20"/>
        </w:rPr>
        <w:t> </w:t>
      </w:r>
      <w:r>
        <w:rPr>
          <w:sz w:val="20"/>
        </w:rPr>
        <w:t>case</w:t>
      </w:r>
    </w:p>
    <w:p>
      <w:pPr>
        <w:pStyle w:val="BodyText"/>
        <w:spacing w:before="11"/>
        <w:rPr>
          <w:sz w:val="26"/>
        </w:rPr>
      </w:pPr>
    </w:p>
    <w:p>
      <w:pPr>
        <w:pStyle w:val="ListParagraph"/>
        <w:numPr>
          <w:ilvl w:val="0"/>
          <w:numId w:val="1"/>
        </w:numPr>
        <w:tabs>
          <w:tab w:pos="323" w:val="left" w:leader="none"/>
        </w:tabs>
        <w:spacing w:line="280" w:lineRule="auto" w:before="0" w:after="0"/>
        <w:ind w:left="100" w:right="389" w:firstLine="0"/>
        <w:jc w:val="left"/>
        <w:rPr>
          <w:b/>
          <w:sz w:val="20"/>
        </w:rPr>
      </w:pPr>
      <w:r>
        <w:rPr>
          <w:b/>
          <w:sz w:val="20"/>
        </w:rPr>
        <w:t>LEASE TERM: </w:t>
      </w:r>
      <w:r>
        <w:rPr>
          <w:sz w:val="20"/>
        </w:rPr>
        <w:t>The lease will start on August 1, 2017, or the date this Agreement is executed, whichever</w:t>
      </w:r>
      <w:r>
        <w:rPr>
          <w:spacing w:val="-4"/>
          <w:sz w:val="20"/>
        </w:rPr>
        <w:t> </w:t>
      </w:r>
      <w:r>
        <w:rPr>
          <w:sz w:val="20"/>
        </w:rPr>
        <w:t>is</w:t>
      </w:r>
      <w:r>
        <w:rPr>
          <w:spacing w:val="-3"/>
          <w:sz w:val="20"/>
        </w:rPr>
        <w:t> </w:t>
      </w:r>
      <w:r>
        <w:rPr>
          <w:sz w:val="20"/>
        </w:rPr>
        <w:t>later,</w:t>
      </w:r>
      <w:r>
        <w:rPr>
          <w:spacing w:val="-3"/>
          <w:sz w:val="20"/>
        </w:rPr>
        <w:t> </w:t>
      </w:r>
      <w:r>
        <w:rPr>
          <w:sz w:val="20"/>
        </w:rPr>
        <w:t>and</w:t>
      </w:r>
      <w:r>
        <w:rPr>
          <w:spacing w:val="-3"/>
          <w:sz w:val="20"/>
        </w:rPr>
        <w:t> </w:t>
      </w:r>
      <w:r>
        <w:rPr>
          <w:sz w:val="20"/>
        </w:rPr>
        <w:t>will</w:t>
      </w:r>
      <w:r>
        <w:rPr>
          <w:spacing w:val="-3"/>
          <w:sz w:val="20"/>
        </w:rPr>
        <w:t> </w:t>
      </w:r>
      <w:r>
        <w:rPr>
          <w:sz w:val="20"/>
        </w:rPr>
        <w:t>end</w:t>
      </w:r>
      <w:r>
        <w:rPr>
          <w:spacing w:val="-4"/>
          <w:sz w:val="20"/>
        </w:rPr>
        <w:t> </w:t>
      </w:r>
      <w:r>
        <w:rPr>
          <w:sz w:val="20"/>
        </w:rPr>
        <w:t>on</w:t>
      </w:r>
      <w:r>
        <w:rPr>
          <w:spacing w:val="-3"/>
          <w:sz w:val="20"/>
        </w:rPr>
        <w:t> </w:t>
      </w:r>
      <w:r>
        <w:rPr>
          <w:sz w:val="20"/>
        </w:rPr>
        <w:t>June</w:t>
      </w:r>
      <w:r>
        <w:rPr>
          <w:spacing w:val="-3"/>
          <w:sz w:val="20"/>
        </w:rPr>
        <w:t> </w:t>
      </w:r>
      <w:r>
        <w:rPr>
          <w:sz w:val="20"/>
        </w:rPr>
        <w:t>1,</w:t>
      </w:r>
      <w:r>
        <w:rPr>
          <w:spacing w:val="-3"/>
          <w:sz w:val="20"/>
        </w:rPr>
        <w:t> </w:t>
      </w:r>
      <w:r>
        <w:rPr>
          <w:sz w:val="20"/>
        </w:rPr>
        <w:t>2020,</w:t>
      </w:r>
      <w:r>
        <w:rPr>
          <w:spacing w:val="-3"/>
          <w:sz w:val="20"/>
        </w:rPr>
        <w:t> </w:t>
      </w:r>
      <w:r>
        <w:rPr>
          <w:sz w:val="20"/>
        </w:rPr>
        <w:t>or</w:t>
      </w:r>
      <w:r>
        <w:rPr>
          <w:spacing w:val="-3"/>
          <w:sz w:val="20"/>
        </w:rPr>
        <w:t> </w:t>
      </w:r>
      <w:r>
        <w:rPr>
          <w:sz w:val="20"/>
        </w:rPr>
        <w:t>when</w:t>
      </w:r>
      <w:r>
        <w:rPr>
          <w:spacing w:val="-4"/>
          <w:sz w:val="20"/>
        </w:rPr>
        <w:t> </w:t>
      </w:r>
      <w:r>
        <w:rPr>
          <w:sz w:val="20"/>
        </w:rPr>
        <w:t>the</w:t>
      </w:r>
      <w:r>
        <w:rPr>
          <w:spacing w:val="-3"/>
          <w:sz w:val="20"/>
        </w:rPr>
        <w:t> </w:t>
      </w:r>
      <w:r>
        <w:rPr>
          <w:sz w:val="20"/>
        </w:rPr>
        <w:t>Lessee’s</w:t>
      </w:r>
      <w:r>
        <w:rPr>
          <w:spacing w:val="-3"/>
          <w:sz w:val="20"/>
        </w:rPr>
        <w:t> </w:t>
      </w:r>
      <w:r>
        <w:rPr>
          <w:sz w:val="20"/>
        </w:rPr>
        <w:t>child</w:t>
      </w:r>
      <w:r>
        <w:rPr>
          <w:spacing w:val="-3"/>
          <w:sz w:val="20"/>
        </w:rPr>
        <w:t> </w:t>
      </w:r>
      <w:r>
        <w:rPr>
          <w:sz w:val="20"/>
        </w:rPr>
        <w:t>is</w:t>
      </w:r>
      <w:r>
        <w:rPr>
          <w:spacing w:val="-3"/>
          <w:sz w:val="20"/>
        </w:rPr>
        <w:t> </w:t>
      </w:r>
      <w:r>
        <w:rPr>
          <w:sz w:val="20"/>
        </w:rPr>
        <w:t>no</w:t>
      </w:r>
      <w:r>
        <w:rPr>
          <w:spacing w:val="-3"/>
          <w:sz w:val="20"/>
        </w:rPr>
        <w:t> </w:t>
      </w:r>
      <w:r>
        <w:rPr>
          <w:sz w:val="20"/>
        </w:rPr>
        <w:t>longer</w:t>
      </w:r>
      <w:r>
        <w:rPr>
          <w:spacing w:val="-4"/>
          <w:sz w:val="20"/>
        </w:rPr>
        <w:t> </w:t>
      </w:r>
      <w:r>
        <w:rPr>
          <w:sz w:val="20"/>
        </w:rPr>
        <w:t>enrolled</w:t>
      </w:r>
      <w:r>
        <w:rPr>
          <w:spacing w:val="-3"/>
          <w:sz w:val="20"/>
        </w:rPr>
        <w:t> </w:t>
      </w:r>
      <w:r>
        <w:rPr>
          <w:sz w:val="20"/>
        </w:rPr>
        <w:t>in</w:t>
      </w:r>
      <w:r>
        <w:rPr>
          <w:spacing w:val="-3"/>
          <w:sz w:val="20"/>
        </w:rPr>
        <w:t> </w:t>
      </w:r>
      <w:r>
        <w:rPr>
          <w:sz w:val="20"/>
        </w:rPr>
        <w:t>the School, whichever is sooner (“Lease Term”). </w:t>
      </w:r>
      <w:r>
        <w:rPr>
          <w:b/>
          <w:sz w:val="20"/>
        </w:rPr>
        <w:t>In the event the Lessee’s child is enrolled in Divine Savior Academy’s Middle School for less than the Lease Term (graduation, withdrawal, or dismissal from the school for any reason), the Lessee has the option to return or purchase the Equipment.</w:t>
      </w:r>
    </w:p>
    <w:p>
      <w:pPr>
        <w:pStyle w:val="BodyText"/>
        <w:spacing w:before="11"/>
        <w:rPr>
          <w:b/>
          <w:sz w:val="23"/>
        </w:rPr>
      </w:pPr>
    </w:p>
    <w:p>
      <w:pPr>
        <w:pStyle w:val="ListParagraph"/>
        <w:numPr>
          <w:ilvl w:val="0"/>
          <w:numId w:val="1"/>
        </w:numPr>
        <w:tabs>
          <w:tab w:pos="323" w:val="left" w:leader="none"/>
        </w:tabs>
        <w:spacing w:line="280" w:lineRule="auto" w:before="0" w:after="0"/>
        <w:ind w:left="100" w:right="412" w:firstLine="0"/>
        <w:jc w:val="left"/>
        <w:rPr>
          <w:sz w:val="20"/>
        </w:rPr>
      </w:pPr>
      <w:r>
        <w:rPr>
          <w:b/>
          <w:sz w:val="20"/>
        </w:rPr>
        <w:t>LEASE</w:t>
      </w:r>
      <w:r>
        <w:rPr>
          <w:b/>
          <w:spacing w:val="-4"/>
          <w:sz w:val="20"/>
        </w:rPr>
        <w:t> </w:t>
      </w:r>
      <w:r>
        <w:rPr>
          <w:b/>
          <w:sz w:val="20"/>
        </w:rPr>
        <w:t>PAYMENTS:</w:t>
      </w:r>
      <w:r>
        <w:rPr>
          <w:b/>
          <w:spacing w:val="-4"/>
          <w:sz w:val="20"/>
        </w:rPr>
        <w:t> </w:t>
      </w:r>
      <w:r>
        <w:rPr>
          <w:sz w:val="20"/>
        </w:rPr>
        <w:t>Lessee</w:t>
      </w:r>
      <w:r>
        <w:rPr>
          <w:spacing w:val="-4"/>
          <w:sz w:val="20"/>
        </w:rPr>
        <w:t> </w:t>
      </w:r>
      <w:r>
        <w:rPr>
          <w:sz w:val="20"/>
        </w:rPr>
        <w:t>agrees</w:t>
      </w:r>
      <w:r>
        <w:rPr>
          <w:spacing w:val="-4"/>
          <w:sz w:val="20"/>
        </w:rPr>
        <w:t> </w:t>
      </w:r>
      <w:r>
        <w:rPr>
          <w:sz w:val="20"/>
        </w:rPr>
        <w:t>to</w:t>
      </w:r>
      <w:r>
        <w:rPr>
          <w:spacing w:val="-4"/>
          <w:sz w:val="20"/>
        </w:rPr>
        <w:t> </w:t>
      </w:r>
      <w:r>
        <w:rPr>
          <w:sz w:val="20"/>
        </w:rPr>
        <w:t>pay</w:t>
      </w:r>
      <w:r>
        <w:rPr>
          <w:spacing w:val="-4"/>
          <w:sz w:val="20"/>
        </w:rPr>
        <w:t> </w:t>
      </w:r>
      <w:r>
        <w:rPr>
          <w:sz w:val="20"/>
        </w:rPr>
        <w:t>to</w:t>
      </w:r>
      <w:r>
        <w:rPr>
          <w:spacing w:val="-4"/>
          <w:sz w:val="20"/>
        </w:rPr>
        <w:t> </w:t>
      </w:r>
      <w:r>
        <w:rPr>
          <w:sz w:val="20"/>
        </w:rPr>
        <w:t>Lessor</w:t>
      </w:r>
      <w:r>
        <w:rPr>
          <w:spacing w:val="-4"/>
          <w:sz w:val="20"/>
        </w:rPr>
        <w:t> </w:t>
      </w:r>
      <w:r>
        <w:rPr>
          <w:sz w:val="20"/>
        </w:rPr>
        <w:t>as</w:t>
      </w:r>
      <w:r>
        <w:rPr>
          <w:spacing w:val="-4"/>
          <w:sz w:val="20"/>
        </w:rPr>
        <w:t> </w:t>
      </w:r>
      <w:r>
        <w:rPr>
          <w:sz w:val="20"/>
        </w:rPr>
        <w:t>rent</w:t>
      </w:r>
      <w:r>
        <w:rPr>
          <w:spacing w:val="-4"/>
          <w:sz w:val="20"/>
        </w:rPr>
        <w:t> </w:t>
      </w:r>
      <w:r>
        <w:rPr>
          <w:sz w:val="20"/>
        </w:rPr>
        <w:t>for</w:t>
      </w:r>
      <w:r>
        <w:rPr>
          <w:spacing w:val="-3"/>
          <w:sz w:val="20"/>
        </w:rPr>
        <w:t> </w:t>
      </w:r>
      <w:r>
        <w:rPr>
          <w:sz w:val="20"/>
        </w:rPr>
        <w:t>the</w:t>
      </w:r>
      <w:r>
        <w:rPr>
          <w:spacing w:val="-4"/>
          <w:sz w:val="20"/>
        </w:rPr>
        <w:t> </w:t>
      </w:r>
      <w:r>
        <w:rPr>
          <w:sz w:val="20"/>
        </w:rPr>
        <w:t>Equipment</w:t>
      </w:r>
      <w:r>
        <w:rPr>
          <w:spacing w:val="-4"/>
          <w:sz w:val="20"/>
        </w:rPr>
        <w:t> </w:t>
      </w:r>
      <w:r>
        <w:rPr>
          <w:sz w:val="20"/>
        </w:rPr>
        <w:t>the</w:t>
      </w:r>
      <w:r>
        <w:rPr>
          <w:spacing w:val="-4"/>
          <w:sz w:val="20"/>
        </w:rPr>
        <w:t> </w:t>
      </w:r>
      <w:r>
        <w:rPr>
          <w:sz w:val="20"/>
        </w:rPr>
        <w:t>amount</w:t>
      </w:r>
      <w:r>
        <w:rPr>
          <w:spacing w:val="-4"/>
          <w:sz w:val="20"/>
        </w:rPr>
        <w:t> </w:t>
      </w:r>
      <w:r>
        <w:rPr>
          <w:sz w:val="20"/>
        </w:rPr>
        <w:t>of</w:t>
      </w:r>
      <w:r>
        <w:rPr>
          <w:spacing w:val="-4"/>
          <w:sz w:val="20"/>
        </w:rPr>
        <w:t> </w:t>
      </w:r>
      <w:r>
        <w:rPr>
          <w:sz w:val="20"/>
        </w:rPr>
        <w:t>$200 (“Rent”) each year in advance, billed on the first cycle of Lessee’s Tuition and Fees billing schedule. Lease payments will not be prorated or refunded for any</w:t>
      </w:r>
      <w:r>
        <w:rPr>
          <w:spacing w:val="-15"/>
          <w:sz w:val="20"/>
        </w:rPr>
        <w:t> </w:t>
      </w:r>
      <w:r>
        <w:rPr>
          <w:sz w:val="20"/>
        </w:rPr>
        <w:t>reason.</w:t>
      </w:r>
    </w:p>
    <w:p>
      <w:pPr>
        <w:pStyle w:val="BodyText"/>
        <w:spacing w:before="8"/>
        <w:rPr>
          <w:sz w:val="23"/>
        </w:rPr>
      </w:pPr>
    </w:p>
    <w:p>
      <w:pPr>
        <w:pStyle w:val="ListParagraph"/>
        <w:numPr>
          <w:ilvl w:val="0"/>
          <w:numId w:val="1"/>
        </w:numPr>
        <w:tabs>
          <w:tab w:pos="323" w:val="left" w:leader="none"/>
        </w:tabs>
        <w:spacing w:line="280" w:lineRule="auto" w:before="0" w:after="0"/>
        <w:ind w:left="100" w:right="234" w:firstLine="0"/>
        <w:jc w:val="both"/>
        <w:rPr>
          <w:sz w:val="20"/>
        </w:rPr>
      </w:pPr>
      <w:r>
        <w:rPr>
          <w:b/>
          <w:sz w:val="20"/>
        </w:rPr>
        <w:t>DELIVERY: </w:t>
      </w:r>
      <w:r>
        <w:rPr>
          <w:sz w:val="20"/>
        </w:rPr>
        <w:t>Lessee shall be responsible for any and all expenses and costs: i) at the beginning of the Lease</w:t>
      </w:r>
      <w:r>
        <w:rPr>
          <w:spacing w:val="-4"/>
          <w:sz w:val="20"/>
        </w:rPr>
        <w:t> </w:t>
      </w:r>
      <w:r>
        <w:rPr>
          <w:sz w:val="20"/>
        </w:rPr>
        <w:t>Term</w:t>
      </w:r>
      <w:r>
        <w:rPr>
          <w:spacing w:val="-3"/>
          <w:sz w:val="20"/>
        </w:rPr>
        <w:t> </w:t>
      </w:r>
      <w:r>
        <w:rPr>
          <w:sz w:val="20"/>
        </w:rPr>
        <w:t>to</w:t>
      </w:r>
      <w:r>
        <w:rPr>
          <w:spacing w:val="-3"/>
          <w:sz w:val="20"/>
        </w:rPr>
        <w:t> </w:t>
      </w:r>
      <w:r>
        <w:rPr>
          <w:sz w:val="20"/>
        </w:rPr>
        <w:t>pick</w:t>
      </w:r>
      <w:r>
        <w:rPr>
          <w:spacing w:val="-3"/>
          <w:sz w:val="20"/>
        </w:rPr>
        <w:t> </w:t>
      </w:r>
      <w:r>
        <w:rPr>
          <w:sz w:val="20"/>
        </w:rPr>
        <w:t>up</w:t>
      </w:r>
      <w:r>
        <w:rPr>
          <w:spacing w:val="-3"/>
          <w:sz w:val="20"/>
        </w:rPr>
        <w:t> </w:t>
      </w:r>
      <w:r>
        <w:rPr>
          <w:sz w:val="20"/>
        </w:rPr>
        <w:t>the</w:t>
      </w:r>
      <w:r>
        <w:rPr>
          <w:spacing w:val="-3"/>
          <w:sz w:val="20"/>
        </w:rPr>
        <w:t> </w:t>
      </w:r>
      <w:r>
        <w:rPr>
          <w:sz w:val="20"/>
        </w:rPr>
        <w:t>Equipment</w:t>
      </w:r>
      <w:r>
        <w:rPr>
          <w:spacing w:val="-3"/>
          <w:sz w:val="20"/>
        </w:rPr>
        <w:t> </w:t>
      </w:r>
      <w:r>
        <w:rPr>
          <w:sz w:val="20"/>
        </w:rPr>
        <w:t>from</w:t>
      </w:r>
      <w:r>
        <w:rPr>
          <w:spacing w:val="-3"/>
          <w:sz w:val="20"/>
        </w:rPr>
        <w:t> </w:t>
      </w:r>
      <w:r>
        <w:rPr>
          <w:sz w:val="20"/>
        </w:rPr>
        <w:t>the</w:t>
      </w:r>
      <w:r>
        <w:rPr>
          <w:spacing w:val="-3"/>
          <w:sz w:val="20"/>
        </w:rPr>
        <w:t> </w:t>
      </w:r>
      <w:r>
        <w:rPr>
          <w:sz w:val="20"/>
        </w:rPr>
        <w:t>Lessor’s</w:t>
      </w:r>
      <w:r>
        <w:rPr>
          <w:spacing w:val="-3"/>
          <w:sz w:val="20"/>
        </w:rPr>
        <w:t> </w:t>
      </w:r>
      <w:r>
        <w:rPr>
          <w:sz w:val="20"/>
        </w:rPr>
        <w:t>premises</w:t>
      </w:r>
      <w:r>
        <w:rPr>
          <w:spacing w:val="-3"/>
          <w:sz w:val="20"/>
        </w:rPr>
        <w:t> </w:t>
      </w:r>
      <w:r>
        <w:rPr>
          <w:sz w:val="20"/>
        </w:rPr>
        <w:t>and</w:t>
      </w:r>
      <w:r>
        <w:rPr>
          <w:spacing w:val="-3"/>
          <w:sz w:val="20"/>
        </w:rPr>
        <w:t> </w:t>
      </w:r>
      <w:r>
        <w:rPr>
          <w:sz w:val="20"/>
        </w:rPr>
        <w:t>ii)</w:t>
      </w:r>
      <w:r>
        <w:rPr>
          <w:spacing w:val="-3"/>
          <w:sz w:val="20"/>
        </w:rPr>
        <w:t> </w:t>
      </w:r>
      <w:r>
        <w:rPr>
          <w:sz w:val="20"/>
        </w:rPr>
        <w:t>at</w:t>
      </w:r>
      <w:r>
        <w:rPr>
          <w:spacing w:val="-3"/>
          <w:sz w:val="20"/>
        </w:rPr>
        <w:t> </w:t>
      </w:r>
      <w:r>
        <w:rPr>
          <w:sz w:val="20"/>
        </w:rPr>
        <w:t>the</w:t>
      </w:r>
      <w:r>
        <w:rPr>
          <w:spacing w:val="-3"/>
          <w:sz w:val="20"/>
        </w:rPr>
        <w:t> </w:t>
      </w:r>
      <w:r>
        <w:rPr>
          <w:sz w:val="20"/>
        </w:rPr>
        <w:t>end</w:t>
      </w:r>
      <w:r>
        <w:rPr>
          <w:spacing w:val="-3"/>
          <w:sz w:val="20"/>
        </w:rPr>
        <w:t> </w:t>
      </w:r>
      <w:r>
        <w:rPr>
          <w:sz w:val="20"/>
        </w:rPr>
        <w:t>of</w:t>
      </w:r>
      <w:r>
        <w:rPr>
          <w:spacing w:val="-3"/>
          <w:sz w:val="20"/>
        </w:rPr>
        <w:t> </w:t>
      </w:r>
      <w:r>
        <w:rPr>
          <w:sz w:val="20"/>
        </w:rPr>
        <w:t>the</w:t>
      </w:r>
      <w:r>
        <w:rPr>
          <w:spacing w:val="-3"/>
          <w:sz w:val="20"/>
        </w:rPr>
        <w:t> </w:t>
      </w:r>
      <w:r>
        <w:rPr>
          <w:sz w:val="20"/>
        </w:rPr>
        <w:t>Lease</w:t>
      </w:r>
      <w:r>
        <w:rPr>
          <w:spacing w:val="-3"/>
          <w:sz w:val="20"/>
        </w:rPr>
        <w:t> </w:t>
      </w:r>
      <w:r>
        <w:rPr>
          <w:sz w:val="20"/>
        </w:rPr>
        <w:t>Term</w:t>
      </w:r>
      <w:r>
        <w:rPr>
          <w:spacing w:val="-3"/>
          <w:sz w:val="20"/>
        </w:rPr>
        <w:t> </w:t>
      </w:r>
      <w:r>
        <w:rPr>
          <w:sz w:val="20"/>
        </w:rPr>
        <w:t>to return the Equipment back to Lessor’s</w:t>
      </w:r>
      <w:r>
        <w:rPr>
          <w:spacing w:val="-8"/>
          <w:sz w:val="20"/>
        </w:rPr>
        <w:t> </w:t>
      </w:r>
      <w:r>
        <w:rPr>
          <w:sz w:val="20"/>
        </w:rPr>
        <w:t>premises.</w:t>
      </w:r>
    </w:p>
    <w:p>
      <w:pPr>
        <w:pStyle w:val="BodyText"/>
        <w:spacing w:before="8"/>
        <w:rPr>
          <w:sz w:val="23"/>
        </w:rPr>
      </w:pPr>
    </w:p>
    <w:p>
      <w:pPr>
        <w:pStyle w:val="ListParagraph"/>
        <w:numPr>
          <w:ilvl w:val="0"/>
          <w:numId w:val="1"/>
        </w:numPr>
        <w:tabs>
          <w:tab w:pos="323" w:val="left" w:leader="none"/>
        </w:tabs>
        <w:spacing w:line="280" w:lineRule="auto" w:before="1" w:after="0"/>
        <w:ind w:left="100" w:right="101" w:firstLine="0"/>
        <w:jc w:val="left"/>
        <w:rPr>
          <w:sz w:val="20"/>
        </w:rPr>
      </w:pPr>
      <w:r>
        <w:rPr>
          <w:b/>
          <w:sz w:val="20"/>
        </w:rPr>
        <w:t>DEFAULTS: </w:t>
      </w:r>
      <w:r>
        <w:rPr>
          <w:sz w:val="20"/>
        </w:rPr>
        <w:t>If Lessee fails to perform or fulfill any obligation under this Agreement, Lessee shall be in default of this Agreement. Subject to any statute, ordinance or law to the contrary, Lessee shall have seven (7) days from the date of notice of default by Lessor to cure the default. In the event Lessee does not cure a default, Lessor may at Lessor’s option (a) cure such default and the cost of such action may be added to Lessee’s financial obligations under this Agreement; or (b) declare Lessee in default of the Agreement. If Lessee shall become insolvent, cease to do business as a going concern or if a petition has been filed by or against Lessee under the Bankruptcy Act or similar federal or state statute, Lessor may immediately</w:t>
      </w:r>
      <w:r>
        <w:rPr>
          <w:spacing w:val="-4"/>
          <w:sz w:val="20"/>
        </w:rPr>
        <w:t> </w:t>
      </w:r>
      <w:r>
        <w:rPr>
          <w:sz w:val="20"/>
        </w:rPr>
        <w:t>declare</w:t>
      </w:r>
      <w:r>
        <w:rPr>
          <w:spacing w:val="-4"/>
          <w:sz w:val="20"/>
        </w:rPr>
        <w:t> </w:t>
      </w:r>
      <w:r>
        <w:rPr>
          <w:sz w:val="20"/>
        </w:rPr>
        <w:t>Lessee</w:t>
      </w:r>
      <w:r>
        <w:rPr>
          <w:spacing w:val="-4"/>
          <w:sz w:val="20"/>
        </w:rPr>
        <w:t> </w:t>
      </w:r>
      <w:r>
        <w:rPr>
          <w:sz w:val="20"/>
        </w:rPr>
        <w:t>in</w:t>
      </w:r>
      <w:r>
        <w:rPr>
          <w:spacing w:val="-4"/>
          <w:sz w:val="20"/>
        </w:rPr>
        <w:t> </w:t>
      </w:r>
      <w:r>
        <w:rPr>
          <w:sz w:val="20"/>
        </w:rPr>
        <w:t>default</w:t>
      </w:r>
      <w:r>
        <w:rPr>
          <w:spacing w:val="-4"/>
          <w:sz w:val="20"/>
        </w:rPr>
        <w:t> </w:t>
      </w:r>
      <w:r>
        <w:rPr>
          <w:sz w:val="20"/>
        </w:rPr>
        <w:t>of</w:t>
      </w:r>
      <w:r>
        <w:rPr>
          <w:spacing w:val="-4"/>
          <w:sz w:val="20"/>
        </w:rPr>
        <w:t> </w:t>
      </w:r>
      <w:r>
        <w:rPr>
          <w:sz w:val="20"/>
        </w:rPr>
        <w:t>this</w:t>
      </w:r>
      <w:r>
        <w:rPr>
          <w:spacing w:val="-4"/>
          <w:sz w:val="20"/>
        </w:rPr>
        <w:t> </w:t>
      </w:r>
      <w:r>
        <w:rPr>
          <w:sz w:val="20"/>
        </w:rPr>
        <w:t>Agreement.</w:t>
      </w:r>
      <w:r>
        <w:rPr>
          <w:spacing w:val="-4"/>
          <w:sz w:val="20"/>
        </w:rPr>
        <w:t> </w:t>
      </w:r>
      <w:r>
        <w:rPr>
          <w:sz w:val="20"/>
        </w:rPr>
        <w:t>In</w:t>
      </w:r>
      <w:r>
        <w:rPr>
          <w:spacing w:val="-4"/>
          <w:sz w:val="20"/>
        </w:rPr>
        <w:t> </w:t>
      </w:r>
      <w:r>
        <w:rPr>
          <w:sz w:val="20"/>
        </w:rPr>
        <w:t>the</w:t>
      </w:r>
      <w:r>
        <w:rPr>
          <w:spacing w:val="-4"/>
          <w:sz w:val="20"/>
        </w:rPr>
        <w:t> </w:t>
      </w:r>
      <w:r>
        <w:rPr>
          <w:sz w:val="20"/>
        </w:rPr>
        <w:t>event</w:t>
      </w:r>
      <w:r>
        <w:rPr>
          <w:spacing w:val="-4"/>
          <w:sz w:val="20"/>
        </w:rPr>
        <w:t> </w:t>
      </w:r>
      <w:r>
        <w:rPr>
          <w:sz w:val="20"/>
        </w:rPr>
        <w:t>of</w:t>
      </w:r>
      <w:r>
        <w:rPr>
          <w:spacing w:val="-4"/>
          <w:sz w:val="20"/>
        </w:rPr>
        <w:t> </w:t>
      </w:r>
      <w:r>
        <w:rPr>
          <w:sz w:val="20"/>
        </w:rPr>
        <w:t>default,</w:t>
      </w:r>
      <w:r>
        <w:rPr>
          <w:spacing w:val="-4"/>
          <w:sz w:val="20"/>
        </w:rPr>
        <w:t> </w:t>
      </w:r>
      <w:r>
        <w:rPr>
          <w:sz w:val="20"/>
        </w:rPr>
        <w:t>Lessor</w:t>
      </w:r>
      <w:r>
        <w:rPr>
          <w:spacing w:val="-4"/>
          <w:sz w:val="20"/>
        </w:rPr>
        <w:t> </w:t>
      </w:r>
      <w:r>
        <w:rPr>
          <w:sz w:val="20"/>
        </w:rPr>
        <w:t>may,</w:t>
      </w:r>
      <w:r>
        <w:rPr>
          <w:spacing w:val="-4"/>
          <w:sz w:val="20"/>
        </w:rPr>
        <w:t> </w:t>
      </w:r>
      <w:r>
        <w:rPr>
          <w:sz w:val="20"/>
        </w:rPr>
        <w:t>as</w:t>
      </w:r>
      <w:r>
        <w:rPr>
          <w:spacing w:val="-4"/>
          <w:sz w:val="20"/>
        </w:rPr>
        <w:t> </w:t>
      </w:r>
      <w:r>
        <w:rPr>
          <w:sz w:val="20"/>
        </w:rPr>
        <w:t>permitted by law, re-take possession of the</w:t>
      </w:r>
      <w:r>
        <w:rPr>
          <w:spacing w:val="-8"/>
          <w:sz w:val="20"/>
        </w:rPr>
        <w:t> </w:t>
      </w:r>
      <w:r>
        <w:rPr>
          <w:sz w:val="20"/>
        </w:rPr>
        <w:t>Equipment.</w:t>
      </w:r>
    </w:p>
    <w:p>
      <w:pPr>
        <w:pStyle w:val="BodyText"/>
        <w:spacing w:before="2"/>
        <w:rPr>
          <w:sz w:val="24"/>
        </w:rPr>
      </w:pPr>
    </w:p>
    <w:p>
      <w:pPr>
        <w:pStyle w:val="ListParagraph"/>
        <w:numPr>
          <w:ilvl w:val="0"/>
          <w:numId w:val="1"/>
        </w:numPr>
        <w:tabs>
          <w:tab w:pos="323" w:val="left" w:leader="none"/>
        </w:tabs>
        <w:spacing w:line="280" w:lineRule="auto" w:before="0" w:after="0"/>
        <w:ind w:left="100" w:right="491" w:firstLine="0"/>
        <w:jc w:val="left"/>
        <w:rPr>
          <w:sz w:val="20"/>
        </w:rPr>
      </w:pPr>
      <w:r>
        <w:rPr>
          <w:b/>
          <w:sz w:val="20"/>
        </w:rPr>
        <w:t>POSSESSION</w:t>
      </w:r>
      <w:r>
        <w:rPr>
          <w:b/>
          <w:spacing w:val="-5"/>
          <w:sz w:val="20"/>
        </w:rPr>
        <w:t> </w:t>
      </w:r>
      <w:r>
        <w:rPr>
          <w:b/>
          <w:sz w:val="20"/>
        </w:rPr>
        <w:t>AND</w:t>
      </w:r>
      <w:r>
        <w:rPr>
          <w:b/>
          <w:spacing w:val="-5"/>
          <w:sz w:val="20"/>
        </w:rPr>
        <w:t> </w:t>
      </w:r>
      <w:r>
        <w:rPr>
          <w:b/>
          <w:sz w:val="20"/>
        </w:rPr>
        <w:t>SURRENDER</w:t>
      </w:r>
      <w:r>
        <w:rPr>
          <w:b/>
          <w:spacing w:val="-5"/>
          <w:sz w:val="20"/>
        </w:rPr>
        <w:t> </w:t>
      </w:r>
      <w:r>
        <w:rPr>
          <w:b/>
          <w:sz w:val="20"/>
        </w:rPr>
        <w:t>OF</w:t>
      </w:r>
      <w:r>
        <w:rPr>
          <w:b/>
          <w:spacing w:val="-4"/>
          <w:sz w:val="20"/>
        </w:rPr>
        <w:t> </w:t>
      </w:r>
      <w:r>
        <w:rPr>
          <w:b/>
          <w:sz w:val="20"/>
        </w:rPr>
        <w:t>EQUIPMENT:</w:t>
      </w:r>
      <w:r>
        <w:rPr>
          <w:b/>
          <w:spacing w:val="-5"/>
          <w:sz w:val="20"/>
        </w:rPr>
        <w:t> </w:t>
      </w:r>
      <w:r>
        <w:rPr>
          <w:sz w:val="20"/>
        </w:rPr>
        <w:t>Lessee</w:t>
      </w:r>
      <w:r>
        <w:rPr>
          <w:spacing w:val="-5"/>
          <w:sz w:val="20"/>
        </w:rPr>
        <w:t> </w:t>
      </w:r>
      <w:r>
        <w:rPr>
          <w:sz w:val="20"/>
        </w:rPr>
        <w:t>shall</w:t>
      </w:r>
      <w:r>
        <w:rPr>
          <w:spacing w:val="-5"/>
          <w:sz w:val="20"/>
        </w:rPr>
        <w:t> </w:t>
      </w:r>
      <w:r>
        <w:rPr>
          <w:sz w:val="20"/>
        </w:rPr>
        <w:t>be</w:t>
      </w:r>
      <w:r>
        <w:rPr>
          <w:spacing w:val="-4"/>
          <w:sz w:val="20"/>
        </w:rPr>
        <w:t> </w:t>
      </w:r>
      <w:r>
        <w:rPr>
          <w:sz w:val="20"/>
        </w:rPr>
        <w:t>entitled</w:t>
      </w:r>
      <w:r>
        <w:rPr>
          <w:spacing w:val="-5"/>
          <w:sz w:val="20"/>
        </w:rPr>
        <w:t> </w:t>
      </w:r>
      <w:r>
        <w:rPr>
          <w:sz w:val="20"/>
        </w:rPr>
        <w:t>to</w:t>
      </w:r>
      <w:r>
        <w:rPr>
          <w:spacing w:val="-5"/>
          <w:sz w:val="20"/>
        </w:rPr>
        <w:t> </w:t>
      </w:r>
      <w:r>
        <w:rPr>
          <w:sz w:val="20"/>
        </w:rPr>
        <w:t>possession</w:t>
      </w:r>
      <w:r>
        <w:rPr>
          <w:spacing w:val="-5"/>
          <w:sz w:val="20"/>
        </w:rPr>
        <w:t> </w:t>
      </w:r>
      <w:r>
        <w:rPr>
          <w:sz w:val="20"/>
        </w:rPr>
        <w:t>of</w:t>
      </w:r>
      <w:r>
        <w:rPr>
          <w:spacing w:val="-4"/>
          <w:sz w:val="20"/>
        </w:rPr>
        <w:t> </w:t>
      </w:r>
      <w:r>
        <w:rPr>
          <w:sz w:val="20"/>
        </w:rPr>
        <w:t>the Equipment on the first day of the Lease Term. At the expiration of the Lease Term, Lessee shall surrender the Equipment to Lessor by delivering the Equipment to Lessor or Lessor’s agent in good condition and working order, ordinary wear and tear excepted, as it was at the commencement of the Agreement.</w:t>
      </w:r>
    </w:p>
    <w:p>
      <w:pPr>
        <w:spacing w:after="0" w:line="280" w:lineRule="auto"/>
        <w:jc w:val="left"/>
        <w:rPr>
          <w:sz w:val="20"/>
        </w:rPr>
        <w:sectPr>
          <w:footerReference w:type="default" r:id="rId5"/>
          <w:type w:val="continuous"/>
          <w:pgSz w:w="12240" w:h="15840"/>
          <w:pgMar w:footer="1130" w:top="1380" w:bottom="1320" w:left="1340" w:right="1340"/>
          <w:pgNumType w:start="1"/>
        </w:sectPr>
      </w:pPr>
    </w:p>
    <w:p>
      <w:pPr>
        <w:pStyle w:val="ListParagraph"/>
        <w:numPr>
          <w:ilvl w:val="0"/>
          <w:numId w:val="1"/>
        </w:numPr>
        <w:tabs>
          <w:tab w:pos="323" w:val="left" w:leader="none"/>
        </w:tabs>
        <w:spacing w:line="280" w:lineRule="auto" w:before="67" w:after="0"/>
        <w:ind w:left="100" w:right="101" w:firstLine="0"/>
        <w:jc w:val="left"/>
        <w:rPr>
          <w:sz w:val="20"/>
        </w:rPr>
      </w:pPr>
      <w:r>
        <w:rPr>
          <w:b/>
          <w:sz w:val="20"/>
        </w:rPr>
        <w:t>OPTION</w:t>
      </w:r>
      <w:r>
        <w:rPr>
          <w:b/>
          <w:spacing w:val="-4"/>
          <w:sz w:val="20"/>
        </w:rPr>
        <w:t> </w:t>
      </w:r>
      <w:r>
        <w:rPr>
          <w:b/>
          <w:sz w:val="20"/>
        </w:rPr>
        <w:t>TO</w:t>
      </w:r>
      <w:r>
        <w:rPr>
          <w:b/>
          <w:spacing w:val="-4"/>
          <w:sz w:val="20"/>
        </w:rPr>
        <w:t> </w:t>
      </w:r>
      <w:r>
        <w:rPr>
          <w:b/>
          <w:sz w:val="20"/>
        </w:rPr>
        <w:t>PURCHASE:</w:t>
      </w:r>
      <w:r>
        <w:rPr>
          <w:b/>
          <w:spacing w:val="-4"/>
          <w:sz w:val="20"/>
        </w:rPr>
        <w:t> </w:t>
      </w:r>
      <w:r>
        <w:rPr>
          <w:sz w:val="20"/>
        </w:rPr>
        <w:t>If</w:t>
      </w:r>
      <w:r>
        <w:rPr>
          <w:spacing w:val="-3"/>
          <w:sz w:val="20"/>
        </w:rPr>
        <w:t> </w:t>
      </w:r>
      <w:r>
        <w:rPr>
          <w:sz w:val="20"/>
        </w:rPr>
        <w:t>the</w:t>
      </w:r>
      <w:r>
        <w:rPr>
          <w:spacing w:val="-4"/>
          <w:sz w:val="20"/>
        </w:rPr>
        <w:t> </w:t>
      </w:r>
      <w:r>
        <w:rPr>
          <w:sz w:val="20"/>
        </w:rPr>
        <w:t>Lessee</w:t>
      </w:r>
      <w:r>
        <w:rPr>
          <w:spacing w:val="-4"/>
          <w:sz w:val="20"/>
        </w:rPr>
        <w:t> </w:t>
      </w:r>
      <w:r>
        <w:rPr>
          <w:sz w:val="20"/>
        </w:rPr>
        <w:t>is</w:t>
      </w:r>
      <w:r>
        <w:rPr>
          <w:spacing w:val="-4"/>
          <w:sz w:val="20"/>
        </w:rPr>
        <w:t> </w:t>
      </w:r>
      <w:r>
        <w:rPr>
          <w:sz w:val="20"/>
        </w:rPr>
        <w:t>not</w:t>
      </w:r>
      <w:r>
        <w:rPr>
          <w:spacing w:val="-3"/>
          <w:sz w:val="20"/>
        </w:rPr>
        <w:t> </w:t>
      </w:r>
      <w:r>
        <w:rPr>
          <w:sz w:val="20"/>
        </w:rPr>
        <w:t>in</w:t>
      </w:r>
      <w:r>
        <w:rPr>
          <w:spacing w:val="-4"/>
          <w:sz w:val="20"/>
        </w:rPr>
        <w:t> </w:t>
      </w:r>
      <w:r>
        <w:rPr>
          <w:sz w:val="20"/>
        </w:rPr>
        <w:t>default</w:t>
      </w:r>
      <w:r>
        <w:rPr>
          <w:spacing w:val="-4"/>
          <w:sz w:val="20"/>
        </w:rPr>
        <w:t> </w:t>
      </w:r>
      <w:r>
        <w:rPr>
          <w:sz w:val="20"/>
        </w:rPr>
        <w:t>under</w:t>
      </w:r>
      <w:r>
        <w:rPr>
          <w:spacing w:val="-4"/>
          <w:sz w:val="20"/>
        </w:rPr>
        <w:t> </w:t>
      </w:r>
      <w:r>
        <w:rPr>
          <w:sz w:val="20"/>
        </w:rPr>
        <w:t>this</w:t>
      </w:r>
      <w:r>
        <w:rPr>
          <w:spacing w:val="-3"/>
          <w:sz w:val="20"/>
        </w:rPr>
        <w:t> </w:t>
      </w:r>
      <w:r>
        <w:rPr>
          <w:sz w:val="20"/>
        </w:rPr>
        <w:t>Lease</w:t>
      </w:r>
      <w:r>
        <w:rPr>
          <w:spacing w:val="-4"/>
          <w:sz w:val="20"/>
        </w:rPr>
        <w:t> </w:t>
      </w:r>
      <w:r>
        <w:rPr>
          <w:sz w:val="20"/>
        </w:rPr>
        <w:t>upon</w:t>
      </w:r>
      <w:r>
        <w:rPr>
          <w:spacing w:val="-4"/>
          <w:sz w:val="20"/>
        </w:rPr>
        <w:t> </w:t>
      </w:r>
      <w:r>
        <w:rPr>
          <w:sz w:val="20"/>
        </w:rPr>
        <w:t>conclusion</w:t>
      </w:r>
      <w:r>
        <w:rPr>
          <w:spacing w:val="-4"/>
          <w:sz w:val="20"/>
        </w:rPr>
        <w:t> </w:t>
      </w:r>
      <w:r>
        <w:rPr>
          <w:sz w:val="20"/>
        </w:rPr>
        <w:t>of</w:t>
      </w:r>
      <w:r>
        <w:rPr>
          <w:spacing w:val="-3"/>
          <w:sz w:val="20"/>
        </w:rPr>
        <w:t> </w:t>
      </w:r>
      <w:r>
        <w:rPr>
          <w:sz w:val="20"/>
        </w:rPr>
        <w:t>the</w:t>
      </w:r>
      <w:r>
        <w:rPr>
          <w:spacing w:val="-4"/>
          <w:sz w:val="20"/>
        </w:rPr>
        <w:t> </w:t>
      </w:r>
      <w:r>
        <w:rPr>
          <w:sz w:val="20"/>
        </w:rPr>
        <w:t>Lease Term, the Lessee shall have the option to purchase the Equipment for $1. If the Lessee’s child is no longer enrolled in the School, and the Lessee wishes to exercise their option to purchase, the remaining Rent payments for the Lease Term will come due immediately. Ownership of the equipment will not transfer to the Lessee until any outstanding Rent payments are paid in</w:t>
      </w:r>
      <w:r>
        <w:rPr>
          <w:spacing w:val="-19"/>
          <w:sz w:val="20"/>
        </w:rPr>
        <w:t> </w:t>
      </w:r>
      <w:r>
        <w:rPr>
          <w:sz w:val="20"/>
        </w:rPr>
        <w:t>full.</w:t>
      </w:r>
    </w:p>
    <w:p>
      <w:pPr>
        <w:pStyle w:val="BodyText"/>
        <w:spacing w:before="10"/>
        <w:rPr>
          <w:sz w:val="23"/>
        </w:rPr>
      </w:pPr>
    </w:p>
    <w:p>
      <w:pPr>
        <w:pStyle w:val="ListParagraph"/>
        <w:numPr>
          <w:ilvl w:val="0"/>
          <w:numId w:val="1"/>
        </w:numPr>
        <w:tabs>
          <w:tab w:pos="323" w:val="left" w:leader="none"/>
        </w:tabs>
        <w:spacing w:line="280" w:lineRule="auto" w:before="0" w:after="0"/>
        <w:ind w:left="100" w:right="178" w:firstLine="0"/>
        <w:jc w:val="left"/>
        <w:rPr>
          <w:sz w:val="20"/>
        </w:rPr>
      </w:pPr>
      <w:r>
        <w:rPr>
          <w:b/>
          <w:sz w:val="20"/>
        </w:rPr>
        <w:t>USE OF EQUIPMENT: </w:t>
      </w:r>
      <w:r>
        <w:rPr>
          <w:sz w:val="20"/>
        </w:rPr>
        <w:t>The Equipment is intended for use by a child of the Lessee in the School (“Student”), and may only be used in a careful and proper manner, and in accordance with the School’s Acceptable Use Policies, which will be published and updated from time to time. Use of the Equipment must</w:t>
      </w:r>
      <w:r>
        <w:rPr>
          <w:spacing w:val="-5"/>
          <w:sz w:val="20"/>
        </w:rPr>
        <w:t> </w:t>
      </w:r>
      <w:r>
        <w:rPr>
          <w:sz w:val="20"/>
        </w:rPr>
        <w:t>comply</w:t>
      </w:r>
      <w:r>
        <w:rPr>
          <w:spacing w:val="-4"/>
          <w:sz w:val="20"/>
        </w:rPr>
        <w:t> </w:t>
      </w:r>
      <w:r>
        <w:rPr>
          <w:sz w:val="20"/>
        </w:rPr>
        <w:t>with</w:t>
      </w:r>
      <w:r>
        <w:rPr>
          <w:spacing w:val="-4"/>
          <w:sz w:val="20"/>
        </w:rPr>
        <w:t> </w:t>
      </w:r>
      <w:r>
        <w:rPr>
          <w:sz w:val="20"/>
        </w:rPr>
        <w:t>all</w:t>
      </w:r>
      <w:r>
        <w:rPr>
          <w:spacing w:val="-5"/>
          <w:sz w:val="20"/>
        </w:rPr>
        <w:t> </w:t>
      </w:r>
      <w:r>
        <w:rPr>
          <w:sz w:val="20"/>
        </w:rPr>
        <w:t>laws,</w:t>
      </w:r>
      <w:r>
        <w:rPr>
          <w:spacing w:val="-4"/>
          <w:sz w:val="20"/>
        </w:rPr>
        <w:t> </w:t>
      </w:r>
      <w:r>
        <w:rPr>
          <w:sz w:val="20"/>
        </w:rPr>
        <w:t>ordinances,</w:t>
      </w:r>
      <w:r>
        <w:rPr>
          <w:spacing w:val="-4"/>
          <w:sz w:val="20"/>
        </w:rPr>
        <w:t> </w:t>
      </w:r>
      <w:r>
        <w:rPr>
          <w:sz w:val="20"/>
        </w:rPr>
        <w:t>and</w:t>
      </w:r>
      <w:r>
        <w:rPr>
          <w:spacing w:val="-5"/>
          <w:sz w:val="20"/>
        </w:rPr>
        <w:t> </w:t>
      </w:r>
      <w:r>
        <w:rPr>
          <w:sz w:val="20"/>
        </w:rPr>
        <w:t>regulations</w:t>
      </w:r>
      <w:r>
        <w:rPr>
          <w:spacing w:val="-4"/>
          <w:sz w:val="20"/>
        </w:rPr>
        <w:t> </w:t>
      </w:r>
      <w:r>
        <w:rPr>
          <w:sz w:val="20"/>
        </w:rPr>
        <w:t>relating</w:t>
      </w:r>
      <w:r>
        <w:rPr>
          <w:spacing w:val="-4"/>
          <w:sz w:val="20"/>
        </w:rPr>
        <w:t> </w:t>
      </w:r>
      <w:r>
        <w:rPr>
          <w:sz w:val="20"/>
        </w:rPr>
        <w:t>to</w:t>
      </w:r>
      <w:r>
        <w:rPr>
          <w:spacing w:val="-5"/>
          <w:sz w:val="20"/>
        </w:rPr>
        <w:t> </w:t>
      </w:r>
      <w:r>
        <w:rPr>
          <w:sz w:val="20"/>
        </w:rPr>
        <w:t>the</w:t>
      </w:r>
      <w:r>
        <w:rPr>
          <w:spacing w:val="-4"/>
          <w:sz w:val="20"/>
        </w:rPr>
        <w:t> </w:t>
      </w:r>
      <w:r>
        <w:rPr>
          <w:sz w:val="20"/>
        </w:rPr>
        <w:t>possession,</w:t>
      </w:r>
      <w:r>
        <w:rPr>
          <w:spacing w:val="-4"/>
          <w:sz w:val="20"/>
        </w:rPr>
        <w:t> </w:t>
      </w:r>
      <w:r>
        <w:rPr>
          <w:sz w:val="20"/>
        </w:rPr>
        <w:t>use,</w:t>
      </w:r>
      <w:r>
        <w:rPr>
          <w:spacing w:val="-5"/>
          <w:sz w:val="20"/>
        </w:rPr>
        <w:t> </w:t>
      </w:r>
      <w:r>
        <w:rPr>
          <w:sz w:val="20"/>
        </w:rPr>
        <w:t>or</w:t>
      </w:r>
      <w:r>
        <w:rPr>
          <w:spacing w:val="-4"/>
          <w:sz w:val="20"/>
        </w:rPr>
        <w:t> </w:t>
      </w:r>
      <w:r>
        <w:rPr>
          <w:sz w:val="20"/>
        </w:rPr>
        <w:t>maintenance</w:t>
      </w:r>
      <w:r>
        <w:rPr>
          <w:spacing w:val="-4"/>
          <w:sz w:val="20"/>
        </w:rPr>
        <w:t> </w:t>
      </w:r>
      <w:r>
        <w:rPr>
          <w:sz w:val="20"/>
        </w:rPr>
        <w:t>of the Equipment. The Lessee shall be responsible for Student’s strict adherence to the School’s policies.</w:t>
      </w:r>
    </w:p>
    <w:p>
      <w:pPr>
        <w:pStyle w:val="BodyText"/>
        <w:spacing w:before="10"/>
        <w:rPr>
          <w:sz w:val="23"/>
        </w:rPr>
      </w:pPr>
    </w:p>
    <w:p>
      <w:pPr>
        <w:pStyle w:val="ListParagraph"/>
        <w:numPr>
          <w:ilvl w:val="0"/>
          <w:numId w:val="1"/>
        </w:numPr>
        <w:tabs>
          <w:tab w:pos="323" w:val="left" w:leader="none"/>
        </w:tabs>
        <w:spacing w:line="280" w:lineRule="auto" w:before="0" w:after="0"/>
        <w:ind w:left="100" w:right="724" w:firstLine="0"/>
        <w:jc w:val="left"/>
        <w:rPr>
          <w:sz w:val="20"/>
        </w:rPr>
      </w:pPr>
      <w:r>
        <w:rPr>
          <w:b/>
          <w:sz w:val="20"/>
        </w:rPr>
        <w:t>RIGHT</w:t>
      </w:r>
      <w:r>
        <w:rPr>
          <w:b/>
          <w:spacing w:val="-4"/>
          <w:sz w:val="20"/>
        </w:rPr>
        <w:t> </w:t>
      </w:r>
      <w:r>
        <w:rPr>
          <w:b/>
          <w:sz w:val="20"/>
        </w:rPr>
        <w:t>OF</w:t>
      </w:r>
      <w:r>
        <w:rPr>
          <w:b/>
          <w:spacing w:val="-4"/>
          <w:sz w:val="20"/>
        </w:rPr>
        <w:t> </w:t>
      </w:r>
      <w:r>
        <w:rPr>
          <w:b/>
          <w:sz w:val="20"/>
        </w:rPr>
        <w:t>INSPECTION:</w:t>
      </w:r>
      <w:r>
        <w:rPr>
          <w:b/>
          <w:spacing w:val="-3"/>
          <w:sz w:val="20"/>
        </w:rPr>
        <w:t> </w:t>
      </w:r>
      <w:r>
        <w:rPr>
          <w:sz w:val="20"/>
        </w:rPr>
        <w:t>The</w:t>
      </w:r>
      <w:r>
        <w:rPr>
          <w:spacing w:val="-4"/>
          <w:sz w:val="20"/>
        </w:rPr>
        <w:t> </w:t>
      </w:r>
      <w:r>
        <w:rPr>
          <w:sz w:val="20"/>
        </w:rPr>
        <w:t>Lessor</w:t>
      </w:r>
      <w:r>
        <w:rPr>
          <w:spacing w:val="-3"/>
          <w:sz w:val="20"/>
        </w:rPr>
        <w:t> </w:t>
      </w:r>
      <w:r>
        <w:rPr>
          <w:sz w:val="20"/>
        </w:rPr>
        <w:t>shall</w:t>
      </w:r>
      <w:r>
        <w:rPr>
          <w:spacing w:val="-4"/>
          <w:sz w:val="20"/>
        </w:rPr>
        <w:t> </w:t>
      </w:r>
      <w:r>
        <w:rPr>
          <w:sz w:val="20"/>
        </w:rPr>
        <w:t>have</w:t>
      </w:r>
      <w:r>
        <w:rPr>
          <w:spacing w:val="-4"/>
          <w:sz w:val="20"/>
        </w:rPr>
        <w:t> </w:t>
      </w:r>
      <w:r>
        <w:rPr>
          <w:sz w:val="20"/>
        </w:rPr>
        <w:t>the</w:t>
      </w:r>
      <w:r>
        <w:rPr>
          <w:spacing w:val="-3"/>
          <w:sz w:val="20"/>
        </w:rPr>
        <w:t> </w:t>
      </w:r>
      <w:r>
        <w:rPr>
          <w:sz w:val="20"/>
        </w:rPr>
        <w:t>right</w:t>
      </w:r>
      <w:r>
        <w:rPr>
          <w:spacing w:val="-4"/>
          <w:sz w:val="20"/>
        </w:rPr>
        <w:t> </w:t>
      </w:r>
      <w:r>
        <w:rPr>
          <w:sz w:val="20"/>
        </w:rPr>
        <w:t>to</w:t>
      </w:r>
      <w:r>
        <w:rPr>
          <w:spacing w:val="-3"/>
          <w:sz w:val="20"/>
        </w:rPr>
        <w:t> </w:t>
      </w:r>
      <w:r>
        <w:rPr>
          <w:sz w:val="20"/>
        </w:rPr>
        <w:t>inspect</w:t>
      </w:r>
      <w:r>
        <w:rPr>
          <w:spacing w:val="-4"/>
          <w:sz w:val="20"/>
        </w:rPr>
        <w:t> </w:t>
      </w:r>
      <w:r>
        <w:rPr>
          <w:sz w:val="20"/>
        </w:rPr>
        <w:t>the</w:t>
      </w:r>
      <w:r>
        <w:rPr>
          <w:spacing w:val="-3"/>
          <w:sz w:val="20"/>
        </w:rPr>
        <w:t> </w:t>
      </w:r>
      <w:r>
        <w:rPr>
          <w:sz w:val="20"/>
        </w:rPr>
        <w:t>Equipment</w:t>
      </w:r>
      <w:r>
        <w:rPr>
          <w:spacing w:val="-4"/>
          <w:sz w:val="20"/>
        </w:rPr>
        <w:t> </w:t>
      </w:r>
      <w:r>
        <w:rPr>
          <w:sz w:val="20"/>
        </w:rPr>
        <w:t>any</w:t>
      </w:r>
      <w:r>
        <w:rPr>
          <w:spacing w:val="-4"/>
          <w:sz w:val="20"/>
        </w:rPr>
        <w:t> </w:t>
      </w:r>
      <w:r>
        <w:rPr>
          <w:sz w:val="20"/>
        </w:rPr>
        <w:t>time</w:t>
      </w:r>
      <w:r>
        <w:rPr>
          <w:spacing w:val="-3"/>
          <w:sz w:val="20"/>
        </w:rPr>
        <w:t> </w:t>
      </w:r>
      <w:r>
        <w:rPr>
          <w:sz w:val="20"/>
        </w:rPr>
        <w:t>it</w:t>
      </w:r>
      <w:r>
        <w:rPr>
          <w:spacing w:val="-4"/>
          <w:sz w:val="20"/>
        </w:rPr>
        <w:t> </w:t>
      </w:r>
      <w:r>
        <w:rPr>
          <w:sz w:val="20"/>
        </w:rPr>
        <w:t>is present on the Lessor’s</w:t>
      </w:r>
      <w:r>
        <w:rPr>
          <w:spacing w:val="-5"/>
          <w:sz w:val="20"/>
        </w:rPr>
        <w:t> </w:t>
      </w:r>
      <w:r>
        <w:rPr>
          <w:sz w:val="20"/>
        </w:rPr>
        <w:t>premises.</w:t>
      </w:r>
    </w:p>
    <w:p>
      <w:pPr>
        <w:pStyle w:val="BodyText"/>
        <w:spacing w:before="8"/>
        <w:rPr>
          <w:sz w:val="23"/>
        </w:rPr>
      </w:pPr>
    </w:p>
    <w:p>
      <w:pPr>
        <w:pStyle w:val="ListParagraph"/>
        <w:numPr>
          <w:ilvl w:val="0"/>
          <w:numId w:val="1"/>
        </w:numPr>
        <w:tabs>
          <w:tab w:pos="434" w:val="left" w:leader="none"/>
        </w:tabs>
        <w:spacing w:line="280" w:lineRule="auto" w:before="0" w:after="0"/>
        <w:ind w:left="100" w:right="367" w:firstLine="0"/>
        <w:jc w:val="left"/>
        <w:rPr>
          <w:sz w:val="20"/>
        </w:rPr>
      </w:pPr>
      <w:r>
        <w:rPr>
          <w:b/>
          <w:sz w:val="20"/>
        </w:rPr>
        <w:t>EQUIPMENT MANAGEMENT AND TRACKING: </w:t>
      </w:r>
      <w:r>
        <w:rPr>
          <w:sz w:val="20"/>
        </w:rPr>
        <w:t>During the Lease Term, Lessor will manage the equipment at their sole discretion, using the software of their choice. Lessee shall have no claim to the methods deployed for such management. Lessor shall make use of content filtering hardware and software which may track the usage of Equipment under this Agreement. Lessor may also employ additional means of Equipment tracking to recover lost devices or Equipment in</w:t>
      </w:r>
      <w:r>
        <w:rPr>
          <w:spacing w:val="-27"/>
          <w:sz w:val="20"/>
        </w:rPr>
        <w:t> </w:t>
      </w:r>
      <w:r>
        <w:rPr>
          <w:sz w:val="20"/>
        </w:rPr>
        <w:t>default.</w:t>
      </w:r>
    </w:p>
    <w:p>
      <w:pPr>
        <w:pStyle w:val="BodyText"/>
        <w:spacing w:before="10"/>
        <w:rPr>
          <w:sz w:val="23"/>
        </w:rPr>
      </w:pPr>
    </w:p>
    <w:p>
      <w:pPr>
        <w:pStyle w:val="ListParagraph"/>
        <w:numPr>
          <w:ilvl w:val="0"/>
          <w:numId w:val="1"/>
        </w:numPr>
        <w:tabs>
          <w:tab w:pos="434" w:val="left" w:leader="none"/>
        </w:tabs>
        <w:spacing w:line="280" w:lineRule="auto" w:before="0" w:after="0"/>
        <w:ind w:left="100" w:right="1102" w:firstLine="0"/>
        <w:jc w:val="left"/>
        <w:rPr>
          <w:sz w:val="20"/>
        </w:rPr>
      </w:pPr>
      <w:r>
        <w:rPr>
          <w:b/>
          <w:sz w:val="20"/>
        </w:rPr>
        <w:t>CONDITION</w:t>
      </w:r>
      <w:r>
        <w:rPr>
          <w:b/>
          <w:spacing w:val="-5"/>
          <w:sz w:val="20"/>
        </w:rPr>
        <w:t> </w:t>
      </w:r>
      <w:r>
        <w:rPr>
          <w:b/>
          <w:sz w:val="20"/>
        </w:rPr>
        <w:t>OF</w:t>
      </w:r>
      <w:r>
        <w:rPr>
          <w:b/>
          <w:spacing w:val="-5"/>
          <w:sz w:val="20"/>
        </w:rPr>
        <w:t> </w:t>
      </w:r>
      <w:r>
        <w:rPr>
          <w:b/>
          <w:sz w:val="20"/>
        </w:rPr>
        <w:t>EQUIPMENT</w:t>
      </w:r>
      <w:r>
        <w:rPr>
          <w:b/>
          <w:spacing w:val="-5"/>
          <w:sz w:val="20"/>
        </w:rPr>
        <w:t> </w:t>
      </w:r>
      <w:r>
        <w:rPr>
          <w:b/>
          <w:sz w:val="20"/>
        </w:rPr>
        <w:t>AND</w:t>
      </w:r>
      <w:r>
        <w:rPr>
          <w:b/>
          <w:spacing w:val="-5"/>
          <w:sz w:val="20"/>
        </w:rPr>
        <w:t> </w:t>
      </w:r>
      <w:r>
        <w:rPr>
          <w:b/>
          <w:sz w:val="20"/>
        </w:rPr>
        <w:t>REPAIR:</w:t>
      </w:r>
      <w:r>
        <w:rPr>
          <w:b/>
          <w:spacing w:val="-5"/>
          <w:sz w:val="20"/>
        </w:rPr>
        <w:t> </w:t>
      </w:r>
      <w:r>
        <w:rPr>
          <w:sz w:val="20"/>
        </w:rPr>
        <w:t>Lessee</w:t>
      </w:r>
      <w:r>
        <w:rPr>
          <w:spacing w:val="-4"/>
          <w:sz w:val="20"/>
        </w:rPr>
        <w:t> </w:t>
      </w:r>
      <w:r>
        <w:rPr>
          <w:sz w:val="20"/>
        </w:rPr>
        <w:t>or</w:t>
      </w:r>
      <w:r>
        <w:rPr>
          <w:spacing w:val="-5"/>
          <w:sz w:val="20"/>
        </w:rPr>
        <w:t> </w:t>
      </w:r>
      <w:r>
        <w:rPr>
          <w:sz w:val="20"/>
        </w:rPr>
        <w:t>Lessee’s</w:t>
      </w:r>
      <w:r>
        <w:rPr>
          <w:spacing w:val="-5"/>
          <w:sz w:val="20"/>
        </w:rPr>
        <w:t> </w:t>
      </w:r>
      <w:r>
        <w:rPr>
          <w:sz w:val="20"/>
        </w:rPr>
        <w:t>agent</w:t>
      </w:r>
      <w:r>
        <w:rPr>
          <w:spacing w:val="-5"/>
          <w:sz w:val="20"/>
        </w:rPr>
        <w:t> </w:t>
      </w:r>
      <w:r>
        <w:rPr>
          <w:sz w:val="20"/>
        </w:rPr>
        <w:t>has</w:t>
      </w:r>
      <w:r>
        <w:rPr>
          <w:spacing w:val="-5"/>
          <w:sz w:val="20"/>
        </w:rPr>
        <w:t> </w:t>
      </w:r>
      <w:r>
        <w:rPr>
          <w:sz w:val="20"/>
        </w:rPr>
        <w:t>inspected</w:t>
      </w:r>
      <w:r>
        <w:rPr>
          <w:spacing w:val="-4"/>
          <w:sz w:val="20"/>
        </w:rPr>
        <w:t> </w:t>
      </w:r>
      <w:r>
        <w:rPr>
          <w:sz w:val="20"/>
        </w:rPr>
        <w:t>the Equipment and acknowledges that the Equipment is in good and acceptable</w:t>
      </w:r>
      <w:r>
        <w:rPr>
          <w:spacing w:val="-32"/>
          <w:sz w:val="20"/>
        </w:rPr>
        <w:t> </w:t>
      </w:r>
      <w:r>
        <w:rPr>
          <w:sz w:val="20"/>
        </w:rPr>
        <w:t>condition.</w:t>
      </w:r>
    </w:p>
    <w:p>
      <w:pPr>
        <w:pStyle w:val="BodyText"/>
        <w:spacing w:before="7"/>
        <w:rPr>
          <w:sz w:val="23"/>
        </w:rPr>
      </w:pPr>
    </w:p>
    <w:p>
      <w:pPr>
        <w:pStyle w:val="ListParagraph"/>
        <w:numPr>
          <w:ilvl w:val="0"/>
          <w:numId w:val="1"/>
        </w:numPr>
        <w:tabs>
          <w:tab w:pos="434" w:val="left" w:leader="none"/>
        </w:tabs>
        <w:spacing w:line="280" w:lineRule="auto" w:before="0" w:after="0"/>
        <w:ind w:left="100" w:right="155" w:firstLine="0"/>
        <w:jc w:val="left"/>
        <w:rPr>
          <w:sz w:val="20"/>
        </w:rPr>
      </w:pPr>
      <w:r>
        <w:rPr>
          <w:b/>
          <w:sz w:val="20"/>
        </w:rPr>
        <w:t>MAINTENANCE, DAMAGE AND LOSS: </w:t>
      </w:r>
      <w:r>
        <w:rPr>
          <w:sz w:val="20"/>
        </w:rPr>
        <w:t>Lessee will, at Lessee's sole expense, keep and maintain the Equipment clean and in good working order and repair during the Lease Term. In the event the Equipment is lost or damaged beyond repair, Lessee shall pay to Lessor the replacement cost of the Equipment;</w:t>
      </w:r>
      <w:r>
        <w:rPr>
          <w:spacing w:val="-4"/>
          <w:sz w:val="20"/>
        </w:rPr>
        <w:t> </w:t>
      </w:r>
      <w:r>
        <w:rPr>
          <w:sz w:val="20"/>
        </w:rPr>
        <w:t>in</w:t>
      </w:r>
      <w:r>
        <w:rPr>
          <w:spacing w:val="-4"/>
          <w:sz w:val="20"/>
        </w:rPr>
        <w:t> </w:t>
      </w:r>
      <w:r>
        <w:rPr>
          <w:sz w:val="20"/>
        </w:rPr>
        <w:t>addition,</w:t>
      </w:r>
      <w:r>
        <w:rPr>
          <w:spacing w:val="-4"/>
          <w:sz w:val="20"/>
        </w:rPr>
        <w:t> </w:t>
      </w:r>
      <w:r>
        <w:rPr>
          <w:sz w:val="20"/>
        </w:rPr>
        <w:t>the</w:t>
      </w:r>
      <w:r>
        <w:rPr>
          <w:spacing w:val="-4"/>
          <w:sz w:val="20"/>
        </w:rPr>
        <w:t> </w:t>
      </w:r>
      <w:r>
        <w:rPr>
          <w:sz w:val="20"/>
        </w:rPr>
        <w:t>obligations</w:t>
      </w:r>
      <w:r>
        <w:rPr>
          <w:spacing w:val="-4"/>
          <w:sz w:val="20"/>
        </w:rPr>
        <w:t> </w:t>
      </w:r>
      <w:r>
        <w:rPr>
          <w:sz w:val="20"/>
        </w:rPr>
        <w:t>of</w:t>
      </w:r>
      <w:r>
        <w:rPr>
          <w:spacing w:val="-4"/>
          <w:sz w:val="20"/>
        </w:rPr>
        <w:t> </w:t>
      </w:r>
      <w:r>
        <w:rPr>
          <w:sz w:val="20"/>
        </w:rPr>
        <w:t>this</w:t>
      </w:r>
      <w:r>
        <w:rPr>
          <w:spacing w:val="-3"/>
          <w:sz w:val="20"/>
        </w:rPr>
        <w:t> </w:t>
      </w:r>
      <w:r>
        <w:rPr>
          <w:sz w:val="20"/>
        </w:rPr>
        <w:t>Agreement</w:t>
      </w:r>
      <w:r>
        <w:rPr>
          <w:spacing w:val="-4"/>
          <w:sz w:val="20"/>
        </w:rPr>
        <w:t> </w:t>
      </w:r>
      <w:r>
        <w:rPr>
          <w:sz w:val="20"/>
        </w:rPr>
        <w:t>shall</w:t>
      </w:r>
      <w:r>
        <w:rPr>
          <w:spacing w:val="-4"/>
          <w:sz w:val="20"/>
        </w:rPr>
        <w:t> </w:t>
      </w:r>
      <w:r>
        <w:rPr>
          <w:sz w:val="20"/>
        </w:rPr>
        <w:t>continue</w:t>
      </w:r>
      <w:r>
        <w:rPr>
          <w:spacing w:val="-4"/>
          <w:sz w:val="20"/>
        </w:rPr>
        <w:t> </w:t>
      </w:r>
      <w:r>
        <w:rPr>
          <w:sz w:val="20"/>
        </w:rPr>
        <w:t>in</w:t>
      </w:r>
      <w:r>
        <w:rPr>
          <w:spacing w:val="-4"/>
          <w:sz w:val="20"/>
        </w:rPr>
        <w:t> </w:t>
      </w:r>
      <w:r>
        <w:rPr>
          <w:sz w:val="20"/>
        </w:rPr>
        <w:t>full</w:t>
      </w:r>
      <w:r>
        <w:rPr>
          <w:spacing w:val="-4"/>
          <w:sz w:val="20"/>
        </w:rPr>
        <w:t> </w:t>
      </w:r>
      <w:r>
        <w:rPr>
          <w:sz w:val="20"/>
        </w:rPr>
        <w:t>force</w:t>
      </w:r>
      <w:r>
        <w:rPr>
          <w:spacing w:val="-4"/>
          <w:sz w:val="20"/>
        </w:rPr>
        <w:t> </w:t>
      </w:r>
      <w:r>
        <w:rPr>
          <w:sz w:val="20"/>
        </w:rPr>
        <w:t>and</w:t>
      </w:r>
      <w:r>
        <w:rPr>
          <w:spacing w:val="-3"/>
          <w:sz w:val="20"/>
        </w:rPr>
        <w:t> </w:t>
      </w:r>
      <w:r>
        <w:rPr>
          <w:sz w:val="20"/>
        </w:rPr>
        <w:t>effect</w:t>
      </w:r>
      <w:r>
        <w:rPr>
          <w:spacing w:val="-4"/>
          <w:sz w:val="20"/>
        </w:rPr>
        <w:t> </w:t>
      </w:r>
      <w:r>
        <w:rPr>
          <w:sz w:val="20"/>
        </w:rPr>
        <w:t>through</w:t>
      </w:r>
      <w:r>
        <w:rPr>
          <w:spacing w:val="-4"/>
          <w:sz w:val="20"/>
        </w:rPr>
        <w:t> </w:t>
      </w:r>
      <w:r>
        <w:rPr>
          <w:sz w:val="20"/>
        </w:rPr>
        <w:t>the Lease Term. If the Lessee is required to return the Equipment under the terms of this Agreement, but at such time the condition of the Equipment is damaged beyond normal wear and tear, the Lessee shall be required to exercise their option to purchase the</w:t>
      </w:r>
      <w:r>
        <w:rPr>
          <w:spacing w:val="-11"/>
          <w:sz w:val="20"/>
        </w:rPr>
        <w:t> </w:t>
      </w:r>
      <w:r>
        <w:rPr>
          <w:sz w:val="20"/>
        </w:rPr>
        <w:t>Equipment.</w:t>
      </w:r>
    </w:p>
    <w:p>
      <w:pPr>
        <w:pStyle w:val="BodyText"/>
        <w:spacing w:before="1"/>
        <w:rPr>
          <w:sz w:val="24"/>
        </w:rPr>
      </w:pPr>
    </w:p>
    <w:p>
      <w:pPr>
        <w:pStyle w:val="ListParagraph"/>
        <w:numPr>
          <w:ilvl w:val="0"/>
          <w:numId w:val="1"/>
        </w:numPr>
        <w:tabs>
          <w:tab w:pos="434" w:val="left" w:leader="none"/>
        </w:tabs>
        <w:spacing w:line="280" w:lineRule="auto" w:before="0" w:after="0"/>
        <w:ind w:left="100" w:right="114" w:firstLine="0"/>
        <w:jc w:val="left"/>
        <w:rPr>
          <w:sz w:val="20"/>
        </w:rPr>
      </w:pPr>
      <w:r>
        <w:rPr>
          <w:b/>
          <w:sz w:val="20"/>
        </w:rPr>
        <w:t>INSURANCE: </w:t>
      </w:r>
      <w:r>
        <w:rPr>
          <w:sz w:val="20"/>
        </w:rPr>
        <w:t>Three years of hardware and technical support coverage under an AppleCare+ plan are included under the terms of this Agreement. Such coverage is outlined in detail on the plan website (</w:t>
      </w:r>
      <w:r>
        <w:rPr>
          <w:i/>
          <w:sz w:val="20"/>
        </w:rPr>
        <w:t>www.apple.com</w:t>
      </w:r>
      <w:r>
        <w:rPr>
          <w:sz w:val="20"/>
        </w:rPr>
        <w:t>) and is subject to the Terms and Conditions published therein. </w:t>
      </w:r>
      <w:r>
        <w:rPr>
          <w:b/>
          <w:sz w:val="20"/>
        </w:rPr>
        <w:t>Accidental damage from handling coverage is limited to two service events under the plan. Each event requires a $49 (USD) service fee, to be paid by the Lessee. Service fees shall be paid when Equipment is sent for repair. </w:t>
      </w:r>
      <w:r>
        <w:rPr>
          <w:sz w:val="20"/>
        </w:rPr>
        <w:t>Lessee shall be responsible for any other event not covered under the AppleCare+ plan, including, but not limited to theft, loss, or damage caused by reckless, abusive, willful, or intentional conduct.</w:t>
      </w:r>
    </w:p>
    <w:p>
      <w:pPr>
        <w:pStyle w:val="BodyText"/>
        <w:spacing w:before="1"/>
        <w:rPr>
          <w:sz w:val="24"/>
        </w:rPr>
      </w:pPr>
    </w:p>
    <w:p>
      <w:pPr>
        <w:pStyle w:val="ListParagraph"/>
        <w:numPr>
          <w:ilvl w:val="0"/>
          <w:numId w:val="1"/>
        </w:numPr>
        <w:tabs>
          <w:tab w:pos="434" w:val="left" w:leader="none"/>
        </w:tabs>
        <w:spacing w:line="280" w:lineRule="auto" w:before="0" w:after="0"/>
        <w:ind w:left="100" w:right="390" w:firstLine="0"/>
        <w:jc w:val="left"/>
        <w:rPr>
          <w:sz w:val="20"/>
        </w:rPr>
      </w:pPr>
      <w:r>
        <w:rPr>
          <w:b/>
          <w:sz w:val="20"/>
        </w:rPr>
        <w:t>OWNERSHIP:</w:t>
      </w:r>
      <w:r>
        <w:rPr>
          <w:b/>
          <w:spacing w:val="-5"/>
          <w:sz w:val="20"/>
        </w:rPr>
        <w:t> </w:t>
      </w:r>
      <w:r>
        <w:rPr>
          <w:sz w:val="20"/>
        </w:rPr>
        <w:t>Until</w:t>
      </w:r>
      <w:r>
        <w:rPr>
          <w:spacing w:val="-4"/>
          <w:sz w:val="20"/>
        </w:rPr>
        <w:t> </w:t>
      </w:r>
      <w:r>
        <w:rPr>
          <w:sz w:val="20"/>
        </w:rPr>
        <w:t>such</w:t>
      </w:r>
      <w:r>
        <w:rPr>
          <w:spacing w:val="-4"/>
          <w:sz w:val="20"/>
        </w:rPr>
        <w:t> </w:t>
      </w:r>
      <w:r>
        <w:rPr>
          <w:sz w:val="20"/>
        </w:rPr>
        <w:t>time</w:t>
      </w:r>
      <w:r>
        <w:rPr>
          <w:spacing w:val="-4"/>
          <w:sz w:val="20"/>
        </w:rPr>
        <w:t> </w:t>
      </w:r>
      <w:r>
        <w:rPr>
          <w:sz w:val="20"/>
        </w:rPr>
        <w:t>that</w:t>
      </w:r>
      <w:r>
        <w:rPr>
          <w:spacing w:val="-4"/>
          <w:sz w:val="20"/>
        </w:rPr>
        <w:t> </w:t>
      </w:r>
      <w:r>
        <w:rPr>
          <w:sz w:val="20"/>
        </w:rPr>
        <w:t>the</w:t>
      </w:r>
      <w:r>
        <w:rPr>
          <w:spacing w:val="-5"/>
          <w:sz w:val="20"/>
        </w:rPr>
        <w:t> </w:t>
      </w:r>
      <w:r>
        <w:rPr>
          <w:sz w:val="20"/>
        </w:rPr>
        <w:t>Lessee</w:t>
      </w:r>
      <w:r>
        <w:rPr>
          <w:spacing w:val="-4"/>
          <w:sz w:val="20"/>
        </w:rPr>
        <w:t> </w:t>
      </w:r>
      <w:r>
        <w:rPr>
          <w:sz w:val="20"/>
        </w:rPr>
        <w:t>exercises</w:t>
      </w:r>
      <w:r>
        <w:rPr>
          <w:spacing w:val="-4"/>
          <w:sz w:val="20"/>
        </w:rPr>
        <w:t> </w:t>
      </w:r>
      <w:r>
        <w:rPr>
          <w:sz w:val="20"/>
        </w:rPr>
        <w:t>their</w:t>
      </w:r>
      <w:r>
        <w:rPr>
          <w:spacing w:val="-4"/>
          <w:sz w:val="20"/>
        </w:rPr>
        <w:t> </w:t>
      </w:r>
      <w:r>
        <w:rPr>
          <w:sz w:val="20"/>
        </w:rPr>
        <w:t>option</w:t>
      </w:r>
      <w:r>
        <w:rPr>
          <w:spacing w:val="-4"/>
          <w:sz w:val="20"/>
        </w:rPr>
        <w:t> </w:t>
      </w:r>
      <w:r>
        <w:rPr>
          <w:sz w:val="20"/>
        </w:rPr>
        <w:t>to</w:t>
      </w:r>
      <w:r>
        <w:rPr>
          <w:spacing w:val="-4"/>
          <w:sz w:val="20"/>
        </w:rPr>
        <w:t> </w:t>
      </w:r>
      <w:r>
        <w:rPr>
          <w:sz w:val="20"/>
        </w:rPr>
        <w:t>purchase,</w:t>
      </w:r>
      <w:r>
        <w:rPr>
          <w:spacing w:val="-5"/>
          <w:sz w:val="20"/>
        </w:rPr>
        <w:t> </w:t>
      </w:r>
      <w:r>
        <w:rPr>
          <w:sz w:val="20"/>
        </w:rPr>
        <w:t>the</w:t>
      </w:r>
      <w:r>
        <w:rPr>
          <w:spacing w:val="-4"/>
          <w:sz w:val="20"/>
        </w:rPr>
        <w:t> </w:t>
      </w:r>
      <w:r>
        <w:rPr>
          <w:sz w:val="20"/>
        </w:rPr>
        <w:t>Equipment</w:t>
      </w:r>
      <w:r>
        <w:rPr>
          <w:spacing w:val="-4"/>
          <w:sz w:val="20"/>
        </w:rPr>
        <w:t> </w:t>
      </w:r>
      <w:r>
        <w:rPr>
          <w:sz w:val="20"/>
        </w:rPr>
        <w:t>is and shall remain the exclusive property of Lessor. If and when the Lessee elects to purchase the Equipment under the terms of this Agreement, ownership and all associated rights will transfer to the Lessee. </w:t>
      </w:r>
      <w:r>
        <w:rPr>
          <w:b/>
          <w:sz w:val="20"/>
        </w:rPr>
        <w:t>Any remaining coverage under the three year AppleCare+ plan will also transfer to the Lessee. </w:t>
      </w:r>
      <w:r>
        <w:rPr>
          <w:sz w:val="20"/>
        </w:rPr>
        <w:t>This Agreement shall be considered satisfied upon full transfer of</w:t>
      </w:r>
      <w:r>
        <w:rPr>
          <w:spacing w:val="-25"/>
          <w:sz w:val="20"/>
        </w:rPr>
        <w:t> </w:t>
      </w:r>
      <w:r>
        <w:rPr>
          <w:sz w:val="20"/>
        </w:rPr>
        <w:t>ownership.</w:t>
      </w:r>
    </w:p>
    <w:p>
      <w:pPr>
        <w:spacing w:after="0" w:line="280" w:lineRule="auto"/>
        <w:jc w:val="left"/>
        <w:rPr>
          <w:sz w:val="20"/>
        </w:rPr>
        <w:sectPr>
          <w:pgSz w:w="12240" w:h="15840"/>
          <w:pgMar w:header="0" w:footer="1130" w:top="1380" w:bottom="1320" w:left="1340" w:right="1340"/>
        </w:sectPr>
      </w:pPr>
    </w:p>
    <w:p>
      <w:pPr>
        <w:pStyle w:val="ListParagraph"/>
        <w:numPr>
          <w:ilvl w:val="0"/>
          <w:numId w:val="1"/>
        </w:numPr>
        <w:tabs>
          <w:tab w:pos="434" w:val="left" w:leader="none"/>
        </w:tabs>
        <w:spacing w:line="280" w:lineRule="auto" w:before="67" w:after="0"/>
        <w:ind w:left="100" w:right="289" w:firstLine="0"/>
        <w:jc w:val="left"/>
        <w:rPr>
          <w:sz w:val="20"/>
        </w:rPr>
      </w:pPr>
      <w:r>
        <w:rPr>
          <w:b/>
          <w:sz w:val="20"/>
        </w:rPr>
        <w:t>SEVERABILITY: </w:t>
      </w:r>
      <w:r>
        <w:rPr>
          <w:sz w:val="20"/>
        </w:rPr>
        <w:t>If any part or parts of this Agreement shall be held unenforceable for any reason, the</w:t>
      </w:r>
      <w:r>
        <w:rPr>
          <w:spacing w:val="-4"/>
          <w:sz w:val="20"/>
        </w:rPr>
        <w:t> </w:t>
      </w:r>
      <w:r>
        <w:rPr>
          <w:sz w:val="20"/>
        </w:rPr>
        <w:t>remainder</w:t>
      </w:r>
      <w:r>
        <w:rPr>
          <w:spacing w:val="-4"/>
          <w:sz w:val="20"/>
        </w:rPr>
        <w:t> </w:t>
      </w:r>
      <w:r>
        <w:rPr>
          <w:sz w:val="20"/>
        </w:rPr>
        <w:t>of</w:t>
      </w:r>
      <w:r>
        <w:rPr>
          <w:spacing w:val="-3"/>
          <w:sz w:val="20"/>
        </w:rPr>
        <w:t> </w:t>
      </w:r>
      <w:r>
        <w:rPr>
          <w:sz w:val="20"/>
        </w:rPr>
        <w:t>this</w:t>
      </w:r>
      <w:r>
        <w:rPr>
          <w:spacing w:val="-4"/>
          <w:sz w:val="20"/>
        </w:rPr>
        <w:t> </w:t>
      </w:r>
      <w:r>
        <w:rPr>
          <w:sz w:val="20"/>
        </w:rPr>
        <w:t>Agreement</w:t>
      </w:r>
      <w:r>
        <w:rPr>
          <w:spacing w:val="-4"/>
          <w:sz w:val="20"/>
        </w:rPr>
        <w:t> </w:t>
      </w:r>
      <w:r>
        <w:rPr>
          <w:sz w:val="20"/>
        </w:rPr>
        <w:t>shall</w:t>
      </w:r>
      <w:r>
        <w:rPr>
          <w:spacing w:val="-3"/>
          <w:sz w:val="20"/>
        </w:rPr>
        <w:t> </w:t>
      </w:r>
      <w:r>
        <w:rPr>
          <w:sz w:val="20"/>
        </w:rPr>
        <w:t>continue</w:t>
      </w:r>
      <w:r>
        <w:rPr>
          <w:spacing w:val="-4"/>
          <w:sz w:val="20"/>
        </w:rPr>
        <w:t> </w:t>
      </w:r>
      <w:r>
        <w:rPr>
          <w:sz w:val="20"/>
        </w:rPr>
        <w:t>in</w:t>
      </w:r>
      <w:r>
        <w:rPr>
          <w:spacing w:val="-4"/>
          <w:sz w:val="20"/>
        </w:rPr>
        <w:t> </w:t>
      </w:r>
      <w:r>
        <w:rPr>
          <w:sz w:val="20"/>
        </w:rPr>
        <w:t>full</w:t>
      </w:r>
      <w:r>
        <w:rPr>
          <w:spacing w:val="-3"/>
          <w:sz w:val="20"/>
        </w:rPr>
        <w:t> </w:t>
      </w:r>
      <w:r>
        <w:rPr>
          <w:sz w:val="20"/>
        </w:rPr>
        <w:t>force</w:t>
      </w:r>
      <w:r>
        <w:rPr>
          <w:spacing w:val="-4"/>
          <w:sz w:val="20"/>
        </w:rPr>
        <w:t> </w:t>
      </w:r>
      <w:r>
        <w:rPr>
          <w:sz w:val="20"/>
        </w:rPr>
        <w:t>and</w:t>
      </w:r>
      <w:r>
        <w:rPr>
          <w:spacing w:val="-4"/>
          <w:sz w:val="20"/>
        </w:rPr>
        <w:t> </w:t>
      </w:r>
      <w:r>
        <w:rPr>
          <w:sz w:val="20"/>
        </w:rPr>
        <w:t>effect.</w:t>
      </w:r>
      <w:r>
        <w:rPr>
          <w:spacing w:val="-3"/>
          <w:sz w:val="20"/>
        </w:rPr>
        <w:t> </w:t>
      </w:r>
      <w:r>
        <w:rPr>
          <w:sz w:val="20"/>
        </w:rPr>
        <w:t>If</w:t>
      </w:r>
      <w:r>
        <w:rPr>
          <w:spacing w:val="-4"/>
          <w:sz w:val="20"/>
        </w:rPr>
        <w:t> </w:t>
      </w:r>
      <w:r>
        <w:rPr>
          <w:sz w:val="20"/>
        </w:rPr>
        <w:t>any</w:t>
      </w:r>
      <w:r>
        <w:rPr>
          <w:spacing w:val="-3"/>
          <w:sz w:val="20"/>
        </w:rPr>
        <w:t> </w:t>
      </w:r>
      <w:r>
        <w:rPr>
          <w:sz w:val="20"/>
        </w:rPr>
        <w:t>provision</w:t>
      </w:r>
      <w:r>
        <w:rPr>
          <w:spacing w:val="-4"/>
          <w:sz w:val="20"/>
        </w:rPr>
        <w:t> </w:t>
      </w:r>
      <w:r>
        <w:rPr>
          <w:sz w:val="20"/>
        </w:rPr>
        <w:t>of</w:t>
      </w:r>
      <w:r>
        <w:rPr>
          <w:spacing w:val="-4"/>
          <w:sz w:val="20"/>
        </w:rPr>
        <w:t> </w:t>
      </w:r>
      <w:r>
        <w:rPr>
          <w:sz w:val="20"/>
        </w:rPr>
        <w:t>this</w:t>
      </w:r>
      <w:r>
        <w:rPr>
          <w:spacing w:val="-3"/>
          <w:sz w:val="20"/>
        </w:rPr>
        <w:t> </w:t>
      </w:r>
      <w:r>
        <w:rPr>
          <w:sz w:val="20"/>
        </w:rPr>
        <w:t>Agreement is deemed invalid or unenforceable by any court of competent jurisdiction, and if limiting such provision would</w:t>
      </w:r>
      <w:r>
        <w:rPr>
          <w:spacing w:val="-3"/>
          <w:sz w:val="20"/>
        </w:rPr>
        <w:t> </w:t>
      </w:r>
      <w:r>
        <w:rPr>
          <w:sz w:val="20"/>
        </w:rPr>
        <w:t>make</w:t>
      </w:r>
      <w:r>
        <w:rPr>
          <w:spacing w:val="-3"/>
          <w:sz w:val="20"/>
        </w:rPr>
        <w:t> </w:t>
      </w:r>
      <w:r>
        <w:rPr>
          <w:sz w:val="20"/>
        </w:rPr>
        <w:t>the</w:t>
      </w:r>
      <w:r>
        <w:rPr>
          <w:spacing w:val="-3"/>
          <w:sz w:val="20"/>
        </w:rPr>
        <w:t> </w:t>
      </w:r>
      <w:r>
        <w:rPr>
          <w:sz w:val="20"/>
        </w:rPr>
        <w:t>provision</w:t>
      </w:r>
      <w:r>
        <w:rPr>
          <w:spacing w:val="-3"/>
          <w:sz w:val="20"/>
        </w:rPr>
        <w:t> </w:t>
      </w:r>
      <w:r>
        <w:rPr>
          <w:sz w:val="20"/>
        </w:rPr>
        <w:t>valid,</w:t>
      </w:r>
      <w:r>
        <w:rPr>
          <w:spacing w:val="-3"/>
          <w:sz w:val="20"/>
        </w:rPr>
        <w:t> </w:t>
      </w:r>
      <w:r>
        <w:rPr>
          <w:sz w:val="20"/>
        </w:rPr>
        <w:t>then</w:t>
      </w:r>
      <w:r>
        <w:rPr>
          <w:spacing w:val="-2"/>
          <w:sz w:val="20"/>
        </w:rPr>
        <w:t> </w:t>
      </w:r>
      <w:r>
        <w:rPr>
          <w:sz w:val="20"/>
        </w:rPr>
        <w:t>such</w:t>
      </w:r>
      <w:r>
        <w:rPr>
          <w:spacing w:val="-3"/>
          <w:sz w:val="20"/>
        </w:rPr>
        <w:t> </w:t>
      </w:r>
      <w:r>
        <w:rPr>
          <w:sz w:val="20"/>
        </w:rPr>
        <w:t>provision</w:t>
      </w:r>
      <w:r>
        <w:rPr>
          <w:spacing w:val="-3"/>
          <w:sz w:val="20"/>
        </w:rPr>
        <w:t> </w:t>
      </w:r>
      <w:r>
        <w:rPr>
          <w:sz w:val="20"/>
        </w:rPr>
        <w:t>shall</w:t>
      </w:r>
      <w:r>
        <w:rPr>
          <w:spacing w:val="-3"/>
          <w:sz w:val="20"/>
        </w:rPr>
        <w:t> </w:t>
      </w:r>
      <w:r>
        <w:rPr>
          <w:sz w:val="20"/>
        </w:rPr>
        <w:t>be</w:t>
      </w:r>
      <w:r>
        <w:rPr>
          <w:spacing w:val="-3"/>
          <w:sz w:val="20"/>
        </w:rPr>
        <w:t> </w:t>
      </w:r>
      <w:r>
        <w:rPr>
          <w:sz w:val="20"/>
        </w:rPr>
        <w:t>deemed</w:t>
      </w:r>
      <w:r>
        <w:rPr>
          <w:spacing w:val="-3"/>
          <w:sz w:val="20"/>
        </w:rPr>
        <w:t> </w:t>
      </w:r>
      <w:r>
        <w:rPr>
          <w:sz w:val="20"/>
        </w:rPr>
        <w:t>to</w:t>
      </w:r>
      <w:r>
        <w:rPr>
          <w:spacing w:val="-3"/>
          <w:sz w:val="20"/>
        </w:rPr>
        <w:t> </w:t>
      </w:r>
      <w:r>
        <w:rPr>
          <w:sz w:val="20"/>
        </w:rPr>
        <w:t>be</w:t>
      </w:r>
      <w:r>
        <w:rPr>
          <w:spacing w:val="-2"/>
          <w:sz w:val="20"/>
        </w:rPr>
        <w:t> </w:t>
      </w:r>
      <w:r>
        <w:rPr>
          <w:sz w:val="20"/>
        </w:rPr>
        <w:t>construed</w:t>
      </w:r>
      <w:r>
        <w:rPr>
          <w:spacing w:val="-3"/>
          <w:sz w:val="20"/>
        </w:rPr>
        <w:t> </w:t>
      </w:r>
      <w:r>
        <w:rPr>
          <w:sz w:val="20"/>
        </w:rPr>
        <w:t>as</w:t>
      </w:r>
      <w:r>
        <w:rPr>
          <w:spacing w:val="-3"/>
          <w:sz w:val="20"/>
        </w:rPr>
        <w:t> </w:t>
      </w:r>
      <w:r>
        <w:rPr>
          <w:sz w:val="20"/>
        </w:rPr>
        <w:t>so</w:t>
      </w:r>
      <w:r>
        <w:rPr>
          <w:spacing w:val="-3"/>
          <w:sz w:val="20"/>
        </w:rPr>
        <w:t> </w:t>
      </w:r>
      <w:r>
        <w:rPr>
          <w:sz w:val="20"/>
        </w:rPr>
        <w:t>limited.</w:t>
      </w:r>
    </w:p>
    <w:p>
      <w:pPr>
        <w:pStyle w:val="BodyText"/>
        <w:spacing w:before="9"/>
        <w:rPr>
          <w:sz w:val="23"/>
        </w:rPr>
      </w:pPr>
    </w:p>
    <w:p>
      <w:pPr>
        <w:pStyle w:val="ListParagraph"/>
        <w:numPr>
          <w:ilvl w:val="0"/>
          <w:numId w:val="1"/>
        </w:numPr>
        <w:tabs>
          <w:tab w:pos="434" w:val="left" w:leader="none"/>
        </w:tabs>
        <w:spacing w:line="280" w:lineRule="auto" w:before="0" w:after="0"/>
        <w:ind w:left="100" w:right="512" w:firstLine="0"/>
        <w:jc w:val="left"/>
        <w:rPr>
          <w:sz w:val="20"/>
        </w:rPr>
      </w:pPr>
      <w:r>
        <w:rPr>
          <w:b/>
          <w:sz w:val="20"/>
        </w:rPr>
        <w:t>ASSIGNMENT:</w:t>
      </w:r>
      <w:r>
        <w:rPr>
          <w:b/>
          <w:spacing w:val="-6"/>
          <w:sz w:val="20"/>
        </w:rPr>
        <w:t> </w:t>
      </w:r>
      <w:r>
        <w:rPr>
          <w:sz w:val="20"/>
        </w:rPr>
        <w:t>Neither</w:t>
      </w:r>
      <w:r>
        <w:rPr>
          <w:spacing w:val="-5"/>
          <w:sz w:val="20"/>
        </w:rPr>
        <w:t> </w:t>
      </w:r>
      <w:r>
        <w:rPr>
          <w:sz w:val="20"/>
        </w:rPr>
        <w:t>this</w:t>
      </w:r>
      <w:r>
        <w:rPr>
          <w:spacing w:val="-5"/>
          <w:sz w:val="20"/>
        </w:rPr>
        <w:t> </w:t>
      </w:r>
      <w:r>
        <w:rPr>
          <w:sz w:val="20"/>
        </w:rPr>
        <w:t>Agreement</w:t>
      </w:r>
      <w:r>
        <w:rPr>
          <w:spacing w:val="-6"/>
          <w:sz w:val="20"/>
        </w:rPr>
        <w:t> </w:t>
      </w:r>
      <w:r>
        <w:rPr>
          <w:sz w:val="20"/>
        </w:rPr>
        <w:t>nor</w:t>
      </w:r>
      <w:r>
        <w:rPr>
          <w:spacing w:val="-5"/>
          <w:sz w:val="20"/>
        </w:rPr>
        <w:t> </w:t>
      </w:r>
      <w:r>
        <w:rPr>
          <w:sz w:val="20"/>
        </w:rPr>
        <w:t>Lessee’s</w:t>
      </w:r>
      <w:r>
        <w:rPr>
          <w:spacing w:val="-5"/>
          <w:sz w:val="20"/>
        </w:rPr>
        <w:t> </w:t>
      </w:r>
      <w:r>
        <w:rPr>
          <w:sz w:val="20"/>
        </w:rPr>
        <w:t>rights</w:t>
      </w:r>
      <w:r>
        <w:rPr>
          <w:spacing w:val="-5"/>
          <w:sz w:val="20"/>
        </w:rPr>
        <w:t> </w:t>
      </w:r>
      <w:r>
        <w:rPr>
          <w:sz w:val="20"/>
        </w:rPr>
        <w:t>hereunder</w:t>
      </w:r>
      <w:r>
        <w:rPr>
          <w:spacing w:val="-6"/>
          <w:sz w:val="20"/>
        </w:rPr>
        <w:t> </w:t>
      </w:r>
      <w:r>
        <w:rPr>
          <w:sz w:val="20"/>
        </w:rPr>
        <w:t>are</w:t>
      </w:r>
      <w:r>
        <w:rPr>
          <w:spacing w:val="-5"/>
          <w:sz w:val="20"/>
        </w:rPr>
        <w:t> </w:t>
      </w:r>
      <w:r>
        <w:rPr>
          <w:sz w:val="20"/>
        </w:rPr>
        <w:t>assignable</w:t>
      </w:r>
      <w:r>
        <w:rPr>
          <w:spacing w:val="-5"/>
          <w:sz w:val="20"/>
        </w:rPr>
        <w:t> </w:t>
      </w:r>
      <w:r>
        <w:rPr>
          <w:sz w:val="20"/>
        </w:rPr>
        <w:t>except</w:t>
      </w:r>
      <w:r>
        <w:rPr>
          <w:spacing w:val="-6"/>
          <w:sz w:val="20"/>
        </w:rPr>
        <w:t> </w:t>
      </w:r>
      <w:r>
        <w:rPr>
          <w:sz w:val="20"/>
        </w:rPr>
        <w:t>with Lessor’s prior, written</w:t>
      </w:r>
      <w:r>
        <w:rPr>
          <w:spacing w:val="-4"/>
          <w:sz w:val="20"/>
        </w:rPr>
        <w:t> </w:t>
      </w:r>
      <w:r>
        <w:rPr>
          <w:sz w:val="20"/>
        </w:rPr>
        <w:t>consent.</w:t>
      </w:r>
    </w:p>
    <w:p>
      <w:pPr>
        <w:pStyle w:val="BodyText"/>
        <w:spacing w:before="7"/>
        <w:rPr>
          <w:sz w:val="23"/>
        </w:rPr>
      </w:pPr>
    </w:p>
    <w:p>
      <w:pPr>
        <w:pStyle w:val="ListParagraph"/>
        <w:numPr>
          <w:ilvl w:val="0"/>
          <w:numId w:val="1"/>
        </w:numPr>
        <w:tabs>
          <w:tab w:pos="434" w:val="left" w:leader="none"/>
        </w:tabs>
        <w:spacing w:line="280" w:lineRule="auto" w:before="1" w:after="0"/>
        <w:ind w:left="100" w:right="123" w:firstLine="0"/>
        <w:jc w:val="left"/>
        <w:rPr>
          <w:sz w:val="20"/>
        </w:rPr>
      </w:pPr>
      <w:r>
        <w:rPr>
          <w:b/>
          <w:sz w:val="20"/>
        </w:rPr>
        <w:t>BINDING</w:t>
      </w:r>
      <w:r>
        <w:rPr>
          <w:b/>
          <w:spacing w:val="-5"/>
          <w:sz w:val="20"/>
        </w:rPr>
        <w:t> </w:t>
      </w:r>
      <w:r>
        <w:rPr>
          <w:b/>
          <w:sz w:val="20"/>
        </w:rPr>
        <w:t>EFFECT:</w:t>
      </w:r>
      <w:r>
        <w:rPr>
          <w:b/>
          <w:spacing w:val="-4"/>
          <w:sz w:val="20"/>
        </w:rPr>
        <w:t> </w:t>
      </w:r>
      <w:r>
        <w:rPr>
          <w:sz w:val="20"/>
        </w:rPr>
        <w:t>The</w:t>
      </w:r>
      <w:r>
        <w:rPr>
          <w:spacing w:val="-5"/>
          <w:sz w:val="20"/>
        </w:rPr>
        <w:t> </w:t>
      </w:r>
      <w:r>
        <w:rPr>
          <w:sz w:val="20"/>
        </w:rPr>
        <w:t>covenants</w:t>
      </w:r>
      <w:r>
        <w:rPr>
          <w:spacing w:val="-4"/>
          <w:sz w:val="20"/>
        </w:rPr>
        <w:t> </w:t>
      </w:r>
      <w:r>
        <w:rPr>
          <w:sz w:val="20"/>
        </w:rPr>
        <w:t>and</w:t>
      </w:r>
      <w:r>
        <w:rPr>
          <w:spacing w:val="-4"/>
          <w:sz w:val="20"/>
        </w:rPr>
        <w:t> </w:t>
      </w:r>
      <w:r>
        <w:rPr>
          <w:sz w:val="20"/>
        </w:rPr>
        <w:t>conditions</w:t>
      </w:r>
      <w:r>
        <w:rPr>
          <w:spacing w:val="-5"/>
          <w:sz w:val="20"/>
        </w:rPr>
        <w:t> </w:t>
      </w:r>
      <w:r>
        <w:rPr>
          <w:sz w:val="20"/>
        </w:rPr>
        <w:t>contained</w:t>
      </w:r>
      <w:r>
        <w:rPr>
          <w:spacing w:val="-4"/>
          <w:sz w:val="20"/>
        </w:rPr>
        <w:t> </w:t>
      </w:r>
      <w:r>
        <w:rPr>
          <w:sz w:val="20"/>
        </w:rPr>
        <w:t>in</w:t>
      </w:r>
      <w:r>
        <w:rPr>
          <w:spacing w:val="-4"/>
          <w:sz w:val="20"/>
        </w:rPr>
        <w:t> </w:t>
      </w:r>
      <w:r>
        <w:rPr>
          <w:sz w:val="20"/>
        </w:rPr>
        <w:t>the</w:t>
      </w:r>
      <w:r>
        <w:rPr>
          <w:spacing w:val="-5"/>
          <w:sz w:val="20"/>
        </w:rPr>
        <w:t> </w:t>
      </w:r>
      <w:r>
        <w:rPr>
          <w:sz w:val="20"/>
        </w:rPr>
        <w:t>Agreement</w:t>
      </w:r>
      <w:r>
        <w:rPr>
          <w:spacing w:val="-4"/>
          <w:sz w:val="20"/>
        </w:rPr>
        <w:t> </w:t>
      </w:r>
      <w:r>
        <w:rPr>
          <w:sz w:val="20"/>
        </w:rPr>
        <w:t>shall</w:t>
      </w:r>
      <w:r>
        <w:rPr>
          <w:spacing w:val="-4"/>
          <w:sz w:val="20"/>
        </w:rPr>
        <w:t> </w:t>
      </w:r>
      <w:r>
        <w:rPr>
          <w:sz w:val="20"/>
        </w:rPr>
        <w:t>apply</w:t>
      </w:r>
      <w:r>
        <w:rPr>
          <w:spacing w:val="-5"/>
          <w:sz w:val="20"/>
        </w:rPr>
        <w:t> </w:t>
      </w:r>
      <w:r>
        <w:rPr>
          <w:sz w:val="20"/>
        </w:rPr>
        <w:t>to</w:t>
      </w:r>
      <w:r>
        <w:rPr>
          <w:spacing w:val="-4"/>
          <w:sz w:val="20"/>
        </w:rPr>
        <w:t> </w:t>
      </w:r>
      <w:r>
        <w:rPr>
          <w:sz w:val="20"/>
        </w:rPr>
        <w:t>and</w:t>
      </w:r>
      <w:r>
        <w:rPr>
          <w:spacing w:val="-5"/>
          <w:sz w:val="20"/>
        </w:rPr>
        <w:t> </w:t>
      </w:r>
      <w:r>
        <w:rPr>
          <w:sz w:val="20"/>
        </w:rPr>
        <w:t>bind the Parties and the heirs, legal representatives, successors and permitted assigns of the</w:t>
      </w:r>
      <w:r>
        <w:rPr>
          <w:spacing w:val="-35"/>
          <w:sz w:val="20"/>
        </w:rPr>
        <w:t> </w:t>
      </w:r>
      <w:r>
        <w:rPr>
          <w:sz w:val="20"/>
        </w:rPr>
        <w:t>Parties.</w:t>
      </w:r>
    </w:p>
    <w:p>
      <w:pPr>
        <w:pStyle w:val="BodyText"/>
        <w:spacing w:before="7"/>
        <w:rPr>
          <w:sz w:val="23"/>
        </w:rPr>
      </w:pPr>
    </w:p>
    <w:p>
      <w:pPr>
        <w:pStyle w:val="ListParagraph"/>
        <w:numPr>
          <w:ilvl w:val="0"/>
          <w:numId w:val="1"/>
        </w:numPr>
        <w:tabs>
          <w:tab w:pos="434" w:val="left" w:leader="none"/>
        </w:tabs>
        <w:spacing w:line="280" w:lineRule="auto" w:before="0" w:after="0"/>
        <w:ind w:left="100" w:right="135" w:firstLine="0"/>
        <w:jc w:val="left"/>
        <w:rPr>
          <w:sz w:val="20"/>
        </w:rPr>
      </w:pPr>
      <w:r>
        <w:rPr>
          <w:b/>
          <w:sz w:val="20"/>
        </w:rPr>
        <w:t>GOVERNING</w:t>
      </w:r>
      <w:r>
        <w:rPr>
          <w:b/>
          <w:spacing w:val="-5"/>
          <w:sz w:val="20"/>
        </w:rPr>
        <w:t> </w:t>
      </w:r>
      <w:r>
        <w:rPr>
          <w:b/>
          <w:sz w:val="20"/>
        </w:rPr>
        <w:t>LAW:</w:t>
      </w:r>
      <w:r>
        <w:rPr>
          <w:b/>
          <w:spacing w:val="-4"/>
          <w:sz w:val="20"/>
        </w:rPr>
        <w:t> </w:t>
      </w:r>
      <w:r>
        <w:rPr>
          <w:sz w:val="20"/>
        </w:rPr>
        <w:t>This</w:t>
      </w:r>
      <w:r>
        <w:rPr>
          <w:spacing w:val="-4"/>
          <w:sz w:val="20"/>
        </w:rPr>
        <w:t> </w:t>
      </w:r>
      <w:r>
        <w:rPr>
          <w:sz w:val="20"/>
        </w:rPr>
        <w:t>Agreement</w:t>
      </w:r>
      <w:r>
        <w:rPr>
          <w:spacing w:val="-5"/>
          <w:sz w:val="20"/>
        </w:rPr>
        <w:t> </w:t>
      </w:r>
      <w:r>
        <w:rPr>
          <w:sz w:val="20"/>
        </w:rPr>
        <w:t>shall</w:t>
      </w:r>
      <w:r>
        <w:rPr>
          <w:spacing w:val="-4"/>
          <w:sz w:val="20"/>
        </w:rPr>
        <w:t> </w:t>
      </w:r>
      <w:r>
        <w:rPr>
          <w:sz w:val="20"/>
        </w:rPr>
        <w:t>be</w:t>
      </w:r>
      <w:r>
        <w:rPr>
          <w:spacing w:val="-4"/>
          <w:sz w:val="20"/>
        </w:rPr>
        <w:t> </w:t>
      </w:r>
      <w:r>
        <w:rPr>
          <w:sz w:val="20"/>
        </w:rPr>
        <w:t>governed</w:t>
      </w:r>
      <w:r>
        <w:rPr>
          <w:spacing w:val="-5"/>
          <w:sz w:val="20"/>
        </w:rPr>
        <w:t> </w:t>
      </w:r>
      <w:r>
        <w:rPr>
          <w:sz w:val="20"/>
        </w:rPr>
        <w:t>by</w:t>
      </w:r>
      <w:r>
        <w:rPr>
          <w:spacing w:val="-4"/>
          <w:sz w:val="20"/>
        </w:rPr>
        <w:t> </w:t>
      </w:r>
      <w:r>
        <w:rPr>
          <w:sz w:val="20"/>
        </w:rPr>
        <w:t>and</w:t>
      </w:r>
      <w:r>
        <w:rPr>
          <w:spacing w:val="-4"/>
          <w:sz w:val="20"/>
        </w:rPr>
        <w:t> </w:t>
      </w:r>
      <w:r>
        <w:rPr>
          <w:sz w:val="20"/>
        </w:rPr>
        <w:t>construed</w:t>
      </w:r>
      <w:r>
        <w:rPr>
          <w:spacing w:val="-4"/>
          <w:sz w:val="20"/>
        </w:rPr>
        <w:t> </w:t>
      </w:r>
      <w:r>
        <w:rPr>
          <w:sz w:val="20"/>
        </w:rPr>
        <w:t>in</w:t>
      </w:r>
      <w:r>
        <w:rPr>
          <w:spacing w:val="-5"/>
          <w:sz w:val="20"/>
        </w:rPr>
        <w:t> </w:t>
      </w:r>
      <w:r>
        <w:rPr>
          <w:sz w:val="20"/>
        </w:rPr>
        <w:t>accordance</w:t>
      </w:r>
      <w:r>
        <w:rPr>
          <w:spacing w:val="-4"/>
          <w:sz w:val="20"/>
        </w:rPr>
        <w:t> </w:t>
      </w:r>
      <w:r>
        <w:rPr>
          <w:sz w:val="20"/>
        </w:rPr>
        <w:t>with</w:t>
      </w:r>
      <w:r>
        <w:rPr>
          <w:spacing w:val="-4"/>
          <w:sz w:val="20"/>
        </w:rPr>
        <w:t> </w:t>
      </w:r>
      <w:r>
        <w:rPr>
          <w:sz w:val="20"/>
        </w:rPr>
        <w:t>the</w:t>
      </w:r>
      <w:r>
        <w:rPr>
          <w:spacing w:val="-5"/>
          <w:sz w:val="20"/>
        </w:rPr>
        <w:t> </w:t>
      </w:r>
      <w:r>
        <w:rPr>
          <w:sz w:val="20"/>
        </w:rPr>
        <w:t>laws of the State of</w:t>
      </w:r>
      <w:r>
        <w:rPr>
          <w:spacing w:val="-5"/>
          <w:sz w:val="20"/>
        </w:rPr>
        <w:t> </w:t>
      </w:r>
      <w:r>
        <w:rPr>
          <w:sz w:val="20"/>
        </w:rPr>
        <w:t>Florida.</w:t>
      </w:r>
    </w:p>
    <w:p>
      <w:pPr>
        <w:pStyle w:val="BodyText"/>
        <w:spacing w:before="7"/>
        <w:rPr>
          <w:sz w:val="23"/>
        </w:rPr>
      </w:pPr>
    </w:p>
    <w:p>
      <w:pPr>
        <w:pStyle w:val="ListParagraph"/>
        <w:numPr>
          <w:ilvl w:val="0"/>
          <w:numId w:val="1"/>
        </w:numPr>
        <w:tabs>
          <w:tab w:pos="434" w:val="left" w:leader="none"/>
        </w:tabs>
        <w:spacing w:line="280" w:lineRule="auto" w:before="0" w:after="0"/>
        <w:ind w:left="100" w:right="268" w:firstLine="0"/>
        <w:jc w:val="left"/>
        <w:rPr>
          <w:sz w:val="20"/>
        </w:rPr>
      </w:pPr>
      <w:r>
        <w:rPr>
          <w:b/>
          <w:sz w:val="20"/>
        </w:rPr>
        <w:t>ENTIRE AGREEMENT: </w:t>
      </w:r>
      <w:r>
        <w:rPr>
          <w:sz w:val="20"/>
        </w:rPr>
        <w:t>This Agreement constitutes the entire agreement between the Parties and supersedes any prior understanding or representation of any kind preceding the date of this Agreement. There are no other promises, conditions, understandings or other agreements, whether oral or written, relating</w:t>
      </w:r>
      <w:r>
        <w:rPr>
          <w:spacing w:val="-4"/>
          <w:sz w:val="20"/>
        </w:rPr>
        <w:t> </w:t>
      </w:r>
      <w:r>
        <w:rPr>
          <w:sz w:val="20"/>
        </w:rPr>
        <w:t>to</w:t>
      </w:r>
      <w:r>
        <w:rPr>
          <w:spacing w:val="-3"/>
          <w:sz w:val="20"/>
        </w:rPr>
        <w:t> </w:t>
      </w:r>
      <w:r>
        <w:rPr>
          <w:sz w:val="20"/>
        </w:rPr>
        <w:t>the</w:t>
      </w:r>
      <w:r>
        <w:rPr>
          <w:spacing w:val="-4"/>
          <w:sz w:val="20"/>
        </w:rPr>
        <w:t> </w:t>
      </w:r>
      <w:r>
        <w:rPr>
          <w:sz w:val="20"/>
        </w:rPr>
        <w:t>subject</w:t>
      </w:r>
      <w:r>
        <w:rPr>
          <w:spacing w:val="-3"/>
          <w:sz w:val="20"/>
        </w:rPr>
        <w:t> </w:t>
      </w:r>
      <w:r>
        <w:rPr>
          <w:sz w:val="20"/>
        </w:rPr>
        <w:t>matter</w:t>
      </w:r>
      <w:r>
        <w:rPr>
          <w:spacing w:val="-4"/>
          <w:sz w:val="20"/>
        </w:rPr>
        <w:t> </w:t>
      </w:r>
      <w:r>
        <w:rPr>
          <w:sz w:val="20"/>
        </w:rPr>
        <w:t>of</w:t>
      </w:r>
      <w:r>
        <w:rPr>
          <w:spacing w:val="-3"/>
          <w:sz w:val="20"/>
        </w:rPr>
        <w:t> </w:t>
      </w:r>
      <w:r>
        <w:rPr>
          <w:sz w:val="20"/>
        </w:rPr>
        <w:t>this</w:t>
      </w:r>
      <w:r>
        <w:rPr>
          <w:spacing w:val="-4"/>
          <w:sz w:val="20"/>
        </w:rPr>
        <w:t> </w:t>
      </w:r>
      <w:r>
        <w:rPr>
          <w:sz w:val="20"/>
        </w:rPr>
        <w:t>Agreement.</w:t>
      </w:r>
      <w:r>
        <w:rPr>
          <w:spacing w:val="-3"/>
          <w:sz w:val="20"/>
        </w:rPr>
        <w:t> </w:t>
      </w:r>
      <w:r>
        <w:rPr>
          <w:sz w:val="20"/>
        </w:rPr>
        <w:t>This</w:t>
      </w:r>
      <w:r>
        <w:rPr>
          <w:spacing w:val="-4"/>
          <w:sz w:val="20"/>
        </w:rPr>
        <w:t> </w:t>
      </w:r>
      <w:r>
        <w:rPr>
          <w:sz w:val="20"/>
        </w:rPr>
        <w:t>Agreement</w:t>
      </w:r>
      <w:r>
        <w:rPr>
          <w:spacing w:val="-3"/>
          <w:sz w:val="20"/>
        </w:rPr>
        <w:t> </w:t>
      </w:r>
      <w:r>
        <w:rPr>
          <w:sz w:val="20"/>
        </w:rPr>
        <w:t>may</w:t>
      </w:r>
      <w:r>
        <w:rPr>
          <w:spacing w:val="-4"/>
          <w:sz w:val="20"/>
        </w:rPr>
        <w:t> </w:t>
      </w:r>
      <w:r>
        <w:rPr>
          <w:sz w:val="20"/>
        </w:rPr>
        <w:t>be</w:t>
      </w:r>
      <w:r>
        <w:rPr>
          <w:spacing w:val="-3"/>
          <w:sz w:val="20"/>
        </w:rPr>
        <w:t> </w:t>
      </w:r>
      <w:r>
        <w:rPr>
          <w:sz w:val="20"/>
        </w:rPr>
        <w:t>modified</w:t>
      </w:r>
      <w:r>
        <w:rPr>
          <w:spacing w:val="-4"/>
          <w:sz w:val="20"/>
        </w:rPr>
        <w:t> </w:t>
      </w:r>
      <w:r>
        <w:rPr>
          <w:sz w:val="20"/>
        </w:rPr>
        <w:t>in</w:t>
      </w:r>
      <w:r>
        <w:rPr>
          <w:spacing w:val="-3"/>
          <w:sz w:val="20"/>
        </w:rPr>
        <w:t> </w:t>
      </w:r>
      <w:r>
        <w:rPr>
          <w:sz w:val="20"/>
        </w:rPr>
        <w:t>writing</w:t>
      </w:r>
      <w:r>
        <w:rPr>
          <w:spacing w:val="-4"/>
          <w:sz w:val="20"/>
        </w:rPr>
        <w:t> </w:t>
      </w:r>
      <w:r>
        <w:rPr>
          <w:sz w:val="20"/>
        </w:rPr>
        <w:t>and</w:t>
      </w:r>
      <w:r>
        <w:rPr>
          <w:spacing w:val="-3"/>
          <w:sz w:val="20"/>
        </w:rPr>
        <w:t> </w:t>
      </w:r>
      <w:r>
        <w:rPr>
          <w:sz w:val="20"/>
        </w:rPr>
        <w:t>must</w:t>
      </w:r>
      <w:r>
        <w:rPr>
          <w:spacing w:val="-4"/>
          <w:sz w:val="20"/>
        </w:rPr>
        <w:t> </w:t>
      </w:r>
      <w:r>
        <w:rPr>
          <w:sz w:val="20"/>
        </w:rPr>
        <w:t>be signed by both Lessor and</w:t>
      </w:r>
      <w:r>
        <w:rPr>
          <w:spacing w:val="-6"/>
          <w:sz w:val="20"/>
        </w:rPr>
        <w:t> </w:t>
      </w:r>
      <w:r>
        <w:rPr>
          <w:sz w:val="20"/>
        </w:rPr>
        <w:t>Lessee.</w:t>
      </w:r>
    </w:p>
    <w:p>
      <w:pPr>
        <w:pStyle w:val="BodyText"/>
        <w:spacing w:before="10"/>
        <w:rPr>
          <w:sz w:val="23"/>
        </w:rPr>
      </w:pPr>
    </w:p>
    <w:p>
      <w:pPr>
        <w:pStyle w:val="ListParagraph"/>
        <w:numPr>
          <w:ilvl w:val="0"/>
          <w:numId w:val="1"/>
        </w:numPr>
        <w:tabs>
          <w:tab w:pos="434" w:val="left" w:leader="none"/>
        </w:tabs>
        <w:spacing w:line="280" w:lineRule="auto" w:before="1" w:after="0"/>
        <w:ind w:left="100" w:right="174" w:firstLine="0"/>
        <w:jc w:val="left"/>
        <w:rPr>
          <w:sz w:val="20"/>
        </w:rPr>
      </w:pPr>
      <w:r>
        <w:rPr>
          <w:b/>
          <w:sz w:val="20"/>
        </w:rPr>
        <w:t>WAIVER: </w:t>
      </w:r>
      <w:r>
        <w:rPr>
          <w:sz w:val="20"/>
        </w:rPr>
        <w:t>The failure of either party to enforce any provisions of this Agreement shall not be deemed a</w:t>
      </w:r>
      <w:r>
        <w:rPr>
          <w:spacing w:val="-4"/>
          <w:sz w:val="20"/>
        </w:rPr>
        <w:t> </w:t>
      </w:r>
      <w:r>
        <w:rPr>
          <w:sz w:val="20"/>
        </w:rPr>
        <w:t>waiver</w:t>
      </w:r>
      <w:r>
        <w:rPr>
          <w:spacing w:val="-4"/>
          <w:sz w:val="20"/>
        </w:rPr>
        <w:t> </w:t>
      </w:r>
      <w:r>
        <w:rPr>
          <w:sz w:val="20"/>
        </w:rPr>
        <w:t>or</w:t>
      </w:r>
      <w:r>
        <w:rPr>
          <w:spacing w:val="-4"/>
          <w:sz w:val="20"/>
        </w:rPr>
        <w:t> </w:t>
      </w:r>
      <w:r>
        <w:rPr>
          <w:sz w:val="20"/>
        </w:rPr>
        <w:t>limitation</w:t>
      </w:r>
      <w:r>
        <w:rPr>
          <w:spacing w:val="-4"/>
          <w:sz w:val="20"/>
        </w:rPr>
        <w:t> </w:t>
      </w:r>
      <w:r>
        <w:rPr>
          <w:sz w:val="20"/>
        </w:rPr>
        <w:t>of</w:t>
      </w:r>
      <w:r>
        <w:rPr>
          <w:spacing w:val="-4"/>
          <w:sz w:val="20"/>
        </w:rPr>
        <w:t> </w:t>
      </w:r>
      <w:r>
        <w:rPr>
          <w:sz w:val="20"/>
        </w:rPr>
        <w:t>that</w:t>
      </w:r>
      <w:r>
        <w:rPr>
          <w:spacing w:val="-4"/>
          <w:sz w:val="20"/>
        </w:rPr>
        <w:t> </w:t>
      </w:r>
      <w:r>
        <w:rPr>
          <w:sz w:val="20"/>
        </w:rPr>
        <w:t>party's</w:t>
      </w:r>
      <w:r>
        <w:rPr>
          <w:spacing w:val="-3"/>
          <w:sz w:val="20"/>
        </w:rPr>
        <w:t> </w:t>
      </w:r>
      <w:r>
        <w:rPr>
          <w:sz w:val="20"/>
        </w:rPr>
        <w:t>right</w:t>
      </w:r>
      <w:r>
        <w:rPr>
          <w:spacing w:val="-4"/>
          <w:sz w:val="20"/>
        </w:rPr>
        <w:t> </w:t>
      </w:r>
      <w:r>
        <w:rPr>
          <w:sz w:val="20"/>
        </w:rPr>
        <w:t>to</w:t>
      </w:r>
      <w:r>
        <w:rPr>
          <w:spacing w:val="-4"/>
          <w:sz w:val="20"/>
        </w:rPr>
        <w:t> </w:t>
      </w:r>
      <w:r>
        <w:rPr>
          <w:sz w:val="20"/>
        </w:rPr>
        <w:t>subsequently</w:t>
      </w:r>
      <w:r>
        <w:rPr>
          <w:spacing w:val="-4"/>
          <w:sz w:val="20"/>
        </w:rPr>
        <w:t> </w:t>
      </w:r>
      <w:r>
        <w:rPr>
          <w:sz w:val="20"/>
        </w:rPr>
        <w:t>enforce</w:t>
      </w:r>
      <w:r>
        <w:rPr>
          <w:spacing w:val="-4"/>
          <w:sz w:val="20"/>
        </w:rPr>
        <w:t> </w:t>
      </w:r>
      <w:r>
        <w:rPr>
          <w:sz w:val="20"/>
        </w:rPr>
        <w:t>and</w:t>
      </w:r>
      <w:r>
        <w:rPr>
          <w:spacing w:val="-4"/>
          <w:sz w:val="20"/>
        </w:rPr>
        <w:t> </w:t>
      </w:r>
      <w:r>
        <w:rPr>
          <w:sz w:val="20"/>
        </w:rPr>
        <w:t>compel</w:t>
      </w:r>
      <w:r>
        <w:rPr>
          <w:spacing w:val="-4"/>
          <w:sz w:val="20"/>
        </w:rPr>
        <w:t> </w:t>
      </w:r>
      <w:r>
        <w:rPr>
          <w:sz w:val="20"/>
        </w:rPr>
        <w:t>strict</w:t>
      </w:r>
      <w:r>
        <w:rPr>
          <w:spacing w:val="-3"/>
          <w:sz w:val="20"/>
        </w:rPr>
        <w:t> </w:t>
      </w:r>
      <w:r>
        <w:rPr>
          <w:sz w:val="20"/>
        </w:rPr>
        <w:t>compliance</w:t>
      </w:r>
      <w:r>
        <w:rPr>
          <w:spacing w:val="-4"/>
          <w:sz w:val="20"/>
        </w:rPr>
        <w:t> </w:t>
      </w:r>
      <w:r>
        <w:rPr>
          <w:sz w:val="20"/>
        </w:rPr>
        <w:t>with</w:t>
      </w:r>
      <w:r>
        <w:rPr>
          <w:spacing w:val="-4"/>
          <w:sz w:val="20"/>
        </w:rPr>
        <w:t> </w:t>
      </w:r>
      <w:r>
        <w:rPr>
          <w:sz w:val="20"/>
        </w:rPr>
        <w:t>every provision of this Agreement. The acceptance of rent by Lessor does not waive Lessor’s right to enforce any provisions of this</w:t>
      </w:r>
      <w:r>
        <w:rPr>
          <w:spacing w:val="-5"/>
          <w:sz w:val="20"/>
        </w:rPr>
        <w:t> </w:t>
      </w:r>
      <w:r>
        <w:rPr>
          <w:sz w:val="20"/>
        </w:rPr>
        <w:t>Agreement.</w:t>
      </w:r>
    </w:p>
    <w:p>
      <w:pPr>
        <w:pStyle w:val="BodyText"/>
        <w:spacing w:before="9"/>
        <w:rPr>
          <w:sz w:val="23"/>
        </w:rPr>
      </w:pPr>
    </w:p>
    <w:p>
      <w:pPr>
        <w:pStyle w:val="ListParagraph"/>
        <w:numPr>
          <w:ilvl w:val="0"/>
          <w:numId w:val="1"/>
        </w:numPr>
        <w:tabs>
          <w:tab w:pos="434" w:val="left" w:leader="none"/>
        </w:tabs>
        <w:spacing w:line="280" w:lineRule="auto" w:before="0" w:after="0"/>
        <w:ind w:left="100" w:right="223" w:firstLine="0"/>
        <w:jc w:val="left"/>
        <w:rPr>
          <w:sz w:val="20"/>
        </w:rPr>
      </w:pPr>
      <w:r>
        <w:rPr>
          <w:b/>
          <w:sz w:val="20"/>
        </w:rPr>
        <w:t>INDEMNIFICATION: </w:t>
      </w:r>
      <w:r>
        <w:rPr>
          <w:sz w:val="20"/>
        </w:rPr>
        <w:t>Except for damages, claims or losses due to Lessor’s acts or negligence, Lessee, to the extent permitted by law, will indemnify and hold Lessor and Lessor’s property, free and harmless from any liability for losses, claims, injury to or death of any person, including Lessee, or for damage to property arising from Lessee using and possessing the Equipment or from the acts or omissions</w:t>
      </w:r>
      <w:r>
        <w:rPr>
          <w:spacing w:val="-5"/>
          <w:sz w:val="20"/>
        </w:rPr>
        <w:t> </w:t>
      </w:r>
      <w:r>
        <w:rPr>
          <w:sz w:val="20"/>
        </w:rPr>
        <w:t>of</w:t>
      </w:r>
      <w:r>
        <w:rPr>
          <w:spacing w:val="-5"/>
          <w:sz w:val="20"/>
        </w:rPr>
        <w:t> </w:t>
      </w:r>
      <w:r>
        <w:rPr>
          <w:sz w:val="20"/>
        </w:rPr>
        <w:t>any</w:t>
      </w:r>
      <w:r>
        <w:rPr>
          <w:spacing w:val="-5"/>
          <w:sz w:val="20"/>
        </w:rPr>
        <w:t> </w:t>
      </w:r>
      <w:r>
        <w:rPr>
          <w:sz w:val="20"/>
        </w:rPr>
        <w:t>person</w:t>
      </w:r>
      <w:r>
        <w:rPr>
          <w:spacing w:val="-5"/>
          <w:sz w:val="20"/>
        </w:rPr>
        <w:t> </w:t>
      </w:r>
      <w:r>
        <w:rPr>
          <w:sz w:val="20"/>
        </w:rPr>
        <w:t>or</w:t>
      </w:r>
      <w:r>
        <w:rPr>
          <w:spacing w:val="-4"/>
          <w:sz w:val="20"/>
        </w:rPr>
        <w:t> </w:t>
      </w:r>
      <w:r>
        <w:rPr>
          <w:sz w:val="20"/>
        </w:rPr>
        <w:t>persons,</w:t>
      </w:r>
      <w:r>
        <w:rPr>
          <w:spacing w:val="-5"/>
          <w:sz w:val="20"/>
        </w:rPr>
        <w:t> </w:t>
      </w:r>
      <w:r>
        <w:rPr>
          <w:sz w:val="20"/>
        </w:rPr>
        <w:t>including</w:t>
      </w:r>
      <w:r>
        <w:rPr>
          <w:spacing w:val="-5"/>
          <w:sz w:val="20"/>
        </w:rPr>
        <w:t> </w:t>
      </w:r>
      <w:r>
        <w:rPr>
          <w:sz w:val="20"/>
        </w:rPr>
        <w:t>Lessee,</w:t>
      </w:r>
      <w:r>
        <w:rPr>
          <w:spacing w:val="-5"/>
          <w:sz w:val="20"/>
        </w:rPr>
        <w:t> </w:t>
      </w:r>
      <w:r>
        <w:rPr>
          <w:sz w:val="20"/>
        </w:rPr>
        <w:t>using</w:t>
      </w:r>
      <w:r>
        <w:rPr>
          <w:spacing w:val="-5"/>
          <w:sz w:val="20"/>
        </w:rPr>
        <w:t> </w:t>
      </w:r>
      <w:r>
        <w:rPr>
          <w:sz w:val="20"/>
        </w:rPr>
        <w:t>or</w:t>
      </w:r>
      <w:r>
        <w:rPr>
          <w:spacing w:val="-4"/>
          <w:sz w:val="20"/>
        </w:rPr>
        <w:t> </w:t>
      </w:r>
      <w:r>
        <w:rPr>
          <w:sz w:val="20"/>
        </w:rPr>
        <w:t>possessing</w:t>
      </w:r>
      <w:r>
        <w:rPr>
          <w:spacing w:val="-5"/>
          <w:sz w:val="20"/>
        </w:rPr>
        <w:t> </w:t>
      </w:r>
      <w:r>
        <w:rPr>
          <w:sz w:val="20"/>
        </w:rPr>
        <w:t>the</w:t>
      </w:r>
      <w:r>
        <w:rPr>
          <w:spacing w:val="-5"/>
          <w:sz w:val="20"/>
        </w:rPr>
        <w:t> </w:t>
      </w:r>
      <w:r>
        <w:rPr>
          <w:sz w:val="20"/>
        </w:rPr>
        <w:t>Equipment</w:t>
      </w:r>
      <w:r>
        <w:rPr>
          <w:spacing w:val="-5"/>
          <w:sz w:val="20"/>
        </w:rPr>
        <w:t> </w:t>
      </w:r>
      <w:r>
        <w:rPr>
          <w:sz w:val="20"/>
        </w:rPr>
        <w:t>with</w:t>
      </w:r>
      <w:r>
        <w:rPr>
          <w:spacing w:val="-5"/>
          <w:sz w:val="20"/>
        </w:rPr>
        <w:t> </w:t>
      </w:r>
      <w:r>
        <w:rPr>
          <w:sz w:val="20"/>
        </w:rPr>
        <w:t>Lessee’s express or implied</w:t>
      </w:r>
      <w:r>
        <w:rPr>
          <w:spacing w:val="-4"/>
          <w:sz w:val="20"/>
        </w:rPr>
        <w:t> </w:t>
      </w:r>
      <w:r>
        <w:rPr>
          <w:sz w:val="20"/>
        </w:rPr>
        <w:t>consent.</w:t>
      </w:r>
    </w:p>
    <w:p>
      <w:pPr>
        <w:pStyle w:val="BodyText"/>
        <w:spacing w:before="11"/>
        <w:rPr>
          <w:sz w:val="23"/>
        </w:rPr>
      </w:pPr>
    </w:p>
    <w:p>
      <w:pPr>
        <w:pStyle w:val="BodyText"/>
        <w:spacing w:line="280" w:lineRule="auto"/>
        <w:ind w:left="100" w:right="97"/>
      </w:pPr>
      <w:r>
        <w:rPr/>
        <w:t>IN WITNESS WHEREOF, the parties have caused this Agreement to be executed the day and year written below.</w:t>
      </w:r>
    </w:p>
    <w:p>
      <w:pPr>
        <w:pStyle w:val="BodyText"/>
        <w:spacing w:before="6"/>
        <w:rPr>
          <w:sz w:val="15"/>
        </w:rPr>
      </w:pPr>
    </w:p>
    <w:p>
      <w:pPr>
        <w:spacing w:after="0"/>
        <w:rPr>
          <w:sz w:val="15"/>
        </w:rPr>
        <w:sectPr>
          <w:pgSz w:w="12240" w:h="15840"/>
          <w:pgMar w:header="0" w:footer="1130" w:top="1380" w:bottom="1320" w:left="1340" w:right="1340"/>
        </w:sectPr>
      </w:pPr>
    </w:p>
    <w:p>
      <w:pPr>
        <w:tabs>
          <w:tab w:pos="4419" w:val="left" w:leader="none"/>
        </w:tabs>
        <w:spacing w:before="93"/>
        <w:ind w:left="100" w:right="0" w:firstLine="0"/>
        <w:jc w:val="left"/>
        <w:rPr>
          <w:b/>
          <w:sz w:val="20"/>
        </w:rPr>
      </w:pPr>
      <w:r>
        <w:rPr>
          <w:b/>
          <w:sz w:val="20"/>
        </w:rPr>
        <w:t>LESSOR:</w:t>
        <w:tab/>
      </w:r>
      <w:r>
        <w:rPr>
          <w:b/>
          <w:spacing w:val="-4"/>
          <w:sz w:val="20"/>
        </w:rPr>
        <w:t>LESSEE:</w:t>
      </w:r>
    </w:p>
    <w:p>
      <w:pPr>
        <w:pStyle w:val="BodyText"/>
        <w:spacing w:before="40"/>
        <w:ind w:left="100"/>
      </w:pPr>
      <w:r>
        <w:rPr/>
        <w:t>DIVINE SAVIOR ACADEMY</w:t>
      </w:r>
    </w:p>
    <w:p>
      <w:pPr>
        <w:pStyle w:val="BodyText"/>
        <w:spacing w:before="6"/>
        <w:rPr>
          <w:sz w:val="25"/>
        </w:rPr>
      </w:pPr>
      <w:r>
        <w:rPr/>
        <w:drawing>
          <wp:anchor distT="0" distB="0" distL="0" distR="0" allowOverlap="1" layoutInCell="1" locked="0" behindDoc="0" simplePos="0" relativeHeight="0">
            <wp:simplePos x="0" y="0"/>
            <wp:positionH relativeFrom="page">
              <wp:posOffset>933450</wp:posOffset>
            </wp:positionH>
            <wp:positionV relativeFrom="paragraph">
              <wp:posOffset>211536</wp:posOffset>
            </wp:positionV>
            <wp:extent cx="2087394" cy="468058"/>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087394" cy="468058"/>
                    </a:xfrm>
                    <a:prstGeom prst="rect">
                      <a:avLst/>
                    </a:prstGeom>
                  </pic:spPr>
                </pic:pic>
              </a:graphicData>
            </a:graphic>
          </wp:anchor>
        </w:drawing>
      </w:r>
    </w:p>
    <w:p>
      <w:pPr>
        <w:pStyle w:val="BodyText"/>
        <w:spacing w:before="6"/>
        <w:rPr>
          <w:sz w:val="30"/>
        </w:rPr>
      </w:pPr>
    </w:p>
    <w:p>
      <w:pPr>
        <w:pStyle w:val="BodyText"/>
        <w:ind w:left="100"/>
      </w:pPr>
      <w:r>
        <w:rPr/>
        <w:t>Michael Babler</w:t>
      </w:r>
    </w:p>
    <w:p>
      <w:pPr>
        <w:spacing w:before="40"/>
        <w:ind w:left="100" w:right="0" w:firstLine="0"/>
        <w:jc w:val="left"/>
        <w:rPr>
          <w:i/>
          <w:sz w:val="20"/>
        </w:rPr>
      </w:pPr>
      <w:r>
        <w:rPr>
          <w:i/>
          <w:sz w:val="20"/>
        </w:rPr>
        <w:t>Director of Instructional Technology</w:t>
      </w:r>
    </w:p>
    <w:p>
      <w:pPr>
        <w:pStyle w:val="BodyText"/>
        <w:rPr>
          <w:i/>
        </w:rPr>
      </w:pPr>
      <w:r>
        <w:rPr/>
        <w:br w:type="column"/>
      </w:r>
      <w:r>
        <w:rPr>
          <w:i/>
        </w:rPr>
      </w:r>
    </w:p>
    <w:p>
      <w:pPr>
        <w:pStyle w:val="BodyText"/>
        <w:spacing w:before="9"/>
        <w:rPr>
          <w:i/>
          <w:sz w:val="26"/>
        </w:rPr>
      </w:pPr>
      <w:r>
        <w:rPr/>
        <w:pict>
          <v:line style="position:absolute;mso-position-horizontal-relative:page;mso-position-vertical-relative:paragraph;z-index:-1000;mso-wrap-distance-left:0;mso-wrap-distance-right:0" from="337.88620pt,17.730001pt" to="526.905104pt,17.730001pt" stroked="true" strokeweight=".629843pt" strokecolor="#000000">
            <v:stroke dashstyle="solid"/>
            <w10:wrap type="topAndBottom"/>
          </v:line>
        </w:pict>
      </w:r>
    </w:p>
    <w:p>
      <w:pPr>
        <w:pStyle w:val="BodyText"/>
        <w:spacing w:before="13"/>
        <w:ind w:left="100"/>
      </w:pPr>
      <w:r>
        <w:rPr/>
        <w:t>PARENT NAME, please print</w:t>
      </w:r>
    </w:p>
    <w:p>
      <w:pPr>
        <w:pStyle w:val="BodyText"/>
      </w:pPr>
    </w:p>
    <w:p>
      <w:pPr>
        <w:pStyle w:val="BodyText"/>
      </w:pPr>
    </w:p>
    <w:p>
      <w:pPr>
        <w:pStyle w:val="BodyText"/>
        <w:spacing w:before="6"/>
        <w:rPr>
          <w:sz w:val="29"/>
        </w:rPr>
      </w:pPr>
      <w:r>
        <w:rPr/>
        <w:pict>
          <v:line style="position:absolute;mso-position-horizontal-relative:page;mso-position-vertical-relative:paragraph;z-index:-976;mso-wrap-distance-left:0;mso-wrap-distance-right:0" from="337.88620pt,19.302929pt" to="526.905104pt,19.302929pt" stroked="true" strokeweight=".629843pt" strokecolor="#000000">
            <v:stroke dashstyle="solid"/>
            <w10:wrap type="topAndBottom"/>
          </v:line>
        </w:pict>
      </w:r>
    </w:p>
    <w:p>
      <w:pPr>
        <w:pStyle w:val="BodyText"/>
        <w:spacing w:before="28"/>
        <w:ind w:left="100"/>
      </w:pPr>
      <w:r>
        <w:rPr/>
        <w:t>SIGNATURE</w:t>
      </w:r>
    </w:p>
    <w:p>
      <w:pPr>
        <w:pStyle w:val="BodyText"/>
        <w:rPr>
          <w:sz w:val="22"/>
        </w:rPr>
      </w:pPr>
    </w:p>
    <w:p>
      <w:pPr>
        <w:pStyle w:val="BodyText"/>
        <w:spacing w:before="4"/>
        <w:rPr>
          <w:sz w:val="28"/>
        </w:rPr>
      </w:pPr>
    </w:p>
    <w:p>
      <w:pPr>
        <w:pStyle w:val="BodyText"/>
        <w:tabs>
          <w:tab w:pos="757" w:val="left" w:leader="none"/>
          <w:tab w:pos="1480" w:val="left" w:leader="none"/>
          <w:tab w:pos="2202" w:val="left" w:leader="none"/>
        </w:tabs>
        <w:spacing w:before="1"/>
        <w:ind w:left="155"/>
        <w:rPr>
          <w:rFonts w:ascii="Times New Roman"/>
        </w:rPr>
      </w:pPr>
      <w:r>
        <w:rPr>
          <w:rFonts w:ascii="Times New Roman"/>
          <w:u w:val="single"/>
        </w:rPr>
        <w:t> </w:t>
        <w:tab/>
      </w:r>
      <w:r>
        <w:rPr/>
        <w:t>/</w:t>
      </w:r>
      <w:r>
        <w:rPr>
          <w:u w:val="single"/>
        </w:rPr>
        <w:t> </w:t>
        <w:tab/>
      </w:r>
      <w:r>
        <w:rPr/>
        <w:t>/</w:t>
      </w:r>
      <w:r>
        <w:rPr>
          <w:spacing w:val="-1"/>
        </w:rPr>
        <w:t> </w:t>
      </w:r>
      <w:r>
        <w:rPr>
          <w:rFonts w:ascii="Times New Roman"/>
          <w:u w:val="single"/>
        </w:rPr>
        <w:t> </w:t>
        <w:tab/>
      </w:r>
    </w:p>
    <w:p>
      <w:pPr>
        <w:pStyle w:val="BodyText"/>
        <w:spacing w:before="40"/>
        <w:ind w:left="100"/>
      </w:pPr>
      <w:r>
        <w:rPr/>
        <w:t>DATE</w:t>
      </w:r>
    </w:p>
    <w:sectPr>
      <w:type w:val="continuous"/>
      <w:pgSz w:w="12240" w:h="15840"/>
      <w:pgMar w:top="1380" w:bottom="1320" w:left="1340" w:right="1340"/>
      <w:cols w:num="2" w:equalWidth="0">
        <w:col w:w="5276" w:space="42"/>
        <w:col w:w="424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67pt;margin-top:724.512329pt;width:28.35pt;height:10.95pt;mso-position-horizontal-relative:page;mso-position-vertical-relative:page;z-index:-3856" type="#_x0000_t202" filled="false" stroked="false">
          <v:textbox inset="0,0,0,0">
            <w:txbxContent>
              <w:p>
                <w:pPr>
                  <w:spacing w:before="14"/>
                  <w:ind w:left="20" w:right="0" w:firstLine="0"/>
                  <w:jc w:val="left"/>
                  <w:rPr>
                    <w:sz w:val="16"/>
                  </w:rPr>
                </w:pPr>
                <w:r>
                  <w:rPr>
                    <w:sz w:val="16"/>
                  </w:rPr>
                  <w:t>Page </w:t>
                </w:r>
                <w:r>
                  <w:rPr/>
                  <w:fldChar w:fldCharType="begin"/>
                </w:r>
                <w:r>
                  <w:rPr>
                    <w:sz w:val="16"/>
                  </w:rPr>
                  <w:instrText> PAGE </w:instrText>
                </w:r>
                <w:r>
                  <w:rPr/>
                  <w:fldChar w:fldCharType="separate"/>
                </w:r>
                <w:r>
                  <w:rPr/>
                  <w:t>1</w:t>
                </w:r>
                <w:r>
                  <w:rPr/>
                  <w:fldChar w:fldCharType="end"/>
                </w:r>
              </w:p>
            </w:txbxContent>
          </v:textbox>
          <w10:wrap type="none"/>
        </v:shape>
      </w:pict>
    </w:r>
    <w:r>
      <w:rPr/>
      <w:pict>
        <v:shape style="position:absolute;margin-left:71pt;margin-top:726.318359pt;width:160.75pt;height:18.5pt;mso-position-horizontal-relative:page;mso-position-vertical-relative:page;z-index:-3832" type="#_x0000_t202" filled="false" stroked="false">
          <v:textbox inset="0,0,0,0">
            <w:txbxContent>
              <w:p>
                <w:pPr>
                  <w:spacing w:before="16"/>
                  <w:ind w:left="20" w:right="0" w:firstLine="0"/>
                  <w:jc w:val="left"/>
                  <w:rPr>
                    <w:i/>
                    <w:sz w:val="12"/>
                  </w:rPr>
                </w:pPr>
                <w:r>
                  <w:rPr>
                    <w:i/>
                    <w:sz w:val="12"/>
                  </w:rPr>
                  <w:t>DIVINE SAVIOR ACADEMY - Equipment Lease Agreement</w:t>
                </w:r>
              </w:p>
              <w:p>
                <w:pPr>
                  <w:spacing w:before="57"/>
                  <w:ind w:left="20" w:right="0" w:firstLine="0"/>
                  <w:jc w:val="left"/>
                  <w:rPr>
                    <w:sz w:val="12"/>
                  </w:rPr>
                </w:pPr>
                <w:r>
                  <w:rPr>
                    <w:sz w:val="12"/>
                  </w:rPr>
                  <w:t>Aug. 2017</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22" w:hanging="223"/>
        <w:jc w:val="left"/>
      </w:pPr>
      <w:rPr>
        <w:rFonts w:hint="default" w:ascii="Arial" w:hAnsi="Arial" w:eastAsia="Arial" w:cs="Arial"/>
        <w:b/>
        <w:bCs/>
        <w:spacing w:val="-1"/>
        <w:w w:val="100"/>
        <w:sz w:val="20"/>
        <w:szCs w:val="20"/>
      </w:rPr>
    </w:lvl>
    <w:lvl w:ilvl="1">
      <w:start w:val="0"/>
      <w:numFmt w:val="bullet"/>
      <w:lvlText w:val="●"/>
      <w:lvlJc w:val="left"/>
      <w:pPr>
        <w:ind w:left="820" w:hanging="360"/>
      </w:pPr>
      <w:rPr>
        <w:rFonts w:hint="default" w:ascii="Arial" w:hAnsi="Arial" w:eastAsia="Arial" w:cs="Arial"/>
        <w:spacing w:val="-1"/>
        <w:w w:val="100"/>
        <w:sz w:val="20"/>
        <w:szCs w:val="20"/>
      </w:rPr>
    </w:lvl>
    <w:lvl w:ilvl="2">
      <w:start w:val="0"/>
      <w:numFmt w:val="bullet"/>
      <w:lvlText w:val="•"/>
      <w:lvlJc w:val="left"/>
      <w:pPr>
        <w:ind w:left="1791" w:hanging="360"/>
      </w:pPr>
      <w:rPr>
        <w:rFonts w:hint="default"/>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ind w:left="10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