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rPr>
          <w:u w:val="none"/>
        </w:rPr>
      </w:pPr>
      <w:r>
        <w:rPr>
          <w:u w:val="thick"/>
        </w:rPr>
        <w:t>GUESTS LIABILITY AND INDEMNIFICATION AGREEMENT</w:t>
      </w:r>
    </w:p>
    <w:p>
      <w:pPr>
        <w:pStyle w:val="BodyText"/>
        <w:rPr>
          <w:b/>
          <w:sz w:val="13"/>
        </w:rPr>
      </w:pPr>
    </w:p>
    <w:p>
      <w:pPr>
        <w:tabs>
          <w:tab w:pos="5923" w:val="left" w:leader="none"/>
        </w:tabs>
        <w:spacing w:before="88"/>
        <w:ind w:left="1805" w:right="0" w:firstLine="0"/>
        <w:jc w:val="left"/>
        <w:rPr>
          <w:b/>
          <w:sz w:val="26"/>
        </w:rPr>
      </w:pPr>
      <w:r>
        <w:rPr/>
        <w:pict>
          <v:group style="position:absolute;margin-left:120.650002pt;margin-top:17.976694pt;width:370.95pt;height:1.4pt;mso-position-horizontal-relative:page;mso-position-vertical-relative:paragraph;z-index:-2152" coordorigin="2413,360" coordsize="7419,28">
            <v:line style="position:absolute" from="2425,372" to="9820,372" stroked="true" strokeweight="1.2pt" strokecolor="#000000">
              <v:stroke dashstyle="solid"/>
            </v:line>
            <v:shape style="position:absolute;left:3942;top:379;width:5872;height:2" coordorigin="3942,379" coordsize="5872,0" path="m3942,379l4201,379m4206,379l5891,379m5896,379l6544,379m8253,379l8901,379m8906,379l9813,379e" filled="false" stroked="true" strokeweight=".81648pt" strokecolor="#000000">
              <v:path arrowok="t"/>
              <v:stroke dashstyle="solid"/>
            </v:shape>
            <w10:wrap type="none"/>
          </v:group>
        </w:pict>
      </w:r>
      <w:r>
        <w:rPr>
          <w:b/>
          <w:sz w:val="26"/>
        </w:rPr>
        <w:t>My</w:t>
      </w:r>
      <w:r>
        <w:rPr>
          <w:b/>
          <w:spacing w:val="-1"/>
          <w:sz w:val="26"/>
        </w:rPr>
        <w:t> </w:t>
      </w:r>
      <w:r>
        <w:rPr>
          <w:b/>
          <w:sz w:val="26"/>
        </w:rPr>
        <w:t>Property:</w:t>
        <w:tab/>
        <w:t>Check-In</w:t>
      </w:r>
      <w:r>
        <w:rPr>
          <w:b/>
          <w:spacing w:val="-5"/>
          <w:sz w:val="26"/>
        </w:rPr>
        <w:t> </w:t>
      </w:r>
      <w:r>
        <w:rPr>
          <w:b/>
          <w:sz w:val="26"/>
        </w:rPr>
        <w:t>Date:</w:t>
      </w:r>
    </w:p>
    <w:p>
      <w:pPr>
        <w:pStyle w:val="BodyText"/>
        <w:rPr>
          <w:b/>
          <w:sz w:val="13"/>
        </w:rPr>
      </w:pPr>
    </w:p>
    <w:p>
      <w:pPr>
        <w:pStyle w:val="BodyText"/>
        <w:tabs>
          <w:tab w:pos="4911" w:val="left" w:leader="none"/>
        </w:tabs>
        <w:spacing w:line="299" w:lineRule="exact" w:before="88"/>
        <w:ind w:left="100"/>
      </w:pPr>
      <w:r>
        <w:rPr>
          <w:b/>
          <w:w w:val="99"/>
          <w:u w:val="single"/>
        </w:rPr>
        <w:t> </w:t>
      </w:r>
      <w:r>
        <w:rPr>
          <w:b/>
          <w:u w:val="single"/>
        </w:rPr>
        <w:tab/>
      </w:r>
      <w:r>
        <w:rPr>
          <w:b/>
        </w:rPr>
        <w:t>_ </w:t>
      </w:r>
      <w:r>
        <w:rPr/>
        <w:t>(hereinafter referred to as</w:t>
      </w:r>
      <w:r>
        <w:rPr>
          <w:spacing w:val="-6"/>
        </w:rPr>
        <w:t> </w:t>
      </w:r>
      <w:r>
        <w:rPr/>
        <w:t>GUEST</w:t>
      </w:r>
    </w:p>
    <w:p>
      <w:pPr>
        <w:pStyle w:val="BodyText"/>
        <w:ind w:left="100" w:right="174"/>
      </w:pPr>
      <w:r>
        <w:rPr/>
        <w:t>and </w:t>
      </w:r>
      <w:r>
        <w:rPr>
          <w:b/>
          <w:i/>
        </w:rPr>
        <w:t>accepting responsibility for all parties </w:t>
      </w:r>
      <w:r>
        <w:rPr/>
        <w:t>staying in property). GUEST has been given permission to come upon the: Neal Ranch, Neal's Camp, Pecan Bottom and any or all other properties managed or operated by Corriente Investments, LLC, located in Uvalde County, Texas (hereinafter referred to as   the “Owners' Premises”) Corriente Investments, LLC, DBA Neal’s, Neal's Lodges, Inc., Neal’s Ranch LLC (hereinafter referred to as "Owner"). GUEST acknowledges and understands that no warranty, either express or implied, is made by the OWNER as to the condition of the Owner's Premises. This document is to warn GUEST that dangerous conditions and hazards do exist on the owner's premises that can result in injury or property damage to the person/persons involved in these activities. These conditions, risks and hazards, including but not limited to: poisonous snakes, insects </w:t>
      </w:r>
      <w:r>
        <w:rPr>
          <w:spacing w:val="2"/>
        </w:rPr>
        <w:t>and </w:t>
      </w:r>
      <w:r>
        <w:rPr/>
        <w:t>spiders; erosion and general condition of the land, both on and off roadways creating rough driving and walking conditions; animals both wild and domestic that may be potentially dangerous;  deep  water;  rope swings; water slide</w:t>
      </w:r>
      <w:r>
        <w:rPr>
          <w:b/>
        </w:rPr>
        <w:t>; </w:t>
      </w:r>
      <w:r>
        <w:rPr/>
        <w:t>and potentially persons with firearms on premises. The many possibilities and sources of injury are acknowledged by GUEST. I hereby state that I expressly assume all such dangers, risks, and hazards </w:t>
      </w:r>
      <w:r>
        <w:rPr>
          <w:b/>
          <w:i/>
        </w:rPr>
        <w:t>for all parties staying in property and myself</w:t>
      </w:r>
      <w:r>
        <w:rPr>
          <w:i/>
        </w:rPr>
        <w:t>. </w:t>
      </w:r>
      <w:r>
        <w:rPr>
          <w:spacing w:val="-3"/>
        </w:rPr>
        <w:t>In </w:t>
      </w:r>
      <w:r>
        <w:rPr/>
        <w:t>consideration for the right to enter the premises, I hereby release and agree to protect, indemnify and hold harmless the Owner and his or her respective heirs, agents, employees and assigns from and against any and all claims, demands, causes of action and damages, including attorney's fees, resulting from any accident, incident, or occurrence arising out of, incidental to or in any way resulting from the use of the premises and all improvements thereon, whether or not caused by the Owner's negligence or gross negligence. I hereby further covenant and agree that </w:t>
      </w:r>
      <w:r>
        <w:rPr>
          <w:spacing w:val="-3"/>
        </w:rPr>
        <w:t>I, my </w:t>
      </w:r>
      <w:r>
        <w:rPr/>
        <w:t>heirs, successors and assigns will not </w:t>
      </w:r>
      <w:r>
        <w:rPr>
          <w:spacing w:val="-3"/>
        </w:rPr>
        <w:t>make </w:t>
      </w:r>
      <w:r>
        <w:rPr/>
        <w:t>any claim or institute any suit or action at law or in equity against the Owners or his or her respective heirs, agents, representatives, employees, successors or assigns by reason of conditions of the premises or activities occurring thereon.  </w:t>
      </w:r>
      <w:r>
        <w:rPr>
          <w:spacing w:val="-3"/>
        </w:rPr>
        <w:t>As </w:t>
      </w:r>
      <w:r>
        <w:rPr/>
        <w:t>used in this release, </w:t>
      </w:r>
      <w:r>
        <w:rPr>
          <w:i/>
        </w:rPr>
        <w:t>the terms include all parties in/on the property and minors   </w:t>
      </w:r>
      <w:r>
        <w:rPr>
          <w:i/>
        </w:rPr>
        <w:t>in my care while on the premises</w:t>
      </w:r>
      <w:r>
        <w:rPr/>
        <w:t>. The Guest who bring minors onto the Owner's premises assumes the responsibility for watching and caring for minors’ safety and guarding against hazards at all</w:t>
      </w:r>
      <w:r>
        <w:rPr>
          <w:spacing w:val="-22"/>
        </w:rPr>
        <w:t> </w:t>
      </w:r>
      <w:r>
        <w:rPr/>
        <w:t>times.</w:t>
      </w:r>
    </w:p>
    <w:p>
      <w:pPr>
        <w:tabs>
          <w:tab w:pos="1112" w:val="left" w:leader="none"/>
          <w:tab w:pos="1572" w:val="left" w:leader="none"/>
          <w:tab w:pos="2517" w:val="left" w:leader="none"/>
          <w:tab w:pos="3088" w:val="left" w:leader="none"/>
          <w:tab w:pos="3933" w:val="left" w:leader="none"/>
          <w:tab w:pos="4638" w:val="left" w:leader="none"/>
          <w:tab w:pos="5156" w:val="left" w:leader="none"/>
          <w:tab w:pos="5756" w:val="left" w:leader="none"/>
          <w:tab w:pos="6312" w:val="left" w:leader="none"/>
          <w:tab w:pos="6883" w:val="left" w:leader="none"/>
          <w:tab w:pos="8500" w:val="left" w:leader="none"/>
          <w:tab w:pos="9474" w:val="left" w:leader="none"/>
          <w:tab w:pos="9958" w:val="left" w:leader="none"/>
          <w:tab w:pos="10733" w:val="left" w:leader="none"/>
        </w:tabs>
        <w:spacing w:line="240" w:lineRule="auto" w:before="0"/>
        <w:ind w:left="100" w:right="176" w:firstLine="0"/>
        <w:jc w:val="left"/>
        <w:rPr>
          <w:sz w:val="24"/>
        </w:rPr>
      </w:pPr>
      <w:r>
        <w:rPr>
          <w:b/>
          <w:i/>
          <w:sz w:val="26"/>
          <w:u w:val="thick"/>
        </w:rPr>
        <w:t>Additional Charges</w:t>
      </w:r>
      <w:r>
        <w:rPr>
          <w:rFonts w:ascii="Arial" w:hAnsi="Arial"/>
          <w:sz w:val="26"/>
        </w:rPr>
        <w:t>: </w:t>
      </w:r>
      <w:r>
        <w:rPr>
          <w:sz w:val="26"/>
        </w:rPr>
        <w:t>Neal’s Lodges reserves the right to charge the credit card on file for any  additional services needed to return the property to the state it was in upon your arrival. For example: excess garbage, broken or missing items, extreme filth, etc. Your signature below, authorizes Neal’s Lodges</w:t>
        <w:tab/>
        <w:t>to</w:t>
        <w:tab/>
        <w:t>charge</w:t>
        <w:tab/>
        <w:t>the</w:t>
        <w:tab/>
        <w:t>credit</w:t>
        <w:tab/>
        <w:t>card</w:t>
        <w:tab/>
        <w:t>on</w:t>
        <w:tab/>
        <w:t>file</w:t>
        <w:tab/>
        <w:t>for</w:t>
        <w:tab/>
        <w:t>the</w:t>
        <w:tab/>
        <w:t>damages/mistreatment</w:t>
        <w:tab/>
        <w:t>of</w:t>
        <w:tab/>
      </w:r>
      <w:r>
        <w:rPr>
          <w:w w:val="95"/>
          <w:sz w:val="26"/>
        </w:rPr>
        <w:t>property. </w:t>
      </w:r>
      <w:r>
        <w:rPr>
          <w:b/>
          <w:i/>
          <w:sz w:val="26"/>
        </w:rPr>
        <w:t>Sign </w:t>
      </w:r>
      <w:r>
        <w:rPr>
          <w:sz w:val="26"/>
        </w:rPr>
        <w:t>if you have read and understand</w:t>
      </w:r>
      <w:r>
        <w:rPr>
          <w:spacing w:val="-4"/>
          <w:sz w:val="26"/>
        </w:rPr>
        <w:t> </w:t>
      </w:r>
      <w:r>
        <w:rPr>
          <w:sz w:val="26"/>
        </w:rPr>
        <w:t>the</w:t>
      </w:r>
      <w:r>
        <w:rPr>
          <w:spacing w:val="-2"/>
          <w:sz w:val="26"/>
        </w:rPr>
        <w:t> </w:t>
      </w:r>
      <w:r>
        <w:rPr>
          <w:sz w:val="26"/>
        </w:rPr>
        <w:t>above:</w:t>
      </w:r>
      <w:r>
        <w:rPr>
          <w:sz w:val="26"/>
          <w:u w:val="single"/>
        </w:rPr>
        <w:t> </w:t>
        <w:tab/>
        <w:tab/>
        <w:tab/>
        <w:tab/>
      </w:r>
      <w:r>
        <w:rPr>
          <w:sz w:val="26"/>
        </w:rPr>
        <w:t>(1)</w:t>
      </w:r>
      <w:r>
        <w:rPr>
          <w:spacing w:val="-1"/>
          <w:sz w:val="26"/>
        </w:rPr>
        <w:t> </w:t>
      </w:r>
      <w:r>
        <w:rPr>
          <w:sz w:val="26"/>
        </w:rPr>
        <w:t>Date:</w:t>
      </w:r>
      <w:r>
        <w:rPr>
          <w:spacing w:val="2"/>
          <w:sz w:val="26"/>
        </w:rPr>
        <w:t> </w:t>
      </w:r>
      <w:r>
        <w:rPr>
          <w:w w:val="99"/>
          <w:sz w:val="26"/>
          <w:u w:val="single"/>
        </w:rPr>
        <w:t> </w:t>
      </w:r>
      <w:r>
        <w:rPr>
          <w:sz w:val="26"/>
          <w:u w:val="single"/>
        </w:rPr>
        <w:tab/>
        <w:tab/>
      </w:r>
      <w:r>
        <w:rPr>
          <w:sz w:val="26"/>
        </w:rPr>
        <w:t> </w:t>
      </w:r>
      <w:r>
        <w:rPr>
          <w:sz w:val="24"/>
        </w:rPr>
        <w:t>Please print the names </w:t>
      </w:r>
      <w:r>
        <w:rPr>
          <w:spacing w:val="4"/>
          <w:sz w:val="24"/>
        </w:rPr>
        <w:t>of </w:t>
      </w:r>
      <w:r>
        <w:rPr>
          <w:sz w:val="24"/>
        </w:rPr>
        <w:t>all guests (including children 5 </w:t>
      </w:r>
      <w:r>
        <w:rPr>
          <w:spacing w:val="-3"/>
          <w:sz w:val="24"/>
        </w:rPr>
        <w:t>years </w:t>
      </w:r>
      <w:r>
        <w:rPr>
          <w:sz w:val="24"/>
        </w:rPr>
        <w:t>old and older) (use back </w:t>
      </w:r>
      <w:r>
        <w:rPr>
          <w:spacing w:val="-3"/>
          <w:sz w:val="24"/>
        </w:rPr>
        <w:t>if</w:t>
      </w:r>
      <w:r>
        <w:rPr>
          <w:spacing w:val="-22"/>
          <w:sz w:val="24"/>
        </w:rPr>
        <w:t> </w:t>
      </w:r>
      <w:r>
        <w:rPr>
          <w:sz w:val="24"/>
        </w:rPr>
        <w:t>necessary):</w:t>
      </w:r>
    </w:p>
    <w:p>
      <w:pPr>
        <w:pStyle w:val="Heading1"/>
        <w:tabs>
          <w:tab w:pos="5540" w:val="left" w:leader="none"/>
          <w:tab w:pos="10822" w:val="left" w:leader="none"/>
        </w:tabs>
        <w:spacing w:line="363" w:lineRule="exact"/>
      </w:pPr>
      <w:r>
        <w:rPr/>
        <w:t>2.</w:t>
      </w:r>
      <w:r>
        <w:rPr>
          <w:u w:val="single"/>
        </w:rPr>
        <w:t> </w:t>
        <w:tab/>
      </w:r>
      <w:r>
        <w:rPr/>
        <w:t>12.</w:t>
      </w:r>
      <w:r>
        <w:rPr>
          <w:u w:val="single"/>
        </w:rPr>
        <w:t> </w:t>
        <w:tab/>
      </w:r>
    </w:p>
    <w:p>
      <w:pPr>
        <w:tabs>
          <w:tab w:pos="5541" w:val="left" w:leader="none"/>
          <w:tab w:pos="10823" w:val="left" w:leader="none"/>
        </w:tabs>
        <w:spacing w:before="1"/>
        <w:ind w:left="100" w:right="0" w:firstLine="0"/>
        <w:jc w:val="left"/>
        <w:rPr>
          <w:sz w:val="32"/>
        </w:rPr>
      </w:pPr>
      <w:r>
        <w:rPr>
          <w:sz w:val="32"/>
        </w:rPr>
        <w:t>3.</w:t>
      </w:r>
      <w:r>
        <w:rPr>
          <w:sz w:val="32"/>
          <w:u w:val="single"/>
        </w:rPr>
        <w:t> </w:t>
        <w:tab/>
      </w:r>
      <w:r>
        <w:rPr>
          <w:sz w:val="32"/>
        </w:rPr>
        <w:t>13.</w:t>
      </w:r>
      <w:r>
        <w:rPr>
          <w:sz w:val="32"/>
          <w:u w:val="single"/>
        </w:rPr>
        <w:t> </w:t>
        <w:tab/>
      </w:r>
    </w:p>
    <w:p>
      <w:pPr>
        <w:tabs>
          <w:tab w:pos="5540" w:val="left" w:leader="none"/>
          <w:tab w:pos="9785" w:val="left" w:leader="none"/>
          <w:tab w:pos="10823" w:val="left" w:leader="none"/>
        </w:tabs>
        <w:spacing w:line="366" w:lineRule="exact" w:before="1"/>
        <w:ind w:left="100" w:right="0" w:firstLine="0"/>
        <w:jc w:val="left"/>
        <w:rPr>
          <w:sz w:val="32"/>
        </w:rPr>
      </w:pPr>
      <w:r>
        <w:rPr>
          <w:sz w:val="32"/>
        </w:rPr>
        <w:t>4.</w:t>
      </w:r>
      <w:r>
        <w:rPr>
          <w:sz w:val="32"/>
          <w:u w:val="single"/>
        </w:rPr>
        <w:t> </w:t>
        <w:tab/>
      </w:r>
      <w:r>
        <w:rPr>
          <w:sz w:val="32"/>
        </w:rPr>
        <w:t>14.</w:t>
      </w:r>
      <w:r>
        <w:rPr>
          <w:sz w:val="32"/>
          <w:u w:val="single"/>
        </w:rPr>
        <w:t> </w:t>
        <w:tab/>
      </w:r>
      <w:r>
        <w:rPr>
          <w:sz w:val="32"/>
        </w:rPr>
        <w:t>__</w:t>
      </w:r>
      <w:r>
        <w:rPr>
          <w:sz w:val="32"/>
          <w:u w:val="single"/>
        </w:rPr>
        <w:t> </w:t>
        <w:tab/>
      </w:r>
    </w:p>
    <w:p>
      <w:pPr>
        <w:tabs>
          <w:tab w:pos="5540" w:val="left" w:leader="none"/>
          <w:tab w:pos="9785" w:val="left" w:leader="none"/>
          <w:tab w:pos="10823" w:val="left" w:leader="none"/>
        </w:tabs>
        <w:spacing w:line="366" w:lineRule="exact" w:before="0"/>
        <w:ind w:left="100" w:right="0" w:firstLine="0"/>
        <w:jc w:val="left"/>
        <w:rPr>
          <w:sz w:val="32"/>
        </w:rPr>
      </w:pPr>
      <w:r>
        <w:rPr>
          <w:sz w:val="32"/>
        </w:rPr>
        <w:t>5.</w:t>
      </w:r>
      <w:r>
        <w:rPr>
          <w:sz w:val="32"/>
          <w:u w:val="single"/>
        </w:rPr>
        <w:t> </w:t>
        <w:tab/>
      </w:r>
      <w:r>
        <w:rPr>
          <w:sz w:val="32"/>
        </w:rPr>
        <w:t>15.</w:t>
      </w:r>
      <w:r>
        <w:rPr>
          <w:sz w:val="32"/>
          <w:u w:val="single"/>
        </w:rPr>
        <w:t> </w:t>
        <w:tab/>
      </w:r>
      <w:r>
        <w:rPr>
          <w:sz w:val="32"/>
        </w:rPr>
        <w:t>__</w:t>
      </w:r>
      <w:r>
        <w:rPr>
          <w:sz w:val="32"/>
          <w:u w:val="single"/>
        </w:rPr>
        <w:t> </w:t>
        <w:tab/>
      </w:r>
    </w:p>
    <w:p>
      <w:pPr>
        <w:tabs>
          <w:tab w:pos="5541" w:val="left" w:leader="none"/>
          <w:tab w:pos="10823" w:val="left" w:leader="none"/>
        </w:tabs>
        <w:spacing w:line="366" w:lineRule="exact" w:before="2"/>
        <w:ind w:left="100" w:right="0" w:firstLine="0"/>
        <w:jc w:val="left"/>
        <w:rPr>
          <w:sz w:val="32"/>
        </w:rPr>
      </w:pPr>
      <w:r>
        <w:rPr>
          <w:sz w:val="32"/>
        </w:rPr>
        <w:t>6.</w:t>
      </w:r>
      <w:r>
        <w:rPr>
          <w:sz w:val="32"/>
          <w:u w:val="single"/>
        </w:rPr>
        <w:t> </w:t>
        <w:tab/>
      </w:r>
      <w:r>
        <w:rPr>
          <w:sz w:val="32"/>
        </w:rPr>
        <w:t>16.</w:t>
      </w:r>
      <w:r>
        <w:rPr>
          <w:sz w:val="32"/>
          <w:u w:val="single"/>
        </w:rPr>
        <w:t> </w:t>
        <w:tab/>
      </w:r>
    </w:p>
    <w:p>
      <w:pPr>
        <w:tabs>
          <w:tab w:pos="5540" w:val="left" w:leader="none"/>
          <w:tab w:pos="10823" w:val="left" w:leader="none"/>
        </w:tabs>
        <w:spacing w:line="366" w:lineRule="exact" w:before="0"/>
        <w:ind w:left="100" w:right="0" w:firstLine="0"/>
        <w:jc w:val="left"/>
        <w:rPr>
          <w:sz w:val="32"/>
        </w:rPr>
      </w:pPr>
      <w:r>
        <w:rPr>
          <w:sz w:val="32"/>
        </w:rPr>
        <w:t>7.</w:t>
      </w:r>
      <w:r>
        <w:rPr>
          <w:sz w:val="32"/>
          <w:u w:val="single"/>
        </w:rPr>
        <w:t> </w:t>
        <w:tab/>
      </w:r>
      <w:r>
        <w:rPr>
          <w:sz w:val="32"/>
        </w:rPr>
        <w:t>17.</w:t>
      </w:r>
      <w:r>
        <w:rPr>
          <w:sz w:val="32"/>
          <w:u w:val="single"/>
        </w:rPr>
        <w:t> </w:t>
        <w:tab/>
      </w:r>
    </w:p>
    <w:p>
      <w:pPr>
        <w:tabs>
          <w:tab w:pos="3701" w:val="left" w:leader="none"/>
          <w:tab w:pos="5540" w:val="left" w:leader="none"/>
          <w:tab w:pos="9305" w:val="left" w:leader="none"/>
          <w:tab w:pos="10822" w:val="left" w:leader="none"/>
        </w:tabs>
        <w:spacing w:before="2"/>
        <w:ind w:left="100" w:right="0" w:firstLine="0"/>
        <w:jc w:val="left"/>
        <w:rPr>
          <w:sz w:val="32"/>
        </w:rPr>
      </w:pPr>
      <w:r>
        <w:rPr>
          <w:sz w:val="32"/>
        </w:rPr>
        <w:t>8.</w:t>
      </w:r>
      <w:r>
        <w:rPr>
          <w:sz w:val="32"/>
          <w:u w:val="single"/>
        </w:rPr>
        <w:t> </w:t>
        <w:tab/>
      </w:r>
      <w:r>
        <w:rPr>
          <w:sz w:val="32"/>
        </w:rPr>
        <w:t>__</w:t>
      </w:r>
      <w:r>
        <w:rPr>
          <w:sz w:val="32"/>
          <w:u w:val="single"/>
        </w:rPr>
        <w:t> </w:t>
        <w:tab/>
      </w:r>
      <w:r>
        <w:rPr>
          <w:sz w:val="32"/>
        </w:rPr>
        <w:t>18.</w:t>
      </w:r>
      <w:r>
        <w:rPr>
          <w:sz w:val="32"/>
          <w:u w:val="single"/>
        </w:rPr>
        <w:t> </w:t>
        <w:tab/>
      </w:r>
      <w:r>
        <w:rPr>
          <w:sz w:val="32"/>
        </w:rPr>
        <w:t>__</w:t>
      </w:r>
      <w:r>
        <w:rPr>
          <w:sz w:val="32"/>
          <w:u w:val="single"/>
        </w:rPr>
        <w:t> </w:t>
        <w:tab/>
      </w:r>
    </w:p>
    <w:p>
      <w:pPr>
        <w:tabs>
          <w:tab w:pos="3701" w:val="left" w:leader="none"/>
          <w:tab w:pos="5540" w:val="left" w:leader="none"/>
          <w:tab w:pos="9305" w:val="left" w:leader="none"/>
          <w:tab w:pos="10822" w:val="left" w:leader="none"/>
        </w:tabs>
        <w:spacing w:line="366" w:lineRule="exact" w:before="1"/>
        <w:ind w:left="100" w:right="0" w:firstLine="0"/>
        <w:jc w:val="left"/>
        <w:rPr>
          <w:sz w:val="32"/>
        </w:rPr>
      </w:pPr>
      <w:r>
        <w:rPr>
          <w:sz w:val="32"/>
        </w:rPr>
        <w:t>9.</w:t>
      </w:r>
      <w:r>
        <w:rPr>
          <w:sz w:val="32"/>
          <w:u w:val="single"/>
        </w:rPr>
        <w:t> </w:t>
        <w:tab/>
      </w:r>
      <w:r>
        <w:rPr>
          <w:sz w:val="32"/>
        </w:rPr>
        <w:t>__</w:t>
      </w:r>
      <w:r>
        <w:rPr>
          <w:sz w:val="32"/>
          <w:u w:val="single"/>
        </w:rPr>
        <w:t> </w:t>
        <w:tab/>
      </w:r>
      <w:r>
        <w:rPr>
          <w:sz w:val="32"/>
        </w:rPr>
        <w:t>19.</w:t>
      </w:r>
      <w:r>
        <w:rPr>
          <w:sz w:val="32"/>
          <w:u w:val="single"/>
        </w:rPr>
        <w:t> </w:t>
        <w:tab/>
      </w:r>
      <w:r>
        <w:rPr>
          <w:sz w:val="32"/>
        </w:rPr>
        <w:t>__</w:t>
      </w:r>
      <w:r>
        <w:rPr>
          <w:sz w:val="32"/>
          <w:u w:val="single"/>
        </w:rPr>
        <w:t> </w:t>
        <w:tab/>
      </w:r>
    </w:p>
    <w:p>
      <w:pPr>
        <w:tabs>
          <w:tab w:pos="5541" w:val="left" w:leader="none"/>
          <w:tab w:pos="9305" w:val="left" w:leader="none"/>
          <w:tab w:pos="10822" w:val="left" w:leader="none"/>
        </w:tabs>
        <w:spacing w:line="366" w:lineRule="exact" w:before="0"/>
        <w:ind w:left="100" w:right="0" w:firstLine="0"/>
        <w:jc w:val="left"/>
        <w:rPr>
          <w:sz w:val="32"/>
        </w:rPr>
      </w:pPr>
      <w:r>
        <w:rPr>
          <w:sz w:val="32"/>
        </w:rPr>
        <w:t>10.</w:t>
      </w:r>
      <w:r>
        <w:rPr>
          <w:sz w:val="32"/>
          <w:u w:val="single"/>
        </w:rPr>
        <w:t> </w:t>
        <w:tab/>
      </w:r>
      <w:r>
        <w:rPr>
          <w:sz w:val="32"/>
        </w:rPr>
        <w:t>20.</w:t>
      </w:r>
      <w:r>
        <w:rPr>
          <w:sz w:val="32"/>
          <w:u w:val="single"/>
        </w:rPr>
        <w:t> </w:t>
        <w:tab/>
      </w:r>
      <w:r>
        <w:rPr>
          <w:sz w:val="32"/>
        </w:rPr>
        <w:t>__</w:t>
      </w:r>
      <w:r>
        <w:rPr>
          <w:sz w:val="32"/>
          <w:u w:val="single"/>
        </w:rPr>
        <w:t> </w:t>
        <w:tab/>
      </w:r>
    </w:p>
    <w:p>
      <w:pPr>
        <w:tabs>
          <w:tab w:pos="5540" w:val="left" w:leader="none"/>
          <w:tab w:pos="9305" w:val="left" w:leader="none"/>
          <w:tab w:pos="10822" w:val="left" w:leader="none"/>
        </w:tabs>
        <w:spacing w:before="2"/>
        <w:ind w:left="100" w:right="0" w:firstLine="0"/>
        <w:jc w:val="left"/>
        <w:rPr>
          <w:sz w:val="32"/>
        </w:rPr>
      </w:pPr>
      <w:r>
        <w:rPr>
          <w:sz w:val="32"/>
        </w:rPr>
        <w:t>11.</w:t>
      </w:r>
      <w:r>
        <w:rPr>
          <w:sz w:val="32"/>
          <w:u w:val="single"/>
        </w:rPr>
        <w:t> </w:t>
        <w:tab/>
      </w:r>
      <w:r>
        <w:rPr>
          <w:sz w:val="32"/>
        </w:rPr>
        <w:t>21.</w:t>
      </w:r>
      <w:r>
        <w:rPr>
          <w:sz w:val="32"/>
          <w:u w:val="single"/>
        </w:rPr>
        <w:t> </w:t>
        <w:tab/>
      </w:r>
      <w:r>
        <w:rPr>
          <w:sz w:val="32"/>
        </w:rPr>
        <w:t>__</w:t>
      </w:r>
      <w:r>
        <w:rPr>
          <w:sz w:val="32"/>
          <w:u w:val="single"/>
        </w:rPr>
        <w:t> </w:t>
        <w:tab/>
      </w:r>
    </w:p>
    <w:sectPr>
      <w:type w:val="continuous"/>
      <w:pgSz w:w="12240" w:h="15840"/>
      <w:pgMar w:top="640" w:bottom="280" w:left="62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6"/>
      <w:szCs w:val="26"/>
    </w:rPr>
  </w:style>
  <w:style w:styleId="Heading1" w:type="paragraph">
    <w:name w:val="Heading 1"/>
    <w:basedOn w:val="Normal"/>
    <w:uiPriority w:val="1"/>
    <w:qFormat/>
    <w:pPr>
      <w:spacing w:before="1" w:line="366" w:lineRule="exact"/>
      <w:ind w:left="100"/>
      <w:outlineLvl w:val="1"/>
    </w:pPr>
    <w:rPr>
      <w:rFonts w:ascii="Times New Roman" w:hAnsi="Times New Roman" w:eastAsia="Times New Roman" w:cs="Times New Roman"/>
      <w:sz w:val="32"/>
      <w:szCs w:val="32"/>
    </w:rPr>
  </w:style>
  <w:style w:styleId="Heading2" w:type="paragraph">
    <w:name w:val="Heading 2"/>
    <w:basedOn w:val="Normal"/>
    <w:uiPriority w:val="1"/>
    <w:qFormat/>
    <w:pPr>
      <w:spacing w:before="77"/>
      <w:ind w:left="1795"/>
      <w:outlineLvl w:val="2"/>
    </w:pPr>
    <w:rPr>
      <w:rFonts w:ascii="Times New Roman" w:hAnsi="Times New Roman" w:eastAsia="Times New Roman" w:cs="Times New Roman"/>
      <w:b/>
      <w:bCs/>
      <w:sz w:val="26"/>
      <w:szCs w:val="26"/>
      <w:u w:val="single" w:color="00000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