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CD6A3" w14:textId="77777777" w:rsidR="00667B48" w:rsidRDefault="00667B48">
      <w:pPr>
        <w:pStyle w:val="BodyText"/>
        <w:rPr>
          <w:rFonts w:ascii="Times New Roman"/>
          <w:sz w:val="20"/>
        </w:rPr>
      </w:pPr>
    </w:p>
    <w:p w14:paraId="347313D1" w14:textId="77777777" w:rsidR="00667B48" w:rsidRDefault="00667B48">
      <w:pPr>
        <w:pStyle w:val="BodyText"/>
        <w:rPr>
          <w:rFonts w:ascii="Times New Roman"/>
          <w:sz w:val="29"/>
        </w:rPr>
      </w:pPr>
    </w:p>
    <w:p w14:paraId="3DCC0248" w14:textId="77777777" w:rsidR="00667B48" w:rsidRDefault="00000000">
      <w:pPr>
        <w:pStyle w:val="Heading1"/>
        <w:spacing w:before="101"/>
        <w:ind w:left="0" w:right="56"/>
        <w:jc w:val="center"/>
      </w:pPr>
      <w:r>
        <w:rPr>
          <w:u w:val="single"/>
        </w:rPr>
        <w:t>DEED OF MORTGAGE</w:t>
      </w:r>
    </w:p>
    <w:p w14:paraId="56805753" w14:textId="77777777" w:rsidR="00667B48" w:rsidRDefault="00667B48">
      <w:pPr>
        <w:pStyle w:val="BodyText"/>
        <w:spacing w:before="11"/>
        <w:rPr>
          <w:b/>
          <w:sz w:val="21"/>
        </w:rPr>
      </w:pPr>
    </w:p>
    <w:p w14:paraId="14A2FCD2" w14:textId="77777777" w:rsidR="00667B48" w:rsidRDefault="00000000">
      <w:pPr>
        <w:pStyle w:val="BodyText"/>
        <w:tabs>
          <w:tab w:val="left" w:pos="4587"/>
          <w:tab w:val="left" w:pos="6614"/>
          <w:tab w:val="left" w:pos="7184"/>
        </w:tabs>
        <w:spacing w:line="292" w:lineRule="exact"/>
        <w:ind w:right="54"/>
        <w:jc w:val="center"/>
      </w:pPr>
      <w:proofErr w:type="gramStart"/>
      <w:r>
        <w:t>THIS  DEED</w:t>
      </w:r>
      <w:proofErr w:type="gramEnd"/>
      <w:r>
        <w:t xml:space="preserve">  of  Mortgage  is</w:t>
      </w:r>
      <w:r>
        <w:rPr>
          <w:spacing w:val="21"/>
        </w:rPr>
        <w:t xml:space="preserve"> </w:t>
      </w:r>
      <w:r>
        <w:t>made</w:t>
      </w:r>
      <w:r>
        <w:rPr>
          <w:spacing w:val="50"/>
        </w:rPr>
        <w:t xml:space="preserve"> </w:t>
      </w:r>
      <w:r>
        <w:t>the</w:t>
      </w:r>
      <w:r>
        <w:rPr>
          <w:u w:val="single"/>
        </w:rPr>
        <w:t xml:space="preserve"> </w:t>
      </w:r>
      <w:r>
        <w:rPr>
          <w:u w:val="single"/>
        </w:rPr>
        <w:tab/>
      </w:r>
      <w:r>
        <w:t>day</w:t>
      </w:r>
      <w:r>
        <w:rPr>
          <w:spacing w:val="53"/>
        </w:rPr>
        <w:t xml:space="preserve"> </w:t>
      </w:r>
      <w:r>
        <w:t>of</w:t>
      </w:r>
      <w:r>
        <w:rPr>
          <w:u w:val="single"/>
        </w:rPr>
        <w:t xml:space="preserve"> </w:t>
      </w:r>
      <w:r>
        <w:rPr>
          <w:u w:val="single"/>
        </w:rPr>
        <w:tab/>
      </w:r>
      <w:r>
        <w:t>20</w:t>
      </w:r>
      <w:r>
        <w:rPr>
          <w:u w:val="single"/>
        </w:rPr>
        <w:t xml:space="preserve"> </w:t>
      </w:r>
      <w:r>
        <w:rPr>
          <w:u w:val="single"/>
        </w:rPr>
        <w:tab/>
      </w:r>
      <w:r>
        <w:t>by</w:t>
      </w:r>
      <w:r>
        <w:rPr>
          <w:spacing w:val="53"/>
        </w:rPr>
        <w:t xml:space="preserve"> </w:t>
      </w:r>
      <w:r>
        <w:t>......................</w:t>
      </w:r>
    </w:p>
    <w:p w14:paraId="4BC9CCD2" w14:textId="77777777" w:rsidR="00667B48" w:rsidRDefault="00000000">
      <w:pPr>
        <w:pStyle w:val="BodyText"/>
        <w:tabs>
          <w:tab w:val="left" w:pos="1432"/>
          <w:tab w:val="left" w:pos="3219"/>
          <w:tab w:val="left" w:pos="3444"/>
          <w:tab w:val="left" w:pos="4443"/>
          <w:tab w:val="left" w:pos="5052"/>
          <w:tab w:val="left" w:pos="5705"/>
          <w:tab w:val="left" w:leader="dot" w:pos="7735"/>
          <w:tab w:val="left" w:pos="8793"/>
        </w:tabs>
        <w:spacing w:before="1" w:line="292" w:lineRule="exact"/>
        <w:ind w:left="100"/>
      </w:pPr>
      <w:r>
        <w:t>......................</w:t>
      </w:r>
      <w:r>
        <w:tab/>
      </w:r>
      <w:r>
        <w:rPr>
          <w:u w:val="single"/>
        </w:rPr>
        <w:t xml:space="preserve"> </w:t>
      </w:r>
      <w:r>
        <w:rPr>
          <w:u w:val="single"/>
        </w:rPr>
        <w:tab/>
      </w:r>
      <w:r>
        <w:tab/>
        <w:t>(Name)</w:t>
      </w:r>
      <w:r>
        <w:tab/>
        <w:t>S/o</w:t>
      </w:r>
      <w:r>
        <w:tab/>
        <w:t>D/o</w:t>
      </w:r>
      <w:r>
        <w:tab/>
        <w:t xml:space="preserve">W/o </w:t>
      </w:r>
      <w:r>
        <w:tab/>
      </w:r>
      <w:r>
        <w:rPr>
          <w:u w:val="single"/>
        </w:rPr>
        <w:t xml:space="preserve"> </w:t>
      </w:r>
      <w:r>
        <w:rPr>
          <w:u w:val="single"/>
        </w:rPr>
        <w:tab/>
      </w:r>
    </w:p>
    <w:p w14:paraId="17C3678A" w14:textId="77777777" w:rsidR="00667B48" w:rsidRDefault="00000000">
      <w:pPr>
        <w:pStyle w:val="BodyText"/>
        <w:tabs>
          <w:tab w:val="left" w:pos="921"/>
          <w:tab w:val="left" w:pos="1955"/>
          <w:tab w:val="left" w:pos="2677"/>
          <w:tab w:val="left" w:pos="3670"/>
          <w:tab w:val="left" w:pos="4078"/>
          <w:tab w:val="left" w:pos="6139"/>
          <w:tab w:val="left" w:pos="7644"/>
          <w:tab w:val="left" w:pos="8426"/>
        </w:tabs>
        <w:spacing w:before="1" w:line="292" w:lineRule="exact"/>
        <w:ind w:left="100"/>
      </w:pPr>
      <w:r>
        <w:rPr>
          <w:u w:val="single"/>
        </w:rPr>
        <w:t xml:space="preserve"> </w:t>
      </w:r>
      <w:r>
        <w:rPr>
          <w:u w:val="single"/>
        </w:rPr>
        <w:tab/>
      </w:r>
      <w:r>
        <w:t>aged</w:t>
      </w:r>
      <w:r>
        <w:rPr>
          <w:u w:val="single"/>
        </w:rPr>
        <w:t xml:space="preserve"> </w:t>
      </w:r>
      <w:r>
        <w:rPr>
          <w:u w:val="single"/>
        </w:rPr>
        <w:tab/>
      </w:r>
      <w:r>
        <w:t>years</w:t>
      </w:r>
      <w:r>
        <w:tab/>
        <w:t>residing</w:t>
      </w:r>
      <w:r>
        <w:tab/>
        <w:t>at</w:t>
      </w:r>
      <w:r>
        <w:tab/>
      </w:r>
      <w:r>
        <w:rPr>
          <w:u w:val="single"/>
        </w:rPr>
        <w:t xml:space="preserve"> </w:t>
      </w:r>
      <w:r>
        <w:rPr>
          <w:u w:val="single"/>
        </w:rPr>
        <w:tab/>
      </w:r>
      <w:r>
        <w:t>(hereinafter</w:t>
      </w:r>
      <w:r>
        <w:tab/>
        <w:t>called</w:t>
      </w:r>
      <w:r>
        <w:tab/>
        <w:t>the</w:t>
      </w:r>
    </w:p>
    <w:p w14:paraId="3E67C50B" w14:textId="77777777" w:rsidR="00667B48" w:rsidRDefault="00000000">
      <w:pPr>
        <w:pStyle w:val="BodyText"/>
        <w:tabs>
          <w:tab w:val="left" w:pos="2779"/>
        </w:tabs>
        <w:spacing w:before="1"/>
        <w:ind w:left="100" w:right="156"/>
        <w:jc w:val="both"/>
      </w:pPr>
      <w:r>
        <w:t xml:space="preserve">'Mortgagor' which expression shall include his heirs, executors, administrators and assigns) in </w:t>
      </w:r>
      <w:proofErr w:type="spellStart"/>
      <w:r>
        <w:t>favour</w:t>
      </w:r>
      <w:proofErr w:type="spellEnd"/>
      <w:r>
        <w:t xml:space="preserve"> of THE SOUTH INDIAN BANK LTD, a company registered under the Companies Act 1913 having its registered office at Thrissur, Kerala State and one of its </w:t>
      </w:r>
      <w:proofErr w:type="gramStart"/>
      <w:r>
        <w:t xml:space="preserve">branches </w:t>
      </w:r>
      <w:r>
        <w:rPr>
          <w:spacing w:val="20"/>
        </w:rPr>
        <w:t xml:space="preserve"> </w:t>
      </w:r>
      <w:r>
        <w:t>at</w:t>
      </w:r>
      <w:proofErr w:type="gramEnd"/>
      <w:r>
        <w:rPr>
          <w:u w:val="single"/>
        </w:rPr>
        <w:t xml:space="preserve"> </w:t>
      </w:r>
      <w:r>
        <w:rPr>
          <w:u w:val="single"/>
        </w:rPr>
        <w:tab/>
      </w:r>
      <w:r>
        <w:t>(hereafter called the 'Mortgagee' which expression shall include its successors and assigns) of the other</w:t>
      </w:r>
      <w:r>
        <w:rPr>
          <w:spacing w:val="-7"/>
        </w:rPr>
        <w:t xml:space="preserve"> </w:t>
      </w:r>
      <w:r>
        <w:t>part.</w:t>
      </w:r>
    </w:p>
    <w:p w14:paraId="2DFEFB68" w14:textId="77777777" w:rsidR="00667B48" w:rsidRDefault="00667B48">
      <w:pPr>
        <w:pStyle w:val="BodyText"/>
        <w:spacing w:before="1"/>
      </w:pPr>
    </w:p>
    <w:p w14:paraId="29FF9867" w14:textId="77777777" w:rsidR="00667B48" w:rsidRDefault="00000000">
      <w:pPr>
        <w:pStyle w:val="BodyText"/>
        <w:tabs>
          <w:tab w:val="left" w:leader="dot" w:pos="3298"/>
        </w:tabs>
        <w:spacing w:before="1"/>
        <w:ind w:left="100"/>
        <w:jc w:val="both"/>
      </w:pPr>
      <w:r>
        <w:t>WHEREAS</w:t>
      </w:r>
      <w:r>
        <w:tab/>
        <w:t>(Name</w:t>
      </w:r>
      <w:r>
        <w:rPr>
          <w:spacing w:val="10"/>
        </w:rPr>
        <w:t xml:space="preserve"> </w:t>
      </w:r>
      <w:r>
        <w:t>of</w:t>
      </w:r>
      <w:r>
        <w:rPr>
          <w:spacing w:val="9"/>
        </w:rPr>
        <w:t xml:space="preserve"> </w:t>
      </w:r>
      <w:r>
        <w:t>Borrower)</w:t>
      </w:r>
      <w:r>
        <w:rPr>
          <w:spacing w:val="11"/>
        </w:rPr>
        <w:t xml:space="preserve"> </w:t>
      </w:r>
      <w:proofErr w:type="gramStart"/>
      <w:r>
        <w:t>being</w:t>
      </w:r>
      <w:r>
        <w:rPr>
          <w:spacing w:val="10"/>
        </w:rPr>
        <w:t xml:space="preserve"> </w:t>
      </w:r>
      <w:r>
        <w:t>in</w:t>
      </w:r>
      <w:r>
        <w:rPr>
          <w:spacing w:val="8"/>
        </w:rPr>
        <w:t xml:space="preserve"> </w:t>
      </w:r>
      <w:r>
        <w:t>need</w:t>
      </w:r>
      <w:r>
        <w:rPr>
          <w:spacing w:val="8"/>
        </w:rPr>
        <w:t xml:space="preserve"> </w:t>
      </w:r>
      <w:r>
        <w:t>of</w:t>
      </w:r>
      <w:proofErr w:type="gramEnd"/>
      <w:r>
        <w:rPr>
          <w:spacing w:val="14"/>
        </w:rPr>
        <w:t xml:space="preserve"> </w:t>
      </w:r>
      <w:r>
        <w:t>funds</w:t>
      </w:r>
      <w:r>
        <w:rPr>
          <w:spacing w:val="9"/>
        </w:rPr>
        <w:t xml:space="preserve"> </w:t>
      </w:r>
      <w:r>
        <w:t>has</w:t>
      </w:r>
      <w:r>
        <w:rPr>
          <w:spacing w:val="9"/>
        </w:rPr>
        <w:t xml:space="preserve"> </w:t>
      </w:r>
      <w:r>
        <w:t>applied</w:t>
      </w:r>
    </w:p>
    <w:p w14:paraId="4D86762B" w14:textId="77777777" w:rsidR="00667B48" w:rsidRDefault="00000000">
      <w:pPr>
        <w:pStyle w:val="BodyText"/>
        <w:tabs>
          <w:tab w:val="left" w:leader="dot" w:pos="2944"/>
          <w:tab w:val="left" w:pos="8461"/>
        </w:tabs>
        <w:ind w:left="100" w:right="160"/>
        <w:jc w:val="both"/>
      </w:pPr>
      <w:r>
        <w:t>to the Mortgagee for the grant of loan/credit facilities to the extent</w:t>
      </w:r>
      <w:r>
        <w:rPr>
          <w:spacing w:val="5"/>
        </w:rPr>
        <w:t xml:space="preserve"> </w:t>
      </w:r>
      <w:r>
        <w:t>of</w:t>
      </w:r>
      <w:r>
        <w:rPr>
          <w:spacing w:val="1"/>
        </w:rPr>
        <w:t xml:space="preserve"> </w:t>
      </w:r>
      <w:r>
        <w:t>Rs</w:t>
      </w:r>
      <w:r>
        <w:rPr>
          <w:u w:val="single"/>
        </w:rPr>
        <w:t xml:space="preserve"> </w:t>
      </w:r>
      <w:r>
        <w:rPr>
          <w:u w:val="single"/>
        </w:rPr>
        <w:tab/>
      </w:r>
      <w:r>
        <w:rPr>
          <w:spacing w:val="-6"/>
        </w:rPr>
        <w:t xml:space="preserve">for </w:t>
      </w:r>
      <w:r>
        <w:t>the</w:t>
      </w:r>
      <w:r>
        <w:rPr>
          <w:spacing w:val="-1"/>
        </w:rPr>
        <w:t xml:space="preserve"> </w:t>
      </w:r>
      <w:r>
        <w:t>purpose of</w:t>
      </w:r>
      <w:r>
        <w:tab/>
        <w:t>(mention the purpose for which the loan is</w:t>
      </w:r>
      <w:r>
        <w:rPr>
          <w:spacing w:val="-5"/>
        </w:rPr>
        <w:t xml:space="preserve"> </w:t>
      </w:r>
      <w:r>
        <w:t>granted).</w:t>
      </w:r>
    </w:p>
    <w:p w14:paraId="3A7025CA" w14:textId="77777777" w:rsidR="00667B48" w:rsidRDefault="00667B48">
      <w:pPr>
        <w:pStyle w:val="BodyText"/>
        <w:spacing w:before="11"/>
        <w:rPr>
          <w:sz w:val="21"/>
        </w:rPr>
      </w:pPr>
    </w:p>
    <w:p w14:paraId="7B668BDF" w14:textId="77777777" w:rsidR="00667B48" w:rsidRDefault="00000000">
      <w:pPr>
        <w:pStyle w:val="BodyText"/>
        <w:tabs>
          <w:tab w:val="left" w:pos="1979"/>
          <w:tab w:val="left" w:pos="7858"/>
        </w:tabs>
        <w:ind w:left="100" w:right="152"/>
        <w:jc w:val="both"/>
      </w:pPr>
      <w:r>
        <w:t xml:space="preserve">AND WHEREAS the Mortgagee has given/agreed </w:t>
      </w:r>
      <w:proofErr w:type="gramStart"/>
      <w:r>
        <w:t>to  give</w:t>
      </w:r>
      <w:proofErr w:type="gramEnd"/>
      <w:r>
        <w:t xml:space="preserve">  Loan/Credit facilities  up  to Rs.</w:t>
      </w:r>
      <w:r>
        <w:rPr>
          <w:u w:val="single"/>
        </w:rPr>
        <w:t xml:space="preserve"> </w:t>
      </w:r>
      <w:r>
        <w:rPr>
          <w:u w:val="single"/>
        </w:rPr>
        <w:tab/>
      </w:r>
      <w:r>
        <w:t xml:space="preserve">from </w:t>
      </w:r>
      <w:proofErr w:type="gramStart"/>
      <w:r>
        <w:t>time  to</w:t>
      </w:r>
      <w:proofErr w:type="gramEnd"/>
      <w:r>
        <w:t xml:space="preserve">  time</w:t>
      </w:r>
      <w:r>
        <w:rPr>
          <w:spacing w:val="6"/>
        </w:rPr>
        <w:t xml:space="preserve"> </w:t>
      </w:r>
      <w:r>
        <w:t>to the Mortgagor</w:t>
      </w:r>
      <w:r>
        <w:rPr>
          <w:spacing w:val="22"/>
        </w:rPr>
        <w:t xml:space="preserve"> </w:t>
      </w:r>
      <w:r>
        <w:t>and/or</w:t>
      </w:r>
      <w:r>
        <w:rPr>
          <w:u w:val="single"/>
        </w:rPr>
        <w:t xml:space="preserve"> </w:t>
      </w:r>
      <w:r>
        <w:rPr>
          <w:u w:val="single"/>
        </w:rPr>
        <w:tab/>
      </w:r>
      <w:r>
        <w:rPr>
          <w:spacing w:val="-3"/>
        </w:rPr>
        <w:t xml:space="preserve">agreeing </w:t>
      </w:r>
      <w:r>
        <w:t xml:space="preserve">to </w:t>
      </w:r>
      <w:proofErr w:type="spellStart"/>
      <w:r>
        <w:t>utilise</w:t>
      </w:r>
      <w:proofErr w:type="spellEnd"/>
      <w:r>
        <w:t xml:space="preserve"> the amounts so advanced for purposes applied for and on such terms and conditions as the Mortgagee may stipulate from time to time and on the Mortgagor securing the same by executing a Mortgage of his/her/its property situated</w:t>
      </w:r>
      <w:r>
        <w:rPr>
          <w:spacing w:val="-4"/>
        </w:rPr>
        <w:t xml:space="preserve"> </w:t>
      </w:r>
      <w:r>
        <w:t>at</w:t>
      </w:r>
    </w:p>
    <w:p w14:paraId="2810F3E2" w14:textId="77777777" w:rsidR="00667B48" w:rsidRDefault="00000000">
      <w:pPr>
        <w:pStyle w:val="BodyText"/>
        <w:spacing w:before="1"/>
        <w:ind w:left="100"/>
      </w:pPr>
      <w:r>
        <w:t>....................……..</w:t>
      </w:r>
    </w:p>
    <w:p w14:paraId="2D68E0F9" w14:textId="77777777" w:rsidR="00667B48" w:rsidRDefault="00667B48">
      <w:pPr>
        <w:pStyle w:val="BodyText"/>
        <w:spacing w:before="1"/>
      </w:pPr>
    </w:p>
    <w:p w14:paraId="2B8B68F4" w14:textId="77777777" w:rsidR="00667B48" w:rsidRDefault="00000000">
      <w:pPr>
        <w:pStyle w:val="Heading1"/>
        <w:ind w:right="215"/>
      </w:pPr>
      <w:r>
        <w:t xml:space="preserve">NOW THIS INDENTURE WITNESSETH AND IT IS HEREBY MUTUALLY AGREED </w:t>
      </w:r>
      <w:r>
        <w:rPr>
          <w:u w:val="single"/>
        </w:rPr>
        <w:t>BY</w:t>
      </w:r>
      <w:r>
        <w:t xml:space="preserve"> </w:t>
      </w:r>
      <w:r>
        <w:rPr>
          <w:u w:val="single"/>
        </w:rPr>
        <w:t>AND BETWEEN THE PARTIES HERETO AS FOLLOWS:</w:t>
      </w:r>
    </w:p>
    <w:p w14:paraId="1E4630D5" w14:textId="77777777" w:rsidR="00667B48" w:rsidRDefault="00667B48">
      <w:pPr>
        <w:pStyle w:val="BodyText"/>
        <w:rPr>
          <w:b/>
        </w:rPr>
      </w:pPr>
    </w:p>
    <w:p w14:paraId="05CC2D34" w14:textId="77777777" w:rsidR="00667B48" w:rsidRDefault="00000000">
      <w:pPr>
        <w:pStyle w:val="ListParagraph"/>
        <w:numPr>
          <w:ilvl w:val="0"/>
          <w:numId w:val="4"/>
        </w:numPr>
        <w:tabs>
          <w:tab w:val="left" w:pos="821"/>
        </w:tabs>
        <w:spacing w:before="1"/>
        <w:ind w:right="155"/>
      </w:pPr>
      <w:r>
        <w:t>In pursuance of the above representations and agreements and in consideration of</w:t>
      </w:r>
      <w:r>
        <w:rPr>
          <w:spacing w:val="23"/>
        </w:rPr>
        <w:t xml:space="preserve"> </w:t>
      </w:r>
      <w:r>
        <w:t>the</w:t>
      </w:r>
      <w:r>
        <w:rPr>
          <w:spacing w:val="22"/>
        </w:rPr>
        <w:t xml:space="preserve"> </w:t>
      </w:r>
      <w:r>
        <w:t>Mortgagee</w:t>
      </w:r>
      <w:r>
        <w:rPr>
          <w:spacing w:val="23"/>
        </w:rPr>
        <w:t xml:space="preserve"> </w:t>
      </w:r>
      <w:r>
        <w:t>having</w:t>
      </w:r>
      <w:r>
        <w:rPr>
          <w:spacing w:val="23"/>
        </w:rPr>
        <w:t xml:space="preserve"> </w:t>
      </w:r>
      <w:r>
        <w:t>granted</w:t>
      </w:r>
      <w:r>
        <w:rPr>
          <w:spacing w:val="23"/>
        </w:rPr>
        <w:t xml:space="preserve"> </w:t>
      </w:r>
      <w:r>
        <w:t>or</w:t>
      </w:r>
      <w:r>
        <w:rPr>
          <w:spacing w:val="23"/>
        </w:rPr>
        <w:t xml:space="preserve"> </w:t>
      </w:r>
      <w:r>
        <w:t>agreed</w:t>
      </w:r>
      <w:r>
        <w:rPr>
          <w:spacing w:val="22"/>
        </w:rPr>
        <w:t xml:space="preserve"> </w:t>
      </w:r>
      <w:r>
        <w:t>to</w:t>
      </w:r>
      <w:r>
        <w:rPr>
          <w:spacing w:val="23"/>
        </w:rPr>
        <w:t xml:space="preserve"> </w:t>
      </w:r>
      <w:r>
        <w:t>grant</w:t>
      </w:r>
      <w:r>
        <w:rPr>
          <w:spacing w:val="22"/>
        </w:rPr>
        <w:t xml:space="preserve"> </w:t>
      </w:r>
      <w:r>
        <w:t>Loan/Credit</w:t>
      </w:r>
      <w:r>
        <w:rPr>
          <w:spacing w:val="23"/>
        </w:rPr>
        <w:t xml:space="preserve"> </w:t>
      </w:r>
      <w:r>
        <w:t>facilities</w:t>
      </w:r>
      <w:r>
        <w:rPr>
          <w:spacing w:val="23"/>
        </w:rPr>
        <w:t xml:space="preserve"> </w:t>
      </w:r>
      <w:r>
        <w:t>from</w:t>
      </w:r>
    </w:p>
    <w:p w14:paraId="04EEE4DB" w14:textId="77777777" w:rsidR="00667B48" w:rsidRDefault="00000000">
      <w:pPr>
        <w:pStyle w:val="BodyText"/>
        <w:tabs>
          <w:tab w:val="left" w:pos="1573"/>
          <w:tab w:val="left" w:pos="2099"/>
          <w:tab w:val="left" w:pos="2852"/>
          <w:tab w:val="left" w:pos="3425"/>
          <w:tab w:val="left" w:pos="3951"/>
          <w:tab w:val="left" w:pos="6053"/>
          <w:tab w:val="left" w:pos="6319"/>
          <w:tab w:val="left" w:pos="6818"/>
          <w:tab w:val="left" w:pos="7454"/>
          <w:tab w:val="left" w:pos="8541"/>
        </w:tabs>
        <w:spacing w:line="290" w:lineRule="exact"/>
        <w:ind w:left="820"/>
      </w:pPr>
      <w:r>
        <w:t>time</w:t>
      </w:r>
      <w:r>
        <w:tab/>
        <w:t>to</w:t>
      </w:r>
      <w:r>
        <w:tab/>
        <w:t>time</w:t>
      </w:r>
      <w:r>
        <w:tab/>
        <w:t>up</w:t>
      </w:r>
      <w:r>
        <w:tab/>
        <w:t>to</w:t>
      </w:r>
      <w:r>
        <w:tab/>
        <w:t>Rs</w:t>
      </w:r>
      <w:r>
        <w:rPr>
          <w:u w:val="single"/>
        </w:rPr>
        <w:t xml:space="preserve"> </w:t>
      </w:r>
      <w:r>
        <w:rPr>
          <w:u w:val="single"/>
        </w:rPr>
        <w:tab/>
      </w:r>
      <w:r>
        <w:tab/>
        <w:t>in</w:t>
      </w:r>
      <w:r>
        <w:tab/>
        <w:t>the</w:t>
      </w:r>
      <w:r>
        <w:tab/>
        <w:t>account</w:t>
      </w:r>
      <w:r>
        <w:tab/>
        <w:t>of</w:t>
      </w:r>
    </w:p>
    <w:p w14:paraId="5BCE6B8A" w14:textId="77777777" w:rsidR="00667B48" w:rsidRDefault="00000000">
      <w:pPr>
        <w:pStyle w:val="BodyText"/>
        <w:tabs>
          <w:tab w:val="left" w:pos="2917"/>
          <w:tab w:val="left" w:leader="dot" w:pos="5054"/>
        </w:tabs>
        <w:spacing w:before="1"/>
        <w:ind w:left="820" w:right="153"/>
        <w:jc w:val="both"/>
      </w:pPr>
      <w:r>
        <w:rPr>
          <w:u w:val="single"/>
        </w:rPr>
        <w:t xml:space="preserve"> </w:t>
      </w:r>
      <w:r>
        <w:rPr>
          <w:u w:val="single"/>
        </w:rPr>
        <w:tab/>
      </w:r>
      <w:r>
        <w:t xml:space="preserve">on such terms and conditions as may be stipulated by the Mortgagee from time to time, the Mortgagor as beneficial owner </w:t>
      </w:r>
      <w:proofErr w:type="gramStart"/>
      <w:r>
        <w:t>hereby  transfers</w:t>
      </w:r>
      <w:proofErr w:type="gramEnd"/>
      <w:r>
        <w:t xml:space="preserve"> to the Mortgagee by way of mortgage ALL those pieces of land bearing Survey Nos ...................... .......................................... together with all buildings and structures thereon</w:t>
      </w:r>
      <w:r>
        <w:rPr>
          <w:spacing w:val="-4"/>
        </w:rPr>
        <w:t xml:space="preserve"> </w:t>
      </w:r>
      <w:r>
        <w:t>situated</w:t>
      </w:r>
      <w:r>
        <w:rPr>
          <w:spacing w:val="-2"/>
        </w:rPr>
        <w:t xml:space="preserve"> </w:t>
      </w:r>
      <w:r>
        <w:t>at</w:t>
      </w:r>
      <w:r>
        <w:tab/>
        <w:t>and more particularly described in</w:t>
      </w:r>
      <w:r>
        <w:rPr>
          <w:spacing w:val="-11"/>
        </w:rPr>
        <w:t xml:space="preserve"> </w:t>
      </w:r>
      <w:r>
        <w:t>the</w:t>
      </w:r>
    </w:p>
    <w:p w14:paraId="19008000" w14:textId="77777777" w:rsidR="00667B48" w:rsidRDefault="00000000">
      <w:pPr>
        <w:pStyle w:val="BodyText"/>
        <w:spacing w:before="1"/>
        <w:ind w:left="820" w:right="154"/>
        <w:jc w:val="both"/>
      </w:pPr>
      <w:r>
        <w:t>Schedule hereunder written (hereinafter called 'the said premises') as a security for</w:t>
      </w:r>
      <w:r>
        <w:rPr>
          <w:spacing w:val="26"/>
        </w:rPr>
        <w:t xml:space="preserve"> </w:t>
      </w:r>
      <w:r>
        <w:t>repayment</w:t>
      </w:r>
      <w:r>
        <w:rPr>
          <w:spacing w:val="23"/>
        </w:rPr>
        <w:t xml:space="preserve"> </w:t>
      </w:r>
      <w:r>
        <w:t>of</w:t>
      </w:r>
      <w:r>
        <w:rPr>
          <w:spacing w:val="26"/>
        </w:rPr>
        <w:t xml:space="preserve"> </w:t>
      </w:r>
      <w:r>
        <w:t>the</w:t>
      </w:r>
      <w:r>
        <w:rPr>
          <w:spacing w:val="23"/>
        </w:rPr>
        <w:t xml:space="preserve"> </w:t>
      </w:r>
      <w:r>
        <w:t>amounts</w:t>
      </w:r>
      <w:r>
        <w:rPr>
          <w:spacing w:val="25"/>
        </w:rPr>
        <w:t xml:space="preserve"> </w:t>
      </w:r>
      <w:r>
        <w:t>so</w:t>
      </w:r>
      <w:r>
        <w:rPr>
          <w:spacing w:val="23"/>
        </w:rPr>
        <w:t xml:space="preserve"> </w:t>
      </w:r>
      <w:r>
        <w:t>advanced</w:t>
      </w:r>
      <w:r>
        <w:rPr>
          <w:spacing w:val="26"/>
        </w:rPr>
        <w:t xml:space="preserve"> </w:t>
      </w:r>
      <w:r>
        <w:t>with</w:t>
      </w:r>
      <w:r>
        <w:rPr>
          <w:spacing w:val="25"/>
        </w:rPr>
        <w:t xml:space="preserve"> </w:t>
      </w:r>
      <w:r>
        <w:t>interest</w:t>
      </w:r>
      <w:r>
        <w:rPr>
          <w:spacing w:val="25"/>
        </w:rPr>
        <w:t xml:space="preserve"> </w:t>
      </w:r>
      <w:r>
        <w:t>thereon</w:t>
      </w:r>
      <w:r>
        <w:rPr>
          <w:spacing w:val="23"/>
        </w:rPr>
        <w:t xml:space="preserve"> </w:t>
      </w:r>
      <w:r>
        <w:t>at</w:t>
      </w:r>
      <w:r>
        <w:rPr>
          <w:spacing w:val="26"/>
        </w:rPr>
        <w:t xml:space="preserve"> </w:t>
      </w:r>
      <w:r>
        <w:t>the</w:t>
      </w:r>
      <w:r>
        <w:rPr>
          <w:spacing w:val="22"/>
        </w:rPr>
        <w:t xml:space="preserve"> </w:t>
      </w:r>
      <w:r>
        <w:t>rate</w:t>
      </w:r>
      <w:r>
        <w:rPr>
          <w:spacing w:val="25"/>
        </w:rPr>
        <w:t xml:space="preserve"> </w:t>
      </w:r>
      <w:r>
        <w:t>of</w:t>
      </w:r>
    </w:p>
    <w:p w14:paraId="433B44EF" w14:textId="77777777" w:rsidR="00667B48" w:rsidRDefault="00000000">
      <w:pPr>
        <w:pStyle w:val="BodyText"/>
        <w:tabs>
          <w:tab w:val="left" w:pos="2152"/>
        </w:tabs>
        <w:spacing w:before="1"/>
        <w:ind w:left="820" w:right="154"/>
        <w:jc w:val="both"/>
      </w:pPr>
      <w:r>
        <w:rPr>
          <w:b/>
          <w:u w:val="single"/>
        </w:rPr>
        <w:t xml:space="preserve"> </w:t>
      </w:r>
      <w:r>
        <w:rPr>
          <w:b/>
          <w:u w:val="single"/>
        </w:rPr>
        <w:tab/>
      </w:r>
      <w:r>
        <w:rPr>
          <w:b/>
        </w:rPr>
        <w:t xml:space="preserve">% </w:t>
      </w:r>
      <w:r>
        <w:t>per annum with</w:t>
      </w:r>
      <w:r>
        <w:rPr>
          <w:u w:val="single"/>
        </w:rPr>
        <w:t xml:space="preserve">      </w:t>
      </w:r>
      <w:r>
        <w:t>rests, being</w:t>
      </w:r>
      <w:r>
        <w:rPr>
          <w:u w:val="single"/>
        </w:rPr>
        <w:t xml:space="preserve">       </w:t>
      </w:r>
      <w:r>
        <w:t>% above Bank’s Base Rate, the current Base Rate being</w:t>
      </w:r>
      <w:r>
        <w:rPr>
          <w:u w:val="single"/>
        </w:rPr>
        <w:t xml:space="preserve">   </w:t>
      </w:r>
      <w:r>
        <w:t xml:space="preserve">%, raising or falling </w:t>
      </w:r>
      <w:proofErr w:type="gramStart"/>
      <w:r>
        <w:t>therewith,  and</w:t>
      </w:r>
      <w:proofErr w:type="gramEnd"/>
      <w:r>
        <w:t>/or at such   other rate as may be fixed by the Bank from time to time on account of changes in Base Rate (BR) and/or Spread as per the guidelines of Reserve Bank of India issued from time to time and upon and subject to the following terms, covenants and</w:t>
      </w:r>
      <w:r>
        <w:rPr>
          <w:spacing w:val="-2"/>
        </w:rPr>
        <w:t xml:space="preserve"> </w:t>
      </w:r>
      <w:r>
        <w:t>conditions.</w:t>
      </w:r>
    </w:p>
    <w:p w14:paraId="53D062DC" w14:textId="77777777" w:rsidR="00667B48" w:rsidRDefault="00667B48">
      <w:pPr>
        <w:jc w:val="both"/>
        <w:sectPr w:rsidR="00667B48">
          <w:footerReference w:type="default" r:id="rId7"/>
          <w:type w:val="continuous"/>
          <w:pgSz w:w="12240" w:h="15840"/>
          <w:pgMar w:top="1340" w:right="1640" w:bottom="980" w:left="1700" w:header="720" w:footer="792" w:gutter="0"/>
          <w:pgNumType w:start="1"/>
          <w:cols w:space="720"/>
        </w:sectPr>
      </w:pPr>
    </w:p>
    <w:p w14:paraId="7C6D6A2F" w14:textId="77777777" w:rsidR="00667B48" w:rsidRDefault="00000000">
      <w:pPr>
        <w:pStyle w:val="ListParagraph"/>
        <w:numPr>
          <w:ilvl w:val="0"/>
          <w:numId w:val="4"/>
        </w:numPr>
        <w:tabs>
          <w:tab w:val="left" w:pos="821"/>
        </w:tabs>
        <w:spacing w:before="91"/>
        <w:jc w:val="both"/>
      </w:pPr>
      <w:r>
        <w:lastRenderedPageBreak/>
        <w:t xml:space="preserve">THE MORTGAGOR hereby declares that the Mortgagor is the sole and absolute owner of the said premises and there is no encumbrance or charge of any nature existing over the said premises and he has powers, to mortgage the said premises and that all taxes, </w:t>
      </w:r>
      <w:proofErr w:type="gramStart"/>
      <w:r>
        <w:t>rents</w:t>
      </w:r>
      <w:proofErr w:type="gramEnd"/>
      <w:r>
        <w:t xml:space="preserve"> and dues payable on the said premises are paid </w:t>
      </w:r>
      <w:proofErr w:type="spellStart"/>
      <w:r>
        <w:t>upto</w:t>
      </w:r>
      <w:proofErr w:type="spellEnd"/>
      <w:r>
        <w:t xml:space="preserve"> date and there is no attachment or revenue recovery proceedings pending in respect of the said</w:t>
      </w:r>
      <w:r>
        <w:rPr>
          <w:spacing w:val="-5"/>
        </w:rPr>
        <w:t xml:space="preserve"> </w:t>
      </w:r>
      <w:r>
        <w:t>premises.</w:t>
      </w:r>
    </w:p>
    <w:p w14:paraId="0C8F8C3B" w14:textId="77777777" w:rsidR="00667B48" w:rsidRDefault="00667B48">
      <w:pPr>
        <w:pStyle w:val="BodyText"/>
        <w:spacing w:before="12"/>
        <w:rPr>
          <w:sz w:val="21"/>
        </w:rPr>
      </w:pPr>
    </w:p>
    <w:p w14:paraId="7A037059" w14:textId="77777777" w:rsidR="00667B48" w:rsidRDefault="00000000">
      <w:pPr>
        <w:pStyle w:val="ListParagraph"/>
        <w:numPr>
          <w:ilvl w:val="0"/>
          <w:numId w:val="4"/>
        </w:numPr>
        <w:tabs>
          <w:tab w:val="left" w:pos="821"/>
        </w:tabs>
        <w:ind w:right="0" w:hanging="361"/>
      </w:pPr>
      <w:r>
        <w:t>THE MORTGAGOR HEREBY COVENANTS WITH THE MORTGAGEE AS</w:t>
      </w:r>
      <w:r>
        <w:rPr>
          <w:spacing w:val="-14"/>
        </w:rPr>
        <w:t xml:space="preserve"> </w:t>
      </w:r>
      <w:r>
        <w:t>FOLLOWS:</w:t>
      </w:r>
    </w:p>
    <w:p w14:paraId="70F9FA05" w14:textId="77777777" w:rsidR="00667B48" w:rsidRDefault="00000000">
      <w:pPr>
        <w:pStyle w:val="ListParagraph"/>
        <w:numPr>
          <w:ilvl w:val="0"/>
          <w:numId w:val="3"/>
        </w:numPr>
        <w:tabs>
          <w:tab w:val="left" w:pos="821"/>
        </w:tabs>
        <w:ind w:right="157"/>
        <w:jc w:val="both"/>
      </w:pPr>
      <w:r>
        <w:t>That the Mortgagor will not so long as the Mortgage debt is outstanding and not paid encumber or charge the said premises or any part thereof without the consent in writing of the Mortgagee which the Mortgagee shall be entitled to refuse to grant without assigning any reason</w:t>
      </w:r>
      <w:r>
        <w:rPr>
          <w:spacing w:val="-5"/>
        </w:rPr>
        <w:t xml:space="preserve"> </w:t>
      </w:r>
      <w:r>
        <w:t>therefor.</w:t>
      </w:r>
    </w:p>
    <w:p w14:paraId="40F97D0A" w14:textId="77777777" w:rsidR="00667B48" w:rsidRDefault="00667B48">
      <w:pPr>
        <w:pStyle w:val="BodyText"/>
        <w:spacing w:before="2"/>
      </w:pPr>
    </w:p>
    <w:p w14:paraId="3E3EBFC6" w14:textId="77777777" w:rsidR="00667B48" w:rsidRDefault="00000000">
      <w:pPr>
        <w:pStyle w:val="ListParagraph"/>
        <w:numPr>
          <w:ilvl w:val="0"/>
          <w:numId w:val="3"/>
        </w:numPr>
        <w:tabs>
          <w:tab w:val="left" w:pos="821"/>
        </w:tabs>
        <w:ind w:right="155"/>
        <w:jc w:val="both"/>
      </w:pPr>
      <w:r>
        <w:t>The Mortgagor shall repay the mortgage debt with interest and other charges on demand by the mortgagee or in such instalments as may be prescribed by the Mortgagee and in accordance with the terms and conditions stipulated by the Mortgagee from time to time and that in the event of default of any one instalment and/or any of the terms and conditions, the entire amount remaining unpaid shall forthwith become due and</w:t>
      </w:r>
      <w:r>
        <w:rPr>
          <w:spacing w:val="-7"/>
        </w:rPr>
        <w:t xml:space="preserve"> </w:t>
      </w:r>
      <w:r>
        <w:t>payable.</w:t>
      </w:r>
    </w:p>
    <w:p w14:paraId="084FF24A" w14:textId="77777777" w:rsidR="00667B48" w:rsidRDefault="00667B48">
      <w:pPr>
        <w:pStyle w:val="BodyText"/>
        <w:spacing w:before="12"/>
        <w:rPr>
          <w:sz w:val="21"/>
        </w:rPr>
      </w:pPr>
    </w:p>
    <w:p w14:paraId="7E0EAECF" w14:textId="77777777" w:rsidR="00667B48" w:rsidRDefault="00000000">
      <w:pPr>
        <w:pStyle w:val="ListParagraph"/>
        <w:numPr>
          <w:ilvl w:val="0"/>
          <w:numId w:val="3"/>
        </w:numPr>
        <w:tabs>
          <w:tab w:val="left" w:pos="821"/>
          <w:tab w:val="left" w:pos="6053"/>
        </w:tabs>
        <w:jc w:val="both"/>
      </w:pPr>
      <w:r>
        <w:t>That the mortgagor shall pay</w:t>
      </w:r>
      <w:r>
        <w:rPr>
          <w:spacing w:val="21"/>
        </w:rPr>
        <w:t xml:space="preserve"> </w:t>
      </w:r>
      <w:r>
        <w:t>interest</w:t>
      </w:r>
      <w:r>
        <w:rPr>
          <w:spacing w:val="2"/>
        </w:rPr>
        <w:t xml:space="preserve"> </w:t>
      </w:r>
      <w:r>
        <w:t>with</w:t>
      </w:r>
      <w:r>
        <w:rPr>
          <w:u w:val="single"/>
        </w:rPr>
        <w:t xml:space="preserve"> </w:t>
      </w:r>
      <w:r>
        <w:rPr>
          <w:u w:val="single"/>
        </w:rPr>
        <w:tab/>
      </w:r>
      <w:r>
        <w:t>rests (monthly/quarterly) as may be stipulated by the Mortgagee from time to time and the interest shall be added to the loan amount with cumulative effect and that amount shall form the principal</w:t>
      </w:r>
      <w:r>
        <w:rPr>
          <w:spacing w:val="-1"/>
        </w:rPr>
        <w:t xml:space="preserve"> </w:t>
      </w:r>
      <w:r>
        <w:t>amount.</w:t>
      </w:r>
    </w:p>
    <w:p w14:paraId="145548AB" w14:textId="77777777" w:rsidR="00667B48" w:rsidRDefault="00667B48">
      <w:pPr>
        <w:pStyle w:val="BodyText"/>
        <w:spacing w:before="1"/>
      </w:pPr>
    </w:p>
    <w:p w14:paraId="26D17933" w14:textId="77777777" w:rsidR="00667B48" w:rsidRDefault="00000000">
      <w:pPr>
        <w:pStyle w:val="ListParagraph"/>
        <w:numPr>
          <w:ilvl w:val="0"/>
          <w:numId w:val="3"/>
        </w:numPr>
        <w:tabs>
          <w:tab w:val="left" w:pos="821"/>
        </w:tabs>
        <w:ind w:right="159"/>
        <w:jc w:val="both"/>
      </w:pPr>
      <w:r>
        <w:t xml:space="preserve">That the Mortgagor shall </w:t>
      </w:r>
      <w:proofErr w:type="gramStart"/>
      <w:r>
        <w:t>pay regularly</w:t>
      </w:r>
      <w:proofErr w:type="gramEnd"/>
      <w:r>
        <w:t xml:space="preserve"> all taxes, rents and dues payable to the Government or local authorities levied on the said</w:t>
      </w:r>
      <w:r>
        <w:rPr>
          <w:spacing w:val="-8"/>
        </w:rPr>
        <w:t xml:space="preserve"> </w:t>
      </w:r>
      <w:r>
        <w:t>premises.</w:t>
      </w:r>
    </w:p>
    <w:p w14:paraId="4D237264" w14:textId="77777777" w:rsidR="00667B48" w:rsidRDefault="00667B48">
      <w:pPr>
        <w:pStyle w:val="BodyText"/>
        <w:spacing w:before="1"/>
      </w:pPr>
    </w:p>
    <w:p w14:paraId="63E85080" w14:textId="77777777" w:rsidR="00667B48" w:rsidRDefault="00000000">
      <w:pPr>
        <w:pStyle w:val="ListParagraph"/>
        <w:numPr>
          <w:ilvl w:val="0"/>
          <w:numId w:val="3"/>
        </w:numPr>
        <w:tabs>
          <w:tab w:val="left" w:pos="821"/>
        </w:tabs>
        <w:jc w:val="both"/>
      </w:pPr>
      <w:r>
        <w:t xml:space="preserve">That the Mortgagor will be personally liable for repayment of the Mortgage debt </w:t>
      </w:r>
      <w:proofErr w:type="gramStart"/>
      <w:r>
        <w:t>in spite of</w:t>
      </w:r>
      <w:proofErr w:type="gramEnd"/>
      <w:r>
        <w:t xml:space="preserve"> the security given by this</w:t>
      </w:r>
      <w:r>
        <w:rPr>
          <w:spacing w:val="-5"/>
        </w:rPr>
        <w:t xml:space="preserve"> </w:t>
      </w:r>
      <w:r>
        <w:t>deed.</w:t>
      </w:r>
    </w:p>
    <w:p w14:paraId="62652719" w14:textId="77777777" w:rsidR="00667B48" w:rsidRDefault="00667B48">
      <w:pPr>
        <w:pStyle w:val="BodyText"/>
      </w:pPr>
    </w:p>
    <w:p w14:paraId="5D99D9CC" w14:textId="77777777" w:rsidR="00667B48" w:rsidRDefault="00000000">
      <w:pPr>
        <w:pStyle w:val="ListParagraph"/>
        <w:numPr>
          <w:ilvl w:val="0"/>
          <w:numId w:val="3"/>
        </w:numPr>
        <w:tabs>
          <w:tab w:val="left" w:pos="821"/>
          <w:tab w:val="left" w:pos="3635"/>
        </w:tabs>
        <w:ind w:right="153"/>
        <w:jc w:val="both"/>
      </w:pPr>
      <w:r>
        <w:t xml:space="preserve">That this Mortgage shall be a continuing security for the ultimate sum of money </w:t>
      </w:r>
      <w:proofErr w:type="gramStart"/>
      <w:r>
        <w:t xml:space="preserve">not </w:t>
      </w:r>
      <w:r>
        <w:rPr>
          <w:spacing w:val="8"/>
        </w:rPr>
        <w:t xml:space="preserve"> </w:t>
      </w:r>
      <w:r>
        <w:t>exceeding</w:t>
      </w:r>
      <w:proofErr w:type="gramEnd"/>
      <w:r>
        <w:t xml:space="preserve"> </w:t>
      </w:r>
      <w:r>
        <w:rPr>
          <w:spacing w:val="9"/>
        </w:rPr>
        <w:t xml:space="preserve"> </w:t>
      </w:r>
      <w:r>
        <w:t>Rs.</w:t>
      </w:r>
      <w:r>
        <w:rPr>
          <w:u w:val="single"/>
        </w:rPr>
        <w:t xml:space="preserve"> </w:t>
      </w:r>
      <w:r>
        <w:rPr>
          <w:u w:val="single"/>
        </w:rPr>
        <w:tab/>
      </w:r>
      <w:r>
        <w:t>at any one time and interest thereon that may become payable by the Mortgagor to the Mortgagee upon any account/accounts opened or to be opened in the name of the Mortgagor from time to time for granting credit or other financial facilities to the Mortgagor and such account/s is/are not to be considered to be closed for the purpose of this security and the security shall not be considered as exhausted or discharged or released merely by reason of the said account/s being brought to credit at any time or from time to time.</w:t>
      </w:r>
    </w:p>
    <w:p w14:paraId="724560A4" w14:textId="77777777" w:rsidR="00667B48" w:rsidRDefault="00667B48">
      <w:pPr>
        <w:pStyle w:val="BodyText"/>
      </w:pPr>
    </w:p>
    <w:p w14:paraId="6A99653E" w14:textId="77777777" w:rsidR="00667B48" w:rsidRDefault="00000000">
      <w:pPr>
        <w:pStyle w:val="ListParagraph"/>
        <w:numPr>
          <w:ilvl w:val="0"/>
          <w:numId w:val="3"/>
        </w:numPr>
        <w:tabs>
          <w:tab w:val="left" w:pos="821"/>
        </w:tabs>
        <w:ind w:right="153"/>
        <w:jc w:val="both"/>
      </w:pPr>
      <w:r>
        <w:t>The mortgagee shall not be required to make or continue any of the loans otherwise than at the mortgagee’s absolute</w:t>
      </w:r>
      <w:r>
        <w:rPr>
          <w:spacing w:val="-5"/>
        </w:rPr>
        <w:t xml:space="preserve"> </w:t>
      </w:r>
      <w:r>
        <w:t>discretion.</w:t>
      </w:r>
    </w:p>
    <w:p w14:paraId="19CDEA7F" w14:textId="77777777" w:rsidR="00667B48" w:rsidRDefault="00667B48">
      <w:pPr>
        <w:jc w:val="both"/>
        <w:sectPr w:rsidR="00667B48">
          <w:pgSz w:w="12240" w:h="15840"/>
          <w:pgMar w:top="1340" w:right="1640" w:bottom="980" w:left="1700" w:header="720" w:footer="792" w:gutter="0"/>
          <w:cols w:space="720"/>
        </w:sectPr>
      </w:pPr>
    </w:p>
    <w:p w14:paraId="0BA9BDFE" w14:textId="77777777" w:rsidR="00667B48" w:rsidRDefault="00000000">
      <w:pPr>
        <w:pStyle w:val="ListParagraph"/>
        <w:numPr>
          <w:ilvl w:val="0"/>
          <w:numId w:val="3"/>
        </w:numPr>
        <w:tabs>
          <w:tab w:val="left" w:pos="821"/>
        </w:tabs>
        <w:spacing w:before="91"/>
        <w:jc w:val="both"/>
      </w:pPr>
      <w:r>
        <w:lastRenderedPageBreak/>
        <w:t xml:space="preserve">The Mortgagor shall at all times keep such items of mortgaged premises as </w:t>
      </w:r>
      <w:proofErr w:type="gramStart"/>
      <w:r>
        <w:t>are  of</w:t>
      </w:r>
      <w:proofErr w:type="gramEnd"/>
      <w:r>
        <w:t xml:space="preserve"> insurable nature, insured with an insurance company approved and suggested by the Mortgagee against loss or damage by fire, earthquake and other risks as may be required by the mortgagee and shall deliver to the mortgagee all such policies. It shall also be lawful for but not obligatory upon the mortgagee to insure and keep insured by debiting the Mortgagor’s or Borrower’s account, the mortgaged premises as are of insurable nature. The proceeds of such insurance shall at the option of the mortgagee either be applied towards replacement of the mortgaged premises or towards the satisfaction of the </w:t>
      </w:r>
      <w:proofErr w:type="gramStart"/>
      <w:r>
        <w:t>mortgages</w:t>
      </w:r>
      <w:proofErr w:type="gramEnd"/>
      <w:r>
        <w:t xml:space="preserve"> dues hereunder.</w:t>
      </w:r>
    </w:p>
    <w:p w14:paraId="09EA6110" w14:textId="77777777" w:rsidR="00667B48" w:rsidRDefault="00667B48">
      <w:pPr>
        <w:pStyle w:val="BodyText"/>
        <w:spacing w:before="13"/>
        <w:rPr>
          <w:sz w:val="21"/>
        </w:rPr>
      </w:pPr>
    </w:p>
    <w:p w14:paraId="7F9A6798" w14:textId="77777777" w:rsidR="00667B48" w:rsidRDefault="00000000">
      <w:pPr>
        <w:pStyle w:val="ListParagraph"/>
        <w:numPr>
          <w:ilvl w:val="0"/>
          <w:numId w:val="3"/>
        </w:numPr>
        <w:tabs>
          <w:tab w:val="left" w:pos="821"/>
        </w:tabs>
        <w:ind w:right="154"/>
        <w:jc w:val="both"/>
      </w:pPr>
      <w:r>
        <w:t xml:space="preserve">The mortgagor shall permit the mortgagee and its servants and agents either alone or with workmen and others from time to time and at all reasonable </w:t>
      </w:r>
      <w:proofErr w:type="gramStart"/>
      <w:r>
        <w:t>time</w:t>
      </w:r>
      <w:proofErr w:type="gramEnd"/>
      <w:r>
        <w:t xml:space="preserve"> and without notice to the mortgagor but at the risk and expenses of the mortgagor and if so required as Attorney for and in the name of the mortgagor to enter into and upon the mortgaged premises and to inspect the same. The Mortgagor/Borrower shall bear and pay all out of pocket expenses of such inspection as may be carried out by the mortgagee in respect of the mortgaged premises.</w:t>
      </w:r>
    </w:p>
    <w:p w14:paraId="618528AE" w14:textId="77777777" w:rsidR="00667B48" w:rsidRDefault="00667B48">
      <w:pPr>
        <w:pStyle w:val="BodyText"/>
      </w:pPr>
    </w:p>
    <w:p w14:paraId="4C767BCB" w14:textId="77777777" w:rsidR="00667B48" w:rsidRDefault="00000000">
      <w:pPr>
        <w:pStyle w:val="Heading1"/>
        <w:numPr>
          <w:ilvl w:val="0"/>
          <w:numId w:val="4"/>
        </w:numPr>
        <w:tabs>
          <w:tab w:val="left" w:pos="821"/>
        </w:tabs>
        <w:ind w:right="158"/>
        <w:jc w:val="both"/>
      </w:pPr>
      <w:r>
        <w:t>THE MORTGAGEE WILL BE ENTITLED TO CAUSE THE SAID PREMISES TO BE SOLD IF:</w:t>
      </w:r>
    </w:p>
    <w:p w14:paraId="7877F9C1" w14:textId="77777777" w:rsidR="00667B48" w:rsidRDefault="00000000">
      <w:pPr>
        <w:pStyle w:val="ListParagraph"/>
        <w:numPr>
          <w:ilvl w:val="0"/>
          <w:numId w:val="2"/>
        </w:numPr>
        <w:tabs>
          <w:tab w:val="left" w:pos="821"/>
          <w:tab w:val="left" w:pos="5163"/>
        </w:tabs>
        <w:ind w:right="157"/>
        <w:jc w:val="both"/>
      </w:pPr>
      <w:r>
        <w:t>The</w:t>
      </w:r>
      <w:r>
        <w:rPr>
          <w:spacing w:val="1"/>
        </w:rPr>
        <w:t xml:space="preserve"> </w:t>
      </w:r>
      <w:r>
        <w:t>Mortgagor</w:t>
      </w:r>
      <w:r>
        <w:rPr>
          <w:spacing w:val="2"/>
        </w:rPr>
        <w:t xml:space="preserve"> </w:t>
      </w:r>
      <w:r>
        <w:t>and/or</w:t>
      </w:r>
      <w:r>
        <w:rPr>
          <w:u w:val="single"/>
        </w:rPr>
        <w:t xml:space="preserve"> </w:t>
      </w:r>
      <w:r>
        <w:rPr>
          <w:u w:val="single"/>
        </w:rPr>
        <w:tab/>
      </w:r>
      <w:r>
        <w:t xml:space="preserve">fails to pay the loan amount, </w:t>
      </w:r>
      <w:proofErr w:type="gramStart"/>
      <w:r>
        <w:t>interest</w:t>
      </w:r>
      <w:proofErr w:type="gramEnd"/>
      <w:r>
        <w:t xml:space="preserve"> and other charges and/or any instalments</w:t>
      </w:r>
      <w:r>
        <w:rPr>
          <w:spacing w:val="-4"/>
        </w:rPr>
        <w:t xml:space="preserve"> </w:t>
      </w:r>
      <w:r>
        <w:t>thereof.</w:t>
      </w:r>
    </w:p>
    <w:p w14:paraId="2DB5473E" w14:textId="77777777" w:rsidR="00667B48" w:rsidRDefault="00667B48">
      <w:pPr>
        <w:pStyle w:val="BodyText"/>
        <w:spacing w:before="1"/>
      </w:pPr>
    </w:p>
    <w:p w14:paraId="1E7ADF2E" w14:textId="77777777" w:rsidR="00667B48" w:rsidRDefault="00000000">
      <w:pPr>
        <w:pStyle w:val="ListParagraph"/>
        <w:numPr>
          <w:ilvl w:val="0"/>
          <w:numId w:val="2"/>
        </w:numPr>
        <w:tabs>
          <w:tab w:val="left" w:pos="821"/>
          <w:tab w:val="left" w:pos="5245"/>
        </w:tabs>
        <w:ind w:right="158"/>
        <w:jc w:val="both"/>
      </w:pPr>
      <w:r>
        <w:t>The</w:t>
      </w:r>
      <w:r>
        <w:rPr>
          <w:spacing w:val="37"/>
        </w:rPr>
        <w:t xml:space="preserve"> </w:t>
      </w:r>
      <w:r>
        <w:t>Mortgagor</w:t>
      </w:r>
      <w:r>
        <w:rPr>
          <w:spacing w:val="37"/>
        </w:rPr>
        <w:t xml:space="preserve"> </w:t>
      </w:r>
      <w:r>
        <w:t>and/or</w:t>
      </w:r>
      <w:r>
        <w:rPr>
          <w:u w:val="single"/>
        </w:rPr>
        <w:t xml:space="preserve"> </w:t>
      </w:r>
      <w:r>
        <w:rPr>
          <w:u w:val="single"/>
        </w:rPr>
        <w:tab/>
      </w:r>
      <w:r>
        <w:t>fails to pay the mortgage debt or any part thereof when it becomes due and</w:t>
      </w:r>
      <w:r>
        <w:rPr>
          <w:spacing w:val="-8"/>
        </w:rPr>
        <w:t xml:space="preserve"> </w:t>
      </w:r>
      <w:r>
        <w:t>payable.</w:t>
      </w:r>
    </w:p>
    <w:p w14:paraId="6AD0B064" w14:textId="77777777" w:rsidR="00667B48" w:rsidRDefault="00667B48">
      <w:pPr>
        <w:pStyle w:val="BodyText"/>
        <w:rPr>
          <w:sz w:val="28"/>
        </w:rPr>
      </w:pPr>
    </w:p>
    <w:p w14:paraId="630BCD82" w14:textId="77777777" w:rsidR="00667B48" w:rsidRDefault="00000000">
      <w:pPr>
        <w:pStyle w:val="ListParagraph"/>
        <w:numPr>
          <w:ilvl w:val="0"/>
          <w:numId w:val="2"/>
        </w:numPr>
        <w:tabs>
          <w:tab w:val="left" w:pos="821"/>
          <w:tab w:val="left" w:pos="5333"/>
          <w:tab w:val="left" w:pos="6241"/>
        </w:tabs>
        <w:spacing w:before="214"/>
        <w:jc w:val="both"/>
      </w:pPr>
      <w:r>
        <w:t>The</w:t>
      </w:r>
      <w:r>
        <w:rPr>
          <w:spacing w:val="37"/>
        </w:rPr>
        <w:t xml:space="preserve"> </w:t>
      </w:r>
      <w:r>
        <w:t>Mortgagor</w:t>
      </w:r>
      <w:r>
        <w:rPr>
          <w:spacing w:val="37"/>
        </w:rPr>
        <w:t xml:space="preserve"> </w:t>
      </w:r>
      <w:r>
        <w:t>and/or</w:t>
      </w:r>
      <w:r>
        <w:rPr>
          <w:u w:val="single"/>
        </w:rPr>
        <w:t xml:space="preserve"> </w:t>
      </w:r>
      <w:r>
        <w:rPr>
          <w:u w:val="single"/>
        </w:rPr>
        <w:tab/>
      </w:r>
      <w:r>
        <w:t>commits breach or default in the observation and performance of any of the terms and conditions on which the loan/credit Facility is granted to him/</w:t>
      </w:r>
      <w:r>
        <w:rPr>
          <w:spacing w:val="-16"/>
        </w:rPr>
        <w:t xml:space="preserve"> </w:t>
      </w:r>
      <w:r>
        <w:t>and/or</w:t>
      </w:r>
      <w:r>
        <w:rPr>
          <w:spacing w:val="1"/>
        </w:rPr>
        <w:t xml:space="preserve"> </w:t>
      </w:r>
      <w:r>
        <w:rPr>
          <w:u w:val="single"/>
        </w:rPr>
        <w:t xml:space="preserve"> </w:t>
      </w:r>
      <w:r>
        <w:rPr>
          <w:u w:val="single"/>
        </w:rPr>
        <w:tab/>
      </w:r>
      <w:r>
        <w:rPr>
          <w:u w:val="single"/>
        </w:rPr>
        <w:tab/>
      </w:r>
    </w:p>
    <w:p w14:paraId="56D7E4B1" w14:textId="77777777" w:rsidR="00667B48" w:rsidRDefault="00667B48">
      <w:pPr>
        <w:pStyle w:val="BodyText"/>
        <w:spacing w:before="11"/>
        <w:rPr>
          <w:sz w:val="21"/>
        </w:rPr>
      </w:pPr>
    </w:p>
    <w:p w14:paraId="336D4CCB" w14:textId="77777777" w:rsidR="00667B48" w:rsidRDefault="00000000">
      <w:pPr>
        <w:pStyle w:val="ListParagraph"/>
        <w:numPr>
          <w:ilvl w:val="0"/>
          <w:numId w:val="2"/>
        </w:numPr>
        <w:tabs>
          <w:tab w:val="left" w:pos="821"/>
        </w:tabs>
        <w:ind w:right="158"/>
        <w:jc w:val="both"/>
      </w:pPr>
      <w:r>
        <w:t>In the opinion of Mortgagee circumstances exist under which the mortgagee’s interests are in jeopardy, or the whole or any part of the security is/are likely to be adversely affected/reduced/lost/diminished by or in consequence of any act or omission of the mortgagor or for any other reason</w:t>
      </w:r>
      <w:r>
        <w:rPr>
          <w:spacing w:val="-5"/>
        </w:rPr>
        <w:t xml:space="preserve"> </w:t>
      </w:r>
      <w:r>
        <w:t>whatsoever.</w:t>
      </w:r>
    </w:p>
    <w:p w14:paraId="0327D035" w14:textId="77777777" w:rsidR="00667B48" w:rsidRDefault="00667B48">
      <w:pPr>
        <w:pStyle w:val="BodyText"/>
        <w:spacing w:before="2"/>
      </w:pPr>
    </w:p>
    <w:p w14:paraId="296B272B" w14:textId="77777777" w:rsidR="00667B48" w:rsidRDefault="00000000">
      <w:pPr>
        <w:pStyle w:val="BodyText"/>
        <w:ind w:left="820" w:right="154"/>
        <w:jc w:val="both"/>
      </w:pPr>
      <w:r>
        <w:t xml:space="preserve">On the happening of any one or more of the events, the moneys for the time being owing on the security of these presents shall at the option of the </w:t>
      </w:r>
      <w:proofErr w:type="spellStart"/>
      <w:r>
        <w:t>morgagee</w:t>
      </w:r>
      <w:proofErr w:type="spellEnd"/>
      <w:r>
        <w:t xml:space="preserve"> become immediately payable to the mortgagee and the mortgagee shall be entitled to any of its rights and remedies in its discretion for realization of the</w:t>
      </w:r>
      <w:r>
        <w:rPr>
          <w:spacing w:val="12"/>
        </w:rPr>
        <w:t xml:space="preserve"> </w:t>
      </w:r>
      <w:r>
        <w:t>mortgage</w:t>
      </w:r>
      <w:r>
        <w:rPr>
          <w:spacing w:val="10"/>
        </w:rPr>
        <w:t xml:space="preserve"> </w:t>
      </w:r>
      <w:r>
        <w:t>debt</w:t>
      </w:r>
      <w:r>
        <w:rPr>
          <w:spacing w:val="9"/>
        </w:rPr>
        <w:t xml:space="preserve"> </w:t>
      </w:r>
      <w:r>
        <w:t>and</w:t>
      </w:r>
      <w:r>
        <w:rPr>
          <w:spacing w:val="13"/>
        </w:rPr>
        <w:t xml:space="preserve"> </w:t>
      </w:r>
      <w:r>
        <w:t>the</w:t>
      </w:r>
      <w:r>
        <w:rPr>
          <w:spacing w:val="12"/>
        </w:rPr>
        <w:t xml:space="preserve"> </w:t>
      </w:r>
      <w:r>
        <w:t>decision</w:t>
      </w:r>
      <w:r>
        <w:rPr>
          <w:spacing w:val="13"/>
        </w:rPr>
        <w:t xml:space="preserve"> </w:t>
      </w:r>
      <w:r>
        <w:t>of</w:t>
      </w:r>
      <w:r>
        <w:rPr>
          <w:spacing w:val="14"/>
        </w:rPr>
        <w:t xml:space="preserve"> </w:t>
      </w:r>
      <w:r>
        <w:t>the</w:t>
      </w:r>
      <w:r>
        <w:rPr>
          <w:spacing w:val="9"/>
        </w:rPr>
        <w:t xml:space="preserve"> </w:t>
      </w:r>
      <w:r>
        <w:t>mortgagee</w:t>
      </w:r>
      <w:r>
        <w:rPr>
          <w:spacing w:val="13"/>
        </w:rPr>
        <w:t xml:space="preserve"> </w:t>
      </w:r>
      <w:r>
        <w:t>as</w:t>
      </w:r>
      <w:r>
        <w:rPr>
          <w:spacing w:val="10"/>
        </w:rPr>
        <w:t xml:space="preserve"> </w:t>
      </w:r>
      <w:r>
        <w:t>to</w:t>
      </w:r>
      <w:r>
        <w:rPr>
          <w:spacing w:val="11"/>
        </w:rPr>
        <w:t xml:space="preserve"> </w:t>
      </w:r>
      <w:r>
        <w:t>whether</w:t>
      </w:r>
      <w:r>
        <w:rPr>
          <w:spacing w:val="15"/>
        </w:rPr>
        <w:t xml:space="preserve"> </w:t>
      </w:r>
      <w:r>
        <w:t>any</w:t>
      </w:r>
      <w:r>
        <w:rPr>
          <w:spacing w:val="9"/>
        </w:rPr>
        <w:t xml:space="preserve"> </w:t>
      </w:r>
      <w:r>
        <w:t>one</w:t>
      </w:r>
      <w:r>
        <w:rPr>
          <w:spacing w:val="13"/>
        </w:rPr>
        <w:t xml:space="preserve"> </w:t>
      </w:r>
      <w:r>
        <w:t>or</w:t>
      </w:r>
    </w:p>
    <w:p w14:paraId="0ECA7305" w14:textId="77777777" w:rsidR="00667B48" w:rsidRDefault="00667B48">
      <w:pPr>
        <w:jc w:val="both"/>
        <w:sectPr w:rsidR="00667B48">
          <w:pgSz w:w="12240" w:h="15840"/>
          <w:pgMar w:top="1340" w:right="1640" w:bottom="980" w:left="1700" w:header="720" w:footer="792" w:gutter="0"/>
          <w:cols w:space="720"/>
        </w:sectPr>
      </w:pPr>
    </w:p>
    <w:p w14:paraId="07AB3B7F" w14:textId="77777777" w:rsidR="00667B48" w:rsidRDefault="00000000">
      <w:pPr>
        <w:pStyle w:val="BodyText"/>
        <w:spacing w:before="91"/>
        <w:ind w:left="820"/>
      </w:pPr>
      <w:r>
        <w:lastRenderedPageBreak/>
        <w:t>more of the aforesaid circumstances exist shall be conclusive and binding on the mortgagor.</w:t>
      </w:r>
    </w:p>
    <w:p w14:paraId="4F161ED9" w14:textId="77777777" w:rsidR="00667B48" w:rsidRDefault="00667B48">
      <w:pPr>
        <w:pStyle w:val="BodyText"/>
      </w:pPr>
    </w:p>
    <w:p w14:paraId="1EAA4F03" w14:textId="77777777" w:rsidR="00667B48" w:rsidRDefault="00000000">
      <w:pPr>
        <w:pStyle w:val="ListParagraph"/>
        <w:numPr>
          <w:ilvl w:val="0"/>
          <w:numId w:val="2"/>
        </w:numPr>
        <w:tabs>
          <w:tab w:val="left" w:pos="821"/>
        </w:tabs>
        <w:spacing w:before="1"/>
        <w:jc w:val="both"/>
      </w:pPr>
      <w:r>
        <w:t xml:space="preserve">All the obligations of the Mortgagor and all the rights and remedies and powers of the Mortgagee under the law for the time being in force except so far as they be expressly varied or may be inconsistent with these presents shall be deemed to be incorporated in these presents. PROVIDED THAT the provision of Sections 61, 65A and 67A, respectively, of the Transfer of Property Act, 1882, shall not apply to these presents or to the Mortgagor or the Mortgagee </w:t>
      </w:r>
      <w:proofErr w:type="spellStart"/>
      <w:r>
        <w:rPr>
          <w:i/>
        </w:rPr>
        <w:t>interse</w:t>
      </w:r>
      <w:proofErr w:type="spellEnd"/>
      <w:r>
        <w:rPr>
          <w:i/>
        </w:rPr>
        <w:t xml:space="preserve"> </w:t>
      </w:r>
      <w:r>
        <w:t>and this shall be deemed a contract to the contrary for the purpose of these</w:t>
      </w:r>
      <w:r>
        <w:rPr>
          <w:spacing w:val="-12"/>
        </w:rPr>
        <w:t xml:space="preserve"> </w:t>
      </w:r>
      <w:r>
        <w:t>sections.</w:t>
      </w:r>
    </w:p>
    <w:p w14:paraId="06A5FA50" w14:textId="77777777" w:rsidR="00667B48" w:rsidRDefault="00667B48">
      <w:pPr>
        <w:pStyle w:val="BodyText"/>
        <w:spacing w:before="12"/>
        <w:rPr>
          <w:sz w:val="21"/>
        </w:rPr>
      </w:pPr>
    </w:p>
    <w:p w14:paraId="288088D5" w14:textId="77777777" w:rsidR="00667B48" w:rsidRDefault="00000000">
      <w:pPr>
        <w:pStyle w:val="ListParagraph"/>
        <w:numPr>
          <w:ilvl w:val="0"/>
          <w:numId w:val="2"/>
        </w:numPr>
        <w:tabs>
          <w:tab w:val="left" w:pos="821"/>
        </w:tabs>
        <w:jc w:val="both"/>
      </w:pPr>
      <w:r>
        <w:t xml:space="preserve">The Mortgagor undertakes that all sums of moneys as may be awarded as compensation for any compulsory acquisition or requisition of all or any portion of the mortgaged property would be receivable by the mortgagee directly on behalf of the mortgagor for the adjustment of the amounts due under this mortgage and further undertakes to execute any other document including a power of attorney in </w:t>
      </w:r>
      <w:proofErr w:type="spellStart"/>
      <w:r>
        <w:t>favour</w:t>
      </w:r>
      <w:proofErr w:type="spellEnd"/>
      <w:r>
        <w:t xml:space="preserve"> of the Mortgagee. Further the Mortgagor consent and confirm that in the event of such monies in trust for and on behalf of the mortgagee and shall forthwith deposit the amounts with the mortgagee as per the directions of the</w:t>
      </w:r>
      <w:r>
        <w:rPr>
          <w:spacing w:val="-3"/>
        </w:rPr>
        <w:t xml:space="preserve"> </w:t>
      </w:r>
      <w:r>
        <w:t>mortgagee.</w:t>
      </w:r>
    </w:p>
    <w:p w14:paraId="660E2EF0" w14:textId="77777777" w:rsidR="00667B48" w:rsidRDefault="00667B48">
      <w:pPr>
        <w:pStyle w:val="BodyText"/>
      </w:pPr>
    </w:p>
    <w:p w14:paraId="492BAC0A" w14:textId="77777777" w:rsidR="00667B48" w:rsidRDefault="00000000">
      <w:pPr>
        <w:pStyle w:val="ListParagraph"/>
        <w:numPr>
          <w:ilvl w:val="0"/>
          <w:numId w:val="4"/>
        </w:numPr>
        <w:tabs>
          <w:tab w:val="left" w:pos="821"/>
        </w:tabs>
        <w:ind w:right="158"/>
        <w:jc w:val="both"/>
      </w:pPr>
      <w:r>
        <w:t xml:space="preserve">All costs, </w:t>
      </w:r>
      <w:proofErr w:type="gramStart"/>
      <w:r>
        <w:t>charges</w:t>
      </w:r>
      <w:proofErr w:type="gramEnd"/>
      <w:r>
        <w:t xml:space="preserve"> and expenses (including the costs between Attorneys and Client) incurred by the Mortgagee for </w:t>
      </w:r>
      <w:proofErr w:type="spellStart"/>
      <w:r>
        <w:t>realisation</w:t>
      </w:r>
      <w:proofErr w:type="spellEnd"/>
      <w:r>
        <w:t xml:space="preserve"> and recovery of the mortgage debt and/or interest shall be paid by the Mortgagor and be added to and shall form part of the Mortgage</w:t>
      </w:r>
      <w:r>
        <w:rPr>
          <w:spacing w:val="-4"/>
        </w:rPr>
        <w:t xml:space="preserve"> </w:t>
      </w:r>
      <w:r>
        <w:t>debt.</w:t>
      </w:r>
    </w:p>
    <w:p w14:paraId="2B73E954" w14:textId="77777777" w:rsidR="00667B48" w:rsidRDefault="00667B48">
      <w:pPr>
        <w:pStyle w:val="BodyText"/>
        <w:spacing w:before="1"/>
      </w:pPr>
    </w:p>
    <w:p w14:paraId="18CB125C" w14:textId="77777777" w:rsidR="00667B48" w:rsidRDefault="00000000">
      <w:pPr>
        <w:pStyle w:val="ListParagraph"/>
        <w:numPr>
          <w:ilvl w:val="0"/>
          <w:numId w:val="4"/>
        </w:numPr>
        <w:tabs>
          <w:tab w:val="left" w:pos="821"/>
        </w:tabs>
        <w:ind w:right="158"/>
        <w:jc w:val="both"/>
      </w:pPr>
      <w:r>
        <w:t>All payments made by the Mortgagor to the Mortgagee will first be appropriated towards the interest that may be then due, costs, charges, expenses, if any, incurred and the balance towards the principal</w:t>
      </w:r>
      <w:r>
        <w:rPr>
          <w:spacing w:val="-9"/>
        </w:rPr>
        <w:t xml:space="preserve"> </w:t>
      </w:r>
      <w:r>
        <w:t>sum.</w:t>
      </w:r>
    </w:p>
    <w:p w14:paraId="418C1AE7" w14:textId="77777777" w:rsidR="00667B48" w:rsidRDefault="00667B48">
      <w:pPr>
        <w:pStyle w:val="BodyText"/>
        <w:spacing w:before="1"/>
      </w:pPr>
    </w:p>
    <w:p w14:paraId="36F0F4B3" w14:textId="77777777" w:rsidR="00667B48" w:rsidRDefault="00000000">
      <w:pPr>
        <w:pStyle w:val="ListParagraph"/>
        <w:numPr>
          <w:ilvl w:val="0"/>
          <w:numId w:val="4"/>
        </w:numPr>
        <w:tabs>
          <w:tab w:val="left" w:pos="821"/>
        </w:tabs>
        <w:ind w:right="160"/>
        <w:jc w:val="both"/>
      </w:pPr>
      <w:r>
        <w:t>The Mortgagor further agrees that all stamp duty, registration charges and other out of pocket expenses for the execution and registration of this deed and reconveyance deed shall be borne by the</w:t>
      </w:r>
      <w:r>
        <w:rPr>
          <w:spacing w:val="-9"/>
        </w:rPr>
        <w:t xml:space="preserve"> </w:t>
      </w:r>
      <w:r>
        <w:t>Mortgagor.</w:t>
      </w:r>
    </w:p>
    <w:p w14:paraId="54E83644" w14:textId="77777777" w:rsidR="00667B48" w:rsidRDefault="00667B48">
      <w:pPr>
        <w:pStyle w:val="BodyText"/>
        <w:rPr>
          <w:sz w:val="28"/>
        </w:rPr>
      </w:pPr>
    </w:p>
    <w:p w14:paraId="6B76B43B" w14:textId="77777777" w:rsidR="00667B48" w:rsidRDefault="00000000">
      <w:pPr>
        <w:pStyle w:val="Heading1"/>
        <w:spacing w:before="212"/>
        <w:ind w:right="215"/>
      </w:pPr>
      <w:r>
        <w:t>IN WITNESS WHEREOF the Mortgagor has put his signature to this Deed on the day and year hereinabove first</w:t>
      </w:r>
      <w:r>
        <w:rPr>
          <w:spacing w:val="-3"/>
        </w:rPr>
        <w:t xml:space="preserve"> </w:t>
      </w:r>
      <w:r>
        <w:t>written.</w:t>
      </w:r>
    </w:p>
    <w:p w14:paraId="43ED19FE" w14:textId="77777777" w:rsidR="00667B48" w:rsidRDefault="00667B48">
      <w:pPr>
        <w:pStyle w:val="BodyText"/>
        <w:rPr>
          <w:b/>
        </w:rPr>
      </w:pPr>
    </w:p>
    <w:p w14:paraId="7A0B081A" w14:textId="77777777" w:rsidR="00667B48" w:rsidRDefault="00000000">
      <w:pPr>
        <w:ind w:right="57"/>
        <w:jc w:val="center"/>
        <w:rPr>
          <w:b/>
        </w:rPr>
      </w:pPr>
      <w:r>
        <w:rPr>
          <w:b/>
          <w:u w:val="single"/>
        </w:rPr>
        <w:t>THE SCHEDULE OF PROPERTY</w:t>
      </w:r>
    </w:p>
    <w:p w14:paraId="1442BDB1" w14:textId="77777777" w:rsidR="00667B48" w:rsidRDefault="00667B48">
      <w:pPr>
        <w:pStyle w:val="BodyText"/>
        <w:spacing w:before="1"/>
        <w:rPr>
          <w:b/>
        </w:rPr>
      </w:pPr>
    </w:p>
    <w:p w14:paraId="5F73E6AC" w14:textId="77777777" w:rsidR="00667B48" w:rsidRDefault="00000000">
      <w:pPr>
        <w:pStyle w:val="Heading1"/>
        <w:tabs>
          <w:tab w:val="left" w:pos="2314"/>
          <w:tab w:val="left" w:pos="3952"/>
          <w:tab w:val="left" w:pos="5183"/>
          <w:tab w:val="left" w:pos="7343"/>
        </w:tabs>
      </w:pPr>
      <w:r>
        <w:t>Survey</w:t>
      </w:r>
      <w:r>
        <w:rPr>
          <w:spacing w:val="-1"/>
        </w:rPr>
        <w:t xml:space="preserve"> </w:t>
      </w:r>
      <w:r>
        <w:t xml:space="preserve">No. </w:t>
      </w:r>
      <w:r>
        <w:rPr>
          <w:spacing w:val="55"/>
        </w:rPr>
        <w:t xml:space="preserve"> </w:t>
      </w:r>
      <w:r>
        <w:t>Extent</w:t>
      </w:r>
      <w:r>
        <w:tab/>
        <w:t>Village</w:t>
      </w:r>
      <w:r>
        <w:rPr>
          <w:spacing w:val="58"/>
        </w:rPr>
        <w:t xml:space="preserve"> </w:t>
      </w:r>
      <w:r>
        <w:t>Taluk</w:t>
      </w:r>
      <w:r>
        <w:tab/>
        <w:t>District</w:t>
      </w:r>
      <w:r>
        <w:tab/>
        <w:t>Description</w:t>
      </w:r>
      <w:r>
        <w:tab/>
        <w:t>Boundaries</w:t>
      </w:r>
    </w:p>
    <w:p w14:paraId="7C65373D" w14:textId="77777777" w:rsidR="00667B48" w:rsidRDefault="00000000">
      <w:pPr>
        <w:ind w:right="330"/>
        <w:jc w:val="right"/>
        <w:rPr>
          <w:b/>
        </w:rPr>
      </w:pPr>
      <w:r>
        <w:rPr>
          <w:b/>
        </w:rPr>
        <w:t>N E S</w:t>
      </w:r>
      <w:r>
        <w:rPr>
          <w:b/>
          <w:spacing w:val="57"/>
        </w:rPr>
        <w:t xml:space="preserve"> </w:t>
      </w:r>
      <w:r>
        <w:rPr>
          <w:b/>
        </w:rPr>
        <w:t>W</w:t>
      </w:r>
    </w:p>
    <w:p w14:paraId="5205086F" w14:textId="77777777" w:rsidR="00667B48" w:rsidRDefault="00667B48">
      <w:pPr>
        <w:jc w:val="right"/>
        <w:sectPr w:rsidR="00667B48">
          <w:pgSz w:w="12240" w:h="15840"/>
          <w:pgMar w:top="1340" w:right="1640" w:bottom="980" w:left="1700" w:header="720" w:footer="792" w:gutter="0"/>
          <w:cols w:space="720"/>
        </w:sectPr>
      </w:pPr>
    </w:p>
    <w:p w14:paraId="26216C1C" w14:textId="77777777" w:rsidR="00667B48" w:rsidRDefault="00000000">
      <w:pPr>
        <w:pStyle w:val="Heading1"/>
        <w:spacing w:before="91"/>
      </w:pPr>
      <w:r>
        <w:lastRenderedPageBreak/>
        <w:t>SIGNED AND DELIVERED BY THE WITHINNAMED Mortgagor in the presence of the following Witnesses.</w:t>
      </w:r>
    </w:p>
    <w:p w14:paraId="6B3D2338" w14:textId="77777777" w:rsidR="00667B48" w:rsidRDefault="00667B48">
      <w:pPr>
        <w:pStyle w:val="BodyText"/>
        <w:rPr>
          <w:b/>
        </w:rPr>
      </w:pPr>
    </w:p>
    <w:p w14:paraId="237D0C43" w14:textId="77777777" w:rsidR="00667B48" w:rsidRDefault="00000000">
      <w:pPr>
        <w:spacing w:before="1"/>
        <w:ind w:left="100"/>
        <w:rPr>
          <w:b/>
        </w:rPr>
      </w:pPr>
      <w:r>
        <w:rPr>
          <w:b/>
        </w:rPr>
        <w:t>Signature of Mortgagor.</w:t>
      </w:r>
    </w:p>
    <w:p w14:paraId="0F4C35FE" w14:textId="77777777" w:rsidR="00667B48" w:rsidRDefault="00667B48">
      <w:pPr>
        <w:pStyle w:val="BodyText"/>
        <w:rPr>
          <w:b/>
          <w:sz w:val="28"/>
        </w:rPr>
      </w:pPr>
    </w:p>
    <w:p w14:paraId="79C007F8" w14:textId="77777777" w:rsidR="00667B48" w:rsidRDefault="00000000">
      <w:pPr>
        <w:pStyle w:val="Heading1"/>
        <w:spacing w:before="213" w:line="292" w:lineRule="exact"/>
      </w:pPr>
      <w:r>
        <w:t>Witnesses:</w:t>
      </w:r>
    </w:p>
    <w:p w14:paraId="56FEA5DC" w14:textId="77777777" w:rsidR="00667B48" w:rsidRDefault="00000000">
      <w:pPr>
        <w:pStyle w:val="ListParagraph"/>
        <w:numPr>
          <w:ilvl w:val="0"/>
          <w:numId w:val="1"/>
        </w:numPr>
        <w:tabs>
          <w:tab w:val="left" w:pos="370"/>
          <w:tab w:val="left" w:pos="3232"/>
          <w:tab w:val="left" w:pos="3309"/>
        </w:tabs>
        <w:ind w:right="5588" w:hanging="180"/>
        <w:jc w:val="both"/>
        <w:rPr>
          <w:b/>
        </w:rPr>
      </w:pPr>
      <w:r>
        <w:rPr>
          <w:b/>
        </w:rPr>
        <w:t>Signature</w:t>
      </w:r>
      <w:r>
        <w:rPr>
          <w:b/>
          <w:u w:val="single"/>
        </w:rPr>
        <w:tab/>
      </w:r>
      <w:r>
        <w:rPr>
          <w:b/>
          <w:u w:val="single"/>
        </w:rPr>
        <w:tab/>
      </w:r>
      <w:r>
        <w:rPr>
          <w:b/>
        </w:rPr>
        <w:t xml:space="preserve"> Name</w:t>
      </w:r>
      <w:r>
        <w:rPr>
          <w:b/>
          <w:u w:val="single"/>
        </w:rPr>
        <w:tab/>
      </w:r>
      <w:r>
        <w:rPr>
          <w:b/>
          <w:u w:val="single"/>
        </w:rPr>
        <w:tab/>
      </w:r>
      <w:r>
        <w:rPr>
          <w:b/>
        </w:rPr>
        <w:t xml:space="preserve"> Address</w:t>
      </w:r>
      <w:r>
        <w:rPr>
          <w:b/>
          <w:spacing w:val="-3"/>
        </w:rPr>
        <w:t xml:space="preserve"> </w:t>
      </w:r>
      <w:r>
        <w:rPr>
          <w:b/>
          <w:u w:val="single"/>
        </w:rPr>
        <w:t xml:space="preserve"> </w:t>
      </w:r>
      <w:r>
        <w:rPr>
          <w:b/>
          <w:u w:val="single"/>
        </w:rPr>
        <w:tab/>
      </w:r>
      <w:r>
        <w:rPr>
          <w:b/>
          <w:w w:val="3"/>
          <w:u w:val="single"/>
        </w:rPr>
        <w:t xml:space="preserve"> </w:t>
      </w:r>
    </w:p>
    <w:p w14:paraId="022DD100" w14:textId="77777777" w:rsidR="00667B48" w:rsidRDefault="00000000">
      <w:pPr>
        <w:pStyle w:val="BodyText"/>
        <w:spacing w:before="3"/>
        <w:rPr>
          <w:b/>
          <w:sz w:val="16"/>
        </w:rPr>
      </w:pPr>
      <w:r>
        <w:pict w14:anchorId="41BF154E">
          <v:shape id="_x0000_s2051" style="position:absolute;margin-left:144.5pt;margin-top:13.15pt;width:100.6pt;height:.1pt;z-index:-15728640;mso-wrap-distance-left:0;mso-wrap-distance-right:0;mso-position-horizontal-relative:page" coordorigin="2890,263" coordsize="2012,0" path="m2890,263r2011,e" filled="f" strokeweight=".22625mm">
            <v:path arrowok="t"/>
            <w10:wrap type="topAndBottom" anchorx="page"/>
          </v:shape>
        </w:pict>
      </w:r>
    </w:p>
    <w:p w14:paraId="32B7ABF1" w14:textId="77777777" w:rsidR="00667B48" w:rsidRDefault="00000000">
      <w:pPr>
        <w:pStyle w:val="Heading1"/>
        <w:numPr>
          <w:ilvl w:val="0"/>
          <w:numId w:val="1"/>
        </w:numPr>
        <w:tabs>
          <w:tab w:val="left" w:pos="370"/>
          <w:tab w:val="left" w:pos="3383"/>
        </w:tabs>
        <w:ind w:left="340" w:right="5496" w:hanging="240"/>
        <w:jc w:val="both"/>
      </w:pPr>
      <w:r>
        <w:t>Signature</w:t>
      </w:r>
      <w:r>
        <w:rPr>
          <w:u w:val="single"/>
        </w:rPr>
        <w:tab/>
      </w:r>
      <w:r>
        <w:t xml:space="preserve"> Name     </w:t>
      </w:r>
      <w:r>
        <w:rPr>
          <w:spacing w:val="-5"/>
        </w:rPr>
        <w:t xml:space="preserve"> </w:t>
      </w:r>
      <w:r>
        <w:rPr>
          <w:u w:val="single"/>
        </w:rPr>
        <w:t xml:space="preserve"> </w:t>
      </w:r>
      <w:r>
        <w:rPr>
          <w:u w:val="single"/>
        </w:rPr>
        <w:tab/>
      </w:r>
    </w:p>
    <w:p w14:paraId="4B4C0635" w14:textId="77777777" w:rsidR="00667B48" w:rsidRDefault="00000000">
      <w:pPr>
        <w:tabs>
          <w:tab w:val="left" w:pos="3113"/>
        </w:tabs>
        <w:spacing w:before="1"/>
        <w:ind w:left="100"/>
        <w:rPr>
          <w:b/>
        </w:rPr>
      </w:pPr>
      <w:r>
        <w:rPr>
          <w:b/>
        </w:rPr>
        <w:t xml:space="preserve">Address </w:t>
      </w:r>
      <w:r>
        <w:rPr>
          <w:b/>
          <w:spacing w:val="-4"/>
        </w:rPr>
        <w:t xml:space="preserve"> </w:t>
      </w:r>
      <w:r>
        <w:rPr>
          <w:b/>
          <w:u w:val="single"/>
        </w:rPr>
        <w:t xml:space="preserve"> </w:t>
      </w:r>
      <w:r>
        <w:rPr>
          <w:b/>
          <w:u w:val="single"/>
        </w:rPr>
        <w:tab/>
      </w:r>
    </w:p>
    <w:p w14:paraId="3E96FEF0" w14:textId="77777777" w:rsidR="00667B48" w:rsidRDefault="00000000">
      <w:pPr>
        <w:pStyle w:val="BodyText"/>
        <w:spacing w:before="4"/>
        <w:rPr>
          <w:b/>
          <w:sz w:val="16"/>
        </w:rPr>
      </w:pPr>
      <w:r>
        <w:pict w14:anchorId="5AA11C30">
          <v:shape id="_x0000_s2050" style="position:absolute;margin-left:144.5pt;margin-top:13.15pt;width:105.15pt;height:.1pt;z-index:-15728128;mso-wrap-distance-left:0;mso-wrap-distance-right:0;mso-position-horizontal-relative:page" coordorigin="2890,263" coordsize="2103,0" path="m2890,263r2102,e" filled="f" strokeweight=".22625mm">
            <v:path arrowok="t"/>
            <w10:wrap type="topAndBottom" anchorx="page"/>
          </v:shape>
        </w:pict>
      </w:r>
    </w:p>
    <w:sectPr w:rsidR="00667B48">
      <w:pgSz w:w="12240" w:h="15840"/>
      <w:pgMar w:top="1340" w:right="1640" w:bottom="980" w:left="1700" w:header="72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C411" w14:textId="77777777" w:rsidR="002E350E" w:rsidRDefault="002E350E">
      <w:r>
        <w:separator/>
      </w:r>
    </w:p>
  </w:endnote>
  <w:endnote w:type="continuationSeparator" w:id="0">
    <w:p w14:paraId="6F9D2D5C" w14:textId="77777777" w:rsidR="002E350E" w:rsidRDefault="002E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A31F" w14:textId="77777777" w:rsidR="00667B48" w:rsidRDefault="00000000">
    <w:pPr>
      <w:pStyle w:val="BodyText"/>
      <w:spacing w:line="14" w:lineRule="auto"/>
      <w:rPr>
        <w:sz w:val="20"/>
      </w:rPr>
    </w:pPr>
    <w:r>
      <w:pict w14:anchorId="7DC0649A">
        <v:shapetype id="_x0000_t202" coordsize="21600,21600" o:spt="202" path="m,l,21600r21600,l21600,xe">
          <v:stroke joinstyle="miter"/>
          <v:path gradientshapeok="t" o:connecttype="rect"/>
        </v:shapetype>
        <v:shape id="_x0000_s1025" type="#_x0000_t202" style="position:absolute;margin-left:300.05pt;margin-top:741.4pt;width:12pt;height:15.3pt;z-index:-251658752;mso-position-horizontal-relative:page;mso-position-vertical-relative:page" filled="f" stroked="f">
          <v:textbox inset="0,0,0,0">
            <w:txbxContent>
              <w:p w14:paraId="1BD735AA" w14:textId="77777777" w:rsidR="00667B48" w:rsidRDefault="00000000">
                <w:pPr>
                  <w:spacing w:before="10"/>
                  <w:ind w:left="60"/>
                  <w:rPr>
                    <w:rFonts w:ascii="Times New Roman"/>
                    <w:sz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9BB6A" w14:textId="77777777" w:rsidR="002E350E" w:rsidRDefault="002E350E">
      <w:r>
        <w:separator/>
      </w:r>
    </w:p>
  </w:footnote>
  <w:footnote w:type="continuationSeparator" w:id="0">
    <w:p w14:paraId="6E7CE99B" w14:textId="77777777" w:rsidR="002E350E" w:rsidRDefault="002E3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83D87"/>
    <w:multiLevelType w:val="hybridMultilevel"/>
    <w:tmpl w:val="39328680"/>
    <w:lvl w:ilvl="0" w:tplc="7374B648">
      <w:start w:val="1"/>
      <w:numFmt w:val="decimal"/>
      <w:lvlText w:val="%1."/>
      <w:lvlJc w:val="left"/>
      <w:pPr>
        <w:ind w:left="820" w:hanging="360"/>
        <w:jc w:val="left"/>
      </w:pPr>
      <w:rPr>
        <w:rFonts w:ascii="Segoe UI" w:eastAsia="Segoe UI" w:hAnsi="Segoe UI" w:cs="Segoe UI" w:hint="default"/>
        <w:w w:val="100"/>
        <w:sz w:val="22"/>
        <w:szCs w:val="22"/>
        <w:lang w:val="en-US" w:eastAsia="en-US" w:bidi="ar-SA"/>
      </w:rPr>
    </w:lvl>
    <w:lvl w:ilvl="1" w:tplc="6A466C4E">
      <w:numFmt w:val="bullet"/>
      <w:lvlText w:val="•"/>
      <w:lvlJc w:val="left"/>
      <w:pPr>
        <w:ind w:left="7740" w:hanging="360"/>
      </w:pPr>
      <w:rPr>
        <w:rFonts w:hint="default"/>
        <w:lang w:val="en-US" w:eastAsia="en-US" w:bidi="ar-SA"/>
      </w:rPr>
    </w:lvl>
    <w:lvl w:ilvl="2" w:tplc="57D895D8">
      <w:numFmt w:val="bullet"/>
      <w:lvlText w:val="•"/>
      <w:lvlJc w:val="left"/>
      <w:pPr>
        <w:ind w:left="7868" w:hanging="360"/>
      </w:pPr>
      <w:rPr>
        <w:rFonts w:hint="default"/>
        <w:lang w:val="en-US" w:eastAsia="en-US" w:bidi="ar-SA"/>
      </w:rPr>
    </w:lvl>
    <w:lvl w:ilvl="3" w:tplc="219837EE">
      <w:numFmt w:val="bullet"/>
      <w:lvlText w:val="•"/>
      <w:lvlJc w:val="left"/>
      <w:pPr>
        <w:ind w:left="7997" w:hanging="360"/>
      </w:pPr>
      <w:rPr>
        <w:rFonts w:hint="default"/>
        <w:lang w:val="en-US" w:eastAsia="en-US" w:bidi="ar-SA"/>
      </w:rPr>
    </w:lvl>
    <w:lvl w:ilvl="4" w:tplc="0CA20D7E">
      <w:numFmt w:val="bullet"/>
      <w:lvlText w:val="•"/>
      <w:lvlJc w:val="left"/>
      <w:pPr>
        <w:ind w:left="8126" w:hanging="360"/>
      </w:pPr>
      <w:rPr>
        <w:rFonts w:hint="default"/>
        <w:lang w:val="en-US" w:eastAsia="en-US" w:bidi="ar-SA"/>
      </w:rPr>
    </w:lvl>
    <w:lvl w:ilvl="5" w:tplc="1A162F5A">
      <w:numFmt w:val="bullet"/>
      <w:lvlText w:val="•"/>
      <w:lvlJc w:val="left"/>
      <w:pPr>
        <w:ind w:left="8255" w:hanging="360"/>
      </w:pPr>
      <w:rPr>
        <w:rFonts w:hint="default"/>
        <w:lang w:val="en-US" w:eastAsia="en-US" w:bidi="ar-SA"/>
      </w:rPr>
    </w:lvl>
    <w:lvl w:ilvl="6" w:tplc="D742A20C">
      <w:numFmt w:val="bullet"/>
      <w:lvlText w:val="•"/>
      <w:lvlJc w:val="left"/>
      <w:pPr>
        <w:ind w:left="8384" w:hanging="360"/>
      </w:pPr>
      <w:rPr>
        <w:rFonts w:hint="default"/>
        <w:lang w:val="en-US" w:eastAsia="en-US" w:bidi="ar-SA"/>
      </w:rPr>
    </w:lvl>
    <w:lvl w:ilvl="7" w:tplc="544AEC9C">
      <w:numFmt w:val="bullet"/>
      <w:lvlText w:val="•"/>
      <w:lvlJc w:val="left"/>
      <w:pPr>
        <w:ind w:left="8513" w:hanging="360"/>
      </w:pPr>
      <w:rPr>
        <w:rFonts w:hint="default"/>
        <w:lang w:val="en-US" w:eastAsia="en-US" w:bidi="ar-SA"/>
      </w:rPr>
    </w:lvl>
    <w:lvl w:ilvl="8" w:tplc="ACEC89D8">
      <w:numFmt w:val="bullet"/>
      <w:lvlText w:val="•"/>
      <w:lvlJc w:val="left"/>
      <w:pPr>
        <w:ind w:left="8642" w:hanging="360"/>
      </w:pPr>
      <w:rPr>
        <w:rFonts w:hint="default"/>
        <w:lang w:val="en-US" w:eastAsia="en-US" w:bidi="ar-SA"/>
      </w:rPr>
    </w:lvl>
  </w:abstractNum>
  <w:abstractNum w:abstractNumId="1" w15:restartNumberingAfterBreak="0">
    <w:nsid w:val="68EE4952"/>
    <w:multiLevelType w:val="hybridMultilevel"/>
    <w:tmpl w:val="03AEA8B6"/>
    <w:lvl w:ilvl="0" w:tplc="BB5EAA60">
      <w:start w:val="1"/>
      <w:numFmt w:val="lowerLetter"/>
      <w:lvlText w:val="%1)"/>
      <w:lvlJc w:val="left"/>
      <w:pPr>
        <w:ind w:left="820" w:hanging="360"/>
        <w:jc w:val="left"/>
      </w:pPr>
      <w:rPr>
        <w:rFonts w:ascii="Segoe UI" w:eastAsia="Segoe UI" w:hAnsi="Segoe UI" w:cs="Segoe UI" w:hint="default"/>
        <w:w w:val="100"/>
        <w:sz w:val="22"/>
        <w:szCs w:val="22"/>
        <w:lang w:val="en-US" w:eastAsia="en-US" w:bidi="ar-SA"/>
      </w:rPr>
    </w:lvl>
    <w:lvl w:ilvl="1" w:tplc="C6867CC2">
      <w:numFmt w:val="bullet"/>
      <w:lvlText w:val="•"/>
      <w:lvlJc w:val="left"/>
      <w:pPr>
        <w:ind w:left="1628" w:hanging="360"/>
      </w:pPr>
      <w:rPr>
        <w:rFonts w:hint="default"/>
        <w:lang w:val="en-US" w:eastAsia="en-US" w:bidi="ar-SA"/>
      </w:rPr>
    </w:lvl>
    <w:lvl w:ilvl="2" w:tplc="9A2ACC82">
      <w:numFmt w:val="bullet"/>
      <w:lvlText w:val="•"/>
      <w:lvlJc w:val="left"/>
      <w:pPr>
        <w:ind w:left="2436" w:hanging="360"/>
      </w:pPr>
      <w:rPr>
        <w:rFonts w:hint="default"/>
        <w:lang w:val="en-US" w:eastAsia="en-US" w:bidi="ar-SA"/>
      </w:rPr>
    </w:lvl>
    <w:lvl w:ilvl="3" w:tplc="56CE9ADE">
      <w:numFmt w:val="bullet"/>
      <w:lvlText w:val="•"/>
      <w:lvlJc w:val="left"/>
      <w:pPr>
        <w:ind w:left="3244" w:hanging="360"/>
      </w:pPr>
      <w:rPr>
        <w:rFonts w:hint="default"/>
        <w:lang w:val="en-US" w:eastAsia="en-US" w:bidi="ar-SA"/>
      </w:rPr>
    </w:lvl>
    <w:lvl w:ilvl="4" w:tplc="BBC62522">
      <w:numFmt w:val="bullet"/>
      <w:lvlText w:val="•"/>
      <w:lvlJc w:val="left"/>
      <w:pPr>
        <w:ind w:left="4052" w:hanging="360"/>
      </w:pPr>
      <w:rPr>
        <w:rFonts w:hint="default"/>
        <w:lang w:val="en-US" w:eastAsia="en-US" w:bidi="ar-SA"/>
      </w:rPr>
    </w:lvl>
    <w:lvl w:ilvl="5" w:tplc="DE6217E6">
      <w:numFmt w:val="bullet"/>
      <w:lvlText w:val="•"/>
      <w:lvlJc w:val="left"/>
      <w:pPr>
        <w:ind w:left="4860" w:hanging="360"/>
      </w:pPr>
      <w:rPr>
        <w:rFonts w:hint="default"/>
        <w:lang w:val="en-US" w:eastAsia="en-US" w:bidi="ar-SA"/>
      </w:rPr>
    </w:lvl>
    <w:lvl w:ilvl="6" w:tplc="11C295FC">
      <w:numFmt w:val="bullet"/>
      <w:lvlText w:val="•"/>
      <w:lvlJc w:val="left"/>
      <w:pPr>
        <w:ind w:left="5668" w:hanging="360"/>
      </w:pPr>
      <w:rPr>
        <w:rFonts w:hint="default"/>
        <w:lang w:val="en-US" w:eastAsia="en-US" w:bidi="ar-SA"/>
      </w:rPr>
    </w:lvl>
    <w:lvl w:ilvl="7" w:tplc="489E6D52">
      <w:numFmt w:val="bullet"/>
      <w:lvlText w:val="•"/>
      <w:lvlJc w:val="left"/>
      <w:pPr>
        <w:ind w:left="6476" w:hanging="360"/>
      </w:pPr>
      <w:rPr>
        <w:rFonts w:hint="default"/>
        <w:lang w:val="en-US" w:eastAsia="en-US" w:bidi="ar-SA"/>
      </w:rPr>
    </w:lvl>
    <w:lvl w:ilvl="8" w:tplc="5E624442">
      <w:numFmt w:val="bullet"/>
      <w:lvlText w:val="•"/>
      <w:lvlJc w:val="left"/>
      <w:pPr>
        <w:ind w:left="7284" w:hanging="360"/>
      </w:pPr>
      <w:rPr>
        <w:rFonts w:hint="default"/>
        <w:lang w:val="en-US" w:eastAsia="en-US" w:bidi="ar-SA"/>
      </w:rPr>
    </w:lvl>
  </w:abstractNum>
  <w:abstractNum w:abstractNumId="2" w15:restartNumberingAfterBreak="0">
    <w:nsid w:val="77293C30"/>
    <w:multiLevelType w:val="hybridMultilevel"/>
    <w:tmpl w:val="664CF1C0"/>
    <w:lvl w:ilvl="0" w:tplc="D7CE8C4E">
      <w:start w:val="1"/>
      <w:numFmt w:val="lowerLetter"/>
      <w:lvlText w:val="%1)"/>
      <w:lvlJc w:val="left"/>
      <w:pPr>
        <w:ind w:left="820" w:hanging="360"/>
        <w:jc w:val="left"/>
      </w:pPr>
      <w:rPr>
        <w:rFonts w:ascii="Segoe UI" w:eastAsia="Segoe UI" w:hAnsi="Segoe UI" w:cs="Segoe UI" w:hint="default"/>
        <w:w w:val="100"/>
        <w:sz w:val="22"/>
        <w:szCs w:val="22"/>
        <w:lang w:val="en-US" w:eastAsia="en-US" w:bidi="ar-SA"/>
      </w:rPr>
    </w:lvl>
    <w:lvl w:ilvl="1" w:tplc="2C0A01E6">
      <w:numFmt w:val="bullet"/>
      <w:lvlText w:val="•"/>
      <w:lvlJc w:val="left"/>
      <w:pPr>
        <w:ind w:left="1628" w:hanging="360"/>
      </w:pPr>
      <w:rPr>
        <w:rFonts w:hint="default"/>
        <w:lang w:val="en-US" w:eastAsia="en-US" w:bidi="ar-SA"/>
      </w:rPr>
    </w:lvl>
    <w:lvl w:ilvl="2" w:tplc="2032A5FE">
      <w:numFmt w:val="bullet"/>
      <w:lvlText w:val="•"/>
      <w:lvlJc w:val="left"/>
      <w:pPr>
        <w:ind w:left="2436" w:hanging="360"/>
      </w:pPr>
      <w:rPr>
        <w:rFonts w:hint="default"/>
        <w:lang w:val="en-US" w:eastAsia="en-US" w:bidi="ar-SA"/>
      </w:rPr>
    </w:lvl>
    <w:lvl w:ilvl="3" w:tplc="6D7A5EAA">
      <w:numFmt w:val="bullet"/>
      <w:lvlText w:val="•"/>
      <w:lvlJc w:val="left"/>
      <w:pPr>
        <w:ind w:left="3244" w:hanging="360"/>
      </w:pPr>
      <w:rPr>
        <w:rFonts w:hint="default"/>
        <w:lang w:val="en-US" w:eastAsia="en-US" w:bidi="ar-SA"/>
      </w:rPr>
    </w:lvl>
    <w:lvl w:ilvl="4" w:tplc="26D06E38">
      <w:numFmt w:val="bullet"/>
      <w:lvlText w:val="•"/>
      <w:lvlJc w:val="left"/>
      <w:pPr>
        <w:ind w:left="4052" w:hanging="360"/>
      </w:pPr>
      <w:rPr>
        <w:rFonts w:hint="default"/>
        <w:lang w:val="en-US" w:eastAsia="en-US" w:bidi="ar-SA"/>
      </w:rPr>
    </w:lvl>
    <w:lvl w:ilvl="5" w:tplc="D8B892D6">
      <w:numFmt w:val="bullet"/>
      <w:lvlText w:val="•"/>
      <w:lvlJc w:val="left"/>
      <w:pPr>
        <w:ind w:left="4860" w:hanging="360"/>
      </w:pPr>
      <w:rPr>
        <w:rFonts w:hint="default"/>
        <w:lang w:val="en-US" w:eastAsia="en-US" w:bidi="ar-SA"/>
      </w:rPr>
    </w:lvl>
    <w:lvl w:ilvl="6" w:tplc="922064A0">
      <w:numFmt w:val="bullet"/>
      <w:lvlText w:val="•"/>
      <w:lvlJc w:val="left"/>
      <w:pPr>
        <w:ind w:left="5668" w:hanging="360"/>
      </w:pPr>
      <w:rPr>
        <w:rFonts w:hint="default"/>
        <w:lang w:val="en-US" w:eastAsia="en-US" w:bidi="ar-SA"/>
      </w:rPr>
    </w:lvl>
    <w:lvl w:ilvl="7" w:tplc="DA6AA688">
      <w:numFmt w:val="bullet"/>
      <w:lvlText w:val="•"/>
      <w:lvlJc w:val="left"/>
      <w:pPr>
        <w:ind w:left="6476" w:hanging="360"/>
      </w:pPr>
      <w:rPr>
        <w:rFonts w:hint="default"/>
        <w:lang w:val="en-US" w:eastAsia="en-US" w:bidi="ar-SA"/>
      </w:rPr>
    </w:lvl>
    <w:lvl w:ilvl="8" w:tplc="3B048B86">
      <w:numFmt w:val="bullet"/>
      <w:lvlText w:val="•"/>
      <w:lvlJc w:val="left"/>
      <w:pPr>
        <w:ind w:left="7284" w:hanging="360"/>
      </w:pPr>
      <w:rPr>
        <w:rFonts w:hint="default"/>
        <w:lang w:val="en-US" w:eastAsia="en-US" w:bidi="ar-SA"/>
      </w:rPr>
    </w:lvl>
  </w:abstractNum>
  <w:abstractNum w:abstractNumId="3" w15:restartNumberingAfterBreak="0">
    <w:nsid w:val="79477A4C"/>
    <w:multiLevelType w:val="hybridMultilevel"/>
    <w:tmpl w:val="29447C08"/>
    <w:lvl w:ilvl="0" w:tplc="E6D4D48C">
      <w:start w:val="1"/>
      <w:numFmt w:val="decimal"/>
      <w:lvlText w:val="%1)"/>
      <w:lvlJc w:val="left"/>
      <w:pPr>
        <w:ind w:left="280" w:hanging="270"/>
        <w:jc w:val="left"/>
      </w:pPr>
      <w:rPr>
        <w:rFonts w:ascii="Segoe UI" w:eastAsia="Segoe UI" w:hAnsi="Segoe UI" w:cs="Segoe UI" w:hint="default"/>
        <w:b/>
        <w:bCs/>
        <w:spacing w:val="-1"/>
        <w:w w:val="100"/>
        <w:sz w:val="22"/>
        <w:szCs w:val="22"/>
        <w:lang w:val="en-US" w:eastAsia="en-US" w:bidi="ar-SA"/>
      </w:rPr>
    </w:lvl>
    <w:lvl w:ilvl="1" w:tplc="82D8FE9C">
      <w:numFmt w:val="bullet"/>
      <w:lvlText w:val="•"/>
      <w:lvlJc w:val="left"/>
      <w:pPr>
        <w:ind w:left="1142" w:hanging="270"/>
      </w:pPr>
      <w:rPr>
        <w:rFonts w:hint="default"/>
        <w:lang w:val="en-US" w:eastAsia="en-US" w:bidi="ar-SA"/>
      </w:rPr>
    </w:lvl>
    <w:lvl w:ilvl="2" w:tplc="6988F060">
      <w:numFmt w:val="bullet"/>
      <w:lvlText w:val="•"/>
      <w:lvlJc w:val="left"/>
      <w:pPr>
        <w:ind w:left="2004" w:hanging="270"/>
      </w:pPr>
      <w:rPr>
        <w:rFonts w:hint="default"/>
        <w:lang w:val="en-US" w:eastAsia="en-US" w:bidi="ar-SA"/>
      </w:rPr>
    </w:lvl>
    <w:lvl w:ilvl="3" w:tplc="4A866B5A">
      <w:numFmt w:val="bullet"/>
      <w:lvlText w:val="•"/>
      <w:lvlJc w:val="left"/>
      <w:pPr>
        <w:ind w:left="2866" w:hanging="270"/>
      </w:pPr>
      <w:rPr>
        <w:rFonts w:hint="default"/>
        <w:lang w:val="en-US" w:eastAsia="en-US" w:bidi="ar-SA"/>
      </w:rPr>
    </w:lvl>
    <w:lvl w:ilvl="4" w:tplc="FB64C0A0">
      <w:numFmt w:val="bullet"/>
      <w:lvlText w:val="•"/>
      <w:lvlJc w:val="left"/>
      <w:pPr>
        <w:ind w:left="3728" w:hanging="270"/>
      </w:pPr>
      <w:rPr>
        <w:rFonts w:hint="default"/>
        <w:lang w:val="en-US" w:eastAsia="en-US" w:bidi="ar-SA"/>
      </w:rPr>
    </w:lvl>
    <w:lvl w:ilvl="5" w:tplc="404ACB0E">
      <w:numFmt w:val="bullet"/>
      <w:lvlText w:val="•"/>
      <w:lvlJc w:val="left"/>
      <w:pPr>
        <w:ind w:left="4590" w:hanging="270"/>
      </w:pPr>
      <w:rPr>
        <w:rFonts w:hint="default"/>
        <w:lang w:val="en-US" w:eastAsia="en-US" w:bidi="ar-SA"/>
      </w:rPr>
    </w:lvl>
    <w:lvl w:ilvl="6" w:tplc="5854275E">
      <w:numFmt w:val="bullet"/>
      <w:lvlText w:val="•"/>
      <w:lvlJc w:val="left"/>
      <w:pPr>
        <w:ind w:left="5452" w:hanging="270"/>
      </w:pPr>
      <w:rPr>
        <w:rFonts w:hint="default"/>
        <w:lang w:val="en-US" w:eastAsia="en-US" w:bidi="ar-SA"/>
      </w:rPr>
    </w:lvl>
    <w:lvl w:ilvl="7" w:tplc="8646A05C">
      <w:numFmt w:val="bullet"/>
      <w:lvlText w:val="•"/>
      <w:lvlJc w:val="left"/>
      <w:pPr>
        <w:ind w:left="6314" w:hanging="270"/>
      </w:pPr>
      <w:rPr>
        <w:rFonts w:hint="default"/>
        <w:lang w:val="en-US" w:eastAsia="en-US" w:bidi="ar-SA"/>
      </w:rPr>
    </w:lvl>
    <w:lvl w:ilvl="8" w:tplc="87E4A088">
      <w:numFmt w:val="bullet"/>
      <w:lvlText w:val="•"/>
      <w:lvlJc w:val="left"/>
      <w:pPr>
        <w:ind w:left="7176" w:hanging="270"/>
      </w:pPr>
      <w:rPr>
        <w:rFonts w:hint="default"/>
        <w:lang w:val="en-US" w:eastAsia="en-US" w:bidi="ar-SA"/>
      </w:rPr>
    </w:lvl>
  </w:abstractNum>
  <w:num w:numId="1" w16cid:durableId="1611234895">
    <w:abstractNumId w:val="3"/>
  </w:num>
  <w:num w:numId="2" w16cid:durableId="502861966">
    <w:abstractNumId w:val="1"/>
  </w:num>
  <w:num w:numId="3" w16cid:durableId="1592855644">
    <w:abstractNumId w:val="2"/>
  </w:num>
  <w:num w:numId="4" w16cid:durableId="860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67B48"/>
    <w:rsid w:val="002E350E"/>
    <w:rsid w:val="00667B48"/>
    <w:rsid w:val="007E5C59"/>
    <w:rsid w:val="008C77A7"/>
    <w:rsid w:val="009E670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E9CFDD"/>
  <w15:docId w15:val="{94E2790E-4F3C-43CE-B475-7359E30D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pPr>
      <w:ind w:left="820" w:right="156"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670B"/>
    <w:pPr>
      <w:tabs>
        <w:tab w:val="center" w:pos="4680"/>
        <w:tab w:val="right" w:pos="9360"/>
      </w:tabs>
    </w:pPr>
  </w:style>
  <w:style w:type="character" w:customStyle="1" w:styleId="HeaderChar">
    <w:name w:val="Header Char"/>
    <w:basedOn w:val="DefaultParagraphFont"/>
    <w:link w:val="Header"/>
    <w:uiPriority w:val="99"/>
    <w:rsid w:val="009E670B"/>
    <w:rPr>
      <w:rFonts w:ascii="Segoe UI" w:eastAsia="Segoe UI" w:hAnsi="Segoe UI" w:cs="Segoe UI"/>
    </w:rPr>
  </w:style>
  <w:style w:type="paragraph" w:styleId="Footer">
    <w:name w:val="footer"/>
    <w:basedOn w:val="Normal"/>
    <w:link w:val="FooterChar"/>
    <w:uiPriority w:val="99"/>
    <w:unhideWhenUsed/>
    <w:rsid w:val="009E670B"/>
    <w:pPr>
      <w:tabs>
        <w:tab w:val="center" w:pos="4680"/>
        <w:tab w:val="right" w:pos="9360"/>
      </w:tabs>
    </w:pPr>
  </w:style>
  <w:style w:type="character" w:customStyle="1" w:styleId="FooterChar">
    <w:name w:val="Footer Char"/>
    <w:basedOn w:val="DefaultParagraphFont"/>
    <w:link w:val="Footer"/>
    <w:uiPriority w:val="99"/>
    <w:rsid w:val="009E670B"/>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1453</Words>
  <Characters>8288</Characters>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9722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