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70613" w14:textId="77777777" w:rsidR="00760821" w:rsidRDefault="00000000">
      <w:pPr>
        <w:pStyle w:val="Heading1"/>
        <w:spacing w:before="95"/>
        <w:ind w:left="109" w:right="110"/>
        <w:jc w:val="center"/>
      </w:pPr>
      <w:r>
        <w:t>DEED OF RELEASE OF MORTGAGE</w:t>
      </w:r>
    </w:p>
    <w:p w14:paraId="5540C47E" w14:textId="77777777" w:rsidR="00760821" w:rsidRDefault="00760821">
      <w:pPr>
        <w:pStyle w:val="BodyText"/>
        <w:rPr>
          <w:b/>
        </w:rPr>
      </w:pPr>
    </w:p>
    <w:p w14:paraId="30BEFB74" w14:textId="77777777" w:rsidR="00760821" w:rsidRDefault="00000000">
      <w:pPr>
        <w:ind w:left="110" w:right="110"/>
        <w:jc w:val="center"/>
        <w:rPr>
          <w:sz w:val="20"/>
        </w:rPr>
      </w:pPr>
      <w:r>
        <w:rPr>
          <w:b/>
          <w:sz w:val="20"/>
        </w:rPr>
        <w:t>THIS</w:t>
      </w:r>
      <w:r>
        <w:rPr>
          <w:b/>
          <w:spacing w:val="37"/>
          <w:sz w:val="20"/>
        </w:rPr>
        <w:t xml:space="preserve"> </w:t>
      </w:r>
      <w:r>
        <w:rPr>
          <w:b/>
          <w:sz w:val="20"/>
        </w:rPr>
        <w:t>DEED</w:t>
      </w:r>
      <w:r>
        <w:rPr>
          <w:b/>
          <w:spacing w:val="39"/>
          <w:sz w:val="20"/>
        </w:rPr>
        <w:t xml:space="preserve"> </w:t>
      </w:r>
      <w:r>
        <w:rPr>
          <w:b/>
          <w:sz w:val="20"/>
        </w:rPr>
        <w:t>OF</w:t>
      </w:r>
      <w:r>
        <w:rPr>
          <w:b/>
          <w:spacing w:val="39"/>
          <w:sz w:val="20"/>
        </w:rPr>
        <w:t xml:space="preserve"> </w:t>
      </w:r>
      <w:r>
        <w:rPr>
          <w:b/>
          <w:sz w:val="20"/>
        </w:rPr>
        <w:t>RELEASE</w:t>
      </w:r>
      <w:r>
        <w:rPr>
          <w:b/>
          <w:spacing w:val="38"/>
          <w:sz w:val="20"/>
        </w:rPr>
        <w:t xml:space="preserve"> </w:t>
      </w:r>
      <w:r>
        <w:rPr>
          <w:sz w:val="20"/>
        </w:rPr>
        <w:t>is</w:t>
      </w:r>
      <w:r>
        <w:rPr>
          <w:spacing w:val="37"/>
          <w:sz w:val="20"/>
        </w:rPr>
        <w:t xml:space="preserve"> </w:t>
      </w:r>
      <w:r>
        <w:rPr>
          <w:sz w:val="20"/>
        </w:rPr>
        <w:t>made</w:t>
      </w:r>
      <w:r>
        <w:rPr>
          <w:spacing w:val="38"/>
          <w:sz w:val="20"/>
        </w:rPr>
        <w:t xml:space="preserve"> </w:t>
      </w:r>
      <w:r>
        <w:rPr>
          <w:sz w:val="20"/>
        </w:rPr>
        <w:t>the</w:t>
      </w:r>
      <w:r>
        <w:rPr>
          <w:spacing w:val="38"/>
          <w:sz w:val="20"/>
        </w:rPr>
        <w:t xml:space="preserve"> </w:t>
      </w:r>
      <w:r>
        <w:rPr>
          <w:sz w:val="20"/>
        </w:rPr>
        <w:t>………</w:t>
      </w:r>
      <w:r>
        <w:rPr>
          <w:spacing w:val="38"/>
          <w:sz w:val="20"/>
        </w:rPr>
        <w:t xml:space="preserve"> </w:t>
      </w:r>
      <w:r>
        <w:rPr>
          <w:sz w:val="20"/>
        </w:rPr>
        <w:t>day</w:t>
      </w:r>
      <w:r>
        <w:rPr>
          <w:spacing w:val="37"/>
          <w:sz w:val="20"/>
        </w:rPr>
        <w:t xml:space="preserve"> </w:t>
      </w:r>
      <w:r>
        <w:rPr>
          <w:sz w:val="20"/>
        </w:rPr>
        <w:t>of</w:t>
      </w:r>
      <w:r>
        <w:rPr>
          <w:spacing w:val="41"/>
          <w:sz w:val="20"/>
        </w:rPr>
        <w:t xml:space="preserve"> </w:t>
      </w:r>
      <w:r>
        <w:rPr>
          <w:sz w:val="20"/>
        </w:rPr>
        <w:t>………………</w:t>
      </w:r>
      <w:proofErr w:type="gramStart"/>
      <w:r>
        <w:rPr>
          <w:sz w:val="20"/>
        </w:rPr>
        <w:t>…..</w:t>
      </w:r>
      <w:proofErr w:type="gramEnd"/>
      <w:r>
        <w:rPr>
          <w:spacing w:val="37"/>
          <w:sz w:val="20"/>
        </w:rPr>
        <w:t xml:space="preserve"> </w:t>
      </w:r>
      <w:r>
        <w:rPr>
          <w:sz w:val="20"/>
        </w:rPr>
        <w:t>BETWEEN</w:t>
      </w:r>
      <w:r>
        <w:rPr>
          <w:spacing w:val="41"/>
          <w:sz w:val="20"/>
        </w:rPr>
        <w:t xml:space="preserve"> </w:t>
      </w:r>
      <w:r>
        <w:rPr>
          <w:b/>
          <w:spacing w:val="-4"/>
          <w:sz w:val="20"/>
        </w:rPr>
        <w:t>A.</w:t>
      </w:r>
      <w:r>
        <w:rPr>
          <w:b/>
          <w:spacing w:val="38"/>
          <w:sz w:val="20"/>
        </w:rPr>
        <w:t xml:space="preserve"> </w:t>
      </w:r>
      <w:r>
        <w:rPr>
          <w:b/>
          <w:sz w:val="20"/>
        </w:rPr>
        <w:t>B.</w:t>
      </w:r>
      <w:r>
        <w:rPr>
          <w:b/>
          <w:spacing w:val="38"/>
          <w:sz w:val="20"/>
        </w:rPr>
        <w:t xml:space="preserve"> </w:t>
      </w:r>
      <w:r>
        <w:rPr>
          <w:sz w:val="20"/>
        </w:rPr>
        <w:t>of</w:t>
      </w:r>
    </w:p>
    <w:p w14:paraId="29C15746" w14:textId="77777777" w:rsidR="00760821" w:rsidRDefault="00000000">
      <w:pPr>
        <w:pStyle w:val="BodyText"/>
        <w:tabs>
          <w:tab w:val="left" w:pos="5673"/>
        </w:tabs>
        <w:spacing w:before="116"/>
        <w:ind w:left="119"/>
      </w:pPr>
      <w:r>
        <w:t>………………….   (hereinafter   called</w:t>
      </w:r>
      <w:proofErr w:type="gramStart"/>
      <w:r>
        <w:t xml:space="preserve">  </w:t>
      </w:r>
      <w:r>
        <w:rPr>
          <w:spacing w:val="45"/>
        </w:rPr>
        <w:t xml:space="preserve"> </w:t>
      </w:r>
      <w:r>
        <w:t>“</w:t>
      </w:r>
      <w:proofErr w:type="gramEnd"/>
      <w:r>
        <w:t xml:space="preserve">the  </w:t>
      </w:r>
      <w:r>
        <w:rPr>
          <w:spacing w:val="15"/>
        </w:rPr>
        <w:t xml:space="preserve"> </w:t>
      </w:r>
      <w:r>
        <w:t>Mortgagee”)</w:t>
      </w:r>
      <w:r>
        <w:tab/>
        <w:t xml:space="preserve">of  </w:t>
      </w:r>
      <w:r>
        <w:rPr>
          <w:spacing w:val="18"/>
        </w:rPr>
        <w:t xml:space="preserve"> </w:t>
      </w:r>
      <w:r>
        <w:t xml:space="preserve">the  </w:t>
      </w:r>
      <w:r>
        <w:rPr>
          <w:spacing w:val="17"/>
        </w:rPr>
        <w:t xml:space="preserve"> </w:t>
      </w:r>
      <w:r>
        <w:t xml:space="preserve">one  </w:t>
      </w:r>
      <w:r>
        <w:rPr>
          <w:spacing w:val="17"/>
        </w:rPr>
        <w:t xml:space="preserve"> </w:t>
      </w:r>
      <w:r>
        <w:t xml:space="preserve">part  </w:t>
      </w:r>
      <w:r>
        <w:rPr>
          <w:spacing w:val="19"/>
        </w:rPr>
        <w:t xml:space="preserve"> </w:t>
      </w:r>
      <w:r>
        <w:t xml:space="preserve">and  </w:t>
      </w:r>
      <w:r>
        <w:rPr>
          <w:spacing w:val="17"/>
        </w:rPr>
        <w:t xml:space="preserve"> </w:t>
      </w:r>
      <w:r>
        <w:t xml:space="preserve">C.D  </w:t>
      </w:r>
      <w:r>
        <w:rPr>
          <w:spacing w:val="16"/>
        </w:rPr>
        <w:t xml:space="preserve"> </w:t>
      </w:r>
      <w:r>
        <w:t>of</w:t>
      </w:r>
    </w:p>
    <w:p w14:paraId="793DF2DD" w14:textId="77777777" w:rsidR="00760821" w:rsidRDefault="00000000">
      <w:pPr>
        <w:pStyle w:val="BodyText"/>
        <w:spacing w:before="116"/>
        <w:ind w:left="119"/>
      </w:pPr>
      <w:r>
        <w:t>……………………….. (</w:t>
      </w:r>
      <w:proofErr w:type="gramStart"/>
      <w:r>
        <w:t>hereinafter</w:t>
      </w:r>
      <w:proofErr w:type="gramEnd"/>
      <w:r>
        <w:t xml:space="preserve"> called “the Borrower”) of the other part.</w:t>
      </w:r>
    </w:p>
    <w:p w14:paraId="589B11B4" w14:textId="77777777" w:rsidR="00760821" w:rsidRDefault="00760821">
      <w:pPr>
        <w:pStyle w:val="BodyText"/>
      </w:pPr>
    </w:p>
    <w:p w14:paraId="50030553" w14:textId="77777777" w:rsidR="00760821" w:rsidRDefault="00760821">
      <w:pPr>
        <w:pStyle w:val="BodyText"/>
        <w:spacing w:before="10"/>
        <w:rPr>
          <w:sz w:val="19"/>
        </w:rPr>
      </w:pPr>
    </w:p>
    <w:p w14:paraId="1EF02050" w14:textId="77777777" w:rsidR="00760821" w:rsidRDefault="00000000">
      <w:pPr>
        <w:pStyle w:val="Heading1"/>
      </w:pPr>
      <w:r>
        <w:t>WHEREAS:</w:t>
      </w:r>
    </w:p>
    <w:p w14:paraId="7D146AC2" w14:textId="77777777" w:rsidR="00760821" w:rsidRDefault="00000000">
      <w:pPr>
        <w:pStyle w:val="ListParagraph"/>
        <w:numPr>
          <w:ilvl w:val="0"/>
          <w:numId w:val="1"/>
        </w:numPr>
        <w:tabs>
          <w:tab w:val="left" w:pos="840"/>
        </w:tabs>
        <w:spacing w:before="116" w:line="360" w:lineRule="auto"/>
        <w:ind w:left="839"/>
        <w:jc w:val="both"/>
        <w:rPr>
          <w:sz w:val="20"/>
        </w:rPr>
      </w:pPr>
      <w:r>
        <w:rPr>
          <w:sz w:val="20"/>
        </w:rPr>
        <w:t xml:space="preserve">By a Mortgage Deed (hereinafter called “The Principal Deed”) dated </w:t>
      </w:r>
      <w:proofErr w:type="spellStart"/>
      <w:r>
        <w:rPr>
          <w:sz w:val="20"/>
        </w:rPr>
        <w:t>etc</w:t>
      </w:r>
      <w:proofErr w:type="spellEnd"/>
      <w:r>
        <w:rPr>
          <w:sz w:val="20"/>
        </w:rPr>
        <w:t xml:space="preserve"> and made between the Borrower and the Mortgagee, the property hereinafter described was charged by way of a legal mortgage with payment to the Mortgagee of all the principal money, with interest and other charges stipulated</w:t>
      </w:r>
      <w:r>
        <w:rPr>
          <w:spacing w:val="-3"/>
          <w:sz w:val="20"/>
        </w:rPr>
        <w:t xml:space="preserve"> </w:t>
      </w:r>
      <w:r>
        <w:rPr>
          <w:sz w:val="20"/>
        </w:rPr>
        <w:t>therein.</w:t>
      </w:r>
    </w:p>
    <w:p w14:paraId="1350A28B" w14:textId="77777777" w:rsidR="00760821" w:rsidRDefault="00760821">
      <w:pPr>
        <w:pStyle w:val="BodyText"/>
      </w:pPr>
    </w:p>
    <w:p w14:paraId="177870F6" w14:textId="77777777" w:rsidR="00760821" w:rsidRDefault="00000000">
      <w:pPr>
        <w:pStyle w:val="ListParagraph"/>
        <w:numPr>
          <w:ilvl w:val="0"/>
          <w:numId w:val="1"/>
        </w:numPr>
        <w:tabs>
          <w:tab w:val="left" w:pos="840"/>
        </w:tabs>
        <w:spacing w:line="360" w:lineRule="auto"/>
        <w:ind w:left="839"/>
        <w:jc w:val="both"/>
        <w:rPr>
          <w:sz w:val="20"/>
        </w:rPr>
      </w:pPr>
      <w:r>
        <w:rPr>
          <w:sz w:val="20"/>
        </w:rPr>
        <w:t>The Mortgagee being satisfied with the full payment of the principal money, with the interest and all other charges as stipulated in the Principal Deed has agreed to release therefrom the property hereinafter</w:t>
      </w:r>
      <w:r>
        <w:rPr>
          <w:spacing w:val="-3"/>
          <w:sz w:val="20"/>
        </w:rPr>
        <w:t xml:space="preserve"> </w:t>
      </w:r>
      <w:r>
        <w:rPr>
          <w:sz w:val="20"/>
        </w:rPr>
        <w:t>described.</w:t>
      </w:r>
    </w:p>
    <w:p w14:paraId="02924545" w14:textId="77777777" w:rsidR="00760821" w:rsidRDefault="00760821">
      <w:pPr>
        <w:pStyle w:val="BodyText"/>
        <w:spacing w:before="9"/>
        <w:rPr>
          <w:sz w:val="19"/>
        </w:rPr>
      </w:pPr>
    </w:p>
    <w:p w14:paraId="40780883" w14:textId="77777777" w:rsidR="00760821" w:rsidRDefault="00000000">
      <w:pPr>
        <w:pStyle w:val="Heading1"/>
      </w:pPr>
      <w:r>
        <w:t>NOW THIS DEED WITNESSES:</w:t>
      </w:r>
    </w:p>
    <w:p w14:paraId="57EB5605" w14:textId="77777777" w:rsidR="00760821" w:rsidRDefault="00760821">
      <w:pPr>
        <w:pStyle w:val="BodyText"/>
        <w:spacing w:before="3"/>
        <w:rPr>
          <w:b/>
        </w:rPr>
      </w:pPr>
    </w:p>
    <w:p w14:paraId="7A4FD2C8" w14:textId="77777777" w:rsidR="00760821" w:rsidRDefault="00000000">
      <w:pPr>
        <w:pStyle w:val="BodyText"/>
        <w:tabs>
          <w:tab w:val="left" w:leader="dot" w:pos="8380"/>
        </w:tabs>
        <w:ind w:left="119"/>
      </w:pPr>
      <w:r>
        <w:t>That</w:t>
      </w:r>
      <w:r>
        <w:rPr>
          <w:spacing w:val="13"/>
        </w:rPr>
        <w:t xml:space="preserve"> </w:t>
      </w:r>
      <w:r>
        <w:t>in</w:t>
      </w:r>
      <w:r>
        <w:rPr>
          <w:spacing w:val="14"/>
        </w:rPr>
        <w:t xml:space="preserve"> </w:t>
      </w:r>
      <w:r>
        <w:t>pursuance</w:t>
      </w:r>
      <w:r>
        <w:rPr>
          <w:spacing w:val="14"/>
        </w:rPr>
        <w:t xml:space="preserve"> </w:t>
      </w:r>
      <w:r>
        <w:t>of</w:t>
      </w:r>
      <w:r>
        <w:rPr>
          <w:spacing w:val="16"/>
        </w:rPr>
        <w:t xml:space="preserve"> </w:t>
      </w:r>
      <w:r>
        <w:t>the</w:t>
      </w:r>
      <w:r>
        <w:rPr>
          <w:spacing w:val="14"/>
        </w:rPr>
        <w:t xml:space="preserve"> </w:t>
      </w:r>
      <w:r>
        <w:t>said</w:t>
      </w:r>
      <w:r>
        <w:rPr>
          <w:spacing w:val="15"/>
        </w:rPr>
        <w:t xml:space="preserve"> </w:t>
      </w:r>
      <w:r>
        <w:t>agreement</w:t>
      </w:r>
      <w:r>
        <w:rPr>
          <w:spacing w:val="14"/>
        </w:rPr>
        <w:t xml:space="preserve"> </w:t>
      </w:r>
      <w:r>
        <w:t>and</w:t>
      </w:r>
      <w:r>
        <w:rPr>
          <w:spacing w:val="14"/>
        </w:rPr>
        <w:t xml:space="preserve"> </w:t>
      </w:r>
      <w:r>
        <w:t>in</w:t>
      </w:r>
      <w:r>
        <w:rPr>
          <w:spacing w:val="14"/>
        </w:rPr>
        <w:t xml:space="preserve"> </w:t>
      </w:r>
      <w:r>
        <w:t>consideration</w:t>
      </w:r>
      <w:r>
        <w:rPr>
          <w:spacing w:val="14"/>
        </w:rPr>
        <w:t xml:space="preserve"> </w:t>
      </w:r>
      <w:r>
        <w:t>of</w:t>
      </w:r>
      <w:r>
        <w:rPr>
          <w:spacing w:val="15"/>
        </w:rPr>
        <w:t xml:space="preserve"> </w:t>
      </w:r>
      <w:r>
        <w:t>the</w:t>
      </w:r>
      <w:r>
        <w:rPr>
          <w:spacing w:val="14"/>
        </w:rPr>
        <w:t xml:space="preserve"> </w:t>
      </w:r>
      <w:r>
        <w:t>sum</w:t>
      </w:r>
      <w:r>
        <w:rPr>
          <w:spacing w:val="18"/>
        </w:rPr>
        <w:t xml:space="preserve"> </w:t>
      </w:r>
      <w:r>
        <w:t>of</w:t>
      </w:r>
      <w:r>
        <w:rPr>
          <w:spacing w:val="16"/>
        </w:rPr>
        <w:t xml:space="preserve"> </w:t>
      </w:r>
      <w:r>
        <w:rPr>
          <w:dstrike/>
        </w:rPr>
        <w:t>N</w:t>
      </w:r>
      <w:r>
        <w:tab/>
        <w:t>paid</w:t>
      </w:r>
    </w:p>
    <w:p w14:paraId="6356421C" w14:textId="77777777" w:rsidR="00760821" w:rsidRDefault="00000000">
      <w:pPr>
        <w:pStyle w:val="BodyText"/>
        <w:spacing w:before="116" w:line="357" w:lineRule="auto"/>
        <w:ind w:left="119" w:right="114"/>
      </w:pPr>
      <w:r>
        <w:t>by the Borrower to the Mortgagee (the receipt of which sum the Mortgagee hereby acknowledges</w:t>
      </w:r>
      <w:proofErr w:type="gramStart"/>
      <w:r>
        <w:t>),  the</w:t>
      </w:r>
      <w:proofErr w:type="gramEnd"/>
      <w:r>
        <w:t xml:space="preserve"> Mortgagee HEREBY RELEASES unto the  Borrower  ALL that </w:t>
      </w:r>
      <w:r>
        <w:rPr>
          <w:spacing w:val="44"/>
        </w:rPr>
        <w:t xml:space="preserve"> </w:t>
      </w:r>
      <w:r>
        <w:t>……………..</w:t>
      </w:r>
    </w:p>
    <w:p w14:paraId="7F3304F5" w14:textId="77777777" w:rsidR="00760821" w:rsidRDefault="00000000">
      <w:pPr>
        <w:pStyle w:val="BodyText"/>
        <w:spacing w:before="3" w:line="360" w:lineRule="auto"/>
        <w:ind w:left="119"/>
      </w:pPr>
      <w:r>
        <w:t xml:space="preserve">TO HOLD unto the Borrower fixed and discharged from the Principal Deed and all principal moneys, </w:t>
      </w:r>
      <w:proofErr w:type="gramStart"/>
      <w:r>
        <w:t>interest</w:t>
      </w:r>
      <w:proofErr w:type="gramEnd"/>
      <w:r>
        <w:t xml:space="preserve"> and other charges thereby secured and all claims and demands thereunder.</w:t>
      </w:r>
    </w:p>
    <w:p w14:paraId="63523492" w14:textId="77777777" w:rsidR="00760821" w:rsidRDefault="00760821">
      <w:pPr>
        <w:pStyle w:val="BodyText"/>
        <w:spacing w:before="11"/>
        <w:rPr>
          <w:sz w:val="19"/>
        </w:rPr>
      </w:pPr>
    </w:p>
    <w:p w14:paraId="63B7B1C2" w14:textId="77777777" w:rsidR="00760821" w:rsidRDefault="00000000">
      <w:pPr>
        <w:pStyle w:val="BodyText"/>
        <w:ind w:left="119"/>
      </w:pPr>
      <w:r>
        <w:t xml:space="preserve">IN WITNESS </w:t>
      </w:r>
      <w:proofErr w:type="spellStart"/>
      <w:r>
        <w:t>etc</w:t>
      </w:r>
      <w:proofErr w:type="spellEnd"/>
      <w:r>
        <w:t xml:space="preserve">, </w:t>
      </w:r>
      <w:proofErr w:type="spellStart"/>
      <w:r>
        <w:t>etc</w:t>
      </w:r>
      <w:proofErr w:type="spellEnd"/>
    </w:p>
    <w:sectPr w:rsidR="00760821">
      <w:type w:val="continuous"/>
      <w:pgSz w:w="12240" w:h="15840"/>
      <w:pgMar w:top="134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039AA"/>
    <w:multiLevelType w:val="hybridMultilevel"/>
    <w:tmpl w:val="FBC8C9A8"/>
    <w:lvl w:ilvl="0" w:tplc="E4065836">
      <w:start w:val="1"/>
      <w:numFmt w:val="decimal"/>
      <w:lvlText w:val="%1."/>
      <w:lvlJc w:val="left"/>
      <w:pPr>
        <w:ind w:left="840" w:hanging="720"/>
        <w:jc w:val="left"/>
      </w:pPr>
      <w:rPr>
        <w:rFonts w:ascii="Arial" w:eastAsia="Arial" w:hAnsi="Arial" w:cs="Arial" w:hint="default"/>
        <w:spacing w:val="-1"/>
        <w:w w:val="99"/>
        <w:sz w:val="20"/>
        <w:szCs w:val="20"/>
      </w:rPr>
    </w:lvl>
    <w:lvl w:ilvl="1" w:tplc="A11899CE">
      <w:numFmt w:val="bullet"/>
      <w:lvlText w:val="•"/>
      <w:lvlJc w:val="left"/>
      <w:pPr>
        <w:ind w:left="1644" w:hanging="720"/>
      </w:pPr>
      <w:rPr>
        <w:rFonts w:hint="default"/>
      </w:rPr>
    </w:lvl>
    <w:lvl w:ilvl="2" w:tplc="FFA40054">
      <w:numFmt w:val="bullet"/>
      <w:lvlText w:val="•"/>
      <w:lvlJc w:val="left"/>
      <w:pPr>
        <w:ind w:left="2448" w:hanging="720"/>
      </w:pPr>
      <w:rPr>
        <w:rFonts w:hint="default"/>
      </w:rPr>
    </w:lvl>
    <w:lvl w:ilvl="3" w:tplc="E936534E">
      <w:numFmt w:val="bullet"/>
      <w:lvlText w:val="•"/>
      <w:lvlJc w:val="left"/>
      <w:pPr>
        <w:ind w:left="3252" w:hanging="720"/>
      </w:pPr>
      <w:rPr>
        <w:rFonts w:hint="default"/>
      </w:rPr>
    </w:lvl>
    <w:lvl w:ilvl="4" w:tplc="70F4A2E0">
      <w:numFmt w:val="bullet"/>
      <w:lvlText w:val="•"/>
      <w:lvlJc w:val="left"/>
      <w:pPr>
        <w:ind w:left="4056" w:hanging="720"/>
      </w:pPr>
      <w:rPr>
        <w:rFonts w:hint="default"/>
      </w:rPr>
    </w:lvl>
    <w:lvl w:ilvl="5" w:tplc="D2B2B1B6">
      <w:numFmt w:val="bullet"/>
      <w:lvlText w:val="•"/>
      <w:lvlJc w:val="left"/>
      <w:pPr>
        <w:ind w:left="4860" w:hanging="720"/>
      </w:pPr>
      <w:rPr>
        <w:rFonts w:hint="default"/>
      </w:rPr>
    </w:lvl>
    <w:lvl w:ilvl="6" w:tplc="30E8C210">
      <w:numFmt w:val="bullet"/>
      <w:lvlText w:val="•"/>
      <w:lvlJc w:val="left"/>
      <w:pPr>
        <w:ind w:left="5664" w:hanging="720"/>
      </w:pPr>
      <w:rPr>
        <w:rFonts w:hint="default"/>
      </w:rPr>
    </w:lvl>
    <w:lvl w:ilvl="7" w:tplc="877E764A">
      <w:numFmt w:val="bullet"/>
      <w:lvlText w:val="•"/>
      <w:lvlJc w:val="left"/>
      <w:pPr>
        <w:ind w:left="6468" w:hanging="720"/>
      </w:pPr>
      <w:rPr>
        <w:rFonts w:hint="default"/>
      </w:rPr>
    </w:lvl>
    <w:lvl w:ilvl="8" w:tplc="884E831A">
      <w:numFmt w:val="bullet"/>
      <w:lvlText w:val="•"/>
      <w:lvlJc w:val="left"/>
      <w:pPr>
        <w:ind w:left="7272" w:hanging="720"/>
      </w:pPr>
      <w:rPr>
        <w:rFonts w:hint="default"/>
      </w:rPr>
    </w:lvl>
  </w:abstractNum>
  <w:num w:numId="1" w16cid:durableId="10954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760821"/>
    <w:rsid w:val="00153C72"/>
    <w:rsid w:val="0076082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BA4FC"/>
  <w15:docId w15:val="{90F1AE0F-2A29-4F6E-9BC2-2D43CE4B7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39" w:right="117" w:hanging="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189</Words>
  <Characters>1080</Characters>
  <DocSecurity>0</DocSecurity>
  <Lines>9</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1267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