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214D" w14:textId="77777777" w:rsidR="008A2660" w:rsidRDefault="00000000">
      <w:pPr>
        <w:pStyle w:val="Title"/>
      </w:pPr>
      <w:r>
        <w:t>MORTGAGE ASSUMPTION AGREEMENT</w:t>
      </w:r>
    </w:p>
    <w:p w14:paraId="1006629D" w14:textId="77777777" w:rsidR="008A2660" w:rsidRDefault="008A2660">
      <w:pPr>
        <w:pStyle w:val="BodyText"/>
        <w:spacing w:before="7"/>
        <w:rPr>
          <w:b/>
          <w:sz w:val="21"/>
        </w:rPr>
      </w:pPr>
    </w:p>
    <w:p w14:paraId="6001DA21" w14:textId="77777777" w:rsidR="008A2660" w:rsidRDefault="00000000">
      <w:pPr>
        <w:pStyle w:val="BodyText"/>
        <w:tabs>
          <w:tab w:val="left" w:pos="5507"/>
          <w:tab w:val="left" w:pos="6755"/>
          <w:tab w:val="left" w:pos="8080"/>
        </w:tabs>
        <w:spacing w:line="249" w:lineRule="auto"/>
        <w:ind w:left="120" w:right="532" w:firstLine="720"/>
      </w:pPr>
      <w:r>
        <w:t>THIS MORTGAGE ASSUMPTION AGREEMENT (hereinafter referred to as the "Agreement") made and entered into as</w:t>
      </w:r>
      <w:r>
        <w:rPr>
          <w:spacing w:val="-2"/>
        </w:rPr>
        <w:t xml:space="preserve"> </w:t>
      </w:r>
      <w:r>
        <w:t>of this</w:t>
      </w:r>
      <w:r>
        <w:rPr>
          <w:u w:val="single"/>
        </w:rPr>
        <w:t xml:space="preserve"> </w:t>
      </w:r>
      <w:r>
        <w:rPr>
          <w:u w:val="single"/>
        </w:rPr>
        <w:tab/>
      </w:r>
      <w:r>
        <w:t>(1)</w:t>
      </w:r>
      <w:r>
        <w:rPr>
          <w:u w:val="single"/>
        </w:rPr>
        <w:t xml:space="preserve"> </w:t>
      </w:r>
      <w:r>
        <w:rPr>
          <w:u w:val="single"/>
        </w:rPr>
        <w:tab/>
      </w:r>
      <w:r>
        <w:t>day</w:t>
      </w:r>
      <w:r>
        <w:rPr>
          <w:spacing w:val="-1"/>
        </w:rPr>
        <w:t xml:space="preserve"> </w:t>
      </w:r>
      <w:r>
        <w:t>of</w:t>
      </w:r>
      <w:r>
        <w:rPr>
          <w:u w:val="single"/>
        </w:rPr>
        <w:t xml:space="preserve"> </w:t>
      </w:r>
      <w:r>
        <w:rPr>
          <w:u w:val="single"/>
        </w:rPr>
        <w:tab/>
      </w:r>
      <w:r>
        <w:rPr>
          <w:spacing w:val="-6"/>
        </w:rPr>
        <w:t>(2)</w:t>
      </w:r>
    </w:p>
    <w:p w14:paraId="421A0D90" w14:textId="77777777" w:rsidR="008A2660" w:rsidRDefault="00000000">
      <w:pPr>
        <w:pStyle w:val="BodyText"/>
        <w:tabs>
          <w:tab w:val="left" w:pos="677"/>
          <w:tab w:val="left" w:pos="1791"/>
          <w:tab w:val="left" w:pos="2929"/>
          <w:tab w:val="left" w:pos="5848"/>
          <w:tab w:val="left" w:pos="7319"/>
        </w:tabs>
        <w:spacing w:before="1"/>
        <w:ind w:left="120"/>
      </w:pPr>
      <w:r>
        <w:rPr>
          <w:u w:val="single"/>
        </w:rPr>
        <w:t xml:space="preserve"> </w:t>
      </w:r>
      <w:r>
        <w:rPr>
          <w:u w:val="single"/>
        </w:rPr>
        <w:tab/>
      </w:r>
      <w:r>
        <w:t>,</w:t>
      </w:r>
      <w:r>
        <w:rPr>
          <w:u w:val="single"/>
        </w:rPr>
        <w:t xml:space="preserve"> </w:t>
      </w:r>
      <w:r>
        <w:rPr>
          <w:u w:val="single"/>
        </w:rPr>
        <w:tab/>
      </w:r>
      <w:r>
        <w:t>(3)</w:t>
      </w:r>
      <w:r>
        <w:rPr>
          <w:u w:val="single"/>
        </w:rPr>
        <w:t xml:space="preserve"> </w:t>
      </w:r>
      <w:r>
        <w:rPr>
          <w:u w:val="single"/>
        </w:rPr>
        <w:tab/>
      </w:r>
      <w:r>
        <w:t>, by</w:t>
      </w:r>
      <w:r>
        <w:rPr>
          <w:spacing w:val="-2"/>
        </w:rPr>
        <w:t xml:space="preserve"> </w:t>
      </w:r>
      <w:r>
        <w:t>and between</w:t>
      </w:r>
      <w:r>
        <w:rPr>
          <w:u w:val="single"/>
        </w:rPr>
        <w:t xml:space="preserve"> </w:t>
      </w:r>
      <w:r>
        <w:rPr>
          <w:u w:val="single"/>
        </w:rPr>
        <w:tab/>
      </w:r>
      <w:r>
        <w:t>(4)</w:t>
      </w:r>
      <w:r>
        <w:rPr>
          <w:u w:val="single"/>
        </w:rPr>
        <w:t xml:space="preserve"> </w:t>
      </w:r>
      <w:r>
        <w:rPr>
          <w:u w:val="single"/>
        </w:rPr>
        <w:tab/>
      </w:r>
      <w:r>
        <w:t>,</w:t>
      </w:r>
      <w:r>
        <w:rPr>
          <w:spacing w:val="-1"/>
        </w:rPr>
        <w:t xml:space="preserve"> </w:t>
      </w:r>
      <w:r>
        <w:t>of</w:t>
      </w:r>
    </w:p>
    <w:p w14:paraId="7C872487" w14:textId="77777777" w:rsidR="008A2660" w:rsidRDefault="00000000">
      <w:pPr>
        <w:pStyle w:val="BodyText"/>
        <w:tabs>
          <w:tab w:val="left" w:pos="1458"/>
          <w:tab w:val="left" w:pos="2038"/>
          <w:tab w:val="left" w:pos="3376"/>
          <w:tab w:val="left" w:pos="3487"/>
          <w:tab w:val="left" w:pos="5405"/>
          <w:tab w:val="left" w:pos="8543"/>
        </w:tabs>
        <w:spacing w:before="11" w:line="249" w:lineRule="auto"/>
        <w:ind w:left="120" w:right="314"/>
      </w:pPr>
      <w:r>
        <w:rPr>
          <w:u w:val="single"/>
        </w:rPr>
        <w:t xml:space="preserve"> </w:t>
      </w:r>
      <w:r>
        <w:rPr>
          <w:u w:val="single"/>
        </w:rPr>
        <w:tab/>
      </w:r>
      <w:r>
        <w:t>(5)</w:t>
      </w:r>
      <w:r>
        <w:rPr>
          <w:u w:val="single"/>
        </w:rPr>
        <w:t xml:space="preserve"> </w:t>
      </w:r>
      <w:r>
        <w:rPr>
          <w:u w:val="single"/>
        </w:rPr>
        <w:tab/>
      </w:r>
      <w:r>
        <w:rPr>
          <w:u w:val="single"/>
        </w:rPr>
        <w:tab/>
      </w:r>
      <w:r>
        <w:t>, (hereinafter referred to as the</w:t>
      </w:r>
      <w:r>
        <w:rPr>
          <w:spacing w:val="-1"/>
        </w:rPr>
        <w:t xml:space="preserve"> </w:t>
      </w:r>
      <w:r>
        <w:t xml:space="preserve">"Lender") </w:t>
      </w:r>
      <w:proofErr w:type="gramStart"/>
      <w:r>
        <w:t>and</w:t>
      </w:r>
      <w:r>
        <w:rPr>
          <w:spacing w:val="-1"/>
        </w:rPr>
        <w:t xml:space="preserve"> </w:t>
      </w:r>
      <w:r>
        <w:rPr>
          <w:u w:val="single"/>
        </w:rPr>
        <w:t xml:space="preserve"> </w:t>
      </w:r>
      <w:r>
        <w:rPr>
          <w:u w:val="single"/>
        </w:rPr>
        <w:tab/>
      </w:r>
      <w:proofErr w:type="gramEnd"/>
      <w:r>
        <w:t xml:space="preserve">                   (6)</w:t>
      </w:r>
      <w:r>
        <w:rPr>
          <w:u w:val="single"/>
        </w:rPr>
        <w:t xml:space="preserve"> </w:t>
      </w:r>
      <w:r>
        <w:rPr>
          <w:u w:val="single"/>
        </w:rPr>
        <w:tab/>
      </w:r>
      <w:r>
        <w:rPr>
          <w:u w:val="single"/>
        </w:rPr>
        <w:tab/>
      </w:r>
      <w:r>
        <w:t>,</w:t>
      </w:r>
      <w:r>
        <w:rPr>
          <w:spacing w:val="-1"/>
        </w:rPr>
        <w:t xml:space="preserve"> </w:t>
      </w:r>
      <w:r>
        <w:t>of</w:t>
      </w:r>
      <w:r>
        <w:rPr>
          <w:u w:val="single"/>
        </w:rPr>
        <w:t xml:space="preserve"> </w:t>
      </w:r>
      <w:r>
        <w:rPr>
          <w:u w:val="single"/>
        </w:rPr>
        <w:tab/>
      </w:r>
      <w:r>
        <w:rPr>
          <w:u w:val="single"/>
        </w:rPr>
        <w:tab/>
      </w:r>
      <w:r>
        <w:t>(7)</w:t>
      </w:r>
      <w:r>
        <w:rPr>
          <w:u w:val="single"/>
        </w:rPr>
        <w:t xml:space="preserve"> </w:t>
      </w:r>
      <w:r>
        <w:rPr>
          <w:u w:val="single"/>
        </w:rPr>
        <w:tab/>
      </w:r>
      <w:r>
        <w:t>(hereinafter referred to as "Borrower").</w:t>
      </w:r>
    </w:p>
    <w:p w14:paraId="6791395D" w14:textId="77777777" w:rsidR="008A2660" w:rsidRDefault="008A2660">
      <w:pPr>
        <w:pStyle w:val="BodyText"/>
        <w:rPr>
          <w:sz w:val="21"/>
        </w:rPr>
      </w:pPr>
    </w:p>
    <w:p w14:paraId="49529B65" w14:textId="77777777" w:rsidR="008A2660" w:rsidRDefault="00000000">
      <w:pPr>
        <w:pStyle w:val="BodyText"/>
        <w:ind w:left="120"/>
      </w:pPr>
      <w:r>
        <w:t xml:space="preserve">W I T N E S </w:t>
      </w:r>
      <w:proofErr w:type="spellStart"/>
      <w:r>
        <w:t>S</w:t>
      </w:r>
      <w:proofErr w:type="spellEnd"/>
      <w:r>
        <w:t xml:space="preserve"> E T H:</w:t>
      </w:r>
    </w:p>
    <w:p w14:paraId="01206024" w14:textId="77777777" w:rsidR="008A2660" w:rsidRDefault="008A2660">
      <w:pPr>
        <w:pStyle w:val="BodyText"/>
        <w:spacing w:before="9"/>
        <w:rPr>
          <w:sz w:val="21"/>
        </w:rPr>
      </w:pPr>
    </w:p>
    <w:p w14:paraId="5214EE83" w14:textId="77777777" w:rsidR="008A2660" w:rsidRDefault="00000000">
      <w:pPr>
        <w:pStyle w:val="BodyText"/>
        <w:spacing w:line="249" w:lineRule="auto"/>
        <w:ind w:left="120" w:right="618" w:firstLine="720"/>
      </w:pPr>
      <w:proofErr w:type="gramStart"/>
      <w:r>
        <w:t>WHEREAS,</w:t>
      </w:r>
      <w:proofErr w:type="gramEnd"/>
      <w:r>
        <w:t xml:space="preserve"> Lender is the holder and owner of the following documents (hereinafter sometimes collectively referred to as the "Loan Documents"):</w:t>
      </w:r>
    </w:p>
    <w:p w14:paraId="080F0298" w14:textId="77777777" w:rsidR="008A2660" w:rsidRDefault="008A2660">
      <w:pPr>
        <w:pStyle w:val="BodyText"/>
        <w:rPr>
          <w:sz w:val="21"/>
        </w:rPr>
      </w:pPr>
    </w:p>
    <w:p w14:paraId="42E3287B" w14:textId="77777777" w:rsidR="008A2660" w:rsidRDefault="00000000">
      <w:pPr>
        <w:pStyle w:val="ListParagraph"/>
        <w:numPr>
          <w:ilvl w:val="0"/>
          <w:numId w:val="3"/>
        </w:numPr>
        <w:tabs>
          <w:tab w:val="left" w:pos="1063"/>
          <w:tab w:val="left" w:pos="1346"/>
          <w:tab w:val="left" w:pos="2818"/>
          <w:tab w:val="left" w:pos="3891"/>
          <w:tab w:val="left" w:pos="5362"/>
          <w:tab w:val="left" w:pos="6163"/>
        </w:tabs>
        <w:spacing w:line="249" w:lineRule="auto"/>
        <w:ind w:right="231" w:firstLine="720"/>
        <w:rPr>
          <w:sz w:val="20"/>
        </w:rPr>
      </w:pPr>
      <w:r>
        <w:rPr>
          <w:sz w:val="20"/>
        </w:rPr>
        <w:t>Mortgage Note</w:t>
      </w:r>
      <w:r>
        <w:rPr>
          <w:spacing w:val="1"/>
          <w:sz w:val="20"/>
        </w:rPr>
        <w:t xml:space="preserve"> </w:t>
      </w:r>
      <w:r>
        <w:rPr>
          <w:sz w:val="20"/>
        </w:rPr>
        <w:t>dated</w:t>
      </w:r>
      <w:r>
        <w:rPr>
          <w:sz w:val="20"/>
          <w:u w:val="single"/>
        </w:rPr>
        <w:t xml:space="preserve"> </w:t>
      </w:r>
      <w:r>
        <w:rPr>
          <w:sz w:val="20"/>
          <w:u w:val="single"/>
        </w:rPr>
        <w:tab/>
      </w:r>
      <w:r>
        <w:rPr>
          <w:sz w:val="20"/>
        </w:rPr>
        <w:t>(8)</w:t>
      </w:r>
      <w:r>
        <w:rPr>
          <w:sz w:val="20"/>
          <w:u w:val="single"/>
        </w:rPr>
        <w:t xml:space="preserve"> </w:t>
      </w:r>
      <w:r>
        <w:rPr>
          <w:sz w:val="20"/>
          <w:u w:val="single"/>
        </w:rPr>
        <w:tab/>
      </w:r>
      <w:r>
        <w:rPr>
          <w:sz w:val="20"/>
        </w:rPr>
        <w:t>, in the original principal face amount of</w:t>
      </w:r>
      <w:r>
        <w:rPr>
          <w:sz w:val="20"/>
          <w:u w:val="single"/>
        </w:rPr>
        <w:t xml:space="preserve"> </w:t>
      </w:r>
      <w:r>
        <w:rPr>
          <w:sz w:val="20"/>
          <w:u w:val="single"/>
        </w:rPr>
        <w:tab/>
      </w:r>
      <w:r>
        <w:rPr>
          <w:sz w:val="20"/>
        </w:rPr>
        <w:t>(9)</w:t>
      </w:r>
      <w:r>
        <w:rPr>
          <w:sz w:val="20"/>
          <w:u w:val="single"/>
        </w:rPr>
        <w:t xml:space="preserve"> </w:t>
      </w:r>
      <w:r>
        <w:rPr>
          <w:sz w:val="20"/>
          <w:u w:val="single"/>
        </w:rPr>
        <w:tab/>
      </w:r>
      <w:r>
        <w:rPr>
          <w:sz w:val="20"/>
        </w:rPr>
        <w:t>DOLLARS</w:t>
      </w:r>
      <w:r>
        <w:rPr>
          <w:spacing w:val="1"/>
          <w:sz w:val="20"/>
        </w:rPr>
        <w:t xml:space="preserve"> </w:t>
      </w:r>
      <w:r>
        <w:rPr>
          <w:sz w:val="20"/>
        </w:rPr>
        <w:t>($</w:t>
      </w:r>
      <w:r>
        <w:rPr>
          <w:sz w:val="20"/>
          <w:u w:val="single"/>
        </w:rPr>
        <w:t xml:space="preserve"> </w:t>
      </w:r>
      <w:r>
        <w:rPr>
          <w:sz w:val="20"/>
          <w:u w:val="single"/>
        </w:rPr>
        <w:tab/>
      </w:r>
      <w:r>
        <w:rPr>
          <w:sz w:val="20"/>
          <w:u w:val="single"/>
        </w:rPr>
        <w:tab/>
      </w:r>
      <w:r>
        <w:rPr>
          <w:sz w:val="20"/>
        </w:rPr>
        <w:t>) executed and delivered</w:t>
      </w:r>
      <w:r>
        <w:rPr>
          <w:spacing w:val="4"/>
          <w:sz w:val="20"/>
        </w:rPr>
        <w:t xml:space="preserve"> </w:t>
      </w:r>
      <w:r>
        <w:rPr>
          <w:spacing w:val="-8"/>
          <w:sz w:val="20"/>
        </w:rPr>
        <w:t>by</w:t>
      </w:r>
    </w:p>
    <w:p w14:paraId="1F94D76B" w14:textId="77777777" w:rsidR="008A2660" w:rsidRDefault="00000000">
      <w:pPr>
        <w:pStyle w:val="BodyText"/>
        <w:tabs>
          <w:tab w:val="left" w:pos="1235"/>
          <w:tab w:val="left" w:pos="2707"/>
        </w:tabs>
        <w:spacing w:before="2" w:line="249" w:lineRule="auto"/>
        <w:ind w:left="120" w:right="728"/>
      </w:pPr>
      <w:r>
        <w:rPr>
          <w:u w:val="single"/>
        </w:rPr>
        <w:t xml:space="preserve"> </w:t>
      </w:r>
      <w:r>
        <w:rPr>
          <w:u w:val="single"/>
        </w:rPr>
        <w:tab/>
      </w:r>
      <w:r>
        <w:t>(10)</w:t>
      </w:r>
      <w:r>
        <w:rPr>
          <w:u w:val="single"/>
        </w:rPr>
        <w:t xml:space="preserve"> </w:t>
      </w:r>
      <w:r>
        <w:rPr>
          <w:u w:val="single"/>
        </w:rPr>
        <w:tab/>
      </w:r>
      <w:r>
        <w:t>(hereinafter referred to as the "Original Borrower") in favor of Lender (hereinafter referred to as the "Note");</w:t>
      </w:r>
      <w:r>
        <w:rPr>
          <w:spacing w:val="-7"/>
        </w:rPr>
        <w:t xml:space="preserve"> </w:t>
      </w:r>
      <w:r>
        <w:t>and,</w:t>
      </w:r>
    </w:p>
    <w:p w14:paraId="2C18EA75" w14:textId="77777777" w:rsidR="008A2660" w:rsidRDefault="008A2660">
      <w:pPr>
        <w:pStyle w:val="BodyText"/>
        <w:rPr>
          <w:sz w:val="21"/>
        </w:rPr>
      </w:pPr>
    </w:p>
    <w:p w14:paraId="52E74206" w14:textId="77777777" w:rsidR="008A2660" w:rsidRDefault="00000000">
      <w:pPr>
        <w:pStyle w:val="ListParagraph"/>
        <w:numPr>
          <w:ilvl w:val="0"/>
          <w:numId w:val="3"/>
        </w:numPr>
        <w:tabs>
          <w:tab w:val="left" w:pos="1063"/>
        </w:tabs>
        <w:ind w:left="1062"/>
        <w:rPr>
          <w:sz w:val="20"/>
        </w:rPr>
      </w:pPr>
      <w:r>
        <w:rPr>
          <w:sz w:val="20"/>
        </w:rPr>
        <w:t>Mortgage given by Original Borrower as "Mortgagor" to Lender as "Mortgagee"</w:t>
      </w:r>
      <w:r>
        <w:rPr>
          <w:spacing w:val="-22"/>
          <w:sz w:val="20"/>
        </w:rPr>
        <w:t xml:space="preserve"> </w:t>
      </w:r>
      <w:r>
        <w:rPr>
          <w:sz w:val="20"/>
        </w:rPr>
        <w:t>dated</w:t>
      </w:r>
    </w:p>
    <w:p w14:paraId="0CDCD0E0" w14:textId="77777777" w:rsidR="008A2660" w:rsidRDefault="00000000">
      <w:pPr>
        <w:pStyle w:val="BodyText"/>
        <w:tabs>
          <w:tab w:val="left" w:pos="1569"/>
          <w:tab w:val="left" w:pos="3265"/>
          <w:tab w:val="left" w:pos="8467"/>
        </w:tabs>
        <w:spacing w:before="10"/>
        <w:ind w:left="119"/>
      </w:pPr>
      <w:r>
        <w:rPr>
          <w:u w:val="single"/>
        </w:rPr>
        <w:t xml:space="preserve"> </w:t>
      </w:r>
      <w:r>
        <w:rPr>
          <w:u w:val="single"/>
        </w:rPr>
        <w:tab/>
      </w:r>
      <w:r>
        <w:t>(11)</w:t>
      </w:r>
      <w:r>
        <w:rPr>
          <w:u w:val="single"/>
        </w:rPr>
        <w:t xml:space="preserve"> </w:t>
      </w:r>
      <w:r>
        <w:rPr>
          <w:u w:val="single"/>
        </w:rPr>
        <w:tab/>
      </w:r>
      <w:r>
        <w:t>, which Mortgage is recorded on the Public Records</w:t>
      </w:r>
      <w:r>
        <w:rPr>
          <w:spacing w:val="-2"/>
        </w:rPr>
        <w:t xml:space="preserve"> </w:t>
      </w:r>
      <w:r>
        <w:t>of</w:t>
      </w:r>
      <w:r>
        <w:rPr>
          <w:spacing w:val="-1"/>
        </w:rPr>
        <w:t xml:space="preserve"> </w:t>
      </w:r>
      <w:r>
        <w:rPr>
          <w:u w:val="single"/>
        </w:rPr>
        <w:t xml:space="preserve"> </w:t>
      </w:r>
      <w:r>
        <w:rPr>
          <w:u w:val="single"/>
        </w:rPr>
        <w:tab/>
      </w:r>
    </w:p>
    <w:p w14:paraId="0E45DC0C" w14:textId="77777777" w:rsidR="008A2660" w:rsidRDefault="00000000">
      <w:pPr>
        <w:pStyle w:val="BodyText"/>
        <w:tabs>
          <w:tab w:val="left" w:pos="1591"/>
          <w:tab w:val="left" w:pos="3897"/>
          <w:tab w:val="left" w:pos="5704"/>
          <w:tab w:val="left" w:pos="8131"/>
        </w:tabs>
        <w:spacing w:before="10"/>
        <w:ind w:left="119"/>
      </w:pPr>
      <w:r>
        <w:t>(12)</w:t>
      </w:r>
      <w:r>
        <w:rPr>
          <w:u w:val="single"/>
        </w:rPr>
        <w:t xml:space="preserve"> </w:t>
      </w:r>
      <w:r>
        <w:rPr>
          <w:u w:val="single"/>
        </w:rPr>
        <w:tab/>
      </w:r>
      <w:r>
        <w:t>County,</w:t>
      </w:r>
      <w:r>
        <w:rPr>
          <w:u w:val="single"/>
        </w:rPr>
        <w:t xml:space="preserve"> </w:t>
      </w:r>
      <w:r>
        <w:rPr>
          <w:u w:val="single"/>
        </w:rPr>
        <w:tab/>
      </w:r>
      <w:r>
        <w:t>(13)</w:t>
      </w:r>
      <w:r>
        <w:rPr>
          <w:u w:val="single"/>
        </w:rPr>
        <w:t xml:space="preserve"> </w:t>
      </w:r>
      <w:r>
        <w:rPr>
          <w:u w:val="single"/>
        </w:rPr>
        <w:tab/>
      </w:r>
      <w:r>
        <w:t>at</w:t>
      </w:r>
      <w:r>
        <w:rPr>
          <w:spacing w:val="-1"/>
        </w:rPr>
        <w:t xml:space="preserve"> </w:t>
      </w:r>
      <w:r>
        <w:t>O.R.  Book</w:t>
      </w:r>
      <w:r>
        <w:rPr>
          <w:u w:val="single"/>
        </w:rPr>
        <w:t xml:space="preserve"> </w:t>
      </w:r>
      <w:r>
        <w:rPr>
          <w:u w:val="single"/>
        </w:rPr>
        <w:tab/>
      </w:r>
      <w:r>
        <w:t>(14)</w:t>
      </w:r>
    </w:p>
    <w:p w14:paraId="29177474" w14:textId="77777777" w:rsidR="008A2660" w:rsidRDefault="00000000">
      <w:pPr>
        <w:pStyle w:val="BodyText"/>
        <w:tabs>
          <w:tab w:val="left" w:pos="1234"/>
          <w:tab w:val="left" w:pos="2872"/>
          <w:tab w:val="left" w:pos="4344"/>
        </w:tabs>
        <w:spacing w:before="10" w:line="249" w:lineRule="auto"/>
        <w:ind w:left="119" w:right="314"/>
      </w:pPr>
      <w:r>
        <w:rPr>
          <w:u w:val="single"/>
        </w:rPr>
        <w:t xml:space="preserve"> </w:t>
      </w:r>
      <w:r>
        <w:rPr>
          <w:u w:val="single"/>
        </w:rPr>
        <w:tab/>
      </w:r>
      <w:r>
        <w:t>,</w:t>
      </w:r>
      <w:r>
        <w:rPr>
          <w:spacing w:val="-1"/>
        </w:rPr>
        <w:t xml:space="preserve"> </w:t>
      </w:r>
      <w:r>
        <w:t>Page</w:t>
      </w:r>
      <w:r>
        <w:rPr>
          <w:u w:val="single"/>
        </w:rPr>
        <w:t xml:space="preserve"> </w:t>
      </w:r>
      <w:r>
        <w:rPr>
          <w:u w:val="single"/>
        </w:rPr>
        <w:tab/>
      </w:r>
      <w:r>
        <w:t>(15)</w:t>
      </w:r>
      <w:r>
        <w:rPr>
          <w:u w:val="single"/>
        </w:rPr>
        <w:t xml:space="preserve"> </w:t>
      </w:r>
      <w:r>
        <w:rPr>
          <w:u w:val="single"/>
        </w:rPr>
        <w:tab/>
      </w:r>
      <w:r>
        <w:t>(hereinafter referred to as the "Mortgage"), and which Mortgage encumbers the real property as described therein;</w:t>
      </w:r>
      <w:r>
        <w:rPr>
          <w:spacing w:val="-7"/>
        </w:rPr>
        <w:t xml:space="preserve"> </w:t>
      </w:r>
      <w:r>
        <w:t>and,</w:t>
      </w:r>
    </w:p>
    <w:p w14:paraId="03DB538C" w14:textId="77777777" w:rsidR="008A2660" w:rsidRDefault="008A2660">
      <w:pPr>
        <w:pStyle w:val="BodyText"/>
        <w:rPr>
          <w:sz w:val="21"/>
        </w:rPr>
      </w:pPr>
    </w:p>
    <w:p w14:paraId="1020C754" w14:textId="77777777" w:rsidR="008A2660" w:rsidRDefault="00000000">
      <w:pPr>
        <w:pStyle w:val="BodyText"/>
        <w:spacing w:line="249" w:lineRule="auto"/>
        <w:ind w:left="119" w:right="241" w:firstLine="720"/>
      </w:pPr>
      <w:proofErr w:type="gramStart"/>
      <w:r>
        <w:t>WHEREAS,</w:t>
      </w:r>
      <w:proofErr w:type="gramEnd"/>
      <w:r>
        <w:t xml:space="preserve"> the Original Borrower is desirous of conveying the property encumbered by the Mortgage, (hereinafter referred to as the "Property") to Borrower; and,</w:t>
      </w:r>
    </w:p>
    <w:p w14:paraId="548B8E19" w14:textId="77777777" w:rsidR="008A2660" w:rsidRDefault="008A2660">
      <w:pPr>
        <w:pStyle w:val="BodyText"/>
        <w:rPr>
          <w:sz w:val="21"/>
        </w:rPr>
      </w:pPr>
    </w:p>
    <w:p w14:paraId="08D731D9" w14:textId="77777777" w:rsidR="008A2660" w:rsidRDefault="00000000">
      <w:pPr>
        <w:pStyle w:val="BodyText"/>
        <w:spacing w:line="249" w:lineRule="auto"/>
        <w:ind w:left="119" w:firstLine="720"/>
      </w:pPr>
      <w:proofErr w:type="gramStart"/>
      <w:r>
        <w:t>WHEREAS,</w:t>
      </w:r>
      <w:proofErr w:type="gramEnd"/>
      <w:r>
        <w:t xml:space="preserve"> the Borrower desires to receive said Property and formally assume the Mortgage and perform all of the covenants and conditions contained in the Mortgage Note, the Mortgage and all other Loan Documents as partial consideration for its purchase of the Property and as consideration for the Lender's willingness to consent to the sale of the Property which is encumbered by the Loan Documents; and,</w:t>
      </w:r>
    </w:p>
    <w:p w14:paraId="42A0005D" w14:textId="77777777" w:rsidR="008A2660" w:rsidRDefault="008A2660">
      <w:pPr>
        <w:pStyle w:val="BodyText"/>
        <w:spacing w:before="3"/>
        <w:rPr>
          <w:sz w:val="21"/>
        </w:rPr>
      </w:pPr>
    </w:p>
    <w:p w14:paraId="0F3AC1E9" w14:textId="77777777" w:rsidR="008A2660" w:rsidRDefault="00000000">
      <w:pPr>
        <w:pStyle w:val="BodyText"/>
        <w:spacing w:line="249" w:lineRule="auto"/>
        <w:ind w:left="119" w:right="141" w:firstLine="720"/>
      </w:pPr>
      <w:proofErr w:type="gramStart"/>
      <w:r>
        <w:t>WHEREAS,</w:t>
      </w:r>
      <w:proofErr w:type="gramEnd"/>
      <w:r>
        <w:t xml:space="preserve"> the Mortgage expressly prohibits the conveyance of the Property without the express written consent of the Lender; and,</w:t>
      </w:r>
    </w:p>
    <w:p w14:paraId="5C2DBE1E" w14:textId="77777777" w:rsidR="008A2660" w:rsidRDefault="008A2660">
      <w:pPr>
        <w:pStyle w:val="BodyText"/>
        <w:rPr>
          <w:sz w:val="21"/>
        </w:rPr>
      </w:pPr>
    </w:p>
    <w:p w14:paraId="61E360C2" w14:textId="77777777" w:rsidR="008A2660" w:rsidRDefault="00000000">
      <w:pPr>
        <w:pStyle w:val="BodyText"/>
        <w:spacing w:line="249" w:lineRule="auto"/>
        <w:ind w:left="119" w:right="316" w:firstLine="720"/>
        <w:jc w:val="both"/>
      </w:pPr>
      <w:proofErr w:type="gramStart"/>
      <w:r>
        <w:t>WHEREAS,</w:t>
      </w:r>
      <w:proofErr w:type="gramEnd"/>
      <w:r>
        <w:t xml:space="preserve"> the Lender is unwilling to give its consent to the transfer of the Property to the Borrower unless the Borrower shall assume all of the obligations heretofore imposed by the Loan Documents upon the Original Borrower;</w:t>
      </w:r>
    </w:p>
    <w:p w14:paraId="6B03E6D7" w14:textId="77777777" w:rsidR="008A2660" w:rsidRDefault="008A2660">
      <w:pPr>
        <w:pStyle w:val="BodyText"/>
        <w:spacing w:before="1"/>
        <w:rPr>
          <w:sz w:val="21"/>
        </w:rPr>
      </w:pPr>
    </w:p>
    <w:p w14:paraId="0FBBA352" w14:textId="77777777" w:rsidR="008A2660" w:rsidRDefault="00000000">
      <w:pPr>
        <w:pStyle w:val="BodyText"/>
        <w:spacing w:line="249" w:lineRule="auto"/>
        <w:ind w:left="119" w:right="131" w:firstLine="720"/>
      </w:pPr>
      <w:r>
        <w:t>NOW, THEREFORE, for and in consideration of the sum of TEN DOLLARS ($10.00) and in consideration of the Premises and of the mutual covenants contained herein, and for other good and valuable considerations, the receipt and sufficiency of which are hereby acknowledged by the parties, the parties hereto agree as follows:</w:t>
      </w:r>
    </w:p>
    <w:p w14:paraId="2C7532C5" w14:textId="77777777" w:rsidR="008A2660" w:rsidRDefault="008A2660">
      <w:pPr>
        <w:pStyle w:val="BodyText"/>
        <w:spacing w:before="2"/>
        <w:rPr>
          <w:sz w:val="21"/>
        </w:rPr>
      </w:pPr>
    </w:p>
    <w:p w14:paraId="272968F7" w14:textId="77777777" w:rsidR="008A2660" w:rsidRDefault="00000000">
      <w:pPr>
        <w:pStyle w:val="ListParagraph"/>
        <w:numPr>
          <w:ilvl w:val="0"/>
          <w:numId w:val="2"/>
        </w:numPr>
        <w:tabs>
          <w:tab w:val="left" w:pos="1063"/>
        </w:tabs>
        <w:spacing w:line="249" w:lineRule="auto"/>
        <w:ind w:right="128" w:firstLine="720"/>
        <w:rPr>
          <w:sz w:val="20"/>
        </w:rPr>
      </w:pPr>
      <w:r>
        <w:rPr>
          <w:sz w:val="20"/>
        </w:rPr>
        <w:t xml:space="preserve">Assumption. Borrower expressly assumes the Loan Documents and agrees to perform all covenants, conditions, </w:t>
      </w:r>
      <w:proofErr w:type="gramStart"/>
      <w:r>
        <w:rPr>
          <w:sz w:val="20"/>
        </w:rPr>
        <w:t>duties</w:t>
      </w:r>
      <w:proofErr w:type="gramEnd"/>
      <w:r>
        <w:rPr>
          <w:sz w:val="20"/>
        </w:rPr>
        <w:t xml:space="preserve"> and obligations contained therein and agrees to pay the Note and the obligations evidenced thereby in a prompt and timely manner in accordance with the terms</w:t>
      </w:r>
      <w:r>
        <w:rPr>
          <w:spacing w:val="-1"/>
          <w:sz w:val="20"/>
        </w:rPr>
        <w:t xml:space="preserve"> </w:t>
      </w:r>
      <w:r>
        <w:rPr>
          <w:sz w:val="20"/>
        </w:rPr>
        <w:t>thereof.</w:t>
      </w:r>
    </w:p>
    <w:p w14:paraId="7AAC8473" w14:textId="77777777" w:rsidR="008A2660" w:rsidRDefault="008A2660">
      <w:pPr>
        <w:pStyle w:val="BodyText"/>
        <w:spacing w:before="2"/>
        <w:rPr>
          <w:sz w:val="21"/>
        </w:rPr>
      </w:pPr>
    </w:p>
    <w:p w14:paraId="47621CDF" w14:textId="77777777" w:rsidR="008A2660" w:rsidRDefault="00000000">
      <w:pPr>
        <w:pStyle w:val="ListParagraph"/>
        <w:numPr>
          <w:ilvl w:val="0"/>
          <w:numId w:val="2"/>
        </w:numPr>
        <w:tabs>
          <w:tab w:val="left" w:pos="1063"/>
        </w:tabs>
        <w:spacing w:line="249" w:lineRule="auto"/>
        <w:ind w:right="165" w:firstLine="720"/>
        <w:rPr>
          <w:sz w:val="20"/>
        </w:rPr>
      </w:pPr>
      <w:r>
        <w:rPr>
          <w:sz w:val="20"/>
        </w:rPr>
        <w:t>Consent to Conveyance. Lender hereby consents to the transfer of the Property to the Borrower, but the Lender expressly reserves the right to withhold its consent to any future sale</w:t>
      </w:r>
      <w:r>
        <w:rPr>
          <w:spacing w:val="-1"/>
          <w:sz w:val="20"/>
        </w:rPr>
        <w:t xml:space="preserve"> </w:t>
      </w:r>
      <w:r>
        <w:rPr>
          <w:sz w:val="20"/>
        </w:rPr>
        <w:t>or</w:t>
      </w:r>
    </w:p>
    <w:p w14:paraId="19FA82D6" w14:textId="77777777" w:rsidR="008A2660" w:rsidRDefault="008A2660">
      <w:pPr>
        <w:spacing w:line="249" w:lineRule="auto"/>
        <w:rPr>
          <w:sz w:val="20"/>
        </w:rPr>
        <w:sectPr w:rsidR="008A2660">
          <w:type w:val="continuous"/>
          <w:pgSz w:w="12240" w:h="15840"/>
          <w:pgMar w:top="1360" w:right="1700" w:bottom="280" w:left="1680" w:header="720" w:footer="720" w:gutter="0"/>
          <w:cols w:space="720"/>
        </w:sectPr>
      </w:pPr>
    </w:p>
    <w:p w14:paraId="3A7A0DD4" w14:textId="77777777" w:rsidR="008A2660" w:rsidRDefault="00000000">
      <w:pPr>
        <w:pStyle w:val="BodyText"/>
        <w:spacing w:before="68"/>
        <w:ind w:left="120"/>
      </w:pPr>
      <w:r>
        <w:lastRenderedPageBreak/>
        <w:t>transfer of the Property, as provided for in the Mortgage.</w:t>
      </w:r>
    </w:p>
    <w:p w14:paraId="77715FCB" w14:textId="77777777" w:rsidR="008A2660" w:rsidRDefault="008A2660">
      <w:pPr>
        <w:pStyle w:val="BodyText"/>
        <w:spacing w:before="8"/>
        <w:rPr>
          <w:sz w:val="21"/>
        </w:rPr>
      </w:pPr>
    </w:p>
    <w:p w14:paraId="5374F085" w14:textId="77777777" w:rsidR="008A2660" w:rsidRDefault="00000000">
      <w:pPr>
        <w:pStyle w:val="ListParagraph"/>
        <w:numPr>
          <w:ilvl w:val="0"/>
          <w:numId w:val="2"/>
        </w:numPr>
        <w:tabs>
          <w:tab w:val="left" w:pos="1063"/>
        </w:tabs>
        <w:spacing w:line="249" w:lineRule="auto"/>
        <w:ind w:left="120" w:right="340" w:firstLine="720"/>
        <w:rPr>
          <w:sz w:val="20"/>
        </w:rPr>
      </w:pPr>
      <w:r>
        <w:rPr>
          <w:sz w:val="20"/>
        </w:rPr>
        <w:t xml:space="preserve">Warranties and Representations. Borrower affirms, warrants, </w:t>
      </w:r>
      <w:proofErr w:type="gramStart"/>
      <w:r>
        <w:rPr>
          <w:sz w:val="20"/>
        </w:rPr>
        <w:t>represents</w:t>
      </w:r>
      <w:proofErr w:type="gramEnd"/>
      <w:r>
        <w:rPr>
          <w:sz w:val="20"/>
        </w:rPr>
        <w:t xml:space="preserve"> and covenants that Borrower has no defenses nor rights of set-off against Lender or against the payment, collection or enforcement of the indebtedness evidenced by the Note and secured by the Mortgage and owed to Lender. Borrower further warrants and represents as</w:t>
      </w:r>
      <w:r>
        <w:rPr>
          <w:spacing w:val="-6"/>
          <w:sz w:val="20"/>
        </w:rPr>
        <w:t xml:space="preserve"> </w:t>
      </w:r>
      <w:r>
        <w:rPr>
          <w:sz w:val="20"/>
        </w:rPr>
        <w:t>follows:</w:t>
      </w:r>
    </w:p>
    <w:p w14:paraId="483C0F3C" w14:textId="77777777" w:rsidR="008A2660" w:rsidRDefault="008A2660">
      <w:pPr>
        <w:pStyle w:val="BodyText"/>
        <w:spacing w:before="2"/>
        <w:rPr>
          <w:sz w:val="21"/>
        </w:rPr>
      </w:pPr>
    </w:p>
    <w:p w14:paraId="4321405F" w14:textId="77777777" w:rsidR="008A2660" w:rsidRDefault="00000000">
      <w:pPr>
        <w:pStyle w:val="ListParagraph"/>
        <w:numPr>
          <w:ilvl w:val="0"/>
          <w:numId w:val="1"/>
        </w:numPr>
        <w:tabs>
          <w:tab w:val="left" w:pos="1173"/>
        </w:tabs>
        <w:spacing w:line="249" w:lineRule="auto"/>
        <w:ind w:right="190" w:firstLine="720"/>
        <w:rPr>
          <w:sz w:val="20"/>
        </w:rPr>
      </w:pPr>
      <w:r>
        <w:rPr>
          <w:sz w:val="20"/>
        </w:rPr>
        <w:t>Borrower has done no acts nor omitted to do any act which might prevent Lender from, or limit Lender in, acting upon or under any of the provisions herein, in the Mortgage, in the Note or any other Loan</w:t>
      </w:r>
      <w:r>
        <w:rPr>
          <w:spacing w:val="-5"/>
          <w:sz w:val="20"/>
        </w:rPr>
        <w:t xml:space="preserve"> </w:t>
      </w:r>
      <w:proofErr w:type="gramStart"/>
      <w:r>
        <w:rPr>
          <w:sz w:val="20"/>
        </w:rPr>
        <w:t>Documents;</w:t>
      </w:r>
      <w:proofErr w:type="gramEnd"/>
    </w:p>
    <w:p w14:paraId="6DAF529A" w14:textId="77777777" w:rsidR="008A2660" w:rsidRDefault="008A2660">
      <w:pPr>
        <w:pStyle w:val="BodyText"/>
        <w:spacing w:before="1"/>
        <w:rPr>
          <w:sz w:val="21"/>
        </w:rPr>
      </w:pPr>
    </w:p>
    <w:p w14:paraId="7A00D2D5" w14:textId="77777777" w:rsidR="008A2660" w:rsidRDefault="00000000">
      <w:pPr>
        <w:pStyle w:val="ListParagraph"/>
        <w:numPr>
          <w:ilvl w:val="0"/>
          <w:numId w:val="1"/>
        </w:numPr>
        <w:tabs>
          <w:tab w:val="left" w:pos="1173"/>
        </w:tabs>
        <w:spacing w:line="249" w:lineRule="auto"/>
        <w:ind w:right="211" w:firstLine="720"/>
        <w:rPr>
          <w:sz w:val="20"/>
        </w:rPr>
      </w:pPr>
      <w:r>
        <w:rPr>
          <w:sz w:val="20"/>
        </w:rPr>
        <w:t>Borrower is not prohibited under any other agreement with any other person or any judgment or decree, from the execution and delivery of this Agreement, the performance of each and every covenant hereunder or under the Mortgage, Note or any other Loan</w:t>
      </w:r>
      <w:r>
        <w:rPr>
          <w:spacing w:val="-3"/>
          <w:sz w:val="20"/>
        </w:rPr>
        <w:t xml:space="preserve"> </w:t>
      </w:r>
      <w:proofErr w:type="gramStart"/>
      <w:r>
        <w:rPr>
          <w:sz w:val="20"/>
        </w:rPr>
        <w:t>Documents;</w:t>
      </w:r>
      <w:proofErr w:type="gramEnd"/>
    </w:p>
    <w:p w14:paraId="0CA51D02" w14:textId="77777777" w:rsidR="008A2660" w:rsidRDefault="008A2660">
      <w:pPr>
        <w:pStyle w:val="BodyText"/>
        <w:spacing w:before="1"/>
        <w:rPr>
          <w:sz w:val="21"/>
        </w:rPr>
      </w:pPr>
    </w:p>
    <w:p w14:paraId="3556914C" w14:textId="77777777" w:rsidR="008A2660" w:rsidRDefault="00000000">
      <w:pPr>
        <w:pStyle w:val="ListParagraph"/>
        <w:numPr>
          <w:ilvl w:val="0"/>
          <w:numId w:val="1"/>
        </w:numPr>
        <w:tabs>
          <w:tab w:val="left" w:pos="1162"/>
        </w:tabs>
        <w:spacing w:line="249" w:lineRule="auto"/>
        <w:ind w:right="301" w:firstLine="720"/>
        <w:jc w:val="both"/>
        <w:rPr>
          <w:sz w:val="20"/>
        </w:rPr>
      </w:pPr>
      <w:r>
        <w:rPr>
          <w:sz w:val="20"/>
        </w:rPr>
        <w:t>No action has been brought or threatened which would in any way interfere with the right of Borrower to execute this Agreement and perform all of Borrower's obligations contained herein, in the Note, in the Mortgage, or in any other Loan</w:t>
      </w:r>
      <w:r>
        <w:rPr>
          <w:spacing w:val="-20"/>
          <w:sz w:val="20"/>
        </w:rPr>
        <w:t xml:space="preserve"> </w:t>
      </w:r>
      <w:proofErr w:type="gramStart"/>
      <w:r>
        <w:rPr>
          <w:sz w:val="20"/>
        </w:rPr>
        <w:t>Document;</w:t>
      </w:r>
      <w:proofErr w:type="gramEnd"/>
    </w:p>
    <w:p w14:paraId="5510D398" w14:textId="77777777" w:rsidR="008A2660" w:rsidRDefault="008A2660">
      <w:pPr>
        <w:pStyle w:val="BodyText"/>
        <w:spacing w:before="1"/>
        <w:rPr>
          <w:sz w:val="21"/>
        </w:rPr>
      </w:pPr>
    </w:p>
    <w:p w14:paraId="019256E6" w14:textId="77777777" w:rsidR="008A2660" w:rsidRDefault="00000000">
      <w:pPr>
        <w:pStyle w:val="ListParagraph"/>
        <w:numPr>
          <w:ilvl w:val="0"/>
          <w:numId w:val="1"/>
        </w:numPr>
        <w:tabs>
          <w:tab w:val="left" w:pos="1173"/>
        </w:tabs>
        <w:spacing w:line="249" w:lineRule="auto"/>
        <w:ind w:left="119" w:right="182" w:firstLine="720"/>
        <w:rPr>
          <w:sz w:val="20"/>
        </w:rPr>
      </w:pPr>
      <w:r>
        <w:rPr>
          <w:sz w:val="20"/>
        </w:rPr>
        <w:t>All financial statements of Borrower and Guarantors, if any, are true and correct in all respects, fairly present the respective financial conditions of the subjects thereof, as of the respective dates thereof and no material adverse change has occurred that would affect Borrower's or Guarantors', if any, ability to repay the indebtedness evidenced by the Note and secured by the</w:t>
      </w:r>
      <w:r>
        <w:rPr>
          <w:spacing w:val="-3"/>
          <w:sz w:val="20"/>
        </w:rPr>
        <w:t xml:space="preserve"> </w:t>
      </w:r>
      <w:proofErr w:type="gramStart"/>
      <w:r>
        <w:rPr>
          <w:sz w:val="20"/>
        </w:rPr>
        <w:t>Mortgage;</w:t>
      </w:r>
      <w:proofErr w:type="gramEnd"/>
    </w:p>
    <w:p w14:paraId="661C5F83" w14:textId="77777777" w:rsidR="008A2660" w:rsidRDefault="008A2660">
      <w:pPr>
        <w:pStyle w:val="BodyText"/>
        <w:spacing w:before="2"/>
        <w:rPr>
          <w:sz w:val="21"/>
        </w:rPr>
      </w:pPr>
    </w:p>
    <w:p w14:paraId="69891A00" w14:textId="77777777" w:rsidR="008A2660" w:rsidRDefault="00000000">
      <w:pPr>
        <w:pStyle w:val="ListParagraph"/>
        <w:numPr>
          <w:ilvl w:val="0"/>
          <w:numId w:val="1"/>
        </w:numPr>
        <w:tabs>
          <w:tab w:val="left" w:pos="1173"/>
          <w:tab w:val="left" w:pos="2315"/>
          <w:tab w:val="left" w:pos="4121"/>
        </w:tabs>
        <w:spacing w:before="1" w:line="249" w:lineRule="auto"/>
        <w:ind w:left="119" w:right="339" w:firstLine="720"/>
        <w:rPr>
          <w:sz w:val="20"/>
        </w:rPr>
      </w:pPr>
      <w:r>
        <w:rPr>
          <w:sz w:val="20"/>
        </w:rPr>
        <w:t>Borrower is duly formed, validly existing and in good standing under the laws of the State</w:t>
      </w:r>
      <w:r>
        <w:rPr>
          <w:spacing w:val="-1"/>
          <w:sz w:val="20"/>
        </w:rPr>
        <w:t xml:space="preserve"> </w:t>
      </w:r>
      <w:r>
        <w:rPr>
          <w:sz w:val="20"/>
        </w:rPr>
        <w:t>of</w:t>
      </w:r>
      <w:r>
        <w:rPr>
          <w:sz w:val="20"/>
          <w:u w:val="single"/>
        </w:rPr>
        <w:t xml:space="preserve"> </w:t>
      </w:r>
      <w:r>
        <w:rPr>
          <w:sz w:val="20"/>
          <w:u w:val="single"/>
        </w:rPr>
        <w:tab/>
      </w:r>
      <w:r>
        <w:rPr>
          <w:sz w:val="20"/>
        </w:rPr>
        <w:t>(16)</w:t>
      </w:r>
      <w:r>
        <w:rPr>
          <w:sz w:val="20"/>
          <w:u w:val="single"/>
        </w:rPr>
        <w:t xml:space="preserve"> </w:t>
      </w:r>
      <w:r>
        <w:rPr>
          <w:sz w:val="20"/>
          <w:u w:val="single"/>
        </w:rPr>
        <w:tab/>
      </w:r>
      <w:r>
        <w:rPr>
          <w:sz w:val="20"/>
        </w:rPr>
        <w:t>and has full power and authority to consummate the transactions contemplated under this</w:t>
      </w:r>
      <w:r>
        <w:rPr>
          <w:spacing w:val="-4"/>
          <w:sz w:val="20"/>
        </w:rPr>
        <w:t xml:space="preserve"> </w:t>
      </w:r>
      <w:r>
        <w:rPr>
          <w:sz w:val="20"/>
        </w:rPr>
        <w:t>Agreement.</w:t>
      </w:r>
    </w:p>
    <w:p w14:paraId="4BB76F81" w14:textId="77777777" w:rsidR="008A2660" w:rsidRDefault="008A2660">
      <w:pPr>
        <w:pStyle w:val="BodyText"/>
        <w:rPr>
          <w:sz w:val="21"/>
        </w:rPr>
      </w:pPr>
    </w:p>
    <w:p w14:paraId="573D8B38" w14:textId="77777777" w:rsidR="008A2660" w:rsidRDefault="00000000">
      <w:pPr>
        <w:pStyle w:val="ListParagraph"/>
        <w:numPr>
          <w:ilvl w:val="0"/>
          <w:numId w:val="2"/>
        </w:numPr>
        <w:tabs>
          <w:tab w:val="left" w:pos="1173"/>
        </w:tabs>
        <w:spacing w:before="1"/>
        <w:ind w:left="1172" w:hanging="334"/>
        <w:rPr>
          <w:sz w:val="20"/>
        </w:rPr>
      </w:pPr>
      <w:r>
        <w:rPr>
          <w:sz w:val="20"/>
        </w:rPr>
        <w:t>Acknowledgements. Borrower acknowledges</w:t>
      </w:r>
      <w:r>
        <w:rPr>
          <w:spacing w:val="-3"/>
          <w:sz w:val="20"/>
        </w:rPr>
        <w:t xml:space="preserve"> </w:t>
      </w:r>
      <w:r>
        <w:rPr>
          <w:sz w:val="20"/>
        </w:rPr>
        <w:t>that:</w:t>
      </w:r>
    </w:p>
    <w:p w14:paraId="6F12B7A3" w14:textId="77777777" w:rsidR="008A2660" w:rsidRDefault="008A2660">
      <w:pPr>
        <w:pStyle w:val="BodyText"/>
        <w:spacing w:before="8"/>
        <w:rPr>
          <w:sz w:val="21"/>
        </w:rPr>
      </w:pPr>
    </w:p>
    <w:p w14:paraId="3C1BCF51" w14:textId="77777777" w:rsidR="008A2660" w:rsidRDefault="00000000">
      <w:pPr>
        <w:pStyle w:val="ListParagraph"/>
        <w:numPr>
          <w:ilvl w:val="1"/>
          <w:numId w:val="2"/>
        </w:numPr>
        <w:tabs>
          <w:tab w:val="left" w:pos="1173"/>
        </w:tabs>
        <w:ind w:hanging="334"/>
        <w:rPr>
          <w:sz w:val="20"/>
        </w:rPr>
      </w:pPr>
      <w:r>
        <w:rPr>
          <w:sz w:val="20"/>
        </w:rPr>
        <w:t>The Loan Documents are in full force and effect;</w:t>
      </w:r>
      <w:r>
        <w:rPr>
          <w:spacing w:val="-8"/>
          <w:sz w:val="20"/>
        </w:rPr>
        <w:t xml:space="preserve"> </w:t>
      </w:r>
      <w:r>
        <w:rPr>
          <w:sz w:val="20"/>
        </w:rPr>
        <w:t>and,</w:t>
      </w:r>
    </w:p>
    <w:p w14:paraId="11ED2DDF" w14:textId="77777777" w:rsidR="008A2660" w:rsidRDefault="008A2660">
      <w:pPr>
        <w:pStyle w:val="BodyText"/>
        <w:spacing w:before="8"/>
        <w:rPr>
          <w:sz w:val="21"/>
        </w:rPr>
      </w:pPr>
    </w:p>
    <w:p w14:paraId="53057683" w14:textId="77777777" w:rsidR="008A2660" w:rsidRDefault="00000000">
      <w:pPr>
        <w:pStyle w:val="ListParagraph"/>
        <w:numPr>
          <w:ilvl w:val="1"/>
          <w:numId w:val="2"/>
        </w:numPr>
        <w:tabs>
          <w:tab w:val="left" w:pos="1173"/>
          <w:tab w:val="left" w:pos="3730"/>
          <w:tab w:val="left" w:pos="5870"/>
        </w:tabs>
        <w:spacing w:before="1" w:line="249" w:lineRule="auto"/>
        <w:ind w:left="119" w:right="167" w:firstLine="720"/>
        <w:rPr>
          <w:sz w:val="20"/>
        </w:rPr>
      </w:pPr>
      <w:r>
        <w:rPr>
          <w:sz w:val="20"/>
        </w:rPr>
        <w:t>The principal balance of the loan as represented by the aforesaid Note as of the date of this Agreement is</w:t>
      </w:r>
      <w:r>
        <w:rPr>
          <w:sz w:val="20"/>
          <w:u w:val="single"/>
        </w:rPr>
        <w:t xml:space="preserve"> </w:t>
      </w:r>
      <w:r>
        <w:rPr>
          <w:sz w:val="20"/>
          <w:u w:val="single"/>
        </w:rPr>
        <w:tab/>
      </w:r>
      <w:r>
        <w:rPr>
          <w:sz w:val="20"/>
        </w:rPr>
        <w:t>(17)</w:t>
      </w:r>
      <w:r>
        <w:rPr>
          <w:sz w:val="20"/>
          <w:u w:val="single"/>
        </w:rPr>
        <w:t xml:space="preserve"> </w:t>
      </w:r>
      <w:r>
        <w:rPr>
          <w:sz w:val="20"/>
          <w:u w:val="single"/>
        </w:rPr>
        <w:tab/>
      </w:r>
      <w:r>
        <w:rPr>
          <w:sz w:val="20"/>
        </w:rPr>
        <w:t>DOLLARS</w:t>
      </w:r>
    </w:p>
    <w:p w14:paraId="13A069C4" w14:textId="77777777" w:rsidR="008A2660" w:rsidRDefault="00000000">
      <w:pPr>
        <w:pStyle w:val="BodyText"/>
        <w:tabs>
          <w:tab w:val="left" w:pos="2416"/>
        </w:tabs>
        <w:spacing w:before="1" w:line="249" w:lineRule="auto"/>
        <w:ind w:left="119" w:right="437"/>
      </w:pPr>
      <w:r>
        <w:t>($</w:t>
      </w:r>
      <w:r>
        <w:rPr>
          <w:u w:val="single"/>
        </w:rPr>
        <w:t xml:space="preserve"> </w:t>
      </w:r>
      <w:r>
        <w:rPr>
          <w:u w:val="single"/>
        </w:rPr>
        <w:tab/>
      </w:r>
      <w:r>
        <w:t>) and principal and interest are unconditionally due and owing to the Lender as provided in the</w:t>
      </w:r>
      <w:r>
        <w:rPr>
          <w:spacing w:val="-5"/>
        </w:rPr>
        <w:t xml:space="preserve"> </w:t>
      </w:r>
      <w:r>
        <w:t>Note.</w:t>
      </w:r>
    </w:p>
    <w:p w14:paraId="0C064671" w14:textId="77777777" w:rsidR="008A2660" w:rsidRDefault="008A2660">
      <w:pPr>
        <w:pStyle w:val="BodyText"/>
        <w:rPr>
          <w:sz w:val="21"/>
        </w:rPr>
      </w:pPr>
    </w:p>
    <w:p w14:paraId="67C92667" w14:textId="77777777" w:rsidR="008A2660" w:rsidRDefault="00000000">
      <w:pPr>
        <w:pStyle w:val="ListParagraph"/>
        <w:numPr>
          <w:ilvl w:val="0"/>
          <w:numId w:val="2"/>
        </w:numPr>
        <w:tabs>
          <w:tab w:val="left" w:pos="1063"/>
        </w:tabs>
        <w:spacing w:line="249" w:lineRule="auto"/>
        <w:ind w:right="142" w:firstLine="720"/>
        <w:rPr>
          <w:sz w:val="20"/>
        </w:rPr>
      </w:pPr>
      <w:r>
        <w:rPr>
          <w:sz w:val="20"/>
        </w:rPr>
        <w:t xml:space="preserve">Costs. Borrower shall pay all costs of the assumption made hereby, to include without limitation, attorneys' fees and recording costs, as well as the cost of an endorsement to Lender's title insurance policy insuring the lien of the Mortgage after the recording of this Agreement. Such costs shall be due at closing hereunder and the payment thereof shall be a condition precedent to Lender's consent to the transfer of the Property to Borrower. </w:t>
      </w:r>
      <w:proofErr w:type="gramStart"/>
      <w:r>
        <w:rPr>
          <w:sz w:val="20"/>
        </w:rPr>
        <w:t>In the event that</w:t>
      </w:r>
      <w:proofErr w:type="gramEnd"/>
      <w:r>
        <w:rPr>
          <w:sz w:val="20"/>
        </w:rPr>
        <w:t xml:space="preserve"> it is determined that additional costs relating to this transaction are due, Borrower agrees to pay such costs immediately upon</w:t>
      </w:r>
      <w:r>
        <w:rPr>
          <w:spacing w:val="-3"/>
          <w:sz w:val="20"/>
        </w:rPr>
        <w:t xml:space="preserve"> </w:t>
      </w:r>
      <w:r>
        <w:rPr>
          <w:sz w:val="20"/>
        </w:rPr>
        <w:t>demand.</w:t>
      </w:r>
    </w:p>
    <w:p w14:paraId="2AD336F4" w14:textId="77777777" w:rsidR="008A2660" w:rsidRDefault="008A2660">
      <w:pPr>
        <w:pStyle w:val="BodyText"/>
        <w:spacing w:before="5"/>
        <w:rPr>
          <w:sz w:val="21"/>
        </w:rPr>
      </w:pPr>
    </w:p>
    <w:p w14:paraId="03EFF9F3" w14:textId="77777777" w:rsidR="008A2660" w:rsidRDefault="00000000">
      <w:pPr>
        <w:pStyle w:val="ListParagraph"/>
        <w:numPr>
          <w:ilvl w:val="0"/>
          <w:numId w:val="2"/>
        </w:numPr>
        <w:tabs>
          <w:tab w:val="left" w:pos="1063"/>
          <w:tab w:val="left" w:pos="2102"/>
        </w:tabs>
        <w:spacing w:line="249" w:lineRule="auto"/>
        <w:ind w:left="120" w:right="100" w:firstLine="720"/>
        <w:rPr>
          <w:sz w:val="20"/>
        </w:rPr>
      </w:pPr>
      <w:r>
        <w:rPr>
          <w:sz w:val="20"/>
        </w:rPr>
        <w:t xml:space="preserve">Assumption Fee. In consideration of Lender's consenting to the conveyance of the Property to the Borrower, Lender is entitled to, and has earned, an assumption fee in the amount of </w:t>
      </w:r>
      <w:proofErr w:type="gramStart"/>
      <w:r>
        <w:rPr>
          <w:sz w:val="20"/>
        </w:rPr>
        <w:t>_(</w:t>
      </w:r>
      <w:proofErr w:type="gramEnd"/>
      <w:r>
        <w:rPr>
          <w:sz w:val="20"/>
        </w:rPr>
        <w:t>18)_</w:t>
      </w:r>
      <w:r>
        <w:rPr>
          <w:spacing w:val="-1"/>
          <w:sz w:val="20"/>
        </w:rPr>
        <w:t xml:space="preserve"> </w:t>
      </w:r>
      <w:r>
        <w:rPr>
          <w:sz w:val="20"/>
        </w:rPr>
        <w:t>percent (</w:t>
      </w:r>
      <w:r>
        <w:rPr>
          <w:sz w:val="20"/>
          <w:u w:val="single"/>
        </w:rPr>
        <w:t xml:space="preserve"> </w:t>
      </w:r>
      <w:r>
        <w:rPr>
          <w:sz w:val="20"/>
          <w:u w:val="single"/>
        </w:rPr>
        <w:tab/>
      </w:r>
      <w:r>
        <w:rPr>
          <w:sz w:val="20"/>
        </w:rPr>
        <w:t>%) of the original principal face amount of the indebtedness evidenced by the Note. Said fee shall be due and payable upon the execution and delivery of this Agreement. Borrower hereby agrees and acknowledges that said fee is being charged solely for costs relating to the assumption of the Mortgage and not as interest for the forbearance or use of</w:t>
      </w:r>
      <w:r>
        <w:rPr>
          <w:spacing w:val="-25"/>
          <w:sz w:val="20"/>
        </w:rPr>
        <w:t xml:space="preserve"> </w:t>
      </w:r>
      <w:r>
        <w:rPr>
          <w:sz w:val="20"/>
        </w:rPr>
        <w:t>money.</w:t>
      </w:r>
    </w:p>
    <w:p w14:paraId="28548172" w14:textId="77777777" w:rsidR="008A2660" w:rsidRDefault="008A2660">
      <w:pPr>
        <w:pStyle w:val="BodyText"/>
        <w:spacing w:before="3"/>
        <w:rPr>
          <w:sz w:val="21"/>
        </w:rPr>
      </w:pPr>
    </w:p>
    <w:p w14:paraId="4CF6C5A9" w14:textId="77777777" w:rsidR="008A2660" w:rsidRDefault="00000000">
      <w:pPr>
        <w:pStyle w:val="ListParagraph"/>
        <w:numPr>
          <w:ilvl w:val="0"/>
          <w:numId w:val="2"/>
        </w:numPr>
        <w:tabs>
          <w:tab w:val="left" w:pos="1063"/>
        </w:tabs>
        <w:ind w:left="1062" w:hanging="224"/>
        <w:rPr>
          <w:sz w:val="20"/>
        </w:rPr>
      </w:pPr>
      <w:r>
        <w:rPr>
          <w:sz w:val="20"/>
        </w:rPr>
        <w:t>Recordation. The recording of this Agreement on the Public Records shall</w:t>
      </w:r>
      <w:r>
        <w:rPr>
          <w:spacing w:val="-3"/>
          <w:sz w:val="20"/>
        </w:rPr>
        <w:t xml:space="preserve"> </w:t>
      </w:r>
      <w:r>
        <w:rPr>
          <w:sz w:val="20"/>
        </w:rPr>
        <w:t>evidence</w:t>
      </w:r>
    </w:p>
    <w:p w14:paraId="3209B6AB" w14:textId="77777777" w:rsidR="008A2660" w:rsidRDefault="008A2660">
      <w:pPr>
        <w:rPr>
          <w:sz w:val="20"/>
        </w:rPr>
        <w:sectPr w:rsidR="008A2660">
          <w:pgSz w:w="12240" w:h="15840"/>
          <w:pgMar w:top="1380" w:right="1700" w:bottom="280" w:left="1680" w:header="720" w:footer="720" w:gutter="0"/>
          <w:cols w:space="720"/>
        </w:sectPr>
      </w:pPr>
    </w:p>
    <w:p w14:paraId="39B18288" w14:textId="77777777" w:rsidR="008A2660" w:rsidRDefault="00000000">
      <w:pPr>
        <w:pStyle w:val="BodyText"/>
        <w:spacing w:before="68"/>
        <w:ind w:left="120"/>
      </w:pPr>
      <w:r>
        <w:lastRenderedPageBreak/>
        <w:t>the closing of the transaction described herein.</w:t>
      </w:r>
    </w:p>
    <w:p w14:paraId="69E96F06" w14:textId="77777777" w:rsidR="008A2660" w:rsidRDefault="008A2660">
      <w:pPr>
        <w:pStyle w:val="BodyText"/>
        <w:spacing w:before="8"/>
        <w:rPr>
          <w:sz w:val="21"/>
        </w:rPr>
      </w:pPr>
    </w:p>
    <w:p w14:paraId="3B552E4B" w14:textId="77777777" w:rsidR="008A2660" w:rsidRDefault="00000000">
      <w:pPr>
        <w:pStyle w:val="ListParagraph"/>
        <w:numPr>
          <w:ilvl w:val="0"/>
          <w:numId w:val="2"/>
        </w:numPr>
        <w:tabs>
          <w:tab w:val="left" w:pos="1063"/>
        </w:tabs>
        <w:spacing w:line="249" w:lineRule="auto"/>
        <w:ind w:left="120" w:right="516" w:firstLine="720"/>
        <w:rPr>
          <w:sz w:val="20"/>
        </w:rPr>
      </w:pPr>
      <w:r>
        <w:rPr>
          <w:sz w:val="20"/>
        </w:rPr>
        <w:t>Paragraph Headings. The paragraph headings used herein are for convenience of reference only and shall not be used in the interpretation or construction</w:t>
      </w:r>
      <w:r>
        <w:rPr>
          <w:spacing w:val="-6"/>
          <w:sz w:val="20"/>
        </w:rPr>
        <w:t xml:space="preserve"> </w:t>
      </w:r>
      <w:r>
        <w:rPr>
          <w:sz w:val="20"/>
        </w:rPr>
        <w:t>hereof.</w:t>
      </w:r>
    </w:p>
    <w:p w14:paraId="4DDDC96A" w14:textId="77777777" w:rsidR="008A2660" w:rsidRDefault="008A2660">
      <w:pPr>
        <w:pStyle w:val="BodyText"/>
        <w:rPr>
          <w:sz w:val="21"/>
        </w:rPr>
      </w:pPr>
    </w:p>
    <w:p w14:paraId="5084BD00" w14:textId="77777777" w:rsidR="008A2660" w:rsidRDefault="00000000">
      <w:pPr>
        <w:pStyle w:val="ListParagraph"/>
        <w:numPr>
          <w:ilvl w:val="0"/>
          <w:numId w:val="2"/>
        </w:numPr>
        <w:tabs>
          <w:tab w:val="left" w:pos="1063"/>
          <w:tab w:val="left" w:pos="6246"/>
          <w:tab w:val="left" w:pos="7271"/>
        </w:tabs>
        <w:spacing w:line="249" w:lineRule="auto"/>
        <w:ind w:left="120" w:right="567" w:firstLine="720"/>
        <w:rPr>
          <w:sz w:val="20"/>
        </w:rPr>
      </w:pPr>
      <w:r>
        <w:rPr>
          <w:sz w:val="20"/>
        </w:rPr>
        <w:t xml:space="preserve">Governing Law. This Agreement shall be governed, </w:t>
      </w:r>
      <w:proofErr w:type="gramStart"/>
      <w:r>
        <w:rPr>
          <w:sz w:val="20"/>
        </w:rPr>
        <w:t>interpreted</w:t>
      </w:r>
      <w:proofErr w:type="gramEnd"/>
      <w:r>
        <w:rPr>
          <w:sz w:val="20"/>
        </w:rPr>
        <w:t xml:space="preserve"> and construed by, through and under the laws of the</w:t>
      </w:r>
      <w:r>
        <w:rPr>
          <w:spacing w:val="-2"/>
          <w:sz w:val="20"/>
        </w:rPr>
        <w:t xml:space="preserve"> </w:t>
      </w:r>
      <w:r>
        <w:rPr>
          <w:sz w:val="20"/>
        </w:rPr>
        <w:t>State of</w:t>
      </w:r>
      <w:r>
        <w:rPr>
          <w:sz w:val="20"/>
          <w:u w:val="single"/>
        </w:rPr>
        <w:t xml:space="preserve"> </w:t>
      </w:r>
      <w:r>
        <w:rPr>
          <w:sz w:val="20"/>
          <w:u w:val="single"/>
        </w:rPr>
        <w:tab/>
      </w:r>
      <w:r>
        <w:rPr>
          <w:sz w:val="20"/>
        </w:rPr>
        <w:t>(19)</w:t>
      </w:r>
      <w:r>
        <w:rPr>
          <w:sz w:val="20"/>
          <w:u w:val="single"/>
        </w:rPr>
        <w:t xml:space="preserve"> </w:t>
      </w:r>
      <w:r>
        <w:rPr>
          <w:sz w:val="20"/>
          <w:u w:val="single"/>
        </w:rPr>
        <w:tab/>
      </w:r>
      <w:r>
        <w:rPr>
          <w:sz w:val="20"/>
        </w:rPr>
        <w:t>.</w:t>
      </w:r>
    </w:p>
    <w:p w14:paraId="0F538C82" w14:textId="77777777" w:rsidR="008A2660" w:rsidRDefault="008A2660">
      <w:pPr>
        <w:pStyle w:val="BodyText"/>
        <w:rPr>
          <w:sz w:val="21"/>
        </w:rPr>
      </w:pPr>
    </w:p>
    <w:p w14:paraId="13421319" w14:textId="77777777" w:rsidR="008A2660" w:rsidRDefault="00000000">
      <w:pPr>
        <w:pStyle w:val="ListParagraph"/>
        <w:numPr>
          <w:ilvl w:val="0"/>
          <w:numId w:val="2"/>
        </w:numPr>
        <w:tabs>
          <w:tab w:val="left" w:pos="1174"/>
        </w:tabs>
        <w:spacing w:before="1"/>
        <w:ind w:left="1173" w:hanging="334"/>
        <w:rPr>
          <w:sz w:val="20"/>
        </w:rPr>
      </w:pPr>
      <w:r>
        <w:rPr>
          <w:sz w:val="20"/>
        </w:rPr>
        <w:t>Time of the Essence. Time is of the essence of this</w:t>
      </w:r>
      <w:r>
        <w:rPr>
          <w:spacing w:val="-16"/>
          <w:sz w:val="20"/>
        </w:rPr>
        <w:t xml:space="preserve"> </w:t>
      </w:r>
      <w:r>
        <w:rPr>
          <w:sz w:val="20"/>
        </w:rPr>
        <w:t>Agreement.</w:t>
      </w:r>
    </w:p>
    <w:p w14:paraId="68E35E93" w14:textId="77777777" w:rsidR="008A2660" w:rsidRDefault="008A2660">
      <w:pPr>
        <w:pStyle w:val="BodyText"/>
        <w:spacing w:before="8"/>
        <w:rPr>
          <w:sz w:val="21"/>
        </w:rPr>
      </w:pPr>
    </w:p>
    <w:p w14:paraId="75B02BF4" w14:textId="77777777" w:rsidR="008A2660" w:rsidRDefault="00000000">
      <w:pPr>
        <w:pStyle w:val="ListParagraph"/>
        <w:numPr>
          <w:ilvl w:val="0"/>
          <w:numId w:val="2"/>
        </w:numPr>
        <w:tabs>
          <w:tab w:val="left" w:pos="1174"/>
        </w:tabs>
        <w:spacing w:line="249" w:lineRule="auto"/>
        <w:ind w:left="120" w:right="169" w:firstLine="720"/>
        <w:rPr>
          <w:sz w:val="20"/>
        </w:rPr>
      </w:pPr>
      <w:r>
        <w:rPr>
          <w:sz w:val="20"/>
        </w:rPr>
        <w:t>Attorneys' Fees. All costs incurred by Lender in enforcing this Agreement and in collection of sums due Lender from Borrower, to include, without limitation, reasonable attorneys' fees through all trials, appeals, and proceedings, to include, without limitation, any proceedings pursuant to the bankruptcy laws of the United States and any arbitration proceedings, shall be paid by</w:t>
      </w:r>
      <w:r>
        <w:rPr>
          <w:spacing w:val="-2"/>
          <w:sz w:val="20"/>
        </w:rPr>
        <w:t xml:space="preserve"> </w:t>
      </w:r>
      <w:r>
        <w:rPr>
          <w:sz w:val="20"/>
        </w:rPr>
        <w:t>Borrower.</w:t>
      </w:r>
    </w:p>
    <w:p w14:paraId="029327D4" w14:textId="77777777" w:rsidR="008A2660" w:rsidRDefault="008A2660">
      <w:pPr>
        <w:pStyle w:val="BodyText"/>
        <w:spacing w:before="3"/>
        <w:rPr>
          <w:sz w:val="21"/>
        </w:rPr>
      </w:pPr>
    </w:p>
    <w:p w14:paraId="626BB0FA" w14:textId="77777777" w:rsidR="008A2660" w:rsidRDefault="00000000">
      <w:pPr>
        <w:pStyle w:val="ListParagraph"/>
        <w:numPr>
          <w:ilvl w:val="0"/>
          <w:numId w:val="2"/>
        </w:numPr>
        <w:tabs>
          <w:tab w:val="left" w:pos="1174"/>
        </w:tabs>
        <w:spacing w:line="249" w:lineRule="auto"/>
        <w:ind w:left="120" w:right="316" w:firstLine="720"/>
        <w:rPr>
          <w:sz w:val="20"/>
        </w:rPr>
      </w:pPr>
      <w:r>
        <w:rPr>
          <w:sz w:val="20"/>
        </w:rPr>
        <w:t xml:space="preserve">Binding Effect. This Agreement shall inure to the benefit of and be binding upon the parties hereto as well as their successors and assigns, </w:t>
      </w:r>
      <w:proofErr w:type="gramStart"/>
      <w:r>
        <w:rPr>
          <w:sz w:val="20"/>
        </w:rPr>
        <w:t>heirs</w:t>
      </w:r>
      <w:proofErr w:type="gramEnd"/>
      <w:r>
        <w:rPr>
          <w:sz w:val="20"/>
        </w:rPr>
        <w:t xml:space="preserve"> and personal representatives.</w:t>
      </w:r>
    </w:p>
    <w:p w14:paraId="5871532B" w14:textId="77777777" w:rsidR="008A2660" w:rsidRDefault="008A2660">
      <w:pPr>
        <w:pStyle w:val="BodyText"/>
        <w:spacing w:before="9"/>
        <w:rPr>
          <w:sz w:val="12"/>
        </w:rPr>
      </w:pPr>
    </w:p>
    <w:p w14:paraId="0E907C21" w14:textId="77777777" w:rsidR="008A2660" w:rsidRDefault="00000000">
      <w:pPr>
        <w:pStyle w:val="BodyText"/>
        <w:spacing w:before="94"/>
        <w:ind w:left="840"/>
      </w:pPr>
      <w:r>
        <w:t>IN WITNESS WHEREOF, the parties hereto have duly executed this Agreement as</w:t>
      </w:r>
    </w:p>
    <w:p w14:paraId="57F6B9DB" w14:textId="77777777" w:rsidR="008A2660" w:rsidRDefault="00000000">
      <w:pPr>
        <w:pStyle w:val="BodyText"/>
        <w:spacing w:before="10"/>
        <w:ind w:left="119"/>
      </w:pPr>
      <w:r>
        <w:t>follows:</w:t>
      </w:r>
    </w:p>
    <w:p w14:paraId="2F44E56B" w14:textId="77777777" w:rsidR="008A2660" w:rsidRDefault="008A2660">
      <w:pPr>
        <w:pStyle w:val="BodyText"/>
        <w:spacing w:before="7"/>
        <w:rPr>
          <w:sz w:val="13"/>
        </w:rPr>
      </w:pPr>
    </w:p>
    <w:p w14:paraId="01221211" w14:textId="77777777" w:rsidR="008A2660" w:rsidRDefault="00000000">
      <w:pPr>
        <w:pStyle w:val="BodyText"/>
        <w:tabs>
          <w:tab w:val="left" w:pos="2903"/>
          <w:tab w:val="left" w:pos="3932"/>
          <w:tab w:val="left" w:pos="6596"/>
          <w:tab w:val="left" w:pos="8179"/>
        </w:tabs>
        <w:spacing w:before="94"/>
        <w:ind w:left="119"/>
      </w:pPr>
      <w:r>
        <w:t>As to</w:t>
      </w:r>
      <w:r>
        <w:rPr>
          <w:spacing w:val="-2"/>
        </w:rPr>
        <w:t xml:space="preserve"> </w:t>
      </w:r>
      <w:r>
        <w:t>Lender this</w:t>
      </w:r>
      <w:r>
        <w:rPr>
          <w:u w:val="single"/>
        </w:rPr>
        <w:t xml:space="preserve"> </w:t>
      </w:r>
      <w:r>
        <w:rPr>
          <w:u w:val="single"/>
        </w:rPr>
        <w:tab/>
      </w:r>
      <w:r>
        <w:rPr>
          <w:i/>
        </w:rPr>
        <w:t>(20)</w:t>
      </w:r>
      <w:r>
        <w:rPr>
          <w:i/>
          <w:u w:val="single"/>
        </w:rPr>
        <w:t xml:space="preserve"> </w:t>
      </w:r>
      <w:r>
        <w:rPr>
          <w:i/>
          <w:u w:val="single"/>
        </w:rPr>
        <w:tab/>
      </w:r>
      <w:r>
        <w:t>day</w:t>
      </w:r>
      <w:r>
        <w:rPr>
          <w:spacing w:val="-1"/>
        </w:rPr>
        <w:t xml:space="preserve"> </w:t>
      </w:r>
      <w:r>
        <w:t>of</w:t>
      </w:r>
      <w:r>
        <w:rPr>
          <w:u w:val="single"/>
        </w:rPr>
        <w:t xml:space="preserve"> </w:t>
      </w:r>
      <w:r>
        <w:rPr>
          <w:u w:val="single"/>
        </w:rPr>
        <w:tab/>
      </w:r>
      <w:r>
        <w:t>(21)</w:t>
      </w:r>
      <w:r>
        <w:rPr>
          <w:u w:val="single"/>
        </w:rPr>
        <w:t xml:space="preserve"> </w:t>
      </w:r>
      <w:r>
        <w:rPr>
          <w:u w:val="single"/>
        </w:rPr>
        <w:tab/>
      </w:r>
      <w:r>
        <w:t>,</w:t>
      </w:r>
    </w:p>
    <w:p w14:paraId="131BC1A3" w14:textId="77777777" w:rsidR="008A2660" w:rsidRDefault="00000000">
      <w:pPr>
        <w:pStyle w:val="BodyText"/>
        <w:tabs>
          <w:tab w:val="left" w:pos="1458"/>
        </w:tabs>
        <w:spacing w:before="10"/>
        <w:ind w:left="119"/>
      </w:pPr>
      <w:r>
        <w:rPr>
          <w:u w:val="single"/>
        </w:rPr>
        <w:t xml:space="preserve"> </w:t>
      </w:r>
      <w:r>
        <w:rPr>
          <w:u w:val="single"/>
        </w:rPr>
        <w:tab/>
      </w:r>
      <w:r>
        <w:t>(</w:t>
      </w:r>
      <w:proofErr w:type="gramStart"/>
      <w:r>
        <w:t>22)_</w:t>
      </w:r>
      <w:proofErr w:type="gramEnd"/>
      <w:r>
        <w:t>.</w:t>
      </w:r>
    </w:p>
    <w:p w14:paraId="2AE04B2E" w14:textId="77777777" w:rsidR="008A2660" w:rsidRDefault="008A2660">
      <w:pPr>
        <w:pStyle w:val="BodyText"/>
        <w:spacing w:before="8"/>
        <w:rPr>
          <w:sz w:val="21"/>
        </w:rPr>
      </w:pPr>
    </w:p>
    <w:p w14:paraId="79B0F531" w14:textId="77777777" w:rsidR="008A2660" w:rsidRDefault="00000000">
      <w:pPr>
        <w:pStyle w:val="BodyText"/>
        <w:ind w:left="2494"/>
      </w:pPr>
      <w:r>
        <w:t>"LENDER"</w:t>
      </w:r>
    </w:p>
    <w:p w14:paraId="14BB5A51" w14:textId="77777777" w:rsidR="008A2660" w:rsidRDefault="008A2660">
      <w:pPr>
        <w:pStyle w:val="BodyText"/>
        <w:spacing w:before="9"/>
        <w:rPr>
          <w:sz w:val="21"/>
        </w:rPr>
      </w:pPr>
    </w:p>
    <w:p w14:paraId="72849AE2" w14:textId="77777777" w:rsidR="008A2660" w:rsidRDefault="00000000">
      <w:pPr>
        <w:pStyle w:val="BodyText"/>
        <w:ind w:left="119"/>
      </w:pPr>
      <w:r>
        <w:t>WITNESSES:</w:t>
      </w:r>
    </w:p>
    <w:p w14:paraId="6436B88D" w14:textId="77777777" w:rsidR="008A2660" w:rsidRDefault="00000000">
      <w:pPr>
        <w:pStyle w:val="BodyText"/>
        <w:tabs>
          <w:tab w:val="left" w:pos="1123"/>
          <w:tab w:val="left" w:pos="3042"/>
          <w:tab w:val="left" w:pos="3373"/>
          <w:tab w:val="left" w:pos="4712"/>
          <w:tab w:val="left" w:pos="6742"/>
        </w:tabs>
        <w:spacing w:before="10"/>
        <w:ind w:left="119"/>
      </w:pPr>
      <w:r>
        <w:rPr>
          <w:u w:val="single"/>
        </w:rPr>
        <w:t xml:space="preserve"> </w:t>
      </w:r>
      <w:r>
        <w:rPr>
          <w:u w:val="single"/>
        </w:rPr>
        <w:tab/>
      </w:r>
      <w:r>
        <w:t>(23)</w:t>
      </w:r>
      <w:r>
        <w:rPr>
          <w:u w:val="single"/>
        </w:rPr>
        <w:t xml:space="preserve"> </w:t>
      </w:r>
      <w:r>
        <w:rPr>
          <w:u w:val="single"/>
        </w:rPr>
        <w:tab/>
      </w:r>
      <w:r>
        <w:tab/>
      </w:r>
      <w:r>
        <w:rPr>
          <w:u w:val="single"/>
        </w:rPr>
        <w:t xml:space="preserve"> </w:t>
      </w:r>
      <w:r>
        <w:rPr>
          <w:u w:val="single"/>
        </w:rPr>
        <w:tab/>
      </w:r>
      <w:r>
        <w:t>(24)</w:t>
      </w:r>
      <w:r>
        <w:rPr>
          <w:u w:val="single"/>
        </w:rPr>
        <w:t xml:space="preserve"> </w:t>
      </w:r>
      <w:r>
        <w:rPr>
          <w:u w:val="single"/>
        </w:rPr>
        <w:tab/>
      </w:r>
    </w:p>
    <w:p w14:paraId="2252DB28" w14:textId="77777777" w:rsidR="008A2660" w:rsidRDefault="008A2660">
      <w:pPr>
        <w:pStyle w:val="BodyText"/>
        <w:spacing w:before="7"/>
        <w:rPr>
          <w:sz w:val="13"/>
        </w:rPr>
      </w:pPr>
    </w:p>
    <w:p w14:paraId="5FAE5084" w14:textId="77777777" w:rsidR="008A2660" w:rsidRDefault="00000000">
      <w:pPr>
        <w:pStyle w:val="BodyText"/>
        <w:tabs>
          <w:tab w:val="left" w:pos="1124"/>
          <w:tab w:val="left" w:pos="3043"/>
        </w:tabs>
        <w:spacing w:before="94"/>
        <w:ind w:left="119"/>
      </w:pPr>
      <w:r>
        <w:rPr>
          <w:u w:val="single"/>
        </w:rPr>
        <w:t xml:space="preserve"> </w:t>
      </w:r>
      <w:r>
        <w:rPr>
          <w:u w:val="single"/>
        </w:rPr>
        <w:tab/>
      </w:r>
      <w:r>
        <w:t>(23)</w:t>
      </w:r>
      <w:r>
        <w:rPr>
          <w:u w:val="single"/>
        </w:rPr>
        <w:t xml:space="preserve"> </w:t>
      </w:r>
      <w:r>
        <w:rPr>
          <w:u w:val="single"/>
        </w:rPr>
        <w:tab/>
      </w:r>
    </w:p>
    <w:p w14:paraId="3D53C0A1" w14:textId="77777777" w:rsidR="008A2660" w:rsidRDefault="008A2660">
      <w:pPr>
        <w:pStyle w:val="BodyText"/>
        <w:spacing w:before="6"/>
        <w:rPr>
          <w:sz w:val="13"/>
        </w:rPr>
      </w:pPr>
    </w:p>
    <w:p w14:paraId="5111B0D0" w14:textId="77777777" w:rsidR="008A2660" w:rsidRDefault="00000000">
      <w:pPr>
        <w:pStyle w:val="BodyText"/>
        <w:tabs>
          <w:tab w:val="left" w:pos="4553"/>
          <w:tab w:val="left" w:pos="6359"/>
          <w:tab w:val="left" w:pos="7362"/>
          <w:tab w:val="left" w:pos="8611"/>
        </w:tabs>
        <w:spacing w:before="94" w:line="501" w:lineRule="auto"/>
        <w:ind w:left="2329" w:right="191" w:hanging="2210"/>
      </w:pPr>
      <w:r>
        <w:t>As to Borrower this (20)</w:t>
      </w:r>
      <w:r>
        <w:rPr>
          <w:spacing w:val="-2"/>
        </w:rPr>
        <w:t xml:space="preserve"> </w:t>
      </w:r>
      <w:r>
        <w:t>day of</w:t>
      </w:r>
      <w:r>
        <w:rPr>
          <w:u w:val="single"/>
        </w:rPr>
        <w:t xml:space="preserve"> </w:t>
      </w:r>
      <w:r>
        <w:rPr>
          <w:u w:val="single"/>
        </w:rPr>
        <w:tab/>
      </w:r>
      <w:r>
        <w:t>(21)</w:t>
      </w:r>
      <w:r>
        <w:rPr>
          <w:u w:val="single"/>
        </w:rPr>
        <w:t xml:space="preserve"> </w:t>
      </w:r>
      <w:r>
        <w:rPr>
          <w:u w:val="single"/>
        </w:rPr>
        <w:tab/>
      </w:r>
      <w:r>
        <w:t>,</w:t>
      </w:r>
      <w:r>
        <w:rPr>
          <w:u w:val="single"/>
        </w:rPr>
        <w:t xml:space="preserve"> </w:t>
      </w:r>
      <w:r>
        <w:rPr>
          <w:u w:val="single"/>
        </w:rPr>
        <w:tab/>
      </w:r>
      <w:r>
        <w:t>(22)</w:t>
      </w:r>
      <w:r>
        <w:rPr>
          <w:u w:val="single"/>
        </w:rPr>
        <w:t xml:space="preserve"> </w:t>
      </w:r>
      <w:r>
        <w:rPr>
          <w:u w:val="single"/>
        </w:rPr>
        <w:tab/>
      </w:r>
      <w:r>
        <w:rPr>
          <w:spacing w:val="-18"/>
        </w:rPr>
        <w:t xml:space="preserve">. </w:t>
      </w:r>
      <w:r>
        <w:t>"BORROWER"</w:t>
      </w:r>
    </w:p>
    <w:p w14:paraId="2EB8EA9D" w14:textId="77777777" w:rsidR="008A2660" w:rsidRDefault="00000000">
      <w:pPr>
        <w:pStyle w:val="BodyText"/>
        <w:spacing w:line="229" w:lineRule="exact"/>
        <w:ind w:left="119"/>
      </w:pPr>
      <w:r>
        <w:t>WITNESSES:</w:t>
      </w:r>
    </w:p>
    <w:p w14:paraId="070D54B7" w14:textId="77777777" w:rsidR="008A2660" w:rsidRDefault="008A2660">
      <w:pPr>
        <w:pStyle w:val="BodyText"/>
        <w:spacing w:before="7"/>
        <w:rPr>
          <w:sz w:val="13"/>
        </w:rPr>
      </w:pPr>
    </w:p>
    <w:p w14:paraId="2577B57E" w14:textId="77777777" w:rsidR="008A2660" w:rsidRDefault="00000000">
      <w:pPr>
        <w:pStyle w:val="BodyText"/>
        <w:tabs>
          <w:tab w:val="left" w:pos="1123"/>
          <w:tab w:val="left" w:pos="3042"/>
          <w:tab w:val="left" w:pos="3373"/>
          <w:tab w:val="left" w:pos="4600"/>
          <w:tab w:val="left" w:pos="6742"/>
        </w:tabs>
        <w:spacing w:before="94"/>
        <w:ind w:left="119"/>
      </w:pPr>
      <w:r>
        <w:rPr>
          <w:u w:val="single"/>
        </w:rPr>
        <w:t xml:space="preserve"> </w:t>
      </w:r>
      <w:r>
        <w:rPr>
          <w:u w:val="single"/>
        </w:rPr>
        <w:tab/>
      </w:r>
      <w:r>
        <w:t>(23)</w:t>
      </w:r>
      <w:r>
        <w:rPr>
          <w:u w:val="single"/>
        </w:rPr>
        <w:t xml:space="preserve"> </w:t>
      </w:r>
      <w:r>
        <w:rPr>
          <w:u w:val="single"/>
        </w:rPr>
        <w:tab/>
      </w:r>
      <w:r>
        <w:tab/>
      </w:r>
      <w:r>
        <w:rPr>
          <w:u w:val="single"/>
        </w:rPr>
        <w:t xml:space="preserve"> </w:t>
      </w:r>
      <w:r>
        <w:rPr>
          <w:u w:val="single"/>
        </w:rPr>
        <w:tab/>
      </w:r>
      <w:r>
        <w:t>(25)</w:t>
      </w:r>
      <w:r>
        <w:rPr>
          <w:u w:val="single"/>
        </w:rPr>
        <w:t xml:space="preserve"> </w:t>
      </w:r>
      <w:r>
        <w:rPr>
          <w:u w:val="single"/>
        </w:rPr>
        <w:tab/>
      </w:r>
    </w:p>
    <w:p w14:paraId="7C7A6169" w14:textId="77777777" w:rsidR="008A2660" w:rsidRDefault="008A2660">
      <w:pPr>
        <w:pStyle w:val="BodyText"/>
        <w:spacing w:before="6"/>
        <w:rPr>
          <w:sz w:val="13"/>
        </w:rPr>
      </w:pPr>
    </w:p>
    <w:p w14:paraId="7DF7F3A6" w14:textId="77777777" w:rsidR="008A2660" w:rsidRDefault="00000000">
      <w:pPr>
        <w:pStyle w:val="BodyText"/>
        <w:tabs>
          <w:tab w:val="left" w:pos="1124"/>
          <w:tab w:val="left" w:pos="3043"/>
        </w:tabs>
        <w:spacing w:before="94"/>
        <w:ind w:left="119"/>
      </w:pPr>
      <w:r>
        <w:rPr>
          <w:u w:val="single"/>
        </w:rPr>
        <w:t xml:space="preserve"> </w:t>
      </w:r>
      <w:r>
        <w:rPr>
          <w:u w:val="single"/>
        </w:rPr>
        <w:tab/>
      </w:r>
      <w:r>
        <w:t>(23)</w:t>
      </w:r>
      <w:r>
        <w:rPr>
          <w:u w:val="single"/>
        </w:rPr>
        <w:t xml:space="preserve"> </w:t>
      </w:r>
      <w:r>
        <w:rPr>
          <w:u w:val="single"/>
        </w:rPr>
        <w:tab/>
      </w:r>
    </w:p>
    <w:p w14:paraId="2C4B26E9" w14:textId="77777777" w:rsidR="008A2660" w:rsidRDefault="008A2660">
      <w:pPr>
        <w:pStyle w:val="BodyText"/>
        <w:spacing w:before="7"/>
        <w:rPr>
          <w:sz w:val="13"/>
        </w:rPr>
      </w:pPr>
    </w:p>
    <w:p w14:paraId="5A207902" w14:textId="77777777" w:rsidR="008A2660" w:rsidRDefault="00000000">
      <w:pPr>
        <w:pStyle w:val="BodyText"/>
        <w:tabs>
          <w:tab w:val="left" w:pos="2938"/>
          <w:tab w:val="left" w:pos="4298"/>
        </w:tabs>
        <w:spacing w:before="94"/>
        <w:ind w:left="119"/>
      </w:pPr>
      <w:r>
        <w:t>STATE</w:t>
      </w:r>
      <w:r>
        <w:rPr>
          <w:spacing w:val="-1"/>
        </w:rPr>
        <w:t xml:space="preserve"> </w:t>
      </w:r>
      <w:r>
        <w:t>OF</w:t>
      </w:r>
      <w:r>
        <w:rPr>
          <w:u w:val="single"/>
        </w:rPr>
        <w:t xml:space="preserve"> </w:t>
      </w:r>
      <w:r>
        <w:rPr>
          <w:u w:val="single"/>
        </w:rPr>
        <w:tab/>
      </w:r>
      <w:r>
        <w:t>(26)</w:t>
      </w:r>
      <w:r>
        <w:rPr>
          <w:u w:val="single"/>
        </w:rPr>
        <w:t xml:space="preserve"> </w:t>
      </w:r>
      <w:r>
        <w:rPr>
          <w:u w:val="single"/>
        </w:rPr>
        <w:tab/>
      </w:r>
      <w:r>
        <w:t>)</w:t>
      </w:r>
    </w:p>
    <w:p w14:paraId="2ACF1CB1" w14:textId="77777777" w:rsidR="008A2660" w:rsidRDefault="008A2660">
      <w:pPr>
        <w:pStyle w:val="BodyText"/>
        <w:spacing w:before="8"/>
        <w:rPr>
          <w:sz w:val="21"/>
        </w:rPr>
      </w:pPr>
    </w:p>
    <w:p w14:paraId="668C7968" w14:textId="77777777" w:rsidR="008A2660" w:rsidRDefault="00000000">
      <w:pPr>
        <w:pStyle w:val="BodyText"/>
        <w:ind w:left="950"/>
      </w:pPr>
      <w:r>
        <w:t>)</w:t>
      </w:r>
    </w:p>
    <w:p w14:paraId="361A7315" w14:textId="77777777" w:rsidR="008A2660" w:rsidRDefault="008A2660">
      <w:pPr>
        <w:pStyle w:val="BodyText"/>
        <w:spacing w:before="9"/>
        <w:rPr>
          <w:sz w:val="21"/>
        </w:rPr>
      </w:pPr>
    </w:p>
    <w:p w14:paraId="2FBDC07A" w14:textId="77777777" w:rsidR="008A2660" w:rsidRDefault="00000000">
      <w:pPr>
        <w:pStyle w:val="BodyText"/>
        <w:tabs>
          <w:tab w:val="left" w:pos="2917"/>
          <w:tab w:val="left" w:pos="4278"/>
        </w:tabs>
        <w:ind w:left="119"/>
      </w:pPr>
      <w:r>
        <w:t>COUNTY</w:t>
      </w:r>
      <w:r>
        <w:rPr>
          <w:spacing w:val="-1"/>
        </w:rPr>
        <w:t xml:space="preserve"> </w:t>
      </w:r>
      <w:r>
        <w:t>OF</w:t>
      </w:r>
      <w:r>
        <w:rPr>
          <w:u w:val="single"/>
        </w:rPr>
        <w:t xml:space="preserve"> </w:t>
      </w:r>
      <w:r>
        <w:rPr>
          <w:u w:val="single"/>
        </w:rPr>
        <w:tab/>
      </w:r>
      <w:r>
        <w:t>(27)</w:t>
      </w:r>
      <w:r>
        <w:rPr>
          <w:u w:val="single"/>
        </w:rPr>
        <w:t xml:space="preserve"> </w:t>
      </w:r>
      <w:r>
        <w:rPr>
          <w:u w:val="single"/>
        </w:rPr>
        <w:tab/>
      </w:r>
      <w:r>
        <w:t>)</w:t>
      </w:r>
    </w:p>
    <w:p w14:paraId="1D8DC59D" w14:textId="77777777" w:rsidR="008A2660" w:rsidRDefault="008A2660">
      <w:pPr>
        <w:pStyle w:val="BodyText"/>
        <w:spacing w:before="8"/>
        <w:rPr>
          <w:sz w:val="21"/>
        </w:rPr>
      </w:pPr>
    </w:p>
    <w:p w14:paraId="62E2E1D6" w14:textId="77777777" w:rsidR="008A2660" w:rsidRDefault="00000000">
      <w:pPr>
        <w:pStyle w:val="BodyText"/>
        <w:tabs>
          <w:tab w:val="left" w:pos="2260"/>
          <w:tab w:val="left" w:pos="3933"/>
          <w:tab w:val="left" w:pos="5405"/>
          <w:tab w:val="left" w:pos="6675"/>
          <w:tab w:val="left" w:pos="7924"/>
          <w:tab w:val="left" w:pos="8435"/>
        </w:tabs>
        <w:spacing w:line="249" w:lineRule="auto"/>
        <w:ind w:left="119" w:right="422" w:firstLine="720"/>
      </w:pPr>
      <w:r>
        <w:t>THE FOREGOING instrument was acknowledged before me this (28)</w:t>
      </w:r>
      <w:r>
        <w:rPr>
          <w:spacing w:val="2"/>
        </w:rPr>
        <w:t xml:space="preserve"> </w:t>
      </w:r>
      <w:r>
        <w:t xml:space="preserve">day </w:t>
      </w:r>
      <w:proofErr w:type="gramStart"/>
      <w:r>
        <w:t>of</w:t>
      </w:r>
      <w:r>
        <w:rPr>
          <w:spacing w:val="-1"/>
        </w:rPr>
        <w:t xml:space="preserve"> </w:t>
      </w:r>
      <w:r>
        <w:rPr>
          <w:u w:val="single"/>
        </w:rPr>
        <w:t xml:space="preserve"> </w:t>
      </w:r>
      <w:r>
        <w:rPr>
          <w:u w:val="single"/>
        </w:rPr>
        <w:tab/>
      </w:r>
      <w:proofErr w:type="gramEnd"/>
      <w:r>
        <w:rPr>
          <w:u w:val="single"/>
        </w:rPr>
        <w:tab/>
      </w:r>
      <w:r>
        <w:t xml:space="preserve">           (29)</w:t>
      </w:r>
      <w:r>
        <w:rPr>
          <w:u w:val="single"/>
        </w:rPr>
        <w:t xml:space="preserve"> </w:t>
      </w:r>
      <w:r>
        <w:rPr>
          <w:u w:val="single"/>
        </w:rPr>
        <w:tab/>
      </w:r>
      <w:r>
        <w:t>,</w:t>
      </w:r>
      <w:r>
        <w:rPr>
          <w:u w:val="single"/>
        </w:rPr>
        <w:t xml:space="preserve"> </w:t>
      </w:r>
      <w:r>
        <w:rPr>
          <w:u w:val="single"/>
        </w:rPr>
        <w:tab/>
      </w:r>
      <w:r>
        <w:t>(30)</w:t>
      </w:r>
      <w:r>
        <w:rPr>
          <w:u w:val="single"/>
        </w:rPr>
        <w:t xml:space="preserve"> </w:t>
      </w:r>
      <w:r>
        <w:rPr>
          <w:u w:val="single"/>
        </w:rPr>
        <w:tab/>
      </w:r>
      <w:r>
        <w:t>,</w:t>
      </w:r>
      <w:r>
        <w:rPr>
          <w:spacing w:val="-1"/>
        </w:rPr>
        <w:t xml:space="preserve"> </w:t>
      </w:r>
      <w:r>
        <w:t>by</w:t>
      </w:r>
      <w:r>
        <w:rPr>
          <w:u w:val="single"/>
        </w:rPr>
        <w:t xml:space="preserve"> </w:t>
      </w:r>
      <w:r>
        <w:rPr>
          <w:u w:val="single"/>
        </w:rPr>
        <w:tab/>
      </w:r>
      <w:r>
        <w:t>(31)</w:t>
      </w:r>
      <w:r>
        <w:rPr>
          <w:u w:val="single"/>
        </w:rPr>
        <w:t xml:space="preserve"> </w:t>
      </w:r>
      <w:r>
        <w:rPr>
          <w:u w:val="single"/>
        </w:rPr>
        <w:tab/>
      </w:r>
      <w:r>
        <w:t>.</w:t>
      </w:r>
    </w:p>
    <w:p w14:paraId="34FECBB9" w14:textId="77777777" w:rsidR="008A2660" w:rsidRDefault="008A2660">
      <w:pPr>
        <w:pStyle w:val="BodyText"/>
        <w:spacing w:before="10"/>
        <w:rPr>
          <w:sz w:val="12"/>
        </w:rPr>
      </w:pPr>
    </w:p>
    <w:p w14:paraId="2DDA5126" w14:textId="77777777" w:rsidR="008A2660" w:rsidRDefault="00000000">
      <w:pPr>
        <w:pStyle w:val="BodyText"/>
        <w:tabs>
          <w:tab w:val="left" w:pos="3222"/>
          <w:tab w:val="left" w:pos="5249"/>
        </w:tabs>
        <w:spacing w:before="94" w:line="249" w:lineRule="auto"/>
        <w:ind w:left="1997" w:right="3608"/>
        <w:jc w:val="center"/>
      </w:pPr>
      <w:r>
        <w:rPr>
          <w:u w:val="single"/>
        </w:rPr>
        <w:t xml:space="preserve"> </w:t>
      </w:r>
      <w:r>
        <w:rPr>
          <w:u w:val="single"/>
        </w:rPr>
        <w:tab/>
      </w:r>
      <w:r>
        <w:t>(32)</w:t>
      </w:r>
      <w:r>
        <w:rPr>
          <w:u w:val="single"/>
        </w:rPr>
        <w:tab/>
      </w:r>
      <w:r>
        <w:t xml:space="preserve"> Notary</w:t>
      </w:r>
      <w:r>
        <w:rPr>
          <w:spacing w:val="-2"/>
        </w:rPr>
        <w:t xml:space="preserve"> </w:t>
      </w:r>
      <w:r>
        <w:t>Public</w:t>
      </w:r>
    </w:p>
    <w:p w14:paraId="2B67E996" w14:textId="77777777" w:rsidR="008A2660" w:rsidRDefault="008A2660">
      <w:pPr>
        <w:spacing w:line="249" w:lineRule="auto"/>
        <w:jc w:val="center"/>
        <w:sectPr w:rsidR="008A2660">
          <w:pgSz w:w="12240" w:h="15840"/>
          <w:pgMar w:top="1380" w:right="1700" w:bottom="280" w:left="1680" w:header="720" w:footer="720" w:gutter="0"/>
          <w:cols w:space="720"/>
        </w:sectPr>
      </w:pPr>
    </w:p>
    <w:p w14:paraId="4C78DD9B" w14:textId="77777777" w:rsidR="008A2660" w:rsidRDefault="00000000">
      <w:pPr>
        <w:pStyle w:val="BodyText"/>
        <w:tabs>
          <w:tab w:val="left" w:pos="4549"/>
        </w:tabs>
        <w:spacing w:before="68"/>
        <w:ind w:left="396"/>
      </w:pPr>
      <w:r>
        <w:lastRenderedPageBreak/>
        <w:t>My Commission</w:t>
      </w:r>
      <w:r>
        <w:rPr>
          <w:spacing w:val="1"/>
        </w:rPr>
        <w:t xml:space="preserve"> </w:t>
      </w:r>
      <w:r>
        <w:t>Expires:</w:t>
      </w:r>
      <w:r>
        <w:rPr>
          <w:spacing w:val="-1"/>
        </w:rPr>
        <w:t xml:space="preserve"> </w:t>
      </w:r>
      <w:r>
        <w:rPr>
          <w:u w:val="single"/>
        </w:rPr>
        <w:t xml:space="preserve"> </w:t>
      </w:r>
      <w:r>
        <w:rPr>
          <w:u w:val="single"/>
        </w:rPr>
        <w:tab/>
      </w:r>
    </w:p>
    <w:p w14:paraId="53DA7367" w14:textId="77777777" w:rsidR="008A2660" w:rsidRDefault="008A2660">
      <w:pPr>
        <w:pStyle w:val="BodyText"/>
      </w:pPr>
    </w:p>
    <w:p w14:paraId="7E8A0610" w14:textId="77777777" w:rsidR="008A2660" w:rsidRDefault="008A2660">
      <w:pPr>
        <w:pStyle w:val="BodyText"/>
        <w:spacing w:before="7"/>
        <w:rPr>
          <w:sz w:val="22"/>
        </w:rPr>
      </w:pPr>
    </w:p>
    <w:p w14:paraId="1017973D" w14:textId="77777777" w:rsidR="008A2660" w:rsidRDefault="00000000">
      <w:pPr>
        <w:pStyle w:val="BodyText"/>
        <w:tabs>
          <w:tab w:val="left" w:pos="3050"/>
          <w:tab w:val="left" w:pos="5525"/>
        </w:tabs>
        <w:ind w:left="120"/>
      </w:pPr>
      <w:r>
        <w:t>STATE</w:t>
      </w:r>
      <w:r>
        <w:rPr>
          <w:spacing w:val="-1"/>
        </w:rPr>
        <w:t xml:space="preserve"> </w:t>
      </w:r>
      <w:r>
        <w:t>OF</w:t>
      </w:r>
      <w:r>
        <w:rPr>
          <w:u w:val="single"/>
        </w:rPr>
        <w:t xml:space="preserve"> </w:t>
      </w:r>
      <w:r>
        <w:rPr>
          <w:u w:val="single"/>
        </w:rPr>
        <w:tab/>
      </w:r>
      <w:r>
        <w:t>(26)</w:t>
      </w:r>
      <w:r>
        <w:rPr>
          <w:u w:val="single"/>
        </w:rPr>
        <w:t xml:space="preserve"> </w:t>
      </w:r>
      <w:r>
        <w:rPr>
          <w:u w:val="single"/>
        </w:rPr>
        <w:tab/>
      </w:r>
      <w:r>
        <w:t>)</w:t>
      </w:r>
    </w:p>
    <w:p w14:paraId="7411C9B6" w14:textId="77777777" w:rsidR="008A2660" w:rsidRDefault="008A2660">
      <w:pPr>
        <w:pStyle w:val="BodyText"/>
        <w:spacing w:before="8"/>
        <w:rPr>
          <w:sz w:val="21"/>
        </w:rPr>
      </w:pPr>
    </w:p>
    <w:p w14:paraId="6974410D" w14:textId="77777777" w:rsidR="008A2660" w:rsidRDefault="00000000">
      <w:pPr>
        <w:pStyle w:val="BodyText"/>
        <w:ind w:left="1776"/>
      </w:pPr>
      <w:r>
        <w:t>)</w:t>
      </w:r>
    </w:p>
    <w:p w14:paraId="2BF08C54" w14:textId="77777777" w:rsidR="008A2660" w:rsidRDefault="008A2660">
      <w:pPr>
        <w:pStyle w:val="BodyText"/>
        <w:spacing w:before="9"/>
        <w:rPr>
          <w:sz w:val="21"/>
        </w:rPr>
      </w:pPr>
    </w:p>
    <w:p w14:paraId="46444EFA" w14:textId="77777777" w:rsidR="008A2660" w:rsidRDefault="00000000">
      <w:pPr>
        <w:pStyle w:val="BodyText"/>
        <w:tabs>
          <w:tab w:val="left" w:pos="2917"/>
          <w:tab w:val="left" w:pos="4166"/>
        </w:tabs>
        <w:ind w:left="120"/>
      </w:pPr>
      <w:r>
        <w:t>COUNTY</w:t>
      </w:r>
      <w:r>
        <w:rPr>
          <w:spacing w:val="-1"/>
        </w:rPr>
        <w:t xml:space="preserve"> </w:t>
      </w:r>
      <w:r>
        <w:t>OF</w:t>
      </w:r>
      <w:r>
        <w:rPr>
          <w:u w:val="single"/>
        </w:rPr>
        <w:t xml:space="preserve"> </w:t>
      </w:r>
      <w:r>
        <w:rPr>
          <w:u w:val="single"/>
        </w:rPr>
        <w:tab/>
      </w:r>
      <w:r>
        <w:t>(27)</w:t>
      </w:r>
      <w:r>
        <w:rPr>
          <w:u w:val="single"/>
        </w:rPr>
        <w:t xml:space="preserve"> </w:t>
      </w:r>
      <w:r>
        <w:rPr>
          <w:u w:val="single"/>
        </w:rPr>
        <w:tab/>
      </w:r>
      <w:r>
        <w:t>)</w:t>
      </w:r>
    </w:p>
    <w:p w14:paraId="4596AC34" w14:textId="77777777" w:rsidR="008A2660" w:rsidRDefault="008A2660">
      <w:pPr>
        <w:pStyle w:val="BodyText"/>
        <w:spacing w:before="8"/>
        <w:rPr>
          <w:sz w:val="21"/>
        </w:rPr>
      </w:pPr>
    </w:p>
    <w:p w14:paraId="4059297F" w14:textId="77777777" w:rsidR="008A2660" w:rsidRDefault="00000000">
      <w:pPr>
        <w:pStyle w:val="BodyText"/>
        <w:tabs>
          <w:tab w:val="left" w:pos="7757"/>
        </w:tabs>
        <w:ind w:left="839"/>
      </w:pPr>
      <w:r>
        <w:t>THE FOREGOING instrument was acknowledged before me this</w:t>
      </w:r>
      <w:r>
        <w:rPr>
          <w:u w:val="single"/>
        </w:rPr>
        <w:t xml:space="preserve"> </w:t>
      </w:r>
      <w:r>
        <w:rPr>
          <w:u w:val="single"/>
        </w:rPr>
        <w:tab/>
      </w:r>
      <w:r>
        <w:t>(28)</w:t>
      </w:r>
    </w:p>
    <w:p w14:paraId="3799C87A" w14:textId="77777777" w:rsidR="008A2660" w:rsidRDefault="00000000">
      <w:pPr>
        <w:pStyle w:val="BodyText"/>
        <w:tabs>
          <w:tab w:val="left" w:pos="788"/>
          <w:tab w:val="left" w:pos="2560"/>
          <w:tab w:val="left" w:pos="4254"/>
          <w:tab w:val="left" w:pos="5480"/>
          <w:tab w:val="left" w:pos="6729"/>
        </w:tabs>
        <w:spacing w:before="10"/>
        <w:ind w:left="120"/>
      </w:pPr>
      <w:r>
        <w:rPr>
          <w:u w:val="single"/>
        </w:rPr>
        <w:t xml:space="preserve"> </w:t>
      </w:r>
      <w:r>
        <w:rPr>
          <w:u w:val="single"/>
        </w:rPr>
        <w:tab/>
      </w:r>
      <w:r>
        <w:rPr>
          <w:spacing w:val="-1"/>
        </w:rPr>
        <w:t xml:space="preserve"> </w:t>
      </w:r>
      <w:r>
        <w:t>day</w:t>
      </w:r>
      <w:r>
        <w:rPr>
          <w:spacing w:val="-1"/>
        </w:rPr>
        <w:t xml:space="preserve"> </w:t>
      </w:r>
      <w:r>
        <w:t>of</w:t>
      </w:r>
      <w:r>
        <w:rPr>
          <w:u w:val="single"/>
        </w:rPr>
        <w:t xml:space="preserve"> </w:t>
      </w:r>
      <w:r>
        <w:rPr>
          <w:u w:val="single"/>
        </w:rPr>
        <w:tab/>
      </w:r>
      <w:r>
        <w:t>(29)</w:t>
      </w:r>
      <w:r>
        <w:rPr>
          <w:u w:val="single"/>
        </w:rPr>
        <w:t xml:space="preserve"> </w:t>
      </w:r>
      <w:r>
        <w:rPr>
          <w:u w:val="single"/>
        </w:rPr>
        <w:tab/>
      </w:r>
      <w:r>
        <w:t>,</w:t>
      </w:r>
      <w:r>
        <w:rPr>
          <w:u w:val="single"/>
        </w:rPr>
        <w:t xml:space="preserve"> </w:t>
      </w:r>
      <w:r>
        <w:rPr>
          <w:u w:val="single"/>
        </w:rPr>
        <w:tab/>
      </w:r>
      <w:r>
        <w:t>(30)</w:t>
      </w:r>
      <w:r>
        <w:rPr>
          <w:u w:val="single"/>
        </w:rPr>
        <w:t xml:space="preserve"> </w:t>
      </w:r>
      <w:r>
        <w:rPr>
          <w:u w:val="single"/>
        </w:rPr>
        <w:tab/>
      </w:r>
      <w:r>
        <w:t>,</w:t>
      </w:r>
      <w:r>
        <w:rPr>
          <w:spacing w:val="-1"/>
        </w:rPr>
        <w:t xml:space="preserve"> </w:t>
      </w:r>
      <w:r>
        <w:t>by</w:t>
      </w:r>
    </w:p>
    <w:p w14:paraId="21ACB3E8" w14:textId="77777777" w:rsidR="008A2660" w:rsidRDefault="00000000">
      <w:pPr>
        <w:pStyle w:val="BodyText"/>
        <w:tabs>
          <w:tab w:val="left" w:pos="1904"/>
          <w:tab w:val="left" w:pos="3153"/>
        </w:tabs>
        <w:spacing w:before="10"/>
        <w:ind w:left="120"/>
      </w:pPr>
      <w:r>
        <w:rPr>
          <w:u w:val="single"/>
        </w:rPr>
        <w:t xml:space="preserve"> </w:t>
      </w:r>
      <w:r>
        <w:rPr>
          <w:u w:val="single"/>
        </w:rPr>
        <w:tab/>
      </w:r>
      <w:r>
        <w:t>(33)</w:t>
      </w:r>
      <w:r>
        <w:rPr>
          <w:u w:val="single"/>
        </w:rPr>
        <w:t xml:space="preserve"> </w:t>
      </w:r>
      <w:r>
        <w:rPr>
          <w:u w:val="single"/>
        </w:rPr>
        <w:tab/>
      </w:r>
      <w:r>
        <w:t>.</w:t>
      </w:r>
    </w:p>
    <w:p w14:paraId="797E9EF9" w14:textId="77777777" w:rsidR="008A2660" w:rsidRDefault="008A2660">
      <w:pPr>
        <w:pStyle w:val="BodyText"/>
        <w:spacing w:before="7"/>
        <w:rPr>
          <w:sz w:val="13"/>
        </w:rPr>
      </w:pPr>
    </w:p>
    <w:p w14:paraId="09A5B28B" w14:textId="77777777" w:rsidR="008A2660" w:rsidRDefault="00000000">
      <w:pPr>
        <w:pStyle w:val="BodyText"/>
        <w:tabs>
          <w:tab w:val="left" w:pos="3055"/>
          <w:tab w:val="left" w:pos="5416"/>
        </w:tabs>
        <w:spacing w:before="94" w:line="249" w:lineRule="auto"/>
        <w:ind w:left="2991" w:right="3441" w:hanging="1050"/>
      </w:pPr>
      <w:r>
        <w:rPr>
          <w:u w:val="single"/>
        </w:rPr>
        <w:t xml:space="preserve"> </w:t>
      </w:r>
      <w:r>
        <w:rPr>
          <w:u w:val="single"/>
        </w:rPr>
        <w:tab/>
      </w:r>
      <w:r>
        <w:rPr>
          <w:u w:val="single"/>
        </w:rPr>
        <w:tab/>
      </w:r>
      <w:r>
        <w:t>(32)</w:t>
      </w:r>
      <w:r>
        <w:rPr>
          <w:u w:val="single"/>
        </w:rPr>
        <w:tab/>
      </w:r>
      <w:r>
        <w:t xml:space="preserve"> Notary</w:t>
      </w:r>
      <w:r>
        <w:rPr>
          <w:spacing w:val="-2"/>
        </w:rPr>
        <w:t xml:space="preserve"> </w:t>
      </w:r>
      <w:r>
        <w:t>Public</w:t>
      </w:r>
    </w:p>
    <w:p w14:paraId="34BF2A2E" w14:textId="77777777" w:rsidR="008A2660" w:rsidRDefault="008A2660">
      <w:pPr>
        <w:pStyle w:val="BodyText"/>
        <w:rPr>
          <w:sz w:val="21"/>
        </w:rPr>
      </w:pPr>
    </w:p>
    <w:p w14:paraId="24C1FC95" w14:textId="77777777" w:rsidR="008A2660" w:rsidRDefault="00000000">
      <w:pPr>
        <w:pStyle w:val="BodyText"/>
        <w:tabs>
          <w:tab w:val="left" w:pos="3656"/>
        </w:tabs>
        <w:ind w:left="396"/>
      </w:pPr>
      <w:r>
        <w:t>My Commission</w:t>
      </w:r>
      <w:r>
        <w:rPr>
          <w:spacing w:val="-16"/>
        </w:rPr>
        <w:t xml:space="preserve"> </w:t>
      </w:r>
      <w:r>
        <w:t>Expires:</w:t>
      </w:r>
      <w:r>
        <w:rPr>
          <w:spacing w:val="-1"/>
        </w:rPr>
        <w:t xml:space="preserve"> </w:t>
      </w:r>
      <w:r>
        <w:rPr>
          <w:u w:val="single"/>
        </w:rPr>
        <w:t xml:space="preserve"> </w:t>
      </w:r>
      <w:r>
        <w:rPr>
          <w:u w:val="single"/>
        </w:rPr>
        <w:tab/>
      </w:r>
    </w:p>
    <w:p w14:paraId="410399C0" w14:textId="77777777" w:rsidR="008A2660" w:rsidRDefault="008A2660">
      <w:pPr>
        <w:pStyle w:val="BodyText"/>
      </w:pPr>
    </w:p>
    <w:p w14:paraId="422E2860" w14:textId="77777777" w:rsidR="008A2660" w:rsidRDefault="008A2660">
      <w:pPr>
        <w:pStyle w:val="BodyText"/>
        <w:spacing w:before="8"/>
        <w:rPr>
          <w:sz w:val="22"/>
        </w:rPr>
      </w:pPr>
    </w:p>
    <w:p w14:paraId="7FCFCB9B" w14:textId="77777777" w:rsidR="008A2660" w:rsidRDefault="00000000">
      <w:pPr>
        <w:ind w:left="120"/>
        <w:rPr>
          <w:b/>
          <w:sz w:val="20"/>
        </w:rPr>
      </w:pPr>
      <w:r>
        <w:rPr>
          <w:b/>
          <w:sz w:val="20"/>
        </w:rPr>
        <w:t>NOTICE</w:t>
      </w:r>
    </w:p>
    <w:p w14:paraId="61C2E641" w14:textId="77777777" w:rsidR="008A2660" w:rsidRDefault="008A2660">
      <w:pPr>
        <w:pStyle w:val="BodyText"/>
        <w:spacing w:before="8"/>
        <w:rPr>
          <w:b/>
          <w:sz w:val="21"/>
        </w:rPr>
      </w:pPr>
    </w:p>
    <w:p w14:paraId="0D0829A7" w14:textId="77777777" w:rsidR="008A2660" w:rsidRDefault="00000000">
      <w:pPr>
        <w:pStyle w:val="BodyText"/>
        <w:spacing w:line="249" w:lineRule="auto"/>
        <w:ind w:left="120" w:right="241" w:firstLine="720"/>
      </w:pPr>
      <w:r>
        <w:t xml:space="preserve">The information in this document is designed to provide an outline that you can follow when formulating business or personal plans. Due to the variances by many local, city, </w:t>
      </w:r>
      <w:proofErr w:type="gramStart"/>
      <w:r>
        <w:t>county</w:t>
      </w:r>
      <w:proofErr w:type="gramEnd"/>
      <w:r>
        <w:t xml:space="preserve"> and state laws, we recommend that you seek professional legal counseling </w:t>
      </w:r>
      <w:r>
        <w:rPr>
          <w:u w:val="single"/>
        </w:rPr>
        <w:t>before entering into</w:t>
      </w:r>
      <w:r>
        <w:t xml:space="preserve"> </w:t>
      </w:r>
      <w:r>
        <w:rPr>
          <w:u w:val="single"/>
        </w:rPr>
        <w:t>any contract or agreement.</w:t>
      </w:r>
    </w:p>
    <w:sectPr w:rsidR="008A2660">
      <w:pgSz w:w="12240" w:h="15840"/>
      <w:pgMar w:top="1380" w:right="17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905BC"/>
    <w:multiLevelType w:val="hybridMultilevel"/>
    <w:tmpl w:val="7FB4AE90"/>
    <w:lvl w:ilvl="0" w:tplc="6DCE1174">
      <w:start w:val="1"/>
      <w:numFmt w:val="decimal"/>
      <w:lvlText w:val="%1."/>
      <w:lvlJc w:val="left"/>
      <w:pPr>
        <w:ind w:left="120" w:hanging="223"/>
        <w:jc w:val="left"/>
      </w:pPr>
      <w:rPr>
        <w:rFonts w:ascii="Arial" w:eastAsia="Arial" w:hAnsi="Arial" w:cs="Arial" w:hint="default"/>
        <w:w w:val="100"/>
        <w:sz w:val="20"/>
        <w:szCs w:val="20"/>
      </w:rPr>
    </w:lvl>
    <w:lvl w:ilvl="1" w:tplc="F43E9D9E">
      <w:numFmt w:val="bullet"/>
      <w:lvlText w:val="•"/>
      <w:lvlJc w:val="left"/>
      <w:pPr>
        <w:ind w:left="994" w:hanging="223"/>
      </w:pPr>
      <w:rPr>
        <w:rFonts w:hint="default"/>
      </w:rPr>
    </w:lvl>
    <w:lvl w:ilvl="2" w:tplc="20885A46">
      <w:numFmt w:val="bullet"/>
      <w:lvlText w:val="•"/>
      <w:lvlJc w:val="left"/>
      <w:pPr>
        <w:ind w:left="1868" w:hanging="223"/>
      </w:pPr>
      <w:rPr>
        <w:rFonts w:hint="default"/>
      </w:rPr>
    </w:lvl>
    <w:lvl w:ilvl="3" w:tplc="9B604F58">
      <w:numFmt w:val="bullet"/>
      <w:lvlText w:val="•"/>
      <w:lvlJc w:val="left"/>
      <w:pPr>
        <w:ind w:left="2742" w:hanging="223"/>
      </w:pPr>
      <w:rPr>
        <w:rFonts w:hint="default"/>
      </w:rPr>
    </w:lvl>
    <w:lvl w:ilvl="4" w:tplc="3DBA6680">
      <w:numFmt w:val="bullet"/>
      <w:lvlText w:val="•"/>
      <w:lvlJc w:val="left"/>
      <w:pPr>
        <w:ind w:left="3616" w:hanging="223"/>
      </w:pPr>
      <w:rPr>
        <w:rFonts w:hint="default"/>
      </w:rPr>
    </w:lvl>
    <w:lvl w:ilvl="5" w:tplc="B39029D2">
      <w:numFmt w:val="bullet"/>
      <w:lvlText w:val="•"/>
      <w:lvlJc w:val="left"/>
      <w:pPr>
        <w:ind w:left="4490" w:hanging="223"/>
      </w:pPr>
      <w:rPr>
        <w:rFonts w:hint="default"/>
      </w:rPr>
    </w:lvl>
    <w:lvl w:ilvl="6" w:tplc="A480315E">
      <w:numFmt w:val="bullet"/>
      <w:lvlText w:val="•"/>
      <w:lvlJc w:val="left"/>
      <w:pPr>
        <w:ind w:left="5364" w:hanging="223"/>
      </w:pPr>
      <w:rPr>
        <w:rFonts w:hint="default"/>
      </w:rPr>
    </w:lvl>
    <w:lvl w:ilvl="7" w:tplc="386846CA">
      <w:numFmt w:val="bullet"/>
      <w:lvlText w:val="•"/>
      <w:lvlJc w:val="left"/>
      <w:pPr>
        <w:ind w:left="6238" w:hanging="223"/>
      </w:pPr>
      <w:rPr>
        <w:rFonts w:hint="default"/>
      </w:rPr>
    </w:lvl>
    <w:lvl w:ilvl="8" w:tplc="0122E1D2">
      <w:numFmt w:val="bullet"/>
      <w:lvlText w:val="•"/>
      <w:lvlJc w:val="left"/>
      <w:pPr>
        <w:ind w:left="7112" w:hanging="223"/>
      </w:pPr>
      <w:rPr>
        <w:rFonts w:hint="default"/>
      </w:rPr>
    </w:lvl>
  </w:abstractNum>
  <w:abstractNum w:abstractNumId="1" w15:restartNumberingAfterBreak="0">
    <w:nsid w:val="5241534C"/>
    <w:multiLevelType w:val="hybridMultilevel"/>
    <w:tmpl w:val="8080200A"/>
    <w:lvl w:ilvl="0" w:tplc="A65474F2">
      <w:start w:val="1"/>
      <w:numFmt w:val="decimal"/>
      <w:lvlText w:val="%1."/>
      <w:lvlJc w:val="left"/>
      <w:pPr>
        <w:ind w:left="119" w:hanging="223"/>
        <w:jc w:val="left"/>
      </w:pPr>
      <w:rPr>
        <w:rFonts w:ascii="Arial" w:eastAsia="Arial" w:hAnsi="Arial" w:cs="Arial" w:hint="default"/>
        <w:w w:val="100"/>
        <w:sz w:val="20"/>
        <w:szCs w:val="20"/>
      </w:rPr>
    </w:lvl>
    <w:lvl w:ilvl="1" w:tplc="CB2264E8">
      <w:start w:val="1"/>
      <w:numFmt w:val="lowerLetter"/>
      <w:lvlText w:val="%2."/>
      <w:lvlJc w:val="left"/>
      <w:pPr>
        <w:ind w:left="1172" w:hanging="333"/>
        <w:jc w:val="left"/>
      </w:pPr>
      <w:rPr>
        <w:rFonts w:ascii="Arial" w:eastAsia="Arial" w:hAnsi="Arial" w:cs="Arial" w:hint="default"/>
        <w:w w:val="100"/>
        <w:sz w:val="20"/>
        <w:szCs w:val="20"/>
      </w:rPr>
    </w:lvl>
    <w:lvl w:ilvl="2" w:tplc="A66ABA4C">
      <w:numFmt w:val="bullet"/>
      <w:lvlText w:val="•"/>
      <w:lvlJc w:val="left"/>
      <w:pPr>
        <w:ind w:left="2033" w:hanging="333"/>
      </w:pPr>
      <w:rPr>
        <w:rFonts w:hint="default"/>
      </w:rPr>
    </w:lvl>
    <w:lvl w:ilvl="3" w:tplc="7F54325C">
      <w:numFmt w:val="bullet"/>
      <w:lvlText w:val="•"/>
      <w:lvlJc w:val="left"/>
      <w:pPr>
        <w:ind w:left="2886" w:hanging="333"/>
      </w:pPr>
      <w:rPr>
        <w:rFonts w:hint="default"/>
      </w:rPr>
    </w:lvl>
    <w:lvl w:ilvl="4" w:tplc="48DEC78C">
      <w:numFmt w:val="bullet"/>
      <w:lvlText w:val="•"/>
      <w:lvlJc w:val="left"/>
      <w:pPr>
        <w:ind w:left="3740" w:hanging="333"/>
      </w:pPr>
      <w:rPr>
        <w:rFonts w:hint="default"/>
      </w:rPr>
    </w:lvl>
    <w:lvl w:ilvl="5" w:tplc="EC7CDEE0">
      <w:numFmt w:val="bullet"/>
      <w:lvlText w:val="•"/>
      <w:lvlJc w:val="left"/>
      <w:pPr>
        <w:ind w:left="4593" w:hanging="333"/>
      </w:pPr>
      <w:rPr>
        <w:rFonts w:hint="default"/>
      </w:rPr>
    </w:lvl>
    <w:lvl w:ilvl="6" w:tplc="CDA84F0E">
      <w:numFmt w:val="bullet"/>
      <w:lvlText w:val="•"/>
      <w:lvlJc w:val="left"/>
      <w:pPr>
        <w:ind w:left="5446" w:hanging="333"/>
      </w:pPr>
      <w:rPr>
        <w:rFonts w:hint="default"/>
      </w:rPr>
    </w:lvl>
    <w:lvl w:ilvl="7" w:tplc="52B42C2A">
      <w:numFmt w:val="bullet"/>
      <w:lvlText w:val="•"/>
      <w:lvlJc w:val="left"/>
      <w:pPr>
        <w:ind w:left="6300" w:hanging="333"/>
      </w:pPr>
      <w:rPr>
        <w:rFonts w:hint="default"/>
      </w:rPr>
    </w:lvl>
    <w:lvl w:ilvl="8" w:tplc="8FC88C9A">
      <w:numFmt w:val="bullet"/>
      <w:lvlText w:val="•"/>
      <w:lvlJc w:val="left"/>
      <w:pPr>
        <w:ind w:left="7153" w:hanging="333"/>
      </w:pPr>
      <w:rPr>
        <w:rFonts w:hint="default"/>
      </w:rPr>
    </w:lvl>
  </w:abstractNum>
  <w:abstractNum w:abstractNumId="2" w15:restartNumberingAfterBreak="0">
    <w:nsid w:val="6CC87442"/>
    <w:multiLevelType w:val="hybridMultilevel"/>
    <w:tmpl w:val="C2086458"/>
    <w:lvl w:ilvl="0" w:tplc="243EB128">
      <w:start w:val="1"/>
      <w:numFmt w:val="lowerLetter"/>
      <w:lvlText w:val="%1."/>
      <w:lvlJc w:val="left"/>
      <w:pPr>
        <w:ind w:left="120" w:hanging="333"/>
        <w:jc w:val="left"/>
      </w:pPr>
      <w:rPr>
        <w:rFonts w:ascii="Arial" w:eastAsia="Arial" w:hAnsi="Arial" w:cs="Arial" w:hint="default"/>
        <w:w w:val="100"/>
        <w:sz w:val="20"/>
        <w:szCs w:val="20"/>
      </w:rPr>
    </w:lvl>
    <w:lvl w:ilvl="1" w:tplc="E6DC4254">
      <w:numFmt w:val="bullet"/>
      <w:lvlText w:val="•"/>
      <w:lvlJc w:val="left"/>
      <w:pPr>
        <w:ind w:left="994" w:hanging="333"/>
      </w:pPr>
      <w:rPr>
        <w:rFonts w:hint="default"/>
      </w:rPr>
    </w:lvl>
    <w:lvl w:ilvl="2" w:tplc="2626D2F2">
      <w:numFmt w:val="bullet"/>
      <w:lvlText w:val="•"/>
      <w:lvlJc w:val="left"/>
      <w:pPr>
        <w:ind w:left="1868" w:hanging="333"/>
      </w:pPr>
      <w:rPr>
        <w:rFonts w:hint="default"/>
      </w:rPr>
    </w:lvl>
    <w:lvl w:ilvl="3" w:tplc="363ADCEE">
      <w:numFmt w:val="bullet"/>
      <w:lvlText w:val="•"/>
      <w:lvlJc w:val="left"/>
      <w:pPr>
        <w:ind w:left="2742" w:hanging="333"/>
      </w:pPr>
      <w:rPr>
        <w:rFonts w:hint="default"/>
      </w:rPr>
    </w:lvl>
    <w:lvl w:ilvl="4" w:tplc="1E1EEB60">
      <w:numFmt w:val="bullet"/>
      <w:lvlText w:val="•"/>
      <w:lvlJc w:val="left"/>
      <w:pPr>
        <w:ind w:left="3616" w:hanging="333"/>
      </w:pPr>
      <w:rPr>
        <w:rFonts w:hint="default"/>
      </w:rPr>
    </w:lvl>
    <w:lvl w:ilvl="5" w:tplc="75C8E8C0">
      <w:numFmt w:val="bullet"/>
      <w:lvlText w:val="•"/>
      <w:lvlJc w:val="left"/>
      <w:pPr>
        <w:ind w:left="4490" w:hanging="333"/>
      </w:pPr>
      <w:rPr>
        <w:rFonts w:hint="default"/>
      </w:rPr>
    </w:lvl>
    <w:lvl w:ilvl="6" w:tplc="A4083B68">
      <w:numFmt w:val="bullet"/>
      <w:lvlText w:val="•"/>
      <w:lvlJc w:val="left"/>
      <w:pPr>
        <w:ind w:left="5364" w:hanging="333"/>
      </w:pPr>
      <w:rPr>
        <w:rFonts w:hint="default"/>
      </w:rPr>
    </w:lvl>
    <w:lvl w:ilvl="7" w:tplc="6966F412">
      <w:numFmt w:val="bullet"/>
      <w:lvlText w:val="•"/>
      <w:lvlJc w:val="left"/>
      <w:pPr>
        <w:ind w:left="6238" w:hanging="333"/>
      </w:pPr>
      <w:rPr>
        <w:rFonts w:hint="default"/>
      </w:rPr>
    </w:lvl>
    <w:lvl w:ilvl="8" w:tplc="1BA29410">
      <w:numFmt w:val="bullet"/>
      <w:lvlText w:val="•"/>
      <w:lvlJc w:val="left"/>
      <w:pPr>
        <w:ind w:left="7112" w:hanging="333"/>
      </w:pPr>
      <w:rPr>
        <w:rFonts w:hint="default"/>
      </w:rPr>
    </w:lvl>
  </w:abstractNum>
  <w:num w:numId="1" w16cid:durableId="855313955">
    <w:abstractNumId w:val="2"/>
  </w:num>
  <w:num w:numId="2" w16cid:durableId="464811881">
    <w:abstractNumId w:val="1"/>
  </w:num>
  <w:num w:numId="3" w16cid:durableId="113082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A2660"/>
    <w:rsid w:val="00085A2F"/>
    <w:rsid w:val="008A266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C2D4"/>
  <w15:docId w15:val="{8E3D4820-8864-43DE-97AA-00CFC4AD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7"/>
      <w:ind w:left="1997" w:right="1978"/>
      <w:jc w:val="center"/>
    </w:pPr>
    <w:rPr>
      <w:b/>
      <w:bCs/>
      <w:sz w:val="24"/>
      <w:szCs w:val="24"/>
    </w:rPr>
  </w:style>
  <w:style w:type="paragraph" w:styleId="ListParagraph">
    <w:name w:val="List Paragraph"/>
    <w:basedOn w:val="Normal"/>
    <w:uiPriority w:val="1"/>
    <w:qFormat/>
    <w:pPr>
      <w:ind w:left="120" w:firstLine="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1203</Words>
  <Characters>6861</Characters>
  <DocSecurity>0</DocSecurity>
  <Lines>57</Lines>
  <Paragraphs>16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8048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