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20CEC" w14:textId="77777777" w:rsidR="00D050E5" w:rsidRDefault="00D050E5">
      <w:pPr>
        <w:pStyle w:val="BodyText"/>
        <w:spacing w:before="4"/>
        <w:rPr>
          <w:rFonts w:ascii="Times New Roman"/>
          <w:sz w:val="4"/>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27"/>
        <w:gridCol w:w="302"/>
        <w:gridCol w:w="105"/>
        <w:gridCol w:w="410"/>
        <w:gridCol w:w="408"/>
        <w:gridCol w:w="410"/>
        <w:gridCol w:w="408"/>
        <w:gridCol w:w="408"/>
        <w:gridCol w:w="410"/>
        <w:gridCol w:w="408"/>
        <w:gridCol w:w="422"/>
        <w:gridCol w:w="398"/>
        <w:gridCol w:w="411"/>
        <w:gridCol w:w="3268"/>
      </w:tblGrid>
      <w:tr w:rsidR="00D050E5" w14:paraId="5A36CB9C" w14:textId="77777777">
        <w:trPr>
          <w:trHeight w:val="465"/>
        </w:trPr>
        <w:tc>
          <w:tcPr>
            <w:tcW w:w="1327" w:type="dxa"/>
            <w:tcBorders>
              <w:top w:val="nil"/>
              <w:left w:val="nil"/>
            </w:tcBorders>
          </w:tcPr>
          <w:p w14:paraId="53266604" w14:textId="77777777" w:rsidR="00D050E5" w:rsidRDefault="00000000">
            <w:pPr>
              <w:pStyle w:val="TableParagraph"/>
              <w:ind w:left="163" w:right="539" w:hanging="51"/>
              <w:rPr>
                <w:sz w:val="18"/>
              </w:rPr>
            </w:pPr>
            <w:r>
              <w:rPr>
                <w:sz w:val="18"/>
              </w:rPr>
              <w:t>Account No.</w:t>
            </w:r>
          </w:p>
        </w:tc>
        <w:tc>
          <w:tcPr>
            <w:tcW w:w="407" w:type="dxa"/>
            <w:gridSpan w:val="2"/>
            <w:tcBorders>
              <w:bottom w:val="single" w:sz="8" w:space="0" w:color="000000"/>
            </w:tcBorders>
          </w:tcPr>
          <w:p w14:paraId="03248EB5" w14:textId="77777777" w:rsidR="00D050E5" w:rsidRDefault="00D050E5">
            <w:pPr>
              <w:pStyle w:val="TableParagraph"/>
              <w:ind w:left="0"/>
              <w:rPr>
                <w:rFonts w:ascii="Times New Roman"/>
                <w:sz w:val="18"/>
              </w:rPr>
            </w:pPr>
          </w:p>
        </w:tc>
        <w:tc>
          <w:tcPr>
            <w:tcW w:w="410" w:type="dxa"/>
            <w:tcBorders>
              <w:bottom w:val="single" w:sz="8" w:space="0" w:color="000000"/>
            </w:tcBorders>
          </w:tcPr>
          <w:p w14:paraId="2C8374C5" w14:textId="77777777" w:rsidR="00D050E5" w:rsidRDefault="00D050E5">
            <w:pPr>
              <w:pStyle w:val="TableParagraph"/>
              <w:ind w:left="0"/>
              <w:rPr>
                <w:rFonts w:ascii="Times New Roman"/>
                <w:sz w:val="18"/>
              </w:rPr>
            </w:pPr>
          </w:p>
        </w:tc>
        <w:tc>
          <w:tcPr>
            <w:tcW w:w="408" w:type="dxa"/>
            <w:tcBorders>
              <w:bottom w:val="single" w:sz="8" w:space="0" w:color="000000"/>
            </w:tcBorders>
          </w:tcPr>
          <w:p w14:paraId="4A237A31" w14:textId="77777777" w:rsidR="00D050E5" w:rsidRDefault="00D050E5">
            <w:pPr>
              <w:pStyle w:val="TableParagraph"/>
              <w:ind w:left="0"/>
              <w:rPr>
                <w:rFonts w:ascii="Times New Roman"/>
                <w:sz w:val="18"/>
              </w:rPr>
            </w:pPr>
          </w:p>
        </w:tc>
        <w:tc>
          <w:tcPr>
            <w:tcW w:w="410" w:type="dxa"/>
            <w:tcBorders>
              <w:bottom w:val="single" w:sz="8" w:space="0" w:color="000000"/>
            </w:tcBorders>
          </w:tcPr>
          <w:p w14:paraId="4E13855D" w14:textId="77777777" w:rsidR="00D050E5" w:rsidRDefault="00D050E5">
            <w:pPr>
              <w:pStyle w:val="TableParagraph"/>
              <w:ind w:left="0"/>
              <w:rPr>
                <w:rFonts w:ascii="Times New Roman"/>
                <w:sz w:val="18"/>
              </w:rPr>
            </w:pPr>
          </w:p>
        </w:tc>
        <w:tc>
          <w:tcPr>
            <w:tcW w:w="408" w:type="dxa"/>
            <w:tcBorders>
              <w:bottom w:val="single" w:sz="8" w:space="0" w:color="000000"/>
            </w:tcBorders>
          </w:tcPr>
          <w:p w14:paraId="5DF01946" w14:textId="77777777" w:rsidR="00D050E5" w:rsidRDefault="00D050E5">
            <w:pPr>
              <w:pStyle w:val="TableParagraph"/>
              <w:ind w:left="0"/>
              <w:rPr>
                <w:rFonts w:ascii="Times New Roman"/>
                <w:sz w:val="18"/>
              </w:rPr>
            </w:pPr>
          </w:p>
        </w:tc>
        <w:tc>
          <w:tcPr>
            <w:tcW w:w="408" w:type="dxa"/>
            <w:tcBorders>
              <w:bottom w:val="single" w:sz="8" w:space="0" w:color="000000"/>
            </w:tcBorders>
          </w:tcPr>
          <w:p w14:paraId="5F068020" w14:textId="77777777" w:rsidR="00D050E5" w:rsidRDefault="00D050E5">
            <w:pPr>
              <w:pStyle w:val="TableParagraph"/>
              <w:ind w:left="0"/>
              <w:rPr>
                <w:rFonts w:ascii="Times New Roman"/>
                <w:sz w:val="18"/>
              </w:rPr>
            </w:pPr>
          </w:p>
        </w:tc>
        <w:tc>
          <w:tcPr>
            <w:tcW w:w="410" w:type="dxa"/>
            <w:tcBorders>
              <w:bottom w:val="single" w:sz="8" w:space="0" w:color="000000"/>
            </w:tcBorders>
          </w:tcPr>
          <w:p w14:paraId="176E2278" w14:textId="77777777" w:rsidR="00D050E5" w:rsidRDefault="00D050E5">
            <w:pPr>
              <w:pStyle w:val="TableParagraph"/>
              <w:ind w:left="0"/>
              <w:rPr>
                <w:rFonts w:ascii="Times New Roman"/>
                <w:sz w:val="18"/>
              </w:rPr>
            </w:pPr>
          </w:p>
        </w:tc>
        <w:tc>
          <w:tcPr>
            <w:tcW w:w="408" w:type="dxa"/>
            <w:tcBorders>
              <w:bottom w:val="single" w:sz="8" w:space="0" w:color="000000"/>
            </w:tcBorders>
          </w:tcPr>
          <w:p w14:paraId="772D1D13" w14:textId="77777777" w:rsidR="00D050E5" w:rsidRDefault="00D050E5">
            <w:pPr>
              <w:pStyle w:val="TableParagraph"/>
              <w:ind w:left="0"/>
              <w:rPr>
                <w:rFonts w:ascii="Times New Roman"/>
                <w:sz w:val="18"/>
              </w:rPr>
            </w:pPr>
          </w:p>
        </w:tc>
        <w:tc>
          <w:tcPr>
            <w:tcW w:w="422" w:type="dxa"/>
            <w:tcBorders>
              <w:bottom w:val="single" w:sz="8" w:space="0" w:color="000000"/>
              <w:right w:val="single" w:sz="6" w:space="0" w:color="000000"/>
            </w:tcBorders>
          </w:tcPr>
          <w:p w14:paraId="18C146AF" w14:textId="77777777" w:rsidR="00D050E5" w:rsidRDefault="00D050E5">
            <w:pPr>
              <w:pStyle w:val="TableParagraph"/>
              <w:ind w:left="0"/>
              <w:rPr>
                <w:rFonts w:ascii="Times New Roman"/>
                <w:sz w:val="18"/>
              </w:rPr>
            </w:pPr>
          </w:p>
        </w:tc>
        <w:tc>
          <w:tcPr>
            <w:tcW w:w="398" w:type="dxa"/>
            <w:tcBorders>
              <w:left w:val="single" w:sz="6" w:space="0" w:color="000000"/>
              <w:bottom w:val="single" w:sz="8" w:space="0" w:color="000000"/>
            </w:tcBorders>
          </w:tcPr>
          <w:p w14:paraId="49C166E3" w14:textId="77777777" w:rsidR="00D050E5" w:rsidRDefault="00D050E5">
            <w:pPr>
              <w:pStyle w:val="TableParagraph"/>
              <w:ind w:left="0"/>
              <w:rPr>
                <w:rFonts w:ascii="Times New Roman"/>
                <w:sz w:val="18"/>
              </w:rPr>
            </w:pPr>
          </w:p>
        </w:tc>
        <w:tc>
          <w:tcPr>
            <w:tcW w:w="411" w:type="dxa"/>
            <w:tcBorders>
              <w:bottom w:val="single" w:sz="8" w:space="0" w:color="000000"/>
            </w:tcBorders>
          </w:tcPr>
          <w:p w14:paraId="1B94FEF7" w14:textId="77777777" w:rsidR="00D050E5" w:rsidRDefault="00D050E5">
            <w:pPr>
              <w:pStyle w:val="TableParagraph"/>
              <w:ind w:left="0"/>
              <w:rPr>
                <w:rFonts w:ascii="Times New Roman"/>
                <w:sz w:val="18"/>
              </w:rPr>
            </w:pPr>
          </w:p>
        </w:tc>
        <w:tc>
          <w:tcPr>
            <w:tcW w:w="3268" w:type="dxa"/>
            <w:tcBorders>
              <w:top w:val="nil"/>
              <w:right w:val="nil"/>
            </w:tcBorders>
          </w:tcPr>
          <w:p w14:paraId="3E05FDCE" w14:textId="77777777" w:rsidR="00D050E5" w:rsidRDefault="00000000">
            <w:pPr>
              <w:pStyle w:val="TableParagraph"/>
              <w:spacing w:line="247" w:lineRule="exact"/>
              <w:ind w:left="207" w:right="262"/>
              <w:jc w:val="center"/>
              <w:rPr>
                <w:b/>
              </w:rPr>
            </w:pPr>
            <w:r>
              <w:rPr>
                <w:b/>
              </w:rPr>
              <w:t>MORTGAGE DEED</w:t>
            </w:r>
          </w:p>
          <w:p w14:paraId="06E6AAE5" w14:textId="77777777" w:rsidR="00D050E5" w:rsidRDefault="00000000">
            <w:pPr>
              <w:pStyle w:val="TableParagraph"/>
              <w:spacing w:line="198" w:lineRule="exact"/>
              <w:ind w:left="210" w:right="262"/>
              <w:jc w:val="center"/>
              <w:rPr>
                <w:b/>
                <w:sz w:val="18"/>
              </w:rPr>
            </w:pPr>
            <w:r>
              <w:rPr>
                <w:b/>
                <w:sz w:val="18"/>
              </w:rPr>
              <w:t>(Joint Borrower Sole Proprietor)</w:t>
            </w:r>
          </w:p>
        </w:tc>
      </w:tr>
      <w:tr w:rsidR="00D050E5" w14:paraId="7138F109" w14:textId="77777777">
        <w:trPr>
          <w:trHeight w:val="1029"/>
        </w:trPr>
        <w:tc>
          <w:tcPr>
            <w:tcW w:w="1629" w:type="dxa"/>
            <w:gridSpan w:val="2"/>
            <w:tcBorders>
              <w:top w:val="single" w:sz="8" w:space="0" w:color="000000"/>
            </w:tcBorders>
          </w:tcPr>
          <w:p w14:paraId="032E1743" w14:textId="77777777" w:rsidR="00D050E5" w:rsidRDefault="00D050E5">
            <w:pPr>
              <w:pStyle w:val="TableParagraph"/>
              <w:spacing w:before="9"/>
              <w:ind w:left="0"/>
              <w:rPr>
                <w:rFonts w:ascii="Times New Roman"/>
                <w:sz w:val="21"/>
              </w:rPr>
            </w:pPr>
          </w:p>
          <w:p w14:paraId="1A3F14EC" w14:textId="77777777" w:rsidR="00D050E5" w:rsidRDefault="00000000">
            <w:pPr>
              <w:pStyle w:val="TableParagraph"/>
              <w:rPr>
                <w:b/>
                <w:sz w:val="18"/>
              </w:rPr>
            </w:pPr>
            <w:r>
              <w:rPr>
                <w:b/>
                <w:sz w:val="18"/>
              </w:rPr>
              <w:t>The Society:</w:t>
            </w:r>
          </w:p>
        </w:tc>
        <w:tc>
          <w:tcPr>
            <w:tcW w:w="7466" w:type="dxa"/>
            <w:gridSpan w:val="12"/>
            <w:tcBorders>
              <w:top w:val="single" w:sz="8" w:space="0" w:color="000000"/>
            </w:tcBorders>
          </w:tcPr>
          <w:p w14:paraId="01126254" w14:textId="77777777" w:rsidR="00D050E5" w:rsidRDefault="00D050E5">
            <w:pPr>
              <w:pStyle w:val="TableParagraph"/>
              <w:ind w:left="0"/>
              <w:rPr>
                <w:rFonts w:ascii="Times New Roman"/>
                <w:sz w:val="17"/>
              </w:rPr>
            </w:pPr>
          </w:p>
          <w:p w14:paraId="3952EAA9" w14:textId="77777777" w:rsidR="00D050E5" w:rsidRDefault="00000000">
            <w:pPr>
              <w:pStyle w:val="TableParagraph"/>
              <w:spacing w:line="207" w:lineRule="exact"/>
              <w:ind w:left="1636" w:right="1631"/>
              <w:jc w:val="center"/>
              <w:rPr>
                <w:b/>
                <w:sz w:val="18"/>
              </w:rPr>
            </w:pPr>
            <w:r>
              <w:rPr>
                <w:b/>
                <w:sz w:val="18"/>
              </w:rPr>
              <w:t>MARKET HARBOROUGH BUILDING SOCIETY</w:t>
            </w:r>
          </w:p>
          <w:p w14:paraId="3D012D70" w14:textId="77777777" w:rsidR="00D050E5" w:rsidRDefault="00000000">
            <w:pPr>
              <w:pStyle w:val="TableParagraph"/>
              <w:ind w:left="1642" w:right="1631"/>
              <w:jc w:val="center"/>
              <w:rPr>
                <w:b/>
                <w:sz w:val="18"/>
              </w:rPr>
            </w:pPr>
            <w:proofErr w:type="spellStart"/>
            <w:r>
              <w:rPr>
                <w:b/>
                <w:sz w:val="18"/>
              </w:rPr>
              <w:t>Welland</w:t>
            </w:r>
            <w:proofErr w:type="spellEnd"/>
            <w:r>
              <w:rPr>
                <w:b/>
                <w:sz w:val="18"/>
              </w:rPr>
              <w:t xml:space="preserve"> House, The Square, Market Harborough, Leicestershire LE16 7PD</w:t>
            </w:r>
          </w:p>
        </w:tc>
      </w:tr>
      <w:tr w:rsidR="00D050E5" w14:paraId="675A8097" w14:textId="77777777">
        <w:trPr>
          <w:trHeight w:val="445"/>
        </w:trPr>
        <w:tc>
          <w:tcPr>
            <w:tcW w:w="5018" w:type="dxa"/>
            <w:gridSpan w:val="11"/>
          </w:tcPr>
          <w:p w14:paraId="3083CDD2" w14:textId="77777777" w:rsidR="00D050E5" w:rsidRDefault="00000000">
            <w:pPr>
              <w:pStyle w:val="TableParagraph"/>
              <w:spacing w:line="201" w:lineRule="exact"/>
              <w:rPr>
                <w:b/>
                <w:sz w:val="18"/>
              </w:rPr>
            </w:pPr>
            <w:r>
              <w:rPr>
                <w:b/>
                <w:sz w:val="18"/>
              </w:rPr>
              <w:t>Date:</w:t>
            </w:r>
          </w:p>
        </w:tc>
        <w:tc>
          <w:tcPr>
            <w:tcW w:w="4077" w:type="dxa"/>
            <w:gridSpan w:val="3"/>
          </w:tcPr>
          <w:p w14:paraId="4B7BCC54" w14:textId="77777777" w:rsidR="00D050E5" w:rsidRDefault="00000000">
            <w:pPr>
              <w:pStyle w:val="TableParagraph"/>
              <w:spacing w:line="201" w:lineRule="exact"/>
              <w:ind w:left="121"/>
              <w:rPr>
                <w:b/>
                <w:sz w:val="18"/>
              </w:rPr>
            </w:pPr>
            <w:r>
              <w:rPr>
                <w:b/>
                <w:sz w:val="18"/>
              </w:rPr>
              <w:t>Title Number:</w:t>
            </w:r>
          </w:p>
        </w:tc>
      </w:tr>
      <w:tr w:rsidR="00D050E5" w14:paraId="3341FE7D" w14:textId="77777777">
        <w:trPr>
          <w:trHeight w:val="894"/>
        </w:trPr>
        <w:tc>
          <w:tcPr>
            <w:tcW w:w="9095" w:type="dxa"/>
            <w:gridSpan w:val="14"/>
          </w:tcPr>
          <w:p w14:paraId="1604050A" w14:textId="77777777" w:rsidR="00D050E5" w:rsidRDefault="00000000">
            <w:pPr>
              <w:pStyle w:val="TableParagraph"/>
              <w:tabs>
                <w:tab w:val="left" w:pos="1528"/>
                <w:tab w:val="left" w:pos="3041"/>
              </w:tabs>
              <w:spacing w:line="204" w:lineRule="exact"/>
              <w:rPr>
                <w:sz w:val="18"/>
              </w:rPr>
            </w:pPr>
            <w:r>
              <w:rPr>
                <w:b/>
                <w:sz w:val="18"/>
              </w:rPr>
              <w:t>The</w:t>
            </w:r>
            <w:r>
              <w:rPr>
                <w:b/>
                <w:spacing w:val="-2"/>
                <w:sz w:val="18"/>
              </w:rPr>
              <w:t xml:space="preserve"> </w:t>
            </w:r>
            <w:r>
              <w:rPr>
                <w:b/>
                <w:sz w:val="18"/>
              </w:rPr>
              <w:t>Property:</w:t>
            </w:r>
            <w:r>
              <w:rPr>
                <w:b/>
                <w:sz w:val="18"/>
              </w:rPr>
              <w:tab/>
            </w:r>
            <w:r>
              <w:rPr>
                <w:sz w:val="18"/>
              </w:rPr>
              <w:t>The</w:t>
            </w:r>
            <w:r>
              <w:rPr>
                <w:sz w:val="18"/>
              </w:rPr>
              <w:tab/>
              <w:t>hold property</w:t>
            </w:r>
            <w:r>
              <w:rPr>
                <w:spacing w:val="-1"/>
                <w:sz w:val="18"/>
              </w:rPr>
              <w:t xml:space="preserve"> </w:t>
            </w:r>
            <w:r>
              <w:rPr>
                <w:sz w:val="18"/>
              </w:rPr>
              <w:t>at</w:t>
            </w:r>
          </w:p>
        </w:tc>
      </w:tr>
      <w:tr w:rsidR="00D050E5" w14:paraId="1FF56D10" w14:textId="77777777">
        <w:trPr>
          <w:trHeight w:val="894"/>
        </w:trPr>
        <w:tc>
          <w:tcPr>
            <w:tcW w:w="9095" w:type="dxa"/>
            <w:gridSpan w:val="14"/>
          </w:tcPr>
          <w:p w14:paraId="05CCE18C" w14:textId="77777777" w:rsidR="00D050E5" w:rsidRDefault="00000000">
            <w:pPr>
              <w:pStyle w:val="TableParagraph"/>
              <w:spacing w:line="201" w:lineRule="exact"/>
              <w:rPr>
                <w:b/>
                <w:sz w:val="18"/>
              </w:rPr>
            </w:pPr>
            <w:r>
              <w:rPr>
                <w:b/>
                <w:sz w:val="18"/>
              </w:rPr>
              <w:t>The Mortgagor:</w:t>
            </w:r>
          </w:p>
        </w:tc>
      </w:tr>
      <w:tr w:rsidR="00D050E5" w14:paraId="4941D4E2" w14:textId="77777777">
        <w:trPr>
          <w:trHeight w:val="895"/>
        </w:trPr>
        <w:tc>
          <w:tcPr>
            <w:tcW w:w="9095" w:type="dxa"/>
            <w:gridSpan w:val="14"/>
          </w:tcPr>
          <w:p w14:paraId="2565B0F1" w14:textId="77777777" w:rsidR="00D050E5" w:rsidRDefault="00000000">
            <w:pPr>
              <w:pStyle w:val="TableParagraph"/>
              <w:spacing w:line="201" w:lineRule="exact"/>
              <w:rPr>
                <w:b/>
                <w:sz w:val="18"/>
              </w:rPr>
            </w:pPr>
            <w:r>
              <w:rPr>
                <w:b/>
                <w:sz w:val="18"/>
              </w:rPr>
              <w:t>The Borrower:</w:t>
            </w:r>
          </w:p>
        </w:tc>
      </w:tr>
    </w:tbl>
    <w:p w14:paraId="7D90B8F1" w14:textId="77777777" w:rsidR="00D050E5" w:rsidRDefault="00D050E5">
      <w:pPr>
        <w:pStyle w:val="BodyText"/>
        <w:spacing w:before="7"/>
        <w:rPr>
          <w:rFonts w:ascii="Times New Roman"/>
          <w:sz w:val="13"/>
        </w:rPr>
      </w:pPr>
    </w:p>
    <w:p w14:paraId="3413E366" w14:textId="77777777" w:rsidR="00D050E5" w:rsidRDefault="00000000">
      <w:pPr>
        <w:pStyle w:val="ListParagraph"/>
        <w:numPr>
          <w:ilvl w:val="0"/>
          <w:numId w:val="1"/>
        </w:numPr>
        <w:tabs>
          <w:tab w:val="left" w:pos="941"/>
        </w:tabs>
        <w:spacing w:before="95"/>
        <w:ind w:right="215"/>
        <w:jc w:val="both"/>
        <w:rPr>
          <w:sz w:val="18"/>
        </w:rPr>
      </w:pPr>
      <w:r>
        <w:rPr>
          <w:sz w:val="18"/>
        </w:rPr>
        <w:t>This Deed incorporates the Market Harborough Building Society Mortgage Conditions England and Wales (2016 edition) (“the Conditions”). The Mortgagor and the Borrower each confirms receipt of a copy of the</w:t>
      </w:r>
      <w:r>
        <w:rPr>
          <w:spacing w:val="-3"/>
          <w:sz w:val="18"/>
        </w:rPr>
        <w:t xml:space="preserve"> </w:t>
      </w:r>
      <w:r>
        <w:rPr>
          <w:sz w:val="18"/>
        </w:rPr>
        <w:t>Conditions.</w:t>
      </w:r>
    </w:p>
    <w:p w14:paraId="7A077E9E" w14:textId="77777777" w:rsidR="00D050E5" w:rsidRDefault="00D050E5">
      <w:pPr>
        <w:pStyle w:val="BodyText"/>
      </w:pPr>
    </w:p>
    <w:p w14:paraId="0C9166F1" w14:textId="77777777" w:rsidR="00D050E5" w:rsidRDefault="00000000">
      <w:pPr>
        <w:pStyle w:val="ListParagraph"/>
        <w:numPr>
          <w:ilvl w:val="0"/>
          <w:numId w:val="1"/>
        </w:numPr>
        <w:tabs>
          <w:tab w:val="left" w:pos="941"/>
        </w:tabs>
        <w:ind w:right="215"/>
        <w:jc w:val="both"/>
        <w:rPr>
          <w:sz w:val="18"/>
        </w:rPr>
      </w:pPr>
      <w:r>
        <w:rPr>
          <w:sz w:val="18"/>
        </w:rPr>
        <w:t>The Mortgagor with full title guarantee charges to the Society the Property (together with all buildings, erections, fixtures, fittings and materials for the time being on it or to be erected on it or fixed to or incorporated in all buildings erected or to be erected on the Property and all improvements and additions to it) by way of legal mortgage with the payment of all monies from time to time owing or payable by the Borrower to the Society under this Deed and the Conditions, and all monies from time to time owing or payable by the Mortgagor under this Deed and the Conditions. The mortgage created by this Deed will be security for any further advances made by the Society to the Borrower but does not oblige the Society to make any further</w:t>
      </w:r>
      <w:r>
        <w:rPr>
          <w:spacing w:val="-6"/>
          <w:sz w:val="18"/>
        </w:rPr>
        <w:t xml:space="preserve"> </w:t>
      </w:r>
      <w:r>
        <w:rPr>
          <w:sz w:val="18"/>
        </w:rPr>
        <w:t>advances.</w:t>
      </w:r>
    </w:p>
    <w:p w14:paraId="4126E2A0" w14:textId="77777777" w:rsidR="00D050E5" w:rsidRDefault="00D050E5">
      <w:pPr>
        <w:pStyle w:val="BodyText"/>
        <w:spacing w:before="8"/>
        <w:rPr>
          <w:sz w:val="20"/>
        </w:rPr>
      </w:pPr>
    </w:p>
    <w:p w14:paraId="0BD0DB03" w14:textId="77777777" w:rsidR="00D050E5" w:rsidRDefault="00000000">
      <w:pPr>
        <w:pStyle w:val="ListParagraph"/>
        <w:numPr>
          <w:ilvl w:val="0"/>
          <w:numId w:val="1"/>
        </w:numPr>
        <w:tabs>
          <w:tab w:val="left" w:pos="941"/>
        </w:tabs>
        <w:ind w:right="225"/>
        <w:jc w:val="both"/>
        <w:rPr>
          <w:sz w:val="18"/>
        </w:rPr>
      </w:pPr>
      <w:r>
        <w:rPr>
          <w:sz w:val="18"/>
        </w:rPr>
        <w:t>The charge in clause 2 above is by way of first legal charge unless details of a Prior Charge are inserted above, in which case the charge is by way of second legal</w:t>
      </w:r>
      <w:r>
        <w:rPr>
          <w:spacing w:val="-6"/>
          <w:sz w:val="18"/>
        </w:rPr>
        <w:t xml:space="preserve"> </w:t>
      </w:r>
      <w:r>
        <w:rPr>
          <w:sz w:val="18"/>
        </w:rPr>
        <w:t>charge.</w:t>
      </w:r>
    </w:p>
    <w:p w14:paraId="666EAF1F" w14:textId="77777777" w:rsidR="00D050E5" w:rsidRDefault="00D050E5">
      <w:pPr>
        <w:pStyle w:val="BodyText"/>
        <w:spacing w:before="9"/>
        <w:rPr>
          <w:sz w:val="20"/>
        </w:rPr>
      </w:pPr>
    </w:p>
    <w:p w14:paraId="3F411878" w14:textId="77777777" w:rsidR="00D050E5" w:rsidRDefault="00000000">
      <w:pPr>
        <w:pStyle w:val="ListParagraph"/>
        <w:numPr>
          <w:ilvl w:val="0"/>
          <w:numId w:val="1"/>
        </w:numPr>
        <w:tabs>
          <w:tab w:val="left" w:pos="940"/>
          <w:tab w:val="left" w:pos="941"/>
        </w:tabs>
        <w:ind w:hanging="361"/>
        <w:rPr>
          <w:sz w:val="18"/>
        </w:rPr>
      </w:pPr>
      <w:r>
        <w:rPr>
          <w:sz w:val="18"/>
        </w:rPr>
        <w:t>The security created by this Deed will not be discharged or affected by any of the</w:t>
      </w:r>
      <w:r>
        <w:rPr>
          <w:spacing w:val="-24"/>
          <w:sz w:val="18"/>
        </w:rPr>
        <w:t xml:space="preserve"> </w:t>
      </w:r>
      <w:r>
        <w:rPr>
          <w:sz w:val="18"/>
        </w:rPr>
        <w:t>following:</w:t>
      </w:r>
    </w:p>
    <w:p w14:paraId="3F549620" w14:textId="77777777" w:rsidR="00D050E5" w:rsidRDefault="00D050E5">
      <w:pPr>
        <w:pStyle w:val="BodyText"/>
        <w:spacing w:before="7"/>
        <w:rPr>
          <w:sz w:val="20"/>
        </w:rPr>
      </w:pPr>
    </w:p>
    <w:p w14:paraId="2B101DFF" w14:textId="77777777" w:rsidR="00D050E5" w:rsidRDefault="00000000">
      <w:pPr>
        <w:pStyle w:val="ListParagraph"/>
        <w:numPr>
          <w:ilvl w:val="1"/>
          <w:numId w:val="1"/>
        </w:numPr>
        <w:tabs>
          <w:tab w:val="left" w:pos="1301"/>
        </w:tabs>
        <w:spacing w:line="207" w:lineRule="exact"/>
        <w:ind w:hanging="361"/>
        <w:rPr>
          <w:sz w:val="18"/>
        </w:rPr>
      </w:pPr>
      <w:r>
        <w:rPr>
          <w:sz w:val="18"/>
        </w:rPr>
        <w:t>any time, indulgence, waiver or consent the Society may give to the Borrower or any other</w:t>
      </w:r>
      <w:r>
        <w:rPr>
          <w:spacing w:val="-36"/>
          <w:sz w:val="18"/>
        </w:rPr>
        <w:t xml:space="preserve"> </w:t>
      </w:r>
      <w:r>
        <w:rPr>
          <w:sz w:val="18"/>
        </w:rPr>
        <w:t>person:</w:t>
      </w:r>
    </w:p>
    <w:p w14:paraId="245B8758" w14:textId="77777777" w:rsidR="00D050E5" w:rsidRDefault="00000000">
      <w:pPr>
        <w:pStyle w:val="ListParagraph"/>
        <w:numPr>
          <w:ilvl w:val="1"/>
          <w:numId w:val="1"/>
        </w:numPr>
        <w:tabs>
          <w:tab w:val="left" w:pos="1301"/>
        </w:tabs>
        <w:ind w:right="221"/>
        <w:rPr>
          <w:sz w:val="18"/>
        </w:rPr>
      </w:pPr>
      <w:r>
        <w:rPr>
          <w:sz w:val="18"/>
        </w:rPr>
        <w:t>any change to the terms and conditions of, or variation of the amount of, the Borrower’s indebtedness to the</w:t>
      </w:r>
      <w:r>
        <w:rPr>
          <w:spacing w:val="-2"/>
          <w:sz w:val="18"/>
        </w:rPr>
        <w:t xml:space="preserve"> </w:t>
      </w:r>
      <w:proofErr w:type="gramStart"/>
      <w:r>
        <w:rPr>
          <w:sz w:val="18"/>
        </w:rPr>
        <w:t>Society;</w:t>
      </w:r>
      <w:proofErr w:type="gramEnd"/>
    </w:p>
    <w:p w14:paraId="66640E49" w14:textId="77777777" w:rsidR="00D050E5" w:rsidRDefault="00000000">
      <w:pPr>
        <w:pStyle w:val="ListParagraph"/>
        <w:numPr>
          <w:ilvl w:val="1"/>
          <w:numId w:val="1"/>
        </w:numPr>
        <w:tabs>
          <w:tab w:val="left" w:pos="1301"/>
        </w:tabs>
        <w:spacing w:before="1" w:line="207" w:lineRule="exact"/>
        <w:ind w:hanging="361"/>
        <w:rPr>
          <w:sz w:val="18"/>
        </w:rPr>
      </w:pPr>
      <w:r>
        <w:rPr>
          <w:sz w:val="18"/>
        </w:rPr>
        <w:t>whether or not the Society demands payment from the Borrower or any other</w:t>
      </w:r>
      <w:r>
        <w:rPr>
          <w:spacing w:val="-17"/>
          <w:sz w:val="18"/>
        </w:rPr>
        <w:t xml:space="preserve"> </w:t>
      </w:r>
      <w:proofErr w:type="gramStart"/>
      <w:r>
        <w:rPr>
          <w:sz w:val="18"/>
        </w:rPr>
        <w:t>person;</w:t>
      </w:r>
      <w:proofErr w:type="gramEnd"/>
    </w:p>
    <w:p w14:paraId="27850620" w14:textId="77777777" w:rsidR="00D050E5" w:rsidRDefault="00000000">
      <w:pPr>
        <w:pStyle w:val="ListParagraph"/>
        <w:numPr>
          <w:ilvl w:val="1"/>
          <w:numId w:val="1"/>
        </w:numPr>
        <w:tabs>
          <w:tab w:val="left" w:pos="1301"/>
        </w:tabs>
        <w:ind w:right="227"/>
        <w:rPr>
          <w:sz w:val="18"/>
        </w:rPr>
      </w:pPr>
      <w:r>
        <w:rPr>
          <w:sz w:val="18"/>
        </w:rPr>
        <w:t xml:space="preserve">whether or not the Society enforces any other security or guarantee in respect of the Borrower’s </w:t>
      </w:r>
      <w:proofErr w:type="gramStart"/>
      <w:r>
        <w:rPr>
          <w:sz w:val="18"/>
        </w:rPr>
        <w:t>obligations;</w:t>
      </w:r>
      <w:proofErr w:type="gramEnd"/>
    </w:p>
    <w:p w14:paraId="3548B9EA" w14:textId="77777777" w:rsidR="00D050E5" w:rsidRDefault="00000000">
      <w:pPr>
        <w:pStyle w:val="ListParagraph"/>
        <w:numPr>
          <w:ilvl w:val="1"/>
          <w:numId w:val="1"/>
        </w:numPr>
        <w:tabs>
          <w:tab w:val="left" w:pos="1301"/>
        </w:tabs>
        <w:spacing w:before="1" w:line="207" w:lineRule="exact"/>
        <w:ind w:hanging="361"/>
        <w:rPr>
          <w:sz w:val="18"/>
        </w:rPr>
      </w:pPr>
      <w:r>
        <w:rPr>
          <w:sz w:val="18"/>
        </w:rPr>
        <w:t>if the Society releases any security or guarantee in respect of the Borrower’s</w:t>
      </w:r>
      <w:r>
        <w:rPr>
          <w:spacing w:val="-21"/>
          <w:sz w:val="18"/>
        </w:rPr>
        <w:t xml:space="preserve"> </w:t>
      </w:r>
      <w:proofErr w:type="gramStart"/>
      <w:r>
        <w:rPr>
          <w:sz w:val="18"/>
        </w:rPr>
        <w:t>obligations;</w:t>
      </w:r>
      <w:proofErr w:type="gramEnd"/>
    </w:p>
    <w:p w14:paraId="42111A01" w14:textId="77777777" w:rsidR="00D050E5" w:rsidRDefault="00000000">
      <w:pPr>
        <w:pStyle w:val="ListParagraph"/>
        <w:numPr>
          <w:ilvl w:val="1"/>
          <w:numId w:val="1"/>
        </w:numPr>
        <w:tabs>
          <w:tab w:val="left" w:pos="1301"/>
        </w:tabs>
        <w:spacing w:line="206" w:lineRule="exact"/>
        <w:ind w:hanging="361"/>
        <w:rPr>
          <w:sz w:val="18"/>
        </w:rPr>
      </w:pPr>
      <w:r>
        <w:rPr>
          <w:sz w:val="18"/>
        </w:rPr>
        <w:t>if any persons comprising the Borrower or the Mortgagor become bankrupt;</w:t>
      </w:r>
      <w:r>
        <w:rPr>
          <w:spacing w:val="-17"/>
          <w:sz w:val="18"/>
        </w:rPr>
        <w:t xml:space="preserve"> </w:t>
      </w:r>
      <w:r>
        <w:rPr>
          <w:sz w:val="18"/>
        </w:rPr>
        <w:t>or</w:t>
      </w:r>
    </w:p>
    <w:p w14:paraId="251F6398" w14:textId="77777777" w:rsidR="00D050E5" w:rsidRDefault="00000000">
      <w:pPr>
        <w:pStyle w:val="ListParagraph"/>
        <w:numPr>
          <w:ilvl w:val="1"/>
          <w:numId w:val="1"/>
        </w:numPr>
        <w:tabs>
          <w:tab w:val="left" w:pos="1301"/>
        </w:tabs>
        <w:spacing w:line="207" w:lineRule="exact"/>
        <w:ind w:hanging="361"/>
        <w:rPr>
          <w:sz w:val="18"/>
        </w:rPr>
      </w:pPr>
      <w:r>
        <w:rPr>
          <w:sz w:val="18"/>
        </w:rPr>
        <w:t>anything else apart from the written release by the Society of the security created by this</w:t>
      </w:r>
      <w:r>
        <w:rPr>
          <w:spacing w:val="-24"/>
          <w:sz w:val="18"/>
        </w:rPr>
        <w:t xml:space="preserve"> </w:t>
      </w:r>
      <w:r>
        <w:rPr>
          <w:sz w:val="18"/>
        </w:rPr>
        <w:t>Deed.</w:t>
      </w:r>
    </w:p>
    <w:p w14:paraId="403C7FC8" w14:textId="77777777" w:rsidR="00D050E5" w:rsidRDefault="00D050E5">
      <w:pPr>
        <w:pStyle w:val="BodyText"/>
        <w:spacing w:before="9"/>
        <w:rPr>
          <w:sz w:val="20"/>
        </w:rPr>
      </w:pPr>
    </w:p>
    <w:p w14:paraId="6BFEF305" w14:textId="77777777" w:rsidR="00D050E5" w:rsidRDefault="00000000">
      <w:pPr>
        <w:pStyle w:val="ListParagraph"/>
        <w:numPr>
          <w:ilvl w:val="0"/>
          <w:numId w:val="1"/>
        </w:numPr>
        <w:tabs>
          <w:tab w:val="left" w:pos="941"/>
        </w:tabs>
        <w:ind w:right="227"/>
        <w:jc w:val="both"/>
        <w:rPr>
          <w:sz w:val="18"/>
        </w:rPr>
      </w:pPr>
      <w:r>
        <w:rPr>
          <w:sz w:val="18"/>
        </w:rPr>
        <w:t>The Mortgagor covenants with the Society to observe and perform the obligations and covenants of the Mortgagor set out in the</w:t>
      </w:r>
      <w:r>
        <w:rPr>
          <w:spacing w:val="-4"/>
          <w:sz w:val="18"/>
        </w:rPr>
        <w:t xml:space="preserve"> </w:t>
      </w:r>
      <w:r>
        <w:rPr>
          <w:sz w:val="18"/>
        </w:rPr>
        <w:t>Conditions.</w:t>
      </w:r>
    </w:p>
    <w:p w14:paraId="2EBDFF14" w14:textId="77777777" w:rsidR="00D050E5" w:rsidRDefault="00D050E5">
      <w:pPr>
        <w:pStyle w:val="BodyText"/>
        <w:spacing w:before="10"/>
        <w:rPr>
          <w:sz w:val="17"/>
        </w:rPr>
      </w:pPr>
    </w:p>
    <w:p w14:paraId="49EF6A45" w14:textId="77777777" w:rsidR="00D050E5" w:rsidRDefault="00000000">
      <w:pPr>
        <w:pStyle w:val="ListParagraph"/>
        <w:numPr>
          <w:ilvl w:val="0"/>
          <w:numId w:val="1"/>
        </w:numPr>
        <w:tabs>
          <w:tab w:val="left" w:pos="941"/>
        </w:tabs>
        <w:spacing w:before="1"/>
        <w:ind w:right="226"/>
        <w:jc w:val="both"/>
        <w:rPr>
          <w:sz w:val="18"/>
        </w:rPr>
      </w:pPr>
      <w:r>
        <w:rPr>
          <w:sz w:val="18"/>
        </w:rPr>
        <w:t>The Borrower covenants with the Society to observe and perform the obligations and covenants of the Borrower set out in the</w:t>
      </w:r>
      <w:r>
        <w:rPr>
          <w:spacing w:val="-3"/>
          <w:sz w:val="18"/>
        </w:rPr>
        <w:t xml:space="preserve"> </w:t>
      </w:r>
      <w:r>
        <w:rPr>
          <w:sz w:val="18"/>
        </w:rPr>
        <w:t>Conditions.</w:t>
      </w:r>
    </w:p>
    <w:p w14:paraId="00CCC844" w14:textId="77777777" w:rsidR="00D050E5" w:rsidRDefault="00D050E5">
      <w:pPr>
        <w:pStyle w:val="BodyText"/>
        <w:spacing w:before="8"/>
        <w:rPr>
          <w:sz w:val="20"/>
        </w:rPr>
      </w:pPr>
    </w:p>
    <w:p w14:paraId="4B2B7B18" w14:textId="77777777" w:rsidR="00D050E5" w:rsidRDefault="00000000">
      <w:pPr>
        <w:pStyle w:val="ListParagraph"/>
        <w:numPr>
          <w:ilvl w:val="0"/>
          <w:numId w:val="1"/>
        </w:numPr>
        <w:tabs>
          <w:tab w:val="left" w:pos="941"/>
          <w:tab w:val="left" w:pos="6694"/>
        </w:tabs>
        <w:ind w:right="223"/>
        <w:jc w:val="both"/>
        <w:rPr>
          <w:sz w:val="18"/>
        </w:rPr>
      </w:pPr>
      <w:r>
        <w:rPr>
          <w:sz w:val="18"/>
        </w:rPr>
        <w:t>The Mortgagor applies to the Chief Land Registrar to enter the following restriction: No disposition of the registered estate by the proprietor of the registered estate is to be registered without a written consent signed</w:t>
      </w:r>
      <w:r>
        <w:rPr>
          <w:spacing w:val="8"/>
          <w:sz w:val="18"/>
        </w:rPr>
        <w:t xml:space="preserve"> </w:t>
      </w:r>
      <w:r>
        <w:rPr>
          <w:sz w:val="18"/>
        </w:rPr>
        <w:t>by</w:t>
      </w:r>
      <w:r>
        <w:rPr>
          <w:spacing w:val="7"/>
          <w:sz w:val="18"/>
        </w:rPr>
        <w:t xml:space="preserve"> </w:t>
      </w:r>
      <w:r>
        <w:rPr>
          <w:sz w:val="18"/>
        </w:rPr>
        <w:t>the</w:t>
      </w:r>
      <w:r>
        <w:rPr>
          <w:spacing w:val="9"/>
          <w:sz w:val="18"/>
        </w:rPr>
        <w:t xml:space="preserve"> </w:t>
      </w:r>
      <w:r>
        <w:rPr>
          <w:sz w:val="18"/>
        </w:rPr>
        <w:t>proprietor</w:t>
      </w:r>
      <w:r>
        <w:rPr>
          <w:spacing w:val="8"/>
          <w:sz w:val="18"/>
        </w:rPr>
        <w:t xml:space="preserve"> </w:t>
      </w:r>
      <w:r>
        <w:rPr>
          <w:sz w:val="18"/>
        </w:rPr>
        <w:t>for</w:t>
      </w:r>
      <w:r>
        <w:rPr>
          <w:spacing w:val="7"/>
          <w:sz w:val="18"/>
        </w:rPr>
        <w:t xml:space="preserve"> </w:t>
      </w:r>
      <w:r>
        <w:rPr>
          <w:sz w:val="18"/>
        </w:rPr>
        <w:t>the</w:t>
      </w:r>
      <w:r>
        <w:rPr>
          <w:spacing w:val="13"/>
          <w:sz w:val="18"/>
        </w:rPr>
        <w:t xml:space="preserve"> </w:t>
      </w:r>
      <w:r>
        <w:rPr>
          <w:sz w:val="18"/>
        </w:rPr>
        <w:t>time</w:t>
      </w:r>
      <w:r>
        <w:rPr>
          <w:spacing w:val="9"/>
          <w:sz w:val="18"/>
        </w:rPr>
        <w:t xml:space="preserve"> </w:t>
      </w:r>
      <w:r>
        <w:rPr>
          <w:sz w:val="18"/>
        </w:rPr>
        <w:t>being</w:t>
      </w:r>
      <w:r>
        <w:rPr>
          <w:spacing w:val="9"/>
          <w:sz w:val="18"/>
        </w:rPr>
        <w:t xml:space="preserve"> </w:t>
      </w:r>
      <w:r>
        <w:rPr>
          <w:sz w:val="18"/>
        </w:rPr>
        <w:t>of</w:t>
      </w:r>
      <w:r>
        <w:rPr>
          <w:spacing w:val="8"/>
          <w:sz w:val="18"/>
        </w:rPr>
        <w:t xml:space="preserve"> </w:t>
      </w:r>
      <w:r>
        <w:rPr>
          <w:sz w:val="18"/>
        </w:rPr>
        <w:t>the</w:t>
      </w:r>
      <w:r>
        <w:rPr>
          <w:spacing w:val="9"/>
          <w:sz w:val="18"/>
        </w:rPr>
        <w:t xml:space="preserve"> </w:t>
      </w:r>
      <w:r>
        <w:rPr>
          <w:sz w:val="18"/>
        </w:rPr>
        <w:t>charge</w:t>
      </w:r>
      <w:r>
        <w:rPr>
          <w:spacing w:val="9"/>
          <w:sz w:val="18"/>
        </w:rPr>
        <w:t xml:space="preserve"> </w:t>
      </w:r>
      <w:r>
        <w:rPr>
          <w:sz w:val="18"/>
        </w:rPr>
        <w:t>dated</w:t>
      </w:r>
      <w:r>
        <w:rPr>
          <w:sz w:val="18"/>
          <w:u w:val="single"/>
        </w:rPr>
        <w:t xml:space="preserve"> </w:t>
      </w:r>
      <w:r>
        <w:rPr>
          <w:sz w:val="18"/>
          <w:u w:val="single"/>
        </w:rPr>
        <w:tab/>
      </w:r>
      <w:r>
        <w:rPr>
          <w:sz w:val="18"/>
        </w:rPr>
        <w:t>in favour of Market Harborough Building Society referred to in the Charges</w:t>
      </w:r>
      <w:r>
        <w:rPr>
          <w:spacing w:val="-4"/>
          <w:sz w:val="18"/>
        </w:rPr>
        <w:t xml:space="preserve"> </w:t>
      </w:r>
      <w:r>
        <w:rPr>
          <w:sz w:val="18"/>
        </w:rPr>
        <w:t>Register.</w:t>
      </w:r>
    </w:p>
    <w:p w14:paraId="5E1E2FDE" w14:textId="77777777" w:rsidR="00D050E5" w:rsidRDefault="00D050E5">
      <w:pPr>
        <w:jc w:val="both"/>
        <w:rPr>
          <w:sz w:val="18"/>
        </w:rPr>
        <w:sectPr w:rsidR="00D050E5">
          <w:footerReference w:type="default" r:id="rId7"/>
          <w:type w:val="continuous"/>
          <w:pgSz w:w="11910" w:h="16840"/>
          <w:pgMar w:top="1580" w:right="1220" w:bottom="1260" w:left="1220" w:header="720" w:footer="1060" w:gutter="0"/>
          <w:pgNumType w:start="1"/>
          <w:cols w:space="720"/>
        </w:sectPr>
      </w:pPr>
    </w:p>
    <w:p w14:paraId="471F4F62" w14:textId="77777777" w:rsidR="00D050E5" w:rsidRDefault="00000000">
      <w:pPr>
        <w:pStyle w:val="Heading1"/>
        <w:spacing w:before="76"/>
        <w:ind w:right="216"/>
      </w:pPr>
      <w:r>
        <w:lastRenderedPageBreak/>
        <w:t xml:space="preserve">WARNING: THIS DOCUMENT IS IMPORTANT. BEFORE SIGNING </w:t>
      </w:r>
      <w:proofErr w:type="gramStart"/>
      <w:r>
        <w:t>IT</w:t>
      </w:r>
      <w:proofErr w:type="gramEnd"/>
      <w:r>
        <w:t xml:space="preserve"> YOU ARE REQUIRED TO OBTAIN INDEPENDENT LEGAL ADVICE AS TO YOUR LEGAL LIABILITIES UNDER IT. IF THE BORROWER OR THE MORTGAGOR DO NOT KEEP HIS/HER/THEIR AGREEMENT WITH THE SOCIETY THEN THE MORTGAGOR MAY LOSE THEIR PROPERTY.</w:t>
      </w:r>
    </w:p>
    <w:p w14:paraId="1735467C" w14:textId="77777777" w:rsidR="00D050E5" w:rsidRDefault="00D050E5">
      <w:pPr>
        <w:pStyle w:val="BodyText"/>
        <w:spacing w:before="10"/>
        <w:rPr>
          <w:b/>
          <w:sz w:val="20"/>
        </w:rPr>
      </w:pPr>
    </w:p>
    <w:p w14:paraId="71DDBB64" w14:textId="77777777" w:rsidR="00D050E5" w:rsidRDefault="00000000">
      <w:pPr>
        <w:ind w:left="220"/>
        <w:jc w:val="both"/>
        <w:rPr>
          <w:b/>
          <w:sz w:val="20"/>
        </w:rPr>
      </w:pPr>
      <w:r>
        <w:rPr>
          <w:b/>
          <w:sz w:val="20"/>
        </w:rPr>
        <w:t>SIGN THIS DOCUMENT ONLY IF YOU WANT TO BE LEGALLY BOUND BY ITS TERMS.</w:t>
      </w:r>
    </w:p>
    <w:p w14:paraId="626ADBF2" w14:textId="77777777" w:rsidR="00D050E5" w:rsidRDefault="00D050E5">
      <w:pPr>
        <w:pStyle w:val="BodyText"/>
        <w:spacing w:before="10"/>
        <w:rPr>
          <w:b/>
          <w:sz w:val="20"/>
        </w:rPr>
      </w:pPr>
    </w:p>
    <w:p w14:paraId="3884AD0E" w14:textId="77777777" w:rsidR="00D050E5" w:rsidRDefault="00000000">
      <w:pPr>
        <w:pStyle w:val="Heading1"/>
        <w:ind w:right="221"/>
      </w:pPr>
      <w:r>
        <w:t>IF YOU WISH TO PROCEED, YOUR SIGNATURE(S) MUST BE WITNESSED BY A SOLICITOR. THE CONFIRMATION OF ADVICE ON THE NEXT PAGE MUST ALSO BE COMPLETED.</w:t>
      </w:r>
    </w:p>
    <w:p w14:paraId="54EFB944" w14:textId="77777777" w:rsidR="00D050E5" w:rsidRDefault="00D050E5">
      <w:pPr>
        <w:pStyle w:val="BodyText"/>
        <w:spacing w:before="2"/>
        <w:rPr>
          <w:b/>
          <w:sz w:val="21"/>
        </w:rPr>
      </w:pPr>
    </w:p>
    <w:p w14:paraId="0BA354FA" w14:textId="77777777" w:rsidR="00D050E5" w:rsidRDefault="00000000">
      <w:pPr>
        <w:ind w:left="220"/>
        <w:jc w:val="both"/>
        <w:rPr>
          <w:b/>
          <w:sz w:val="20"/>
        </w:rPr>
      </w:pPr>
      <w:r>
        <w:rPr>
          <w:b/>
          <w:sz w:val="20"/>
        </w:rPr>
        <w:t>Signed and delivered as a deed by the Mortgagor in the presence of witnesses:</w:t>
      </w:r>
    </w:p>
    <w:p w14:paraId="13FFA42F" w14:textId="77777777" w:rsidR="00D050E5" w:rsidRDefault="00D050E5">
      <w:pPr>
        <w:pStyle w:val="BodyText"/>
        <w:spacing w:before="6"/>
        <w:rPr>
          <w:b/>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1"/>
        <w:gridCol w:w="4624"/>
      </w:tblGrid>
      <w:tr w:rsidR="00D050E5" w14:paraId="75BCB7B5" w14:textId="77777777">
        <w:trPr>
          <w:trHeight w:val="897"/>
        </w:trPr>
        <w:tc>
          <w:tcPr>
            <w:tcW w:w="4621" w:type="dxa"/>
            <w:shd w:val="clear" w:color="auto" w:fill="D9D9D9"/>
          </w:tcPr>
          <w:p w14:paraId="514A5CBD" w14:textId="77777777" w:rsidR="00D050E5" w:rsidRDefault="00000000">
            <w:pPr>
              <w:pStyle w:val="TableParagraph"/>
              <w:spacing w:before="63"/>
              <w:rPr>
                <w:b/>
                <w:sz w:val="18"/>
              </w:rPr>
            </w:pPr>
            <w:r>
              <w:rPr>
                <w:b/>
                <w:sz w:val="18"/>
              </w:rPr>
              <w:t>Signature of each Mortgagor</w:t>
            </w:r>
          </w:p>
        </w:tc>
        <w:tc>
          <w:tcPr>
            <w:tcW w:w="4624" w:type="dxa"/>
            <w:shd w:val="clear" w:color="auto" w:fill="D9D9D9"/>
          </w:tcPr>
          <w:p w14:paraId="2CD4AB4F" w14:textId="77777777" w:rsidR="00D050E5" w:rsidRDefault="00000000">
            <w:pPr>
              <w:pStyle w:val="TableParagraph"/>
              <w:spacing w:before="63"/>
              <w:ind w:right="316"/>
              <w:rPr>
                <w:b/>
                <w:sz w:val="18"/>
              </w:rPr>
            </w:pPr>
            <w:r>
              <w:rPr>
                <w:b/>
                <w:sz w:val="18"/>
              </w:rPr>
              <w:t>Witnesses (signature, full name (in capitals), and address. Each Mortgagor’s signature must be separately witnessed.</w:t>
            </w:r>
          </w:p>
        </w:tc>
      </w:tr>
      <w:tr w:rsidR="00D050E5" w14:paraId="12F378D2" w14:textId="77777777">
        <w:trPr>
          <w:trHeight w:val="828"/>
        </w:trPr>
        <w:tc>
          <w:tcPr>
            <w:tcW w:w="4621" w:type="dxa"/>
          </w:tcPr>
          <w:p w14:paraId="63E09BEE" w14:textId="77777777" w:rsidR="00D050E5" w:rsidRDefault="00000000">
            <w:pPr>
              <w:pStyle w:val="TableParagraph"/>
              <w:spacing w:line="206" w:lineRule="exact"/>
              <w:rPr>
                <w:sz w:val="18"/>
              </w:rPr>
            </w:pPr>
            <w:r>
              <w:rPr>
                <w:sz w:val="18"/>
              </w:rPr>
              <w:t>Mortgagor’s signature:</w:t>
            </w:r>
          </w:p>
        </w:tc>
        <w:tc>
          <w:tcPr>
            <w:tcW w:w="4624" w:type="dxa"/>
          </w:tcPr>
          <w:p w14:paraId="3ACAD8FF" w14:textId="77777777" w:rsidR="00D050E5" w:rsidRDefault="00000000">
            <w:pPr>
              <w:pStyle w:val="TableParagraph"/>
              <w:spacing w:line="206" w:lineRule="exact"/>
              <w:rPr>
                <w:sz w:val="18"/>
              </w:rPr>
            </w:pPr>
            <w:r>
              <w:rPr>
                <w:sz w:val="18"/>
              </w:rPr>
              <w:t>Witness’s signature:</w:t>
            </w:r>
          </w:p>
        </w:tc>
      </w:tr>
      <w:tr w:rsidR="00D050E5" w14:paraId="7ACEBB9A" w14:textId="77777777">
        <w:trPr>
          <w:trHeight w:val="1242"/>
        </w:trPr>
        <w:tc>
          <w:tcPr>
            <w:tcW w:w="4621" w:type="dxa"/>
          </w:tcPr>
          <w:p w14:paraId="216EBD06" w14:textId="77777777" w:rsidR="00D050E5" w:rsidRDefault="00000000">
            <w:pPr>
              <w:pStyle w:val="TableParagraph"/>
              <w:spacing w:line="206" w:lineRule="exact"/>
              <w:rPr>
                <w:sz w:val="18"/>
              </w:rPr>
            </w:pPr>
            <w:r>
              <w:rPr>
                <w:sz w:val="18"/>
              </w:rPr>
              <w:t>Full name:</w:t>
            </w:r>
          </w:p>
        </w:tc>
        <w:tc>
          <w:tcPr>
            <w:tcW w:w="4624" w:type="dxa"/>
          </w:tcPr>
          <w:p w14:paraId="30565384" w14:textId="77777777" w:rsidR="00D050E5" w:rsidRDefault="00000000">
            <w:pPr>
              <w:pStyle w:val="TableParagraph"/>
              <w:spacing w:line="482" w:lineRule="auto"/>
              <w:ind w:right="2886"/>
              <w:rPr>
                <w:sz w:val="18"/>
              </w:rPr>
            </w:pPr>
            <w:r>
              <w:rPr>
                <w:sz w:val="18"/>
              </w:rPr>
              <w:t>Witness’s full name: Address:</w:t>
            </w:r>
          </w:p>
        </w:tc>
      </w:tr>
      <w:tr w:rsidR="00D050E5" w14:paraId="07F55BA0" w14:textId="77777777">
        <w:trPr>
          <w:trHeight w:val="827"/>
        </w:trPr>
        <w:tc>
          <w:tcPr>
            <w:tcW w:w="4621" w:type="dxa"/>
          </w:tcPr>
          <w:p w14:paraId="67FFFC2D" w14:textId="77777777" w:rsidR="00D050E5" w:rsidRDefault="00000000">
            <w:pPr>
              <w:pStyle w:val="TableParagraph"/>
              <w:spacing w:line="206" w:lineRule="exact"/>
              <w:rPr>
                <w:sz w:val="18"/>
              </w:rPr>
            </w:pPr>
            <w:r>
              <w:rPr>
                <w:sz w:val="18"/>
              </w:rPr>
              <w:t>Mortgagor’s Signature:</w:t>
            </w:r>
          </w:p>
        </w:tc>
        <w:tc>
          <w:tcPr>
            <w:tcW w:w="4624" w:type="dxa"/>
          </w:tcPr>
          <w:p w14:paraId="627A46A7" w14:textId="77777777" w:rsidR="00D050E5" w:rsidRDefault="00000000">
            <w:pPr>
              <w:pStyle w:val="TableParagraph"/>
              <w:spacing w:line="206" w:lineRule="exact"/>
              <w:rPr>
                <w:sz w:val="18"/>
              </w:rPr>
            </w:pPr>
            <w:r>
              <w:rPr>
                <w:sz w:val="18"/>
              </w:rPr>
              <w:t>Witness’s signature:</w:t>
            </w:r>
          </w:p>
        </w:tc>
      </w:tr>
      <w:tr w:rsidR="00D050E5" w14:paraId="319E27A0" w14:textId="77777777">
        <w:trPr>
          <w:trHeight w:val="1242"/>
        </w:trPr>
        <w:tc>
          <w:tcPr>
            <w:tcW w:w="4621" w:type="dxa"/>
          </w:tcPr>
          <w:p w14:paraId="6AC8AC44" w14:textId="77777777" w:rsidR="00D050E5" w:rsidRDefault="00000000">
            <w:pPr>
              <w:pStyle w:val="TableParagraph"/>
              <w:spacing w:line="206" w:lineRule="exact"/>
              <w:rPr>
                <w:sz w:val="18"/>
              </w:rPr>
            </w:pPr>
            <w:r>
              <w:rPr>
                <w:sz w:val="18"/>
              </w:rPr>
              <w:t>Full name:</w:t>
            </w:r>
          </w:p>
        </w:tc>
        <w:tc>
          <w:tcPr>
            <w:tcW w:w="4624" w:type="dxa"/>
          </w:tcPr>
          <w:p w14:paraId="2F858DD0" w14:textId="77777777" w:rsidR="00D050E5" w:rsidRDefault="00000000">
            <w:pPr>
              <w:pStyle w:val="TableParagraph"/>
              <w:spacing w:line="482" w:lineRule="auto"/>
              <w:ind w:right="2886"/>
              <w:rPr>
                <w:sz w:val="18"/>
              </w:rPr>
            </w:pPr>
            <w:r>
              <w:rPr>
                <w:sz w:val="18"/>
              </w:rPr>
              <w:t>Witness’s full name: Address:</w:t>
            </w:r>
          </w:p>
        </w:tc>
      </w:tr>
    </w:tbl>
    <w:p w14:paraId="1B62EE68" w14:textId="77777777" w:rsidR="00D050E5" w:rsidRDefault="00000000">
      <w:pPr>
        <w:pStyle w:val="Heading1"/>
      </w:pPr>
      <w:r>
        <w:t>Signed and delivered as a deed by the Borrower in the presence of witnesses:</w:t>
      </w:r>
    </w:p>
    <w:p w14:paraId="3D60D7FC" w14:textId="77777777" w:rsidR="00D050E5" w:rsidRDefault="00D050E5">
      <w:pPr>
        <w:pStyle w:val="BodyText"/>
        <w:spacing w:before="6"/>
        <w:rPr>
          <w:b/>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1"/>
        <w:gridCol w:w="4624"/>
      </w:tblGrid>
      <w:tr w:rsidR="00D050E5" w14:paraId="1A41EACE" w14:textId="77777777">
        <w:trPr>
          <w:trHeight w:val="897"/>
        </w:trPr>
        <w:tc>
          <w:tcPr>
            <w:tcW w:w="4621" w:type="dxa"/>
            <w:shd w:val="clear" w:color="auto" w:fill="D9D9D9"/>
          </w:tcPr>
          <w:p w14:paraId="474AADF9" w14:textId="77777777" w:rsidR="00D050E5" w:rsidRDefault="00000000">
            <w:pPr>
              <w:pStyle w:val="TableParagraph"/>
              <w:spacing w:before="63"/>
              <w:rPr>
                <w:b/>
                <w:sz w:val="18"/>
              </w:rPr>
            </w:pPr>
            <w:r>
              <w:rPr>
                <w:b/>
                <w:sz w:val="18"/>
              </w:rPr>
              <w:t>Signature of each Borrower</w:t>
            </w:r>
          </w:p>
        </w:tc>
        <w:tc>
          <w:tcPr>
            <w:tcW w:w="4624" w:type="dxa"/>
            <w:shd w:val="clear" w:color="auto" w:fill="D9D9D9"/>
          </w:tcPr>
          <w:p w14:paraId="1700F19E" w14:textId="77777777" w:rsidR="00D050E5" w:rsidRDefault="00000000">
            <w:pPr>
              <w:pStyle w:val="TableParagraph"/>
              <w:spacing w:before="63"/>
              <w:ind w:right="316"/>
              <w:rPr>
                <w:b/>
                <w:sz w:val="18"/>
              </w:rPr>
            </w:pPr>
            <w:r>
              <w:rPr>
                <w:b/>
                <w:sz w:val="18"/>
              </w:rPr>
              <w:t xml:space="preserve">Witnesses (signature, full name (in capitals), and address. Each </w:t>
            </w:r>
            <w:proofErr w:type="gramStart"/>
            <w:r>
              <w:rPr>
                <w:b/>
                <w:sz w:val="18"/>
              </w:rPr>
              <w:t>Borrower‘</w:t>
            </w:r>
            <w:proofErr w:type="gramEnd"/>
            <w:r>
              <w:rPr>
                <w:b/>
                <w:sz w:val="18"/>
              </w:rPr>
              <w:t>s signature must be separately witnessed.</w:t>
            </w:r>
          </w:p>
        </w:tc>
      </w:tr>
      <w:tr w:rsidR="00D050E5" w14:paraId="63B508A9" w14:textId="77777777">
        <w:trPr>
          <w:trHeight w:val="827"/>
        </w:trPr>
        <w:tc>
          <w:tcPr>
            <w:tcW w:w="4621" w:type="dxa"/>
          </w:tcPr>
          <w:p w14:paraId="6DD9A159" w14:textId="77777777" w:rsidR="00D050E5" w:rsidRDefault="00000000">
            <w:pPr>
              <w:pStyle w:val="TableParagraph"/>
              <w:spacing w:line="206" w:lineRule="exact"/>
              <w:rPr>
                <w:sz w:val="18"/>
              </w:rPr>
            </w:pPr>
            <w:r>
              <w:rPr>
                <w:sz w:val="18"/>
              </w:rPr>
              <w:t>Borrower’s signature:</w:t>
            </w:r>
          </w:p>
        </w:tc>
        <w:tc>
          <w:tcPr>
            <w:tcW w:w="4624" w:type="dxa"/>
          </w:tcPr>
          <w:p w14:paraId="510FBC3B" w14:textId="77777777" w:rsidR="00D050E5" w:rsidRDefault="00000000">
            <w:pPr>
              <w:pStyle w:val="TableParagraph"/>
              <w:spacing w:line="206" w:lineRule="exact"/>
              <w:rPr>
                <w:sz w:val="18"/>
              </w:rPr>
            </w:pPr>
            <w:r>
              <w:rPr>
                <w:sz w:val="18"/>
              </w:rPr>
              <w:t>Witness’s signature:</w:t>
            </w:r>
          </w:p>
        </w:tc>
      </w:tr>
      <w:tr w:rsidR="00D050E5" w14:paraId="2C967CCA" w14:textId="77777777">
        <w:trPr>
          <w:trHeight w:val="1242"/>
        </w:trPr>
        <w:tc>
          <w:tcPr>
            <w:tcW w:w="4621" w:type="dxa"/>
          </w:tcPr>
          <w:p w14:paraId="331A2472" w14:textId="77777777" w:rsidR="00D050E5" w:rsidRDefault="00000000">
            <w:pPr>
              <w:pStyle w:val="TableParagraph"/>
              <w:spacing w:before="1"/>
              <w:rPr>
                <w:sz w:val="18"/>
              </w:rPr>
            </w:pPr>
            <w:r>
              <w:rPr>
                <w:sz w:val="18"/>
              </w:rPr>
              <w:t>Full name:</w:t>
            </w:r>
          </w:p>
        </w:tc>
        <w:tc>
          <w:tcPr>
            <w:tcW w:w="4624" w:type="dxa"/>
          </w:tcPr>
          <w:p w14:paraId="0CF4F638" w14:textId="77777777" w:rsidR="00D050E5" w:rsidRDefault="00000000">
            <w:pPr>
              <w:pStyle w:val="TableParagraph"/>
              <w:spacing w:before="1" w:line="477" w:lineRule="auto"/>
              <w:ind w:right="2886"/>
              <w:rPr>
                <w:sz w:val="18"/>
              </w:rPr>
            </w:pPr>
            <w:r>
              <w:rPr>
                <w:sz w:val="18"/>
              </w:rPr>
              <w:t>Witness’s full name: Address:</w:t>
            </w:r>
          </w:p>
        </w:tc>
      </w:tr>
      <w:tr w:rsidR="00D050E5" w14:paraId="67F8BB8F" w14:textId="77777777">
        <w:trPr>
          <w:trHeight w:val="828"/>
        </w:trPr>
        <w:tc>
          <w:tcPr>
            <w:tcW w:w="4621" w:type="dxa"/>
          </w:tcPr>
          <w:p w14:paraId="243E1EF0" w14:textId="77777777" w:rsidR="00D050E5" w:rsidRDefault="00000000">
            <w:pPr>
              <w:pStyle w:val="TableParagraph"/>
              <w:spacing w:line="206" w:lineRule="exact"/>
              <w:rPr>
                <w:sz w:val="18"/>
              </w:rPr>
            </w:pPr>
            <w:r>
              <w:rPr>
                <w:sz w:val="18"/>
              </w:rPr>
              <w:t>Borrower’s Signature:</w:t>
            </w:r>
          </w:p>
        </w:tc>
        <w:tc>
          <w:tcPr>
            <w:tcW w:w="4624" w:type="dxa"/>
          </w:tcPr>
          <w:p w14:paraId="7E359096" w14:textId="77777777" w:rsidR="00D050E5" w:rsidRDefault="00000000">
            <w:pPr>
              <w:pStyle w:val="TableParagraph"/>
              <w:spacing w:line="206" w:lineRule="exact"/>
              <w:rPr>
                <w:sz w:val="18"/>
              </w:rPr>
            </w:pPr>
            <w:r>
              <w:rPr>
                <w:sz w:val="18"/>
              </w:rPr>
              <w:t>Witness’s signature:</w:t>
            </w:r>
          </w:p>
        </w:tc>
      </w:tr>
      <w:tr w:rsidR="00D050E5" w14:paraId="79296201" w14:textId="77777777">
        <w:trPr>
          <w:trHeight w:val="1242"/>
        </w:trPr>
        <w:tc>
          <w:tcPr>
            <w:tcW w:w="4621" w:type="dxa"/>
          </w:tcPr>
          <w:p w14:paraId="4C403A89" w14:textId="77777777" w:rsidR="00D050E5" w:rsidRDefault="00000000">
            <w:pPr>
              <w:pStyle w:val="TableParagraph"/>
              <w:spacing w:line="206" w:lineRule="exact"/>
              <w:rPr>
                <w:sz w:val="18"/>
              </w:rPr>
            </w:pPr>
            <w:r>
              <w:rPr>
                <w:sz w:val="18"/>
              </w:rPr>
              <w:t>Full name:</w:t>
            </w:r>
          </w:p>
        </w:tc>
        <w:tc>
          <w:tcPr>
            <w:tcW w:w="4624" w:type="dxa"/>
          </w:tcPr>
          <w:p w14:paraId="57126E96" w14:textId="77777777" w:rsidR="00D050E5" w:rsidRDefault="00000000">
            <w:pPr>
              <w:pStyle w:val="TableParagraph"/>
              <w:spacing w:line="482" w:lineRule="auto"/>
              <w:ind w:right="2886"/>
              <w:rPr>
                <w:sz w:val="18"/>
              </w:rPr>
            </w:pPr>
            <w:r>
              <w:rPr>
                <w:sz w:val="18"/>
              </w:rPr>
              <w:t>Witness’s full name: Address:</w:t>
            </w:r>
          </w:p>
        </w:tc>
      </w:tr>
    </w:tbl>
    <w:p w14:paraId="43A1C7AF" w14:textId="77777777" w:rsidR="007E51F6" w:rsidRDefault="007E51F6"/>
    <w:sectPr w:rsidR="007E51F6">
      <w:pgSz w:w="11910" w:h="16840"/>
      <w:pgMar w:top="1340" w:right="1220" w:bottom="1260" w:left="1220" w:header="0" w:footer="10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94163" w14:textId="77777777" w:rsidR="007E51F6" w:rsidRDefault="007E51F6">
      <w:r>
        <w:separator/>
      </w:r>
    </w:p>
  </w:endnote>
  <w:endnote w:type="continuationSeparator" w:id="0">
    <w:p w14:paraId="4D4F92EB" w14:textId="77777777" w:rsidR="007E51F6" w:rsidRDefault="007E5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5203D" w14:textId="3769263A" w:rsidR="00D050E5" w:rsidRDefault="00D050E5">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72829" w14:textId="77777777" w:rsidR="007E51F6" w:rsidRDefault="007E51F6">
      <w:r>
        <w:separator/>
      </w:r>
    </w:p>
  </w:footnote>
  <w:footnote w:type="continuationSeparator" w:id="0">
    <w:p w14:paraId="7443BC77" w14:textId="77777777" w:rsidR="007E51F6" w:rsidRDefault="007E51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5106F"/>
    <w:multiLevelType w:val="hybridMultilevel"/>
    <w:tmpl w:val="444A350C"/>
    <w:lvl w:ilvl="0" w:tplc="82B61894">
      <w:start w:val="1"/>
      <w:numFmt w:val="decimal"/>
      <w:lvlText w:val="%1."/>
      <w:lvlJc w:val="left"/>
      <w:pPr>
        <w:ind w:left="940" w:hanging="360"/>
        <w:jc w:val="left"/>
      </w:pPr>
      <w:rPr>
        <w:rFonts w:ascii="Arial" w:eastAsia="Arial" w:hAnsi="Arial" w:cs="Arial" w:hint="default"/>
        <w:w w:val="100"/>
        <w:sz w:val="18"/>
        <w:szCs w:val="18"/>
        <w:lang w:val="en-GB" w:eastAsia="en-US" w:bidi="ar-SA"/>
      </w:rPr>
    </w:lvl>
    <w:lvl w:ilvl="1" w:tplc="67FA3DDE">
      <w:start w:val="1"/>
      <w:numFmt w:val="lowerLetter"/>
      <w:lvlText w:val="(%2)"/>
      <w:lvlJc w:val="left"/>
      <w:pPr>
        <w:ind w:left="1300" w:hanging="360"/>
        <w:jc w:val="left"/>
      </w:pPr>
      <w:rPr>
        <w:rFonts w:ascii="Arial" w:eastAsia="Arial" w:hAnsi="Arial" w:cs="Arial" w:hint="default"/>
        <w:w w:val="99"/>
        <w:sz w:val="18"/>
        <w:szCs w:val="18"/>
        <w:lang w:val="en-GB" w:eastAsia="en-US" w:bidi="ar-SA"/>
      </w:rPr>
    </w:lvl>
    <w:lvl w:ilvl="2" w:tplc="F91E82D8">
      <w:numFmt w:val="bullet"/>
      <w:lvlText w:val="•"/>
      <w:lvlJc w:val="left"/>
      <w:pPr>
        <w:ind w:left="2207" w:hanging="360"/>
      </w:pPr>
      <w:rPr>
        <w:rFonts w:hint="default"/>
        <w:lang w:val="en-GB" w:eastAsia="en-US" w:bidi="ar-SA"/>
      </w:rPr>
    </w:lvl>
    <w:lvl w:ilvl="3" w:tplc="3B00CDC0">
      <w:numFmt w:val="bullet"/>
      <w:lvlText w:val="•"/>
      <w:lvlJc w:val="left"/>
      <w:pPr>
        <w:ind w:left="3114" w:hanging="360"/>
      </w:pPr>
      <w:rPr>
        <w:rFonts w:hint="default"/>
        <w:lang w:val="en-GB" w:eastAsia="en-US" w:bidi="ar-SA"/>
      </w:rPr>
    </w:lvl>
    <w:lvl w:ilvl="4" w:tplc="C9F43C7E">
      <w:numFmt w:val="bullet"/>
      <w:lvlText w:val="•"/>
      <w:lvlJc w:val="left"/>
      <w:pPr>
        <w:ind w:left="4022" w:hanging="360"/>
      </w:pPr>
      <w:rPr>
        <w:rFonts w:hint="default"/>
        <w:lang w:val="en-GB" w:eastAsia="en-US" w:bidi="ar-SA"/>
      </w:rPr>
    </w:lvl>
    <w:lvl w:ilvl="5" w:tplc="35267CEA">
      <w:numFmt w:val="bullet"/>
      <w:lvlText w:val="•"/>
      <w:lvlJc w:val="left"/>
      <w:pPr>
        <w:ind w:left="4929" w:hanging="360"/>
      </w:pPr>
      <w:rPr>
        <w:rFonts w:hint="default"/>
        <w:lang w:val="en-GB" w:eastAsia="en-US" w:bidi="ar-SA"/>
      </w:rPr>
    </w:lvl>
    <w:lvl w:ilvl="6" w:tplc="AEAEF63C">
      <w:numFmt w:val="bullet"/>
      <w:lvlText w:val="•"/>
      <w:lvlJc w:val="left"/>
      <w:pPr>
        <w:ind w:left="5836" w:hanging="360"/>
      </w:pPr>
      <w:rPr>
        <w:rFonts w:hint="default"/>
        <w:lang w:val="en-GB" w:eastAsia="en-US" w:bidi="ar-SA"/>
      </w:rPr>
    </w:lvl>
    <w:lvl w:ilvl="7" w:tplc="F55A325E">
      <w:numFmt w:val="bullet"/>
      <w:lvlText w:val="•"/>
      <w:lvlJc w:val="left"/>
      <w:pPr>
        <w:ind w:left="6744" w:hanging="360"/>
      </w:pPr>
      <w:rPr>
        <w:rFonts w:hint="default"/>
        <w:lang w:val="en-GB" w:eastAsia="en-US" w:bidi="ar-SA"/>
      </w:rPr>
    </w:lvl>
    <w:lvl w:ilvl="8" w:tplc="90C0A55C">
      <w:numFmt w:val="bullet"/>
      <w:lvlText w:val="•"/>
      <w:lvlJc w:val="left"/>
      <w:pPr>
        <w:ind w:left="7651" w:hanging="360"/>
      </w:pPr>
      <w:rPr>
        <w:rFonts w:hint="default"/>
        <w:lang w:val="en-GB" w:eastAsia="en-US" w:bidi="ar-SA"/>
      </w:rPr>
    </w:lvl>
  </w:abstractNum>
  <w:num w:numId="1" w16cid:durableId="579944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D050E5"/>
    <w:rsid w:val="00181397"/>
    <w:rsid w:val="007E51F6"/>
    <w:rsid w:val="00D050E5"/>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9D0D6"/>
  <w15:docId w15:val="{C474E576-5364-4861-9493-F0946FCE9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ind w:left="220"/>
      <w:jc w:val="both"/>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940" w:hanging="36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181397"/>
    <w:pPr>
      <w:tabs>
        <w:tab w:val="center" w:pos="4680"/>
        <w:tab w:val="right" w:pos="9360"/>
      </w:tabs>
    </w:pPr>
  </w:style>
  <w:style w:type="character" w:customStyle="1" w:styleId="HeaderChar">
    <w:name w:val="Header Char"/>
    <w:basedOn w:val="DefaultParagraphFont"/>
    <w:link w:val="Header"/>
    <w:uiPriority w:val="99"/>
    <w:rsid w:val="00181397"/>
    <w:rPr>
      <w:rFonts w:ascii="Arial" w:eastAsia="Arial" w:hAnsi="Arial" w:cs="Arial"/>
      <w:lang w:val="en-GB"/>
    </w:rPr>
  </w:style>
  <w:style w:type="paragraph" w:styleId="Footer">
    <w:name w:val="footer"/>
    <w:basedOn w:val="Normal"/>
    <w:link w:val="FooterChar"/>
    <w:uiPriority w:val="99"/>
    <w:unhideWhenUsed/>
    <w:rsid w:val="00181397"/>
    <w:pPr>
      <w:tabs>
        <w:tab w:val="center" w:pos="4680"/>
        <w:tab w:val="right" w:pos="9360"/>
      </w:tabs>
    </w:pPr>
  </w:style>
  <w:style w:type="character" w:customStyle="1" w:styleId="FooterChar">
    <w:name w:val="Footer Char"/>
    <w:basedOn w:val="DefaultParagraphFont"/>
    <w:link w:val="Footer"/>
    <w:uiPriority w:val="99"/>
    <w:rsid w:val="00181397"/>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617</Words>
  <Characters>3518</Characters>
  <DocSecurity>0</DocSecurity>
  <Lines>29</Lines>
  <Paragraphs>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4127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