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0A87" w14:textId="77777777" w:rsidR="00553868" w:rsidRDefault="00000000">
      <w:pPr>
        <w:pStyle w:val="Title"/>
      </w:pPr>
      <w:r>
        <w:t>EMPLOYEE MOVING SERVICE AGREEMENT</w:t>
      </w:r>
    </w:p>
    <w:p w14:paraId="4C13CDB7" w14:textId="77777777" w:rsidR="00553868" w:rsidRDefault="00553868">
      <w:pPr>
        <w:pStyle w:val="BodyText"/>
        <w:rPr>
          <w:b/>
          <w:sz w:val="24"/>
        </w:rPr>
      </w:pPr>
    </w:p>
    <w:p w14:paraId="2EC7D354" w14:textId="77777777" w:rsidR="00553868" w:rsidRDefault="00000000">
      <w:pPr>
        <w:pStyle w:val="BodyText"/>
        <w:tabs>
          <w:tab w:val="left" w:pos="5160"/>
          <w:tab w:val="left" w:pos="6240"/>
        </w:tabs>
        <w:spacing w:before="197"/>
        <w:ind w:left="6240" w:right="2793" w:hanging="6120"/>
      </w:pPr>
      <w:r>
        <w:t>“Agency” as used</w:t>
      </w:r>
      <w:r>
        <w:rPr>
          <w:spacing w:val="-16"/>
        </w:rPr>
        <w:t xml:space="preserve"> </w:t>
      </w:r>
      <w:r>
        <w:t>herein</w:t>
      </w:r>
      <w:r>
        <w:rPr>
          <w:spacing w:val="-6"/>
        </w:rPr>
        <w:t xml:space="preserve"> </w:t>
      </w:r>
      <w:r>
        <w:t>is</w:t>
      </w:r>
      <w:r>
        <w:tab/>
        <w:t>Name:</w:t>
      </w:r>
      <w:r>
        <w:tab/>
        <w:t>Idaho State</w:t>
      </w:r>
      <w:r>
        <w:rPr>
          <w:spacing w:val="-23"/>
        </w:rPr>
        <w:t xml:space="preserve"> </w:t>
      </w:r>
      <w:r>
        <w:t>University State of</w:t>
      </w:r>
      <w:r>
        <w:rPr>
          <w:spacing w:val="-4"/>
        </w:rPr>
        <w:t xml:space="preserve"> </w:t>
      </w:r>
      <w:r>
        <w:t>Idaho</w:t>
      </w:r>
    </w:p>
    <w:p w14:paraId="4302FBEE" w14:textId="77777777" w:rsidR="00553868" w:rsidRDefault="00000000">
      <w:pPr>
        <w:pStyle w:val="BodyText"/>
        <w:tabs>
          <w:tab w:val="left" w:pos="6239"/>
        </w:tabs>
        <w:spacing w:line="228" w:lineRule="exact"/>
        <w:ind w:left="5159"/>
      </w:pPr>
      <w:r>
        <w:t>Address:</w:t>
      </w:r>
      <w:r>
        <w:tab/>
        <w:t>921 S. 8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Ave.</w:t>
      </w:r>
    </w:p>
    <w:p w14:paraId="6487BF10" w14:textId="77777777" w:rsidR="00553868" w:rsidRDefault="00000000">
      <w:pPr>
        <w:pStyle w:val="BodyText"/>
        <w:spacing w:line="229" w:lineRule="exact"/>
        <w:ind w:left="6239"/>
      </w:pPr>
      <w:r>
        <w:t>Campus Box 8219</w:t>
      </w:r>
    </w:p>
    <w:p w14:paraId="46B9AE57" w14:textId="77777777" w:rsidR="00553868" w:rsidRDefault="00000000">
      <w:pPr>
        <w:pStyle w:val="BodyText"/>
        <w:spacing w:line="230" w:lineRule="exact"/>
        <w:ind w:left="6239"/>
      </w:pPr>
      <w:r>
        <w:t>Pocatello, ID 83209-8219</w:t>
      </w:r>
    </w:p>
    <w:p w14:paraId="5C621E2A" w14:textId="77777777" w:rsidR="00553868" w:rsidRDefault="00000000">
      <w:pPr>
        <w:pStyle w:val="BodyText"/>
        <w:ind w:left="119" w:right="6946"/>
      </w:pPr>
      <w:r>
        <w:t>“New Hire” (hereinafter called “Employee”) or</w:t>
      </w:r>
    </w:p>
    <w:p w14:paraId="3B2C13F0" w14:textId="77777777" w:rsidR="00553868" w:rsidRDefault="00000000">
      <w:pPr>
        <w:pStyle w:val="BodyText"/>
        <w:tabs>
          <w:tab w:val="left" w:pos="5161"/>
          <w:tab w:val="left" w:pos="6239"/>
          <w:tab w:val="left" w:pos="9883"/>
        </w:tabs>
        <w:spacing w:line="309" w:lineRule="auto"/>
        <w:ind w:left="5160" w:right="1094" w:hanging="5040"/>
      </w:pPr>
      <w:r>
        <w:t>“Employee” as used</w:t>
      </w:r>
      <w:r>
        <w:rPr>
          <w:spacing w:val="-18"/>
        </w:rPr>
        <w:t xml:space="preserve"> </w:t>
      </w:r>
      <w:r>
        <w:t>herein</w:t>
      </w:r>
      <w:r>
        <w:rPr>
          <w:spacing w:val="-6"/>
        </w:rPr>
        <w:t xml:space="preserve"> </w:t>
      </w:r>
      <w:r>
        <w:t>is</w:t>
      </w:r>
      <w:r>
        <w:tab/>
      </w:r>
      <w:r>
        <w:tab/>
        <w:t>Name:</w:t>
      </w:r>
      <w:r>
        <w:tab/>
      </w:r>
      <w:r>
        <w:rPr>
          <w:u w:val="single"/>
        </w:rPr>
        <w:tab/>
      </w:r>
      <w:r>
        <w:t xml:space="preserve"> Address: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05C07F" w14:textId="77777777" w:rsidR="00553868" w:rsidRDefault="00000000">
      <w:pPr>
        <w:pStyle w:val="BodyText"/>
        <w:spacing w:before="9"/>
        <w:rPr>
          <w:sz w:val="14"/>
        </w:rPr>
      </w:pPr>
      <w:r>
        <w:pict w14:anchorId="37B8D5DF">
          <v:rect id="_x0000_s1030" style="position:absolute;margin-left:342pt;margin-top:10.45pt;width:182.1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8B68799" w14:textId="77777777" w:rsidR="00553868" w:rsidRDefault="00553868">
      <w:pPr>
        <w:pStyle w:val="BodyText"/>
        <w:spacing w:before="9"/>
        <w:rPr>
          <w:sz w:val="17"/>
        </w:rPr>
      </w:pPr>
    </w:p>
    <w:p w14:paraId="3D7CF304" w14:textId="77777777" w:rsidR="00553868" w:rsidRDefault="00000000">
      <w:pPr>
        <w:spacing w:before="93"/>
        <w:ind w:left="120" w:right="235" w:hanging="1"/>
        <w:rPr>
          <w:sz w:val="18"/>
        </w:rPr>
      </w:pPr>
      <w:r>
        <w:t>“</w:t>
      </w:r>
      <w:r>
        <w:rPr>
          <w:sz w:val="18"/>
        </w:rPr>
        <w:t>Board” as used herein is the State Board of Examiners, State of Idaho. “Agency Head” as used herein is the director, chief administrator or president of a State of Idaho agency or institution of higher education.</w:t>
      </w:r>
    </w:p>
    <w:p w14:paraId="7D83B2A5" w14:textId="77777777" w:rsidR="00553868" w:rsidRDefault="00553868">
      <w:pPr>
        <w:pStyle w:val="BodyText"/>
        <w:spacing w:before="9"/>
        <w:rPr>
          <w:sz w:val="21"/>
        </w:rPr>
      </w:pPr>
    </w:p>
    <w:p w14:paraId="40696E1C" w14:textId="77777777" w:rsidR="00553868" w:rsidRDefault="00000000">
      <w:pPr>
        <w:pStyle w:val="BodyText"/>
        <w:spacing w:line="230" w:lineRule="exact"/>
        <w:ind w:left="120"/>
      </w:pPr>
      <w:r>
        <w:t>WHEREAS, the Agency and Employee are mutually desirous that Employee’s place of residence be relocated from</w:t>
      </w:r>
    </w:p>
    <w:p w14:paraId="27B1FFEA" w14:textId="77777777" w:rsidR="00553868" w:rsidRDefault="00000000">
      <w:pPr>
        <w:pStyle w:val="BodyText"/>
        <w:tabs>
          <w:tab w:val="left" w:pos="2769"/>
          <w:tab w:val="left" w:pos="5529"/>
        </w:tabs>
        <w:spacing w:line="229" w:lineRule="exact"/>
        <w:ind w:left="17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and</w:t>
      </w:r>
    </w:p>
    <w:p w14:paraId="72B38261" w14:textId="77777777" w:rsidR="00553868" w:rsidRDefault="00000000">
      <w:pPr>
        <w:pStyle w:val="BodyText"/>
        <w:ind w:left="120" w:right="235"/>
      </w:pPr>
      <w:r>
        <w:t xml:space="preserve">WHEREAS, The Employee certifies having read the </w:t>
      </w:r>
      <w:r>
        <w:rPr>
          <w:i/>
        </w:rPr>
        <w:t xml:space="preserve">Idaho State University Moving Reimbursement Policy </w:t>
      </w:r>
      <w:r>
        <w:t>in effect as of the date of this agreement, which said agency shall attach hereto with the Employee’s signature, the Employee hereby agrees to abide by the terms of these policies.</w:t>
      </w:r>
    </w:p>
    <w:p w14:paraId="6B9DC34A" w14:textId="77777777" w:rsidR="00553868" w:rsidRDefault="00553868">
      <w:pPr>
        <w:pStyle w:val="BodyText"/>
        <w:spacing w:before="8"/>
        <w:rPr>
          <w:sz w:val="19"/>
        </w:rPr>
      </w:pPr>
    </w:p>
    <w:p w14:paraId="1E59D80F" w14:textId="77777777" w:rsidR="00553868" w:rsidRDefault="00000000">
      <w:pPr>
        <w:pStyle w:val="BodyText"/>
        <w:ind w:left="120" w:right="401"/>
      </w:pPr>
      <w:r>
        <w:t>NOW THEREFORE, for and in consideration of the mutual promises and covenants herein contained, the Agency and Employee do hereby agree to the following:</w:t>
      </w:r>
    </w:p>
    <w:p w14:paraId="77C279C2" w14:textId="77777777" w:rsidR="00553868" w:rsidRDefault="00553868">
      <w:pPr>
        <w:pStyle w:val="BodyText"/>
        <w:spacing w:before="9"/>
        <w:rPr>
          <w:sz w:val="19"/>
        </w:rPr>
      </w:pPr>
    </w:p>
    <w:p w14:paraId="7AC5FE29" w14:textId="77777777" w:rsidR="00553868" w:rsidRDefault="00000000">
      <w:pPr>
        <w:pStyle w:val="ListParagraph"/>
        <w:numPr>
          <w:ilvl w:val="0"/>
          <w:numId w:val="1"/>
        </w:numPr>
        <w:tabs>
          <w:tab w:val="left" w:pos="481"/>
          <w:tab w:val="left" w:pos="5667"/>
        </w:tabs>
        <w:spacing w:before="1"/>
        <w:ind w:left="479" w:right="229" w:hanging="360"/>
        <w:rPr>
          <w:sz w:val="20"/>
        </w:rPr>
      </w:pPr>
      <w:r>
        <w:rPr>
          <w:sz w:val="20"/>
        </w:rPr>
        <w:t>The Employee agrees to remain in the employing Agency in the position as hired at the date of this agreement for a period of one (1) year,</w:t>
      </w:r>
      <w:r>
        <w:rPr>
          <w:spacing w:val="-27"/>
          <w:sz w:val="20"/>
        </w:rPr>
        <w:t xml:space="preserve"> </w:t>
      </w:r>
      <w:r>
        <w:rPr>
          <w:sz w:val="20"/>
        </w:rPr>
        <w:t>beginning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unless waived by petition to the Agency Head and approved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8"/>
          <w:sz w:val="20"/>
        </w:rPr>
        <w:t xml:space="preserve"> </w:t>
      </w:r>
      <w:r>
        <w:rPr>
          <w:sz w:val="20"/>
        </w:rPr>
        <w:t>(completion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academic</w:t>
      </w:r>
      <w:r>
        <w:rPr>
          <w:spacing w:val="-7"/>
          <w:sz w:val="20"/>
        </w:rPr>
        <w:t xml:space="preserve"> </w:t>
      </w:r>
      <w:r>
        <w:rPr>
          <w:sz w:val="20"/>
        </w:rPr>
        <w:t>9-month</w:t>
      </w:r>
      <w:r>
        <w:rPr>
          <w:spacing w:val="-8"/>
          <w:sz w:val="20"/>
        </w:rPr>
        <w:t xml:space="preserve"> </w:t>
      </w:r>
      <w:r>
        <w:rPr>
          <w:sz w:val="20"/>
        </w:rPr>
        <w:t>contract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equivalent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considered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same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year);</w:t>
      </w:r>
    </w:p>
    <w:p w14:paraId="18B4604F" w14:textId="77777777" w:rsidR="00553868" w:rsidRDefault="00553868">
      <w:pPr>
        <w:pStyle w:val="BodyText"/>
        <w:spacing w:before="8"/>
        <w:rPr>
          <w:sz w:val="19"/>
        </w:rPr>
      </w:pPr>
    </w:p>
    <w:p w14:paraId="5ADF8273" w14:textId="77777777" w:rsidR="00553868" w:rsidRDefault="00000000">
      <w:pPr>
        <w:pStyle w:val="ListParagraph"/>
        <w:numPr>
          <w:ilvl w:val="0"/>
          <w:numId w:val="1"/>
        </w:numPr>
        <w:tabs>
          <w:tab w:val="left" w:pos="481"/>
        </w:tabs>
        <w:ind w:right="35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Agency</w:t>
      </w:r>
      <w:r>
        <w:rPr>
          <w:spacing w:val="-6"/>
          <w:sz w:val="20"/>
        </w:rPr>
        <w:t xml:space="preserve"> </w:t>
      </w:r>
      <w:r>
        <w:rPr>
          <w:sz w:val="20"/>
        </w:rPr>
        <w:t>agrees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reimburse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pay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behalf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>certain</w:t>
      </w:r>
      <w:r>
        <w:rPr>
          <w:spacing w:val="-6"/>
          <w:sz w:val="20"/>
        </w:rPr>
        <w:t xml:space="preserve"> </w:t>
      </w:r>
      <w:r>
        <w:rPr>
          <w:sz w:val="20"/>
        </w:rPr>
        <w:t>expenses</w:t>
      </w:r>
      <w:r>
        <w:rPr>
          <w:spacing w:val="-7"/>
          <w:sz w:val="20"/>
        </w:rPr>
        <w:t xml:space="preserve"> </w:t>
      </w:r>
      <w:r>
        <w:rPr>
          <w:sz w:val="20"/>
        </w:rPr>
        <w:t>incurred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moving. Reimbursable</w:t>
      </w:r>
      <w:r>
        <w:rPr>
          <w:spacing w:val="-8"/>
          <w:sz w:val="20"/>
        </w:rPr>
        <w:t xml:space="preserve"> </w:t>
      </w:r>
      <w:r>
        <w:rPr>
          <w:sz w:val="20"/>
        </w:rPr>
        <w:t>expenses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limited</w:t>
      </w:r>
      <w:r>
        <w:rPr>
          <w:spacing w:val="-7"/>
          <w:sz w:val="20"/>
        </w:rPr>
        <w:t xml:space="preserve"> </w:t>
      </w:r>
      <w:r>
        <w:rPr>
          <w:sz w:val="20"/>
        </w:rPr>
        <w:t>according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Moving</w:t>
      </w:r>
      <w:r>
        <w:rPr>
          <w:spacing w:val="-7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effect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agreement</w:t>
      </w:r>
      <w:r>
        <w:rPr>
          <w:spacing w:val="-7"/>
          <w:sz w:val="20"/>
        </w:rPr>
        <w:t xml:space="preserve"> </w:t>
      </w:r>
      <w:r>
        <w:rPr>
          <w:sz w:val="20"/>
        </w:rPr>
        <w:t>and incorporated herein by reference. It is agreed that the total reimbursable expenses may be paid up to a limit of ten percent (10%) of the employee’s base salary or $15,000, whichever is less; unless an additional amount has been authorized by the Board of</w:t>
      </w:r>
      <w:r>
        <w:rPr>
          <w:spacing w:val="-7"/>
          <w:sz w:val="20"/>
        </w:rPr>
        <w:t xml:space="preserve"> </w:t>
      </w:r>
      <w:r>
        <w:rPr>
          <w:sz w:val="20"/>
        </w:rPr>
        <w:t>Examiners;</w:t>
      </w:r>
    </w:p>
    <w:p w14:paraId="4B9C681E" w14:textId="77777777" w:rsidR="00553868" w:rsidRDefault="00553868">
      <w:pPr>
        <w:pStyle w:val="BodyText"/>
        <w:spacing w:before="7"/>
        <w:rPr>
          <w:sz w:val="19"/>
        </w:rPr>
      </w:pPr>
    </w:p>
    <w:p w14:paraId="4A5327C8" w14:textId="77777777" w:rsidR="00553868" w:rsidRDefault="00000000">
      <w:pPr>
        <w:pStyle w:val="ListParagraph"/>
        <w:numPr>
          <w:ilvl w:val="0"/>
          <w:numId w:val="1"/>
        </w:numPr>
        <w:tabs>
          <w:tab w:val="left" w:pos="481"/>
        </w:tabs>
        <w:ind w:right="105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Agency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>agree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said</w:t>
      </w:r>
      <w:r>
        <w:rPr>
          <w:spacing w:val="-8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conditioned</w:t>
      </w:r>
      <w:r>
        <w:rPr>
          <w:spacing w:val="-7"/>
          <w:sz w:val="20"/>
        </w:rPr>
        <w:t xml:space="preserve"> </w:t>
      </w:r>
      <w:r>
        <w:rPr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z w:val="20"/>
        </w:rPr>
        <w:t>remaining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employ 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Agency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cited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paragraph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z w:val="20"/>
        </w:rPr>
        <w:t>voluntarily</w:t>
      </w:r>
      <w:r>
        <w:rPr>
          <w:spacing w:val="-6"/>
          <w:sz w:val="20"/>
        </w:rPr>
        <w:t xml:space="preserve"> </w:t>
      </w:r>
      <w:r>
        <w:rPr>
          <w:sz w:val="20"/>
        </w:rPr>
        <w:t>resign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position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dismissed</w:t>
      </w:r>
      <w:r>
        <w:rPr>
          <w:spacing w:val="-7"/>
          <w:sz w:val="20"/>
        </w:rPr>
        <w:t xml:space="preserve"> </w:t>
      </w:r>
      <w:r>
        <w:rPr>
          <w:sz w:val="20"/>
        </w:rPr>
        <w:t>for intentional</w:t>
      </w:r>
      <w:r>
        <w:rPr>
          <w:spacing w:val="-8"/>
          <w:sz w:val="20"/>
        </w:rPr>
        <w:t xml:space="preserve"> </w:t>
      </w:r>
      <w:r>
        <w:rPr>
          <w:sz w:val="20"/>
        </w:rPr>
        <w:t>misconduct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Agency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designated</w:t>
      </w:r>
      <w:r>
        <w:rPr>
          <w:spacing w:val="-8"/>
          <w:sz w:val="20"/>
        </w:rPr>
        <w:t xml:space="preserve"> </w:t>
      </w:r>
      <w:r>
        <w:rPr>
          <w:sz w:val="20"/>
        </w:rPr>
        <w:t>term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employment,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repay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Agency according to the following</w:t>
      </w:r>
      <w:r>
        <w:rPr>
          <w:spacing w:val="-6"/>
          <w:sz w:val="20"/>
        </w:rPr>
        <w:t xml:space="preserve"> </w:t>
      </w:r>
      <w:r>
        <w:rPr>
          <w:sz w:val="20"/>
        </w:rPr>
        <w:t>schedule:</w:t>
      </w:r>
    </w:p>
    <w:p w14:paraId="7329F82C" w14:textId="77777777" w:rsidR="00553868" w:rsidRDefault="00553868">
      <w:pPr>
        <w:pStyle w:val="BodyText"/>
        <w:spacing w:before="9"/>
        <w:rPr>
          <w:sz w:val="19"/>
        </w:rPr>
      </w:pPr>
    </w:p>
    <w:p w14:paraId="2C22ABFE" w14:textId="77777777" w:rsidR="00553868" w:rsidRDefault="00000000">
      <w:pPr>
        <w:pStyle w:val="ListParagraph"/>
        <w:numPr>
          <w:ilvl w:val="1"/>
          <w:numId w:val="1"/>
        </w:numPr>
        <w:tabs>
          <w:tab w:val="left" w:pos="841"/>
        </w:tabs>
        <w:ind w:right="101" w:hanging="360"/>
        <w:jc w:val="both"/>
        <w:rPr>
          <w:sz w:val="18"/>
        </w:rPr>
      </w:pPr>
      <w:r>
        <w:rPr>
          <w:sz w:val="18"/>
        </w:rPr>
        <w:t>Should the reimbursement not exceed $5,000 total and the Employee voluntarily resigns within one year (as defined above) 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beginning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employment,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pay</w:t>
      </w:r>
      <w:r>
        <w:rPr>
          <w:spacing w:val="-6"/>
          <w:sz w:val="18"/>
        </w:rPr>
        <w:t xml:space="preserve"> </w:t>
      </w:r>
      <w:r>
        <w:rPr>
          <w:sz w:val="18"/>
        </w:rPr>
        <w:t>back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(100%)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reimbursed</w:t>
      </w:r>
      <w:r>
        <w:rPr>
          <w:spacing w:val="-4"/>
          <w:sz w:val="18"/>
        </w:rPr>
        <w:t xml:space="preserve"> </w:t>
      </w:r>
      <w:r>
        <w:rPr>
          <w:sz w:val="18"/>
        </w:rPr>
        <w:t>expenses;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</w:p>
    <w:p w14:paraId="492CFA6D" w14:textId="77777777" w:rsidR="00553868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before="1"/>
        <w:ind w:left="839" w:right="271" w:hanging="360"/>
        <w:jc w:val="both"/>
        <w:rPr>
          <w:sz w:val="18"/>
        </w:rPr>
      </w:pPr>
      <w:r>
        <w:rPr>
          <w:sz w:val="18"/>
        </w:rPr>
        <w:t>Should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reimbursement</w:t>
      </w:r>
      <w:r>
        <w:rPr>
          <w:spacing w:val="-5"/>
          <w:sz w:val="18"/>
        </w:rPr>
        <w:t xml:space="preserve"> </w:t>
      </w:r>
      <w:r>
        <w:rPr>
          <w:sz w:val="18"/>
        </w:rPr>
        <w:t>exceed</w:t>
      </w:r>
      <w:r>
        <w:rPr>
          <w:spacing w:val="-4"/>
          <w:sz w:val="18"/>
        </w:rPr>
        <w:t xml:space="preserve"> </w:t>
      </w:r>
      <w:r>
        <w:rPr>
          <w:sz w:val="18"/>
        </w:rPr>
        <w:t>$5,000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voluntarily</w:t>
      </w:r>
      <w:r>
        <w:rPr>
          <w:spacing w:val="-7"/>
          <w:sz w:val="18"/>
        </w:rPr>
        <w:t xml:space="preserve"> </w:t>
      </w:r>
      <w:r>
        <w:rPr>
          <w:sz w:val="18"/>
        </w:rPr>
        <w:t>resigns</w:t>
      </w:r>
      <w:r>
        <w:rPr>
          <w:spacing w:val="-4"/>
          <w:sz w:val="18"/>
        </w:rPr>
        <w:t xml:space="preserve"> </w:t>
      </w:r>
      <w:r>
        <w:rPr>
          <w:sz w:val="18"/>
        </w:rPr>
        <w:t>more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5"/>
          <w:sz w:val="18"/>
        </w:rPr>
        <w:t xml:space="preserve"> </w:t>
      </w:r>
      <w:r>
        <w:rPr>
          <w:sz w:val="18"/>
        </w:rPr>
        <w:t>year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less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two</w:t>
      </w:r>
      <w:r>
        <w:rPr>
          <w:spacing w:val="-5"/>
          <w:sz w:val="18"/>
        </w:rPr>
        <w:t xml:space="preserve"> </w:t>
      </w:r>
      <w:r>
        <w:rPr>
          <w:sz w:val="18"/>
        </w:rPr>
        <w:t>years from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beginning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employment,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pay</w:t>
      </w:r>
      <w:r>
        <w:rPr>
          <w:spacing w:val="-6"/>
          <w:sz w:val="18"/>
        </w:rPr>
        <w:t xml:space="preserve"> </w:t>
      </w:r>
      <w:r>
        <w:rPr>
          <w:sz w:val="18"/>
        </w:rPr>
        <w:t>back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portion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reimbursed</w:t>
      </w:r>
      <w:r>
        <w:rPr>
          <w:spacing w:val="-4"/>
          <w:sz w:val="18"/>
        </w:rPr>
        <w:t xml:space="preserve"> </w:t>
      </w:r>
      <w:r>
        <w:rPr>
          <w:sz w:val="18"/>
        </w:rPr>
        <w:t>expenses that exceeded $5,000;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</w:p>
    <w:p w14:paraId="5D90088E" w14:textId="77777777" w:rsidR="00553868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2"/>
        <w:ind w:left="839" w:right="474" w:hanging="360"/>
        <w:rPr>
          <w:sz w:val="18"/>
        </w:rPr>
      </w:pPr>
      <w:r>
        <w:rPr>
          <w:sz w:val="18"/>
        </w:rPr>
        <w:t>Should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reimbursement</w:t>
      </w:r>
      <w:r>
        <w:rPr>
          <w:spacing w:val="-5"/>
          <w:sz w:val="18"/>
        </w:rPr>
        <w:t xml:space="preserve"> </w:t>
      </w:r>
      <w:r>
        <w:rPr>
          <w:sz w:val="18"/>
        </w:rPr>
        <w:t>exceed</w:t>
      </w:r>
      <w:r>
        <w:rPr>
          <w:spacing w:val="-5"/>
          <w:sz w:val="18"/>
        </w:rPr>
        <w:t xml:space="preserve"> </w:t>
      </w:r>
      <w:r>
        <w:rPr>
          <w:sz w:val="18"/>
        </w:rPr>
        <w:t>$10,000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5"/>
          <w:sz w:val="18"/>
        </w:rPr>
        <w:t xml:space="preserve"> </w:t>
      </w:r>
      <w:r>
        <w:rPr>
          <w:sz w:val="18"/>
        </w:rPr>
        <w:t>voluntarily</w:t>
      </w:r>
      <w:r>
        <w:rPr>
          <w:spacing w:val="-6"/>
          <w:sz w:val="18"/>
        </w:rPr>
        <w:t xml:space="preserve"> </w:t>
      </w:r>
      <w:r>
        <w:rPr>
          <w:sz w:val="18"/>
        </w:rPr>
        <w:t>resigns</w:t>
      </w:r>
      <w:r>
        <w:rPr>
          <w:spacing w:val="-4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two</w:t>
      </w:r>
      <w:r>
        <w:rPr>
          <w:spacing w:val="-5"/>
          <w:sz w:val="18"/>
        </w:rPr>
        <w:t xml:space="preserve"> </w:t>
      </w:r>
      <w:r>
        <w:rPr>
          <w:sz w:val="18"/>
        </w:rPr>
        <w:t>years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less</w:t>
      </w:r>
      <w:r>
        <w:rPr>
          <w:spacing w:val="-5"/>
          <w:sz w:val="18"/>
        </w:rPr>
        <w:t xml:space="preserve"> </w:t>
      </w:r>
      <w:r>
        <w:rPr>
          <w:sz w:val="18"/>
        </w:rPr>
        <w:t>than</w:t>
      </w:r>
      <w:r>
        <w:rPr>
          <w:spacing w:val="-5"/>
          <w:sz w:val="18"/>
        </w:rPr>
        <w:t xml:space="preserve"> </w:t>
      </w:r>
      <w:r>
        <w:rPr>
          <w:sz w:val="18"/>
        </w:rPr>
        <w:t>three years from the beginning date of employment, the Employee shall be required to pay back that portion of the reimbursed expenses that exceeded</w:t>
      </w:r>
      <w:r>
        <w:rPr>
          <w:spacing w:val="-1"/>
          <w:sz w:val="18"/>
        </w:rPr>
        <w:t xml:space="preserve"> </w:t>
      </w:r>
      <w:r>
        <w:rPr>
          <w:sz w:val="18"/>
        </w:rPr>
        <w:t>$10,000.</w:t>
      </w:r>
    </w:p>
    <w:p w14:paraId="79A50B12" w14:textId="77777777" w:rsidR="00553868" w:rsidRDefault="00553868">
      <w:pPr>
        <w:pStyle w:val="BodyText"/>
        <w:spacing w:before="11"/>
        <w:rPr>
          <w:sz w:val="19"/>
        </w:rPr>
      </w:pPr>
    </w:p>
    <w:p w14:paraId="4BA6A96D" w14:textId="77777777" w:rsidR="00553868" w:rsidRDefault="00000000">
      <w:pPr>
        <w:pStyle w:val="ListParagraph"/>
        <w:numPr>
          <w:ilvl w:val="0"/>
          <w:numId w:val="1"/>
        </w:numPr>
        <w:tabs>
          <w:tab w:val="left" w:pos="481"/>
        </w:tabs>
        <w:rPr>
          <w:sz w:val="20"/>
        </w:rPr>
      </w:pPr>
      <w:r>
        <w:rPr>
          <w:sz w:val="20"/>
        </w:rPr>
        <w:t>Any exemptions to this policy require a petition and approval from the Board of</w:t>
      </w:r>
      <w:r>
        <w:rPr>
          <w:spacing w:val="-35"/>
          <w:sz w:val="20"/>
        </w:rPr>
        <w:t xml:space="preserve"> </w:t>
      </w:r>
      <w:r>
        <w:rPr>
          <w:sz w:val="20"/>
        </w:rPr>
        <w:t>Examiners.</w:t>
      </w:r>
    </w:p>
    <w:p w14:paraId="53BE860D" w14:textId="77777777" w:rsidR="00553868" w:rsidRDefault="00553868">
      <w:pPr>
        <w:pStyle w:val="BodyText"/>
        <w:spacing w:before="10"/>
        <w:rPr>
          <w:sz w:val="19"/>
        </w:rPr>
      </w:pPr>
    </w:p>
    <w:p w14:paraId="4F297730" w14:textId="77777777" w:rsidR="00553868" w:rsidRDefault="00000000">
      <w:pPr>
        <w:ind w:left="120"/>
        <w:rPr>
          <w:sz w:val="20"/>
        </w:rPr>
      </w:pPr>
      <w:r>
        <w:rPr>
          <w:i/>
          <w:sz w:val="20"/>
        </w:rPr>
        <w:t>IN WITNESS WHEREOF</w:t>
      </w:r>
      <w:r>
        <w:rPr>
          <w:sz w:val="20"/>
        </w:rPr>
        <w:t>, the parties hereto have set their hands and seals.</w:t>
      </w:r>
    </w:p>
    <w:p w14:paraId="04CE5DCF" w14:textId="77777777" w:rsidR="00553868" w:rsidRDefault="00553868">
      <w:pPr>
        <w:pStyle w:val="BodyText"/>
      </w:pPr>
    </w:p>
    <w:p w14:paraId="7BF17ADA" w14:textId="77777777" w:rsidR="00553868" w:rsidRDefault="00553868">
      <w:pPr>
        <w:pStyle w:val="BodyText"/>
      </w:pPr>
    </w:p>
    <w:p w14:paraId="7A030749" w14:textId="77777777" w:rsidR="00553868" w:rsidRDefault="00000000">
      <w:pPr>
        <w:pStyle w:val="BodyText"/>
        <w:spacing w:before="7"/>
        <w:rPr>
          <w:sz w:val="14"/>
        </w:rPr>
      </w:pPr>
      <w:r>
        <w:pict w14:anchorId="48F19DAF">
          <v:rect id="_x0000_s1029" style="position:absolute;margin-left:36pt;margin-top:10.35pt;width:171.1pt;height:.7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783B1BF6">
          <v:rect id="_x0000_s1028" style="position:absolute;margin-left:3in;margin-top:10.35pt;width:154.5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613B72BB" w14:textId="77777777" w:rsidR="00553868" w:rsidRDefault="00000000">
      <w:pPr>
        <w:pStyle w:val="BodyText"/>
        <w:tabs>
          <w:tab w:val="left" w:pos="3719"/>
        </w:tabs>
        <w:spacing w:line="207" w:lineRule="exact"/>
        <w:ind w:left="120"/>
      </w:pPr>
      <w:r>
        <w:t>Employee</w:t>
      </w:r>
      <w:r>
        <w:rPr>
          <w:spacing w:val="-9"/>
        </w:rPr>
        <w:t xml:space="preserve"> </w:t>
      </w:r>
      <w:r>
        <w:t>Signature</w:t>
      </w:r>
      <w:r>
        <w:tab/>
        <w:t>Date</w:t>
      </w:r>
    </w:p>
    <w:p w14:paraId="40AD4979" w14:textId="77777777" w:rsidR="00553868" w:rsidRDefault="00553868">
      <w:pPr>
        <w:pStyle w:val="BodyText"/>
      </w:pPr>
    </w:p>
    <w:p w14:paraId="52E8831E" w14:textId="77777777" w:rsidR="00553868" w:rsidRDefault="00553868">
      <w:pPr>
        <w:pStyle w:val="BodyText"/>
      </w:pPr>
    </w:p>
    <w:p w14:paraId="3CFAFFC6" w14:textId="77777777" w:rsidR="00553868" w:rsidRDefault="00000000">
      <w:pPr>
        <w:pStyle w:val="BodyText"/>
        <w:spacing w:before="6"/>
        <w:rPr>
          <w:sz w:val="14"/>
        </w:rPr>
      </w:pPr>
      <w:r>
        <w:pict w14:anchorId="0EACA0F5">
          <v:rect id="_x0000_s1027" style="position:absolute;margin-left:36pt;margin-top:10.35pt;width:171.1pt;height:.7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0FA7A2C2">
          <v:rect id="_x0000_s1026" style="position:absolute;margin-left:3in;margin-top:10.35pt;width:154.5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04331BA9" w14:textId="77777777" w:rsidR="00553868" w:rsidRDefault="00000000">
      <w:pPr>
        <w:pStyle w:val="BodyText"/>
        <w:tabs>
          <w:tab w:val="left" w:pos="3719"/>
        </w:tabs>
        <w:spacing w:line="207" w:lineRule="exact"/>
        <w:ind w:left="120"/>
      </w:pPr>
      <w:r>
        <w:t>Financial</w:t>
      </w:r>
      <w:r>
        <w:rPr>
          <w:spacing w:val="-8"/>
        </w:rPr>
        <w:t xml:space="preserve"> </w:t>
      </w:r>
      <w:r>
        <w:t>Vice</w:t>
      </w:r>
      <w:r>
        <w:rPr>
          <w:spacing w:val="-8"/>
        </w:rPr>
        <w:t xml:space="preserve"> </w:t>
      </w:r>
      <w:r>
        <w:t>President</w:t>
      </w:r>
      <w:r>
        <w:tab/>
        <w:t>Date</w:t>
      </w:r>
    </w:p>
    <w:sectPr w:rsidR="00553868">
      <w:type w:val="continuous"/>
      <w:pgSz w:w="12240" w:h="15840"/>
      <w:pgMar w:top="56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14517"/>
    <w:multiLevelType w:val="hybridMultilevel"/>
    <w:tmpl w:val="A322EFEE"/>
    <w:lvl w:ilvl="0" w:tplc="2ED62DC2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2AF3B2">
      <w:start w:val="1"/>
      <w:numFmt w:val="lowerLetter"/>
      <w:lvlText w:val="%2."/>
      <w:lvlJc w:val="left"/>
      <w:pPr>
        <w:ind w:left="840" w:hanging="36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BB262CAE"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92E83760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E116B684">
      <w:numFmt w:val="bullet"/>
      <w:lvlText w:val="•"/>
      <w:lvlJc w:val="left"/>
      <w:pPr>
        <w:ind w:left="4220" w:hanging="361"/>
      </w:pPr>
      <w:rPr>
        <w:rFonts w:hint="default"/>
      </w:rPr>
    </w:lvl>
    <w:lvl w:ilvl="5" w:tplc="7A3A8088">
      <w:numFmt w:val="bullet"/>
      <w:lvlText w:val="•"/>
      <w:lvlJc w:val="left"/>
      <w:pPr>
        <w:ind w:left="5346" w:hanging="361"/>
      </w:pPr>
      <w:rPr>
        <w:rFonts w:hint="default"/>
      </w:rPr>
    </w:lvl>
    <w:lvl w:ilvl="6" w:tplc="7FD6C30A">
      <w:numFmt w:val="bullet"/>
      <w:lvlText w:val="•"/>
      <w:lvlJc w:val="left"/>
      <w:pPr>
        <w:ind w:left="6473" w:hanging="361"/>
      </w:pPr>
      <w:rPr>
        <w:rFonts w:hint="default"/>
      </w:rPr>
    </w:lvl>
    <w:lvl w:ilvl="7" w:tplc="D4A422C4">
      <w:numFmt w:val="bullet"/>
      <w:lvlText w:val="•"/>
      <w:lvlJc w:val="left"/>
      <w:pPr>
        <w:ind w:left="7600" w:hanging="361"/>
      </w:pPr>
      <w:rPr>
        <w:rFonts w:hint="default"/>
      </w:rPr>
    </w:lvl>
    <w:lvl w:ilvl="8" w:tplc="203E3952">
      <w:numFmt w:val="bullet"/>
      <w:lvlText w:val="•"/>
      <w:lvlJc w:val="left"/>
      <w:pPr>
        <w:ind w:left="8726" w:hanging="361"/>
      </w:pPr>
      <w:rPr>
        <w:rFonts w:hint="default"/>
      </w:rPr>
    </w:lvl>
  </w:abstractNum>
  <w:num w:numId="1" w16cid:durableId="108202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868"/>
    <w:rsid w:val="003A1BEB"/>
    <w:rsid w:val="005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B801B07"/>
  <w15:docId w15:val="{C41465E7-AD55-41DF-B440-31E59CAC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2943" w:right="288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484</Words>
  <Characters>2765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