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NON-COMPETITION AGREEMENT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This Non-Competition Agreement (the "AGREEMENT") is entered into on this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_______day of April, 2007, by and among: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QIAO XING UNIVERSAL TELEPHONE, INC., a company incorporated in the British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Virgin Islands, whose principal executive offices are at </w:t>
      </w:r>
      <w:proofErr w:type="spell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Qiao</w:t>
      </w:r>
      <w:proofErr w:type="spell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Xing </w:t>
      </w: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Science</w:t>
      </w:r>
      <w:proofErr w:type="gramEnd"/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Industrial Park, Tang </w:t>
      </w:r>
      <w:proofErr w:type="spell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Quan</w:t>
      </w:r>
      <w:proofErr w:type="spell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, Huizhou City, Guangdong, People's Republic of China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"PRC") 516023 ("XING");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QIAO XING MOBILE COMMUNICATION CO. LTD., a company incorporated in the British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Virgin Islands, whose principal executive offices are at 10th Floor </w:t>
      </w: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CEC</w:t>
      </w:r>
      <w:proofErr w:type="gramEnd"/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Building, 6 </w:t>
      </w:r>
      <w:proofErr w:type="spell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Zhongguancun</w:t>
      </w:r>
      <w:proofErr w:type="spell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South Street, Beijing, the PRC, 100086 ("QXM");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HUI ZHOU QIAO XING COMMUNICATION INDUSTRY, LTD., a company incorporated in the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PRC, whose principal executive offices are at </w:t>
      </w:r>
      <w:proofErr w:type="spell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Qiao</w:t>
      </w:r>
      <w:proofErr w:type="spell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Xing Science Industrial </w:t>
      </w: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Park,</w:t>
      </w:r>
      <w:proofErr w:type="gramEnd"/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Tang </w:t>
      </w:r>
      <w:proofErr w:type="spell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Quan</w:t>
      </w:r>
      <w:proofErr w:type="spell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, Huizhou City, Guangdong, the PRC, 516023, and which is a subsidiary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of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Xing ("HZQX"); and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MR. RUI LIN WU, chairman and chief executive officer of Xing, a citizen of the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PRC, Passport number G08803824, whose business address is </w:t>
      </w:r>
      <w:proofErr w:type="spell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Qiao</w:t>
      </w:r>
      <w:proofErr w:type="spell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Xing Science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Industrial Park, Tang </w:t>
      </w:r>
      <w:proofErr w:type="spell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Quan</w:t>
      </w:r>
      <w:proofErr w:type="spell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, Huizhou City, Guangdong, the PRC, 516023 ("MR. WU").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WHEREAS Xing beneficially owned 100% of QXM's outstanding share capital as of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March 1, 2007 and Mr. Wu and members of his family beneficially owned or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controlled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approximately 26.7% of the outstanding shares of Xing as of December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31, 2006.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NOW THEREFORE, in consideration of the foregoing, the parties hereto hereby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agree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as follows: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ARTICLE 1     THE BUSINESS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1.1  The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parties hereby agree that the core business of QXM (the "QXM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BUSINESS"</w:t>
      </w: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)is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design, manufacture and sale of all types of mobile handsets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and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related accessories, including but not limited to GSM, CDMA and 3G mobile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handsets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, as well as handsets that may contain commercial, entertainment,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computing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other consumer electronics functions, or other distinctive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functions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such as medical, security, or other functions utilizing portable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electronic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devices, as determined from time to time by the board of directors of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QXM.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ARTICLE 2     COVENANTS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2.1  Xing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Mr. Wu undertake that they will not use any information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concerning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QXM, its subsidiaries and affiliates, and their respective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businesses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, including, but not limited to, technology, financial forecasts,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financial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condition, operations, assets, liabilities and business strategy, that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they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currently or will in the future possess in any way that will be detrimental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to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QXM Business and will also procure that any other person or entity with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which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they share such information will not take any action that will be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detrimental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the QXM Business, provided, however, that nothing in this Article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2.1 shall prevent or hinder Xing from making such public disclosures and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providing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such information to regulatory authorities, including information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regarding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QXM and the QXM Business, as may be required to comply with the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relevant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U.S. securities laws and regulations and, requirements imposed by any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relevant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stock exchange or over-the-counter market. In addition, Xing and QXM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shall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 good faith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1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&lt;PAGE&gt;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coordinate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investor relations activities so as to allow Xing to engage in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investor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relations activities consistent with other U.S. publicly listed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companies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, provided, however, that Xing shall obtain prior QXM approval to the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release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QXM information not previously communicated to the market by QXM (or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by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Xing with QXM's approval) or not otherwise required to be disclosed by Xing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under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relevant U.S. securities laws, which consent shall not be unreasonably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withheld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by QXM.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2.2  Xing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covenants and agrees with QXM that Xing will not, and will procure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that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each of its subsidiaries will not, solely or jointly, or through any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person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, company, enterprise or unit other than QXM and its subsidiaries,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develop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, carry on, participate in, engage in, or be involved in any businesses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or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activities that result in or may result in direct or indirect competition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with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QXM Business, including but not limited to (</w:t>
      </w:r>
      <w:proofErr w:type="spell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proofErr w:type="spell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) making investments in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businesses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that result in or may result in direct or indirect competition with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QXM Business; (ii) soliciting any business, for itself or for other persons,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from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any person that has business relationships with QXM; (iii) soliciting the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employment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of, or hiring, any officer, directors or employee of QXM and (iv)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interfering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with the QXM Business or encouraging other persons to interfere with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QXM Business ((</w:t>
      </w:r>
      <w:proofErr w:type="spell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proofErr w:type="spell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), (ii), (iii) and (iv) collectively, the "COMPETING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CONDUCT"), provided, however, that the Competing Conduct shall not include the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funding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other support for the current business of HZQX, which includes the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manufacture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sale of </w:t>
      </w:r>
      <w:proofErr w:type="spell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Cosun</w:t>
      </w:r>
      <w:proofErr w:type="spell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-branded economy handsets for the PRC market (the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"CURRENT HZQX HANDSET BUSINESS"). For the avoidance of doubt, these economy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handsets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shall not include any additional key features that have not been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substantially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developed by HZQX as of the date of this Agreement, except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pursuant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Article 3 below.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2.3  HZQX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covenants and agrees with QXM that HZQX will not, and will procure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that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each of its subsidiaries will not, solely or jointly, or through any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person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, company, enterprise or unit, develop, carry on, participate in, engage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in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, or be involved in any businesses or activities that result in or may result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in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direct or indirect competition with the QXM Business, including but not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limited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engaging in any of the Competing Conduct, provided that nothing in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this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Section 2.3 shall preclude HZQX from engaging in the Current HZQX Handset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Business.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2.4  Mr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. Wu covenants and agrees with QXM that Mr. Wu will not, and will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procure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that each of the members of his family will not, solely or jointly, or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through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any person, company, enterprise or unit other than QXM and its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subsidiaries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, develop, carry on, participate in, engage in, or be involved in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any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businesses that result in or may result in direct or indirect competition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with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QXM Business, including but not limited to engaging in any of the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Competing Conduct, provided that nothing in this Section 2.4 shall preclude Mr.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Wu from funding or otherwise supporting the Current HZQX Handset Business.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ARTICLE 3     RIGHT OF FIRST REFUSAL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3.1  If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Xing, HZQX, any of Xing's other subsidiaries, or Mr. Wu (himself or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through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one of his family members) is offered, or otherwise becomes aware of,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any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business opportunity that is reasonably likely to result in direct or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indirect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competition with the QXM Business or any business opportunity that is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reasonably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associated with the QXM Business, such party shall promptly notify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QXM and shall use its best efforts to offer, or cause to be offered, such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business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opportunity to QXM. Upon receipt of such notice of such a business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opportunity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, QXM shall, as soon as practicable, convene a board meeting at which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least two independent directors are present, to discuss whether to pursue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such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business opportunity. If the board of QXM decides to pursue such business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opportunity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, QXM shall notify the other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2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&lt;PAGE&gt;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parties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hereto and such parties shall not take any action to hinder such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pursuit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. If QXM notifies the other parties that QXM's board has not elected to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pursue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such business opportunity or has not made such notification within thirty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(30) </w:t>
      </w: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days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the initial notification of the opportunity, then the other parties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may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, subject to the other provisions of this Agreement, pursue such opportunity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or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refer such opportunity to a third party.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ARTICLE 4     MISCELLANEOUS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4.1  This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Agreement shall operate for the benefit of and be binding on the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successors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 title and permitted assigns of each party hereto.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4.2  This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Agreement constitutes the full and entire Agreement and understanding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between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parties with regard to the subject matter contained herein. This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Agreement supersedes all prior agreements and understandings between the parties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with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respect to such subject matter. No party shall be liable or bound to any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other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 any manner by any representations, warranties, covenants and agreements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except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as specifically set forth herein.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4.3  If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any term or other provision of this Agreement is invalid, illegal or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incapable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being enforced by any law or public policy, all other terms and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provisions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this Agreement shall nevertheless remain in full force and effect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for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so long as the economic or legal substance of the transactions contemplated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hereby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is not affected in any manner materially adverse to any party. Upon such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determination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that any term or other provision is invalid, illegal or incapable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of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being enforced, the parties hereto shall negotiate in good faith to modify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this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Agreement so as to effect the original intent of the parties as closely as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possible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 an acceptable manner in order that the transactions contemplated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hereby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are consummated as originally contemplated to the greatest extent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possible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4.4  All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notices, requests, claims, demands and other communications hereunder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shall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be in writing and shall be given or made by delivery in person or by mail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to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following addresses, or any other addresses or fax numbers informed by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parties to the other parties in writing five (5) days before such notice,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request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, claim, demand or other communication is sent: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If to QXM: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</w:t>
      </w:r>
      <w:proofErr w:type="spell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Qiao</w:t>
      </w:r>
      <w:proofErr w:type="spell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Xing Mobile Communication Co. Ltd.,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</w:t>
      </w: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c/o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CEC Telecom Co., Ltd.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10th Floor CEC Building,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6 </w:t>
      </w:r>
      <w:proofErr w:type="spell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Zhongguancun</w:t>
      </w:r>
      <w:proofErr w:type="spell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South Street,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Beijing, PRC, 100086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If to Xing or Mr. Wu or HZQX: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</w:t>
      </w:r>
      <w:proofErr w:type="spell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Qiao</w:t>
      </w:r>
      <w:proofErr w:type="spell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Xing Science Industrial Park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Tang </w:t>
      </w:r>
      <w:proofErr w:type="spell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Quan</w:t>
      </w:r>
      <w:proofErr w:type="spell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, Huizhou City,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Guangdong, PRC, 516023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4.5  This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Agreement may be executed in any number of counterparts, each of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which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shall be an original, but all of which together shall constitute one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instrument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4.6  This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Agreement shall be governed by and construed for all purposes under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and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3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&lt;PAGE&gt;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accordance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with the laws of the PRC.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4.7  In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event that any of Xing, HZQX or Mr. Wu or any family member of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Mr. Wu develops, carries on, participates in, engages in, or is involved in any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businesses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activities that QXM considers to be a breach of this Agreement,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QXM may notify the relevant party or parties in writing and request them to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terminate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their engagement in such businesses or activities. Immediately upon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receiving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such written request, the relevant party or parties shall suspend such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businesses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activities as requested by QXM, even if they disagree with QXM's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interpretation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this Agreement, in which case they may seek to resolve such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dispute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disputes in accordance with Article 4.8 of this Agreement. Such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businesses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activities shall remain suspended until resolution of such dispute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or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disputes and may only be resumed in accordance with the decision of the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arbitration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tribunal or unless otherwise agreed between QXM and the relevant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party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parties. Nothing in this Article 4.7 shall prejudice any other rights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of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QXM under this Agreement.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4.8  Any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dispute arising out of or in connection with this Agreement shall be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settled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through friendly consultation among the parties hereto. The claiming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party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shall promptly notify the other party/</w:t>
      </w:r>
      <w:proofErr w:type="spell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ies</w:t>
      </w:r>
      <w:proofErr w:type="spell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 a dated notice that a dispute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has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arisen and describe the nature of the dispute. Each party shall nominate a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representative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from among its independent directors to participate in the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consultation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. If no settlement can be reached through such consultation within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fifteen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(15) days after the date of such notice of dispute, the dispute shall be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finally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settled by arbitration in accordance with the UNCITRAL Arbitration Rules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in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force at the time of such dispute. The appointing authority shall be the Hong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Kong International Arbitration Center (the "HKIAC"). There shall be only one (1)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arbitrator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. The place of arbitration shall be in Hong Kong at the HKIAC. Any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such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arbitration shall be administered by HKIAC in accordance with the HKIAC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Procedures for Arbitration in force at the date of this Agreement including such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additions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the UNCITRAL Arbitration Rules as are therein contained. The award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of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arbitration tribunal shall be final and binding upon the parties hereto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and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may be enforced in any court of competent jurisdiction.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4.9  The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rights which each of the parties have under this Agreement shall not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be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prejudiced or restricted by any indulgence or forbearance extended to another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party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. No waiver by any party in respect of a breach shall operate as a waiver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in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respect of any subsequent breach.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4.10 This Agreement shall not be varied or cancelled, unless the variation or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cancellation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is expressly agreed in writing by all the parties, which shall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include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written consents from the majority of the independent directors of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each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QXM and Xing.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4.11 The parties hereto, in addition to being entitled to exercise all rights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granted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by law, including recovery of damages, will be entitled to seek specific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performance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their rights under this Agreement. Each of the parties agrees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that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monetary damages would not be adequate compensation for any loss incurred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by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reason of a breach by it of the provisions of this Agreement.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4.12 This Agreement shall be valid and effective from the date of the completion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of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initial public offering of the ordinary shares of QXM and shall remain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valid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until the date on which Xing or Mr. Wu or any family member of </w:t>
      </w:r>
      <w:proofErr w:type="spell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Mr.Wu</w:t>
      </w:r>
      <w:proofErr w:type="spell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does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not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directly or indirectly own any shares of QXM, or unless otherwise terminated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through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written agreement of the parties hereto.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4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&lt;PAGE&gt;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IN WITNESS WHEREOF, the parties hereto have executed this Agreement as of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date first written above.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bookmarkStart w:id="0" w:name="_GoBack"/>
      <w:bookmarkEnd w:id="0"/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INC.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By: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-------------------------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Name: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Title: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QIAO XING MOBILE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COMMUNICATION CO., LTD.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By: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-------------------------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Name: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Title: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HUI ZHOU QIAO XING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COMMUNICATION INDUSTRY, LTD.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By: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-------------------------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Name: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Title:</w:t>
      </w: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46E2D" w:rsidRPr="00046E2D" w:rsidRDefault="00046E2D" w:rsidP="0004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46E2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----------------------------</w:t>
      </w:r>
    </w:p>
    <w:p w:rsidR="00595048" w:rsidRDefault="00630C03"/>
    <w:sectPr w:rsidR="00595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E2D"/>
    <w:rsid w:val="00046E2D"/>
    <w:rsid w:val="00370576"/>
    <w:rsid w:val="005A74EA"/>
    <w:rsid w:val="0063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4BE32C-4F91-4E68-903B-E76AB0FA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6E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6E2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7</Pages>
  <Words>2235</Words>
  <Characters>12743</Characters>
  <DocSecurity>0</DocSecurity>
  <Lines>106</Lines>
  <Paragraphs>29</Paragraphs>
  <ScaleCrop>false</ScaleCrop>
  <Company/>
  <LinksUpToDate>false</LinksUpToDate>
  <CharactersWithSpaces>14949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