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DEED OF NON-COMPETITION UNDERTAKING AND RELEASE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THIS DEED is entered into on the 22nd day of September 2006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[Name of the Subject], holder of People's Republic of China identity card number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[ID number of the Subject] (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"SUBJECT")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IN FAVOUR OF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[Name of the PRC entity], a limited liability company incorporated under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laws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PRC and having its registered office at [address of the PRC entity]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"COMPANY")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XINHUA FINANCE MEDIA LIMITED, a company incorporated in the Cayman Islands with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registration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number 157511 and having its registered office located at Century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Yard, Cricket Square, Hutchins Drive, P.O. Box 2681GT, George Town, Grand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Cayman, British West Indies (the "XFM")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WHEREAS: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A. All of the outstanding interest in the Company not already beneficially owned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XFM (the "BSG EQUITY") has or will be beneficially acquired by XFM pursuant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inter alia, the subscription agreement to be entered into between XFM and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Subject (the "SUBSCRIPTION AGREEMENT").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B. It is a condition of the closing of the transactions contemplated by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Subscription Agreement and the acquisition by XFM of the BSG Equity that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Subject execute and deliver this Agreement.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THIS DEED WITNESSES as follows: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1.   Definitions. In this Deed the following words shall have the following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meanings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"AFFILIATES" of a Person means any other Person that, directly or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indirectly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through one or more intermediaries, Controls, is Controlled by,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under common Control with, such Person or, in the case of a natural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Person, such Person's spouse, parents and descendants (whether by blood or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adoption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including stepchildren);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"CLIENT" means an individual or entity to whom any member of the Company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has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provided any services or products in respect of the businesses of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Company as at the date of this Deed or at any time during the Non-Compete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Period;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"CONTROL", "CONTROLS", "CONTROLLED" (or any correlative term) means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possession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directly or indirectly, of the power to direct or cause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direction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management of a Person, whether through the ownership of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voting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securities, by contract, credit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arrangement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proxy, as trustee, executor, agent or otherwise. For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purpose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this definition, a Person shall be deemed to Control another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Person if such first Person, directly or indirectly, owns or holds more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than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50% of the voting equity interests in such other Person;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"GROUP" means the Company, [affiliates of the Company], XFM and any of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their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subsidiaries and Affiliates;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"PERSON" or "PERSONS" means any natural person, corporation, company,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association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partnership, organization, business, firm, joint venture,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trust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unincorporated organization or any other entity or organization, and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shall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include any governmental authority; and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"TERRITORY" means the People's Republic of China, including the Hong Kong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Special Administrative Region, Macau Special Administrative Region and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Taiwan.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  </w:t>
      </w:r>
      <w:proofErr w:type="spell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Non Competition</w:t>
      </w:r>
      <w:proofErr w:type="spell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. The Subject hereby agrees that he shall not (without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written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consent of the Company and XFM) for the period of four (4) years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date hereof (the "NON-COMPETE PERIOD"), neither him nor any of his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Affiliates will in the Territory: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(a)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either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his own account or through any of his Affiliates, or in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conjunction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or on behalf of any other person, will own or be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engaged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concerned or interested directly or indirectly whether as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shareholder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director, employee, partner, agent or otherwise carry on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business in direct competition with the businesses of the Group or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its Affiliates as at the Relevant Date; and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(b)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either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his own account or through any of his Affiliates or in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conjunction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or on behalf of any other Person, employ, solicit or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entice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away or attempt to employ, solicit or entice away from any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member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Group or its Affiliates who is or shall have been at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or within twelve (12) months prior to such cessation a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director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officer, legal representative, manager or employee of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Group or any of its Affiliates whether or not such person would commit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breach of contract by reason of leaving such employment.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  </w:t>
      </w:r>
      <w:proofErr w:type="spell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Nonsolicitation</w:t>
      </w:r>
      <w:proofErr w:type="spell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Clients. During the Non-Compete Period, the Subject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shall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not, in the Territory, other than in connection with his employment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with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for the benefit of XFM, directly or indirectly, either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individually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as a principal, partner, member, manager, agent, employee,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employer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consultant, independent contractor, stockholder, joint </w:t>
      </w:r>
      <w:proofErr w:type="spell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venturer</w:t>
      </w:r>
      <w:proofErr w:type="spellEnd"/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investor, or as a director or officer of any corporation, limited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liability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company, partnership or other entity, or in any other manner or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capacity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whatsoever,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(a)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solicit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divert or attempt to solicit or divert from the Group or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its Affiliates any business with any Client;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(b)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solicit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divert or attempt to solicit or divert from the Group any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business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any person or entity who was being solicited as a Client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Group;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2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(c)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induce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cause, or attempt to induce or cause, any salesperson,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supplier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vendor, representative, independent contractor, broker,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agent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other person transacting business with any member of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Group to terminate or modify such relationship or association or to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represent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distribute or sell services or products in competition with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services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products of the Group; or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(d)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otherwise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 any services or products to any Client that are or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have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been provided by any member of the Group.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4.   Consideration. In consideration of the Subject's compliance with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non-competition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undertaking as set out herein, XFM shall allot to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Subject [number of shares] Class A Common Shares of US$0.001 each in the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share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capital of XFM ("SHARES") to the Subject as soon as reasonably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practicable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following the execution and delivery by XFM of this Deed.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5.   Separate Obligations. Each and every obligation under Clauses 2 and 3 shall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treated as a separate obligation and shall be severally enforceable as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such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in the event of any obligation or obligations being or becoming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unenforceable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whole or in part such part or parts as are unenforceable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shall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deleted from Clauses 2 or 3 and any such deletion shall not affect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enforceability of all such parts of Clauses 2 and 3 as remain not so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deleted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6.   Reasonableness. While the restrictions contained in Clauses 2 and 3 are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considered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the parties to be reasonable in all the circumstances, it is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spellStart"/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recognised</w:t>
      </w:r>
      <w:proofErr w:type="spellEnd"/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restrictions of the nature in question may fail for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technical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reasons unforeseen and accordingly it is hereby agreed and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declared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if any of such restrictions shall be adjudged to be void as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going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beyond what is reasonable in all the circumstances for the protection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interests of the Group but would be valid if part of the wording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thereof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were deleted or the periods thereof reduced or the range of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activities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area dealt with thereby reduced in scope the said restriction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shall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apply with such modifications as may be necessary to make it valid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effective.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7.   Equitable Relief. The Parties agree that Company's rights under this Deed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are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special and unique, and that any violation thereof by the Subject would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not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adequately compensated by money damages, and the Subject hereby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grants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any relevant Person the right to specifically enforce (including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injunctive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relief or analogous proceedings) the terms of this Deed. In any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proceeding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, in equity or law, the Subject specifically waives any defense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that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there is an adequate remedy at law for any violations of the terms of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Deed.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8.   Release. The Subject hereby irrevocably, unconditionally and absolutely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releases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proofErr w:type="spell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) the Company and XFM, and (ii) any subsequent holder of title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part of the interest in the Company, of any liabilities, past,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present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future of any nature and howsoever arising in connection with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transfer of the interest in the Company to any third party.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9.   Governing Law and Jurisdiction. This Deed shall be governed by and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construed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accordance with the laws of Hong Kong and the parties hereby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irrevocably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submit to the non-exclusive jurisdiction of the Hong Kong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courts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3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IN WITNESS WHEREOF this instrument has been executed and delivered as a deed by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Subject on day and year first above written.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SIGNED, SEALED AND DELIVERED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By [name of the Subject]    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in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presence of:         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Signature of Witness        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   )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Name of Witness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[Name of the PRC entity]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4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per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--------------------------------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Authorized Signatory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XINHUA FINANCE MEDIA LIMITED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5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&lt;PAGE&gt;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per</w:t>
      </w:r>
      <w:proofErr w:type="gramEnd"/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--------------------------------</w:t>
      </w:r>
    </w:p>
    <w:p w:rsidR="00524E0F" w:rsidRPr="00524E0F" w:rsidRDefault="00524E0F" w:rsidP="0052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24E0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Authorized Signatory</w:t>
      </w:r>
    </w:p>
    <w:p w:rsidR="00595048" w:rsidRDefault="00524E0F">
      <w:bookmarkStart w:id="0" w:name="_GoBack"/>
      <w:bookmarkEnd w:id="0"/>
    </w:p>
    <w:sectPr w:rsidR="0059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0F"/>
    <w:rsid w:val="00370576"/>
    <w:rsid w:val="00524E0F"/>
    <w:rsid w:val="005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CA6CC-15A1-4282-8A49-6E0BDBCC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E0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1456</Words>
  <Characters>8305</Characters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