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5"/>
        </w:rPr>
      </w:pPr>
    </w:p>
    <w:p>
      <w:pPr>
        <w:spacing w:before="101"/>
        <w:ind w:left="3956" w:right="0" w:firstLine="0"/>
        <w:jc w:val="left"/>
        <w:rPr>
          <w:b/>
          <w:sz w:val="32"/>
        </w:rPr>
      </w:pPr>
      <w:r>
        <w:rPr/>
        <w:drawing>
          <wp:anchor distT="0" distB="0" distL="0" distR="0" allowOverlap="1" layoutInCell="1" locked="0" behindDoc="0" simplePos="0" relativeHeight="1120">
            <wp:simplePos x="0" y="0"/>
            <wp:positionH relativeFrom="page">
              <wp:posOffset>111169</wp:posOffset>
            </wp:positionH>
            <wp:positionV relativeFrom="paragraph">
              <wp:posOffset>-109138</wp:posOffset>
            </wp:positionV>
            <wp:extent cx="2327529" cy="714882"/>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327529" cy="714882"/>
                    </a:xfrm>
                    <a:prstGeom prst="rect">
                      <a:avLst/>
                    </a:prstGeom>
                  </pic:spPr>
                </pic:pic>
              </a:graphicData>
            </a:graphic>
          </wp:anchor>
        </w:drawing>
      </w:r>
      <w:r>
        <w:rPr>
          <w:b/>
          <w:sz w:val="32"/>
        </w:rPr>
        <w:t>AUTOMATIC PAYMENT AGREEMENT FORM</w:t>
      </w:r>
    </w:p>
    <w:p>
      <w:pPr>
        <w:pStyle w:val="BodyText"/>
        <w:rPr>
          <w:b/>
        </w:rPr>
      </w:pPr>
    </w:p>
    <w:p>
      <w:pPr>
        <w:pStyle w:val="BodyText"/>
        <w:rPr>
          <w:b/>
        </w:rPr>
      </w:pPr>
    </w:p>
    <w:p>
      <w:pPr>
        <w:pStyle w:val="BodyText"/>
        <w:rPr>
          <w:b/>
        </w:rPr>
      </w:pPr>
    </w:p>
    <w:p>
      <w:pPr>
        <w:pStyle w:val="BodyText"/>
        <w:rPr>
          <w:b/>
        </w:rPr>
      </w:pPr>
    </w:p>
    <w:p>
      <w:pPr>
        <w:pStyle w:val="BodyText"/>
        <w:spacing w:before="2"/>
        <w:rPr>
          <w:b/>
          <w:sz w:val="17"/>
        </w:rPr>
      </w:pPr>
    </w:p>
    <w:p>
      <w:pPr>
        <w:pStyle w:val="Heading1"/>
        <w:spacing w:before="101"/>
      </w:pPr>
      <w:r>
        <w:rPr>
          <w:color w:val="365F91"/>
        </w:rPr>
        <w:t>LOAN INFORMATION*</w:t>
      </w:r>
    </w:p>
    <w:p>
      <w:pPr>
        <w:pStyle w:val="BodyText"/>
        <w:tabs>
          <w:tab w:pos="3831" w:val="left" w:leader="none"/>
          <w:tab w:pos="4129" w:val="left" w:leader="none"/>
          <w:tab w:pos="4557" w:val="left" w:leader="none"/>
          <w:tab w:pos="4942" w:val="left" w:leader="none"/>
          <w:tab w:pos="5326" w:val="left" w:leader="none"/>
          <w:tab w:pos="5711" w:val="left" w:leader="none"/>
          <w:tab w:pos="6095" w:val="left" w:leader="none"/>
          <w:tab w:pos="6476" w:val="left" w:leader="none"/>
          <w:tab w:pos="6862" w:val="left" w:leader="none"/>
          <w:tab w:pos="7246" w:val="left" w:leader="none"/>
          <w:tab w:pos="7630" w:val="left" w:leader="none"/>
        </w:tabs>
        <w:spacing w:before="155"/>
        <w:ind w:left="948"/>
        <w:rPr>
          <w:rFonts w:ascii="Times New Roman"/>
        </w:rPr>
      </w:pPr>
      <w:r>
        <w:rPr/>
        <w:t>Mortgage Loan</w:t>
      </w:r>
      <w:r>
        <w:rPr>
          <w:spacing w:val="-5"/>
        </w:rPr>
        <w:t> </w:t>
      </w:r>
      <w:r>
        <w:rPr/>
        <w:t>Number:</w:t>
        <w:tab/>
      </w:r>
      <w:r>
        <w:rPr>
          <w:rFonts w:ascii="Times New Roman"/>
          <w:w w:val="100"/>
          <w:u w:val="single"/>
        </w:rPr>
        <w:t> </w:t>
      </w:r>
      <w:r>
        <w:rPr>
          <w:rFonts w:ascii="Times New Roman"/>
          <w:u w:val="single"/>
        </w:rPr>
        <w:tab/>
      </w:r>
      <w:r>
        <w:rPr>
          <w:rFonts w:ascii="Times New Roman"/>
        </w:rPr>
        <w:t>  </w:t>
      </w:r>
      <w:r>
        <w:rPr>
          <w:rFonts w:ascii="Times New Roman"/>
          <w:spacing w:val="-19"/>
        </w:rPr>
        <w:t> </w:t>
      </w:r>
      <w:r>
        <w:rPr>
          <w:rFonts w:ascii="Times New Roman"/>
          <w:w w:val="100"/>
          <w:u w:val="single"/>
        </w:rPr>
        <w:t> </w:t>
      </w:r>
      <w:r>
        <w:rPr>
          <w:rFonts w:ascii="Times New Roman"/>
          <w:u w:val="single"/>
        </w:rPr>
        <w:tab/>
      </w:r>
      <w:r>
        <w:rPr>
          <w:rFonts w:ascii="Times New Roman"/>
        </w:rPr>
        <w:t> </w:t>
      </w:r>
      <w:r>
        <w:rPr>
          <w:rFonts w:ascii="Times New Roman"/>
          <w:spacing w:val="-13"/>
        </w:rPr>
        <w:t> </w:t>
      </w:r>
      <w:r>
        <w:rPr>
          <w:rFonts w:ascii="Times New Roman"/>
          <w:w w:val="100"/>
          <w:u w:val="single"/>
        </w:rPr>
        <w:t> </w:t>
      </w:r>
      <w:r>
        <w:rPr>
          <w:rFonts w:ascii="Times New Roman"/>
          <w:u w:val="single"/>
        </w:rPr>
        <w:tab/>
      </w:r>
      <w:r>
        <w:rPr>
          <w:rFonts w:ascii="Times New Roman"/>
        </w:rPr>
        <w:t> </w:t>
      </w:r>
      <w:r>
        <w:rPr>
          <w:rFonts w:ascii="Times New Roman"/>
          <w:spacing w:val="-14"/>
        </w:rPr>
        <w:t> </w:t>
      </w:r>
      <w:r>
        <w:rPr>
          <w:rFonts w:ascii="Times New Roman"/>
          <w:w w:val="100"/>
          <w:u w:val="single"/>
        </w:rPr>
        <w:t> </w:t>
      </w:r>
      <w:r>
        <w:rPr>
          <w:rFonts w:ascii="Times New Roman"/>
          <w:u w:val="single"/>
        </w:rPr>
        <w:tab/>
      </w:r>
      <w:r>
        <w:rPr>
          <w:rFonts w:ascii="Times New Roman"/>
        </w:rPr>
        <w:t> </w:t>
      </w:r>
      <w:r>
        <w:rPr>
          <w:rFonts w:ascii="Times New Roman"/>
          <w:spacing w:val="-13"/>
        </w:rPr>
        <w:t> </w:t>
      </w:r>
      <w:r>
        <w:rPr>
          <w:rFonts w:ascii="Times New Roman"/>
          <w:w w:val="100"/>
          <w:u w:val="single"/>
        </w:rPr>
        <w:t> </w:t>
      </w:r>
      <w:r>
        <w:rPr>
          <w:rFonts w:ascii="Times New Roman"/>
          <w:u w:val="single"/>
        </w:rPr>
        <w:tab/>
      </w:r>
      <w:r>
        <w:rPr>
          <w:rFonts w:ascii="Times New Roman"/>
        </w:rPr>
        <w:t> </w:t>
      </w:r>
      <w:r>
        <w:rPr>
          <w:rFonts w:ascii="Times New Roman"/>
          <w:spacing w:val="-13"/>
        </w:rPr>
        <w:t> </w:t>
      </w:r>
      <w:r>
        <w:rPr>
          <w:rFonts w:ascii="Times New Roman"/>
          <w:w w:val="100"/>
          <w:u w:val="single"/>
        </w:rPr>
        <w:t> </w:t>
      </w:r>
      <w:r>
        <w:rPr>
          <w:rFonts w:ascii="Times New Roman"/>
          <w:u w:val="single"/>
        </w:rPr>
        <w:tab/>
      </w:r>
      <w:r>
        <w:rPr>
          <w:rFonts w:ascii="Times New Roman"/>
        </w:rPr>
        <w:t> </w:t>
      </w:r>
      <w:r>
        <w:rPr>
          <w:rFonts w:ascii="Times New Roman"/>
          <w:spacing w:val="-13"/>
        </w:rPr>
        <w:t> </w:t>
      </w:r>
      <w:r>
        <w:rPr>
          <w:rFonts w:ascii="Times New Roman"/>
          <w:w w:val="100"/>
          <w:u w:val="single"/>
        </w:rPr>
        <w:t> </w:t>
      </w:r>
      <w:r>
        <w:rPr>
          <w:rFonts w:ascii="Times New Roman"/>
          <w:u w:val="single"/>
        </w:rPr>
        <w:tab/>
      </w:r>
      <w:r>
        <w:rPr>
          <w:rFonts w:ascii="Times New Roman"/>
        </w:rPr>
        <w:t> </w:t>
      </w:r>
      <w:r>
        <w:rPr>
          <w:rFonts w:ascii="Times New Roman"/>
          <w:spacing w:val="-13"/>
        </w:rPr>
        <w:t> </w:t>
      </w:r>
      <w:r>
        <w:rPr>
          <w:rFonts w:ascii="Times New Roman"/>
          <w:w w:val="100"/>
          <w:u w:val="single"/>
        </w:rPr>
        <w:t> </w:t>
      </w:r>
      <w:r>
        <w:rPr>
          <w:rFonts w:ascii="Times New Roman"/>
          <w:u w:val="single"/>
        </w:rPr>
        <w:tab/>
      </w:r>
      <w:r>
        <w:rPr>
          <w:rFonts w:ascii="Times New Roman"/>
        </w:rPr>
        <w:t> </w:t>
      </w:r>
      <w:r>
        <w:rPr>
          <w:rFonts w:ascii="Times New Roman"/>
          <w:spacing w:val="-13"/>
        </w:rPr>
        <w:t> </w:t>
      </w:r>
      <w:r>
        <w:rPr>
          <w:rFonts w:ascii="Times New Roman"/>
          <w:w w:val="100"/>
          <w:u w:val="single"/>
        </w:rPr>
        <w:t> </w:t>
      </w:r>
      <w:r>
        <w:rPr>
          <w:rFonts w:ascii="Times New Roman"/>
          <w:u w:val="single"/>
        </w:rPr>
        <w:tab/>
      </w:r>
      <w:r>
        <w:rPr>
          <w:rFonts w:ascii="Times New Roman"/>
        </w:rPr>
        <w:t> </w:t>
      </w:r>
      <w:r>
        <w:rPr>
          <w:rFonts w:ascii="Times New Roman"/>
          <w:spacing w:val="-13"/>
        </w:rPr>
        <w:t> </w:t>
      </w:r>
      <w:r>
        <w:rPr>
          <w:rFonts w:ascii="Times New Roman"/>
          <w:w w:val="100"/>
          <w:u w:val="single"/>
        </w:rPr>
        <w:t> </w:t>
      </w:r>
      <w:r>
        <w:rPr>
          <w:rFonts w:ascii="Times New Roman"/>
          <w:u w:val="single"/>
        </w:rPr>
        <w:tab/>
      </w:r>
    </w:p>
    <w:p>
      <w:pPr>
        <w:pStyle w:val="BodyText"/>
        <w:spacing w:before="4"/>
        <w:rPr>
          <w:rFonts w:ascii="Times New Roman"/>
        </w:rPr>
      </w:pPr>
    </w:p>
    <w:p>
      <w:pPr>
        <w:pStyle w:val="BodyText"/>
        <w:tabs>
          <w:tab w:pos="3829" w:val="left" w:leader="none"/>
          <w:tab w:pos="6871" w:val="left" w:leader="none"/>
          <w:tab w:pos="7648" w:val="left" w:leader="none"/>
          <w:tab w:pos="10839" w:val="left" w:leader="none"/>
        </w:tabs>
        <w:ind w:left="948"/>
        <w:rPr>
          <w:rFonts w:ascii="Times New Roman"/>
        </w:rPr>
      </w:pPr>
      <w:r>
        <w:rPr/>
        <w:t>Borrower</w:t>
      </w:r>
      <w:r>
        <w:rPr>
          <w:spacing w:val="-7"/>
        </w:rPr>
        <w:t> </w:t>
      </w:r>
      <w:r>
        <w:rPr/>
        <w:t>Name(s):</w:t>
        <w:tab/>
      </w:r>
      <w:r>
        <w:rPr>
          <w:rFonts w:ascii="Times New Roman"/>
          <w:w w:val="100"/>
          <w:u w:val="single"/>
        </w:rPr>
        <w:t> </w:t>
      </w:r>
      <w:r>
        <w:rPr>
          <w:rFonts w:ascii="Times New Roman"/>
          <w:u w:val="single"/>
        </w:rPr>
        <w:tab/>
      </w:r>
      <w:r>
        <w:rPr>
          <w:rFonts w:ascii="Times New Roman"/>
        </w:rPr>
        <w:tab/>
      </w:r>
      <w:r>
        <w:rPr>
          <w:rFonts w:ascii="Times New Roman"/>
          <w:w w:val="100"/>
          <w:u w:val="single"/>
        </w:rPr>
        <w:t> </w:t>
      </w:r>
      <w:r>
        <w:rPr>
          <w:rFonts w:ascii="Times New Roman"/>
          <w:u w:val="single"/>
        </w:rPr>
        <w:tab/>
      </w:r>
    </w:p>
    <w:p>
      <w:pPr>
        <w:pStyle w:val="BodyText"/>
        <w:spacing w:before="4"/>
        <w:rPr>
          <w:rFonts w:ascii="Times New Roman"/>
        </w:rPr>
      </w:pPr>
    </w:p>
    <w:p>
      <w:pPr>
        <w:pStyle w:val="BodyText"/>
        <w:ind w:left="948"/>
      </w:pPr>
      <w:r>
        <w:rPr/>
        <w:t>*All fields are required.</w:t>
      </w:r>
    </w:p>
    <w:p>
      <w:pPr>
        <w:pStyle w:val="BodyText"/>
        <w:rPr>
          <w:sz w:val="22"/>
        </w:rPr>
      </w:pPr>
    </w:p>
    <w:p>
      <w:pPr>
        <w:pStyle w:val="BodyText"/>
        <w:spacing w:before="10"/>
        <w:rPr>
          <w:sz w:val="18"/>
        </w:rPr>
      </w:pPr>
    </w:p>
    <w:p>
      <w:pPr>
        <w:pStyle w:val="Heading1"/>
      </w:pPr>
      <w:r>
        <w:rPr>
          <w:color w:val="365F91"/>
        </w:rPr>
        <w:t>AUTOMATIC PAYMENT AGREEMENT</w:t>
      </w:r>
    </w:p>
    <w:p>
      <w:pPr>
        <w:pStyle w:val="BodyText"/>
        <w:ind w:left="948"/>
      </w:pPr>
      <w:r>
        <w:rPr/>
        <w:t>Planet Home Lending, LLC is hereby authorized to deduct my (our) monthly mortgage payment from:</w:t>
      </w:r>
    </w:p>
    <w:p>
      <w:pPr>
        <w:pStyle w:val="BodyText"/>
        <w:spacing w:before="3"/>
        <w:rPr>
          <w:sz w:val="11"/>
        </w:rPr>
      </w:pPr>
    </w:p>
    <w:p>
      <w:pPr>
        <w:pStyle w:val="BodyText"/>
        <w:tabs>
          <w:tab w:pos="2389" w:val="left" w:leader="none"/>
          <w:tab w:pos="3381" w:val="left" w:leader="none"/>
          <w:tab w:pos="3733" w:val="left" w:leader="none"/>
          <w:tab w:pos="5597" w:val="left" w:leader="none"/>
        </w:tabs>
        <w:spacing w:before="101"/>
        <w:ind w:left="948"/>
        <w:rPr>
          <w:rFonts w:ascii="Times New Roman"/>
        </w:rPr>
      </w:pPr>
      <w:r>
        <w:rPr/>
        <w:t>Check</w:t>
      </w:r>
      <w:r>
        <w:rPr>
          <w:spacing w:val="-1"/>
        </w:rPr>
        <w:t> </w:t>
      </w:r>
      <w:r>
        <w:rPr/>
        <w:t>one:</w:t>
        <w:tab/>
        <w:t>Savings</w:t>
      </w:r>
      <w:r>
        <w:rPr>
          <w:u w:val="single"/>
        </w:rPr>
        <w:t> </w:t>
        <w:tab/>
      </w:r>
      <w:r>
        <w:rPr/>
        <w:tab/>
        <w:t>Checking</w:t>
      </w:r>
      <w:r>
        <w:rPr>
          <w:spacing w:val="-2"/>
        </w:rPr>
        <w:t> </w:t>
      </w:r>
      <w:r>
        <w:rPr/>
        <w:t>Account </w:t>
      </w:r>
      <w:r>
        <w:rPr>
          <w:rFonts w:ascii="Times New Roman"/>
          <w:w w:val="100"/>
          <w:u w:val="single"/>
        </w:rPr>
        <w:t> </w:t>
      </w:r>
      <w:r>
        <w:rPr>
          <w:rFonts w:ascii="Times New Roman"/>
          <w:u w:val="single"/>
        </w:rPr>
        <w:tab/>
      </w:r>
    </w:p>
    <w:p>
      <w:pPr>
        <w:pStyle w:val="BodyText"/>
        <w:spacing w:before="7"/>
        <w:rPr>
          <w:rFonts w:ascii="Times New Roman"/>
          <w:sz w:val="11"/>
        </w:rPr>
      </w:pPr>
    </w:p>
    <w:p>
      <w:pPr>
        <w:spacing w:after="0"/>
        <w:rPr>
          <w:rFonts w:ascii="Times New Roman"/>
          <w:sz w:val="11"/>
        </w:rPr>
        <w:sectPr>
          <w:type w:val="continuous"/>
          <w:pgSz w:w="12240" w:h="15840"/>
          <w:pgMar w:top="440" w:bottom="0" w:left="60" w:right="980"/>
        </w:sectPr>
      </w:pPr>
    </w:p>
    <w:p>
      <w:pPr>
        <w:pStyle w:val="BodyText"/>
        <w:tabs>
          <w:tab w:pos="3782" w:val="left" w:leader="none"/>
        </w:tabs>
        <w:spacing w:before="101"/>
        <w:ind w:left="948"/>
        <w:rPr>
          <w:rFonts w:ascii="Times New Roman"/>
        </w:rPr>
      </w:pPr>
      <w:r>
        <w:rPr/>
        <w:t>Bank</w:t>
      </w:r>
      <w:r>
        <w:rPr>
          <w:spacing w:val="-2"/>
        </w:rPr>
        <w:t> </w:t>
      </w:r>
      <w:r>
        <w:rPr/>
        <w:t>Name</w:t>
      </w:r>
      <w:r>
        <w:rPr>
          <w:rFonts w:ascii="Times New Roman"/>
          <w:u w:val="single"/>
        </w:rPr>
        <w:t> </w:t>
        <w:tab/>
      </w:r>
    </w:p>
    <w:p>
      <w:pPr>
        <w:pStyle w:val="BodyText"/>
        <w:tabs>
          <w:tab w:pos="3557" w:val="left" w:leader="none"/>
        </w:tabs>
        <w:spacing w:before="101"/>
        <w:ind w:left="91"/>
        <w:rPr>
          <w:rFonts w:ascii="Times New Roman"/>
        </w:rPr>
      </w:pPr>
      <w:r>
        <w:rPr/>
        <w:br w:type="column"/>
      </w:r>
      <w:r>
        <w:rPr/>
        <w:t>Account</w:t>
      </w:r>
      <w:r>
        <w:rPr>
          <w:spacing w:val="-4"/>
        </w:rPr>
        <w:t> </w:t>
      </w:r>
      <w:r>
        <w:rPr/>
        <w:t>Number: </w:t>
      </w:r>
      <w:r>
        <w:rPr>
          <w:rFonts w:ascii="Times New Roman"/>
          <w:w w:val="100"/>
          <w:u w:val="single"/>
        </w:rPr>
        <w:t> </w:t>
      </w:r>
      <w:r>
        <w:rPr>
          <w:rFonts w:ascii="Times New Roman"/>
          <w:u w:val="single"/>
        </w:rPr>
        <w:tab/>
      </w:r>
    </w:p>
    <w:p>
      <w:pPr>
        <w:pStyle w:val="BodyText"/>
        <w:tabs>
          <w:tab w:pos="3589" w:val="left" w:leader="none"/>
        </w:tabs>
        <w:spacing w:before="101"/>
        <w:ind w:left="266"/>
        <w:rPr>
          <w:rFonts w:ascii="Times New Roman"/>
        </w:rPr>
      </w:pPr>
      <w:r>
        <w:rPr/>
        <w:br w:type="column"/>
      </w:r>
      <w:r>
        <w:rPr/>
        <w:t>Routing</w:t>
      </w:r>
      <w:r>
        <w:rPr>
          <w:spacing w:val="-2"/>
        </w:rPr>
        <w:t> </w:t>
      </w:r>
      <w:r>
        <w:rPr/>
        <w:t>Number </w:t>
      </w:r>
      <w:r>
        <w:rPr>
          <w:rFonts w:ascii="Times New Roman"/>
          <w:w w:val="100"/>
          <w:u w:val="single"/>
        </w:rPr>
        <w:t> </w:t>
      </w:r>
      <w:r>
        <w:rPr>
          <w:rFonts w:ascii="Times New Roman"/>
          <w:u w:val="single"/>
        </w:rPr>
        <w:tab/>
      </w:r>
    </w:p>
    <w:p>
      <w:pPr>
        <w:spacing w:after="0"/>
        <w:rPr>
          <w:rFonts w:ascii="Times New Roman"/>
        </w:rPr>
        <w:sectPr>
          <w:type w:val="continuous"/>
          <w:pgSz w:w="12240" w:h="15840"/>
          <w:pgMar w:top="440" w:bottom="0" w:left="60" w:right="980"/>
          <w:cols w:num="3" w:equalWidth="0">
            <w:col w:w="3783" w:space="40"/>
            <w:col w:w="3558" w:space="40"/>
            <w:col w:w="3779"/>
          </w:cols>
        </w:sectPr>
      </w:pPr>
    </w:p>
    <w:p>
      <w:pPr>
        <w:pStyle w:val="BodyText"/>
        <w:spacing w:before="4"/>
        <w:rPr>
          <w:rFonts w:ascii="Times New Roman"/>
          <w:sz w:val="11"/>
        </w:rPr>
      </w:pPr>
    </w:p>
    <w:p>
      <w:pPr>
        <w:pStyle w:val="BodyText"/>
        <w:spacing w:before="101"/>
        <w:ind w:left="943" w:right="252"/>
      </w:pPr>
      <w:r>
        <w:rPr/>
        <w:t>I (we) understand that these monthly deductions will continue until Planet Home Lending, LLC is notified in writing to discontinue this service or Planet Home Lending, LLC terminates this service.</w:t>
      </w:r>
    </w:p>
    <w:p>
      <w:pPr>
        <w:pStyle w:val="BodyText"/>
        <w:spacing w:before="11"/>
      </w:pPr>
    </w:p>
    <w:p>
      <w:pPr>
        <w:pStyle w:val="BodyText"/>
        <w:ind w:left="943" w:right="391"/>
      </w:pPr>
      <w:r>
        <w:rPr/>
        <w:t>I (we) understand that Planet Home Lending, LLC must be notified in writing to discontinue this service at least two weeks prior to the requested termination date. Termination notice must also be provided in writing at least two weeks prior to the payoff of the loan.</w:t>
      </w:r>
    </w:p>
    <w:p>
      <w:pPr>
        <w:pStyle w:val="BodyText"/>
        <w:rPr>
          <w:sz w:val="19"/>
        </w:rPr>
      </w:pPr>
    </w:p>
    <w:p>
      <w:pPr>
        <w:pStyle w:val="BodyText"/>
        <w:ind w:left="943"/>
      </w:pPr>
      <w:r>
        <w:rPr/>
        <w:t>I (we) understand that, if at any time the bank is unable to make this deduction due to lack of available funds two (2) times, Planet Home Lending, LLC may terminate this service effective immediately.</w:t>
      </w:r>
    </w:p>
    <w:p>
      <w:pPr>
        <w:pStyle w:val="BodyText"/>
        <w:tabs>
          <w:tab w:pos="6634" w:val="left" w:leader="none"/>
        </w:tabs>
        <w:spacing w:before="168"/>
        <w:ind w:left="943" w:right="245"/>
        <w:jc w:val="both"/>
      </w:pPr>
      <w:r>
        <w:rPr/>
        <w:t>My (our) payments will be deducted from the bank</w:t>
      </w:r>
      <w:r>
        <w:rPr>
          <w:spacing w:val="-12"/>
        </w:rPr>
        <w:t> </w:t>
      </w:r>
      <w:r>
        <w:rPr/>
        <w:t>on</w:t>
      </w:r>
      <w:r>
        <w:rPr>
          <w:spacing w:val="-2"/>
        </w:rPr>
        <w:t> </w:t>
      </w:r>
      <w:r>
        <w:rPr/>
        <w:t>the</w:t>
      </w:r>
      <w:r>
        <w:rPr>
          <w:u w:val="single"/>
        </w:rPr>
        <w:t> </w:t>
        <w:tab/>
      </w:r>
      <w:r>
        <w:rPr/>
        <w:t>day of each month. (Specify a date between</w:t>
      </w:r>
      <w:r>
        <w:rPr>
          <w:spacing w:val="-3"/>
        </w:rPr>
        <w:t> </w:t>
      </w:r>
      <w:r>
        <w:rPr/>
        <w:t>the</w:t>
      </w:r>
      <w:r>
        <w:rPr>
          <w:spacing w:val="-1"/>
        </w:rPr>
        <w:t> </w:t>
      </w:r>
      <w:r>
        <w:rPr/>
        <w:t>1st</w:t>
      </w:r>
      <w:r>
        <w:rPr>
          <w:w w:val="100"/>
        </w:rPr>
        <w:t> </w:t>
      </w:r>
      <w:r>
        <w:rPr/>
        <w:t>and 16th ). Payments due on a weekend or holiday will be processed on the next business day. Payments will only be deducted if the loan is</w:t>
      </w:r>
      <w:r>
        <w:rPr>
          <w:spacing w:val="-11"/>
        </w:rPr>
        <w:t> </w:t>
      </w:r>
      <w:r>
        <w:rPr/>
        <w:t>current.</w:t>
      </w:r>
    </w:p>
    <w:p>
      <w:pPr>
        <w:pStyle w:val="BodyText"/>
        <w:spacing w:before="5"/>
        <w:rPr>
          <w:sz w:val="17"/>
        </w:rPr>
      </w:pPr>
    </w:p>
    <w:p>
      <w:pPr>
        <w:pStyle w:val="BodyText"/>
        <w:tabs>
          <w:tab w:pos="5293" w:val="left" w:leader="none"/>
        </w:tabs>
        <w:ind w:left="943" w:right="542"/>
      </w:pPr>
      <w:r>
        <w:rPr/>
        <w:t>I (we) would like to pay an</w:t>
      </w:r>
      <w:r>
        <w:rPr>
          <w:spacing w:val="-8"/>
        </w:rPr>
        <w:t> </w:t>
      </w:r>
      <w:r>
        <w:rPr/>
        <w:t>additional</w:t>
      </w:r>
      <w:r>
        <w:rPr>
          <w:spacing w:val="-1"/>
        </w:rPr>
        <w:t> </w:t>
      </w:r>
      <w:r>
        <w:rPr/>
        <w:t>$</w:t>
      </w:r>
      <w:r>
        <w:rPr>
          <w:u w:val="single"/>
        </w:rPr>
        <w:t> </w:t>
        <w:tab/>
      </w:r>
      <w:r>
        <w:rPr/>
        <w:t>per month. This amount will be in excess of my</w:t>
      </w:r>
      <w:r>
        <w:rPr>
          <w:spacing w:val="-17"/>
        </w:rPr>
        <w:t> </w:t>
      </w:r>
      <w:r>
        <w:rPr/>
        <w:t>(our)</w:t>
      </w:r>
      <w:r>
        <w:rPr>
          <w:spacing w:val="-2"/>
        </w:rPr>
        <w:t> </w:t>
      </w:r>
      <w:r>
        <w:rPr/>
        <w:t>monthly</w:t>
      </w:r>
      <w:r>
        <w:rPr>
          <w:spacing w:val="-1"/>
          <w:w w:val="100"/>
        </w:rPr>
        <w:t> </w:t>
      </w:r>
      <w:r>
        <w:rPr/>
        <w:t>payment amount, and will be drafted each month to be applied as a principal reduction. The additional amount to principal</w:t>
      </w:r>
      <w:r>
        <w:rPr>
          <w:spacing w:val="-3"/>
        </w:rPr>
        <w:t> </w:t>
      </w:r>
      <w:r>
        <w:rPr/>
        <w:t>will</w:t>
      </w:r>
      <w:r>
        <w:rPr>
          <w:spacing w:val="-3"/>
        </w:rPr>
        <w:t> </w:t>
      </w:r>
      <w:r>
        <w:rPr/>
        <w:t>not</w:t>
      </w:r>
      <w:r>
        <w:rPr>
          <w:spacing w:val="-3"/>
        </w:rPr>
        <w:t> </w:t>
      </w:r>
      <w:r>
        <w:rPr/>
        <w:t>change</w:t>
      </w:r>
      <w:r>
        <w:rPr>
          <w:spacing w:val="-2"/>
        </w:rPr>
        <w:t> </w:t>
      </w:r>
      <w:r>
        <w:rPr/>
        <w:t>even</w:t>
      </w:r>
      <w:r>
        <w:rPr>
          <w:spacing w:val="-2"/>
        </w:rPr>
        <w:t> </w:t>
      </w:r>
      <w:r>
        <w:rPr/>
        <w:t>if</w:t>
      </w:r>
      <w:r>
        <w:rPr>
          <w:spacing w:val="-2"/>
        </w:rPr>
        <w:t> </w:t>
      </w:r>
      <w:r>
        <w:rPr/>
        <w:t>my</w:t>
      </w:r>
      <w:r>
        <w:rPr>
          <w:spacing w:val="-3"/>
        </w:rPr>
        <w:t> </w:t>
      </w:r>
      <w:r>
        <w:rPr/>
        <w:t>(our)</w:t>
      </w:r>
      <w:r>
        <w:rPr>
          <w:spacing w:val="-4"/>
        </w:rPr>
        <w:t> </w:t>
      </w:r>
      <w:r>
        <w:rPr/>
        <w:t>monthly</w:t>
      </w:r>
      <w:r>
        <w:rPr>
          <w:spacing w:val="-2"/>
        </w:rPr>
        <w:t> </w:t>
      </w:r>
      <w:r>
        <w:rPr/>
        <w:t>payment</w:t>
      </w:r>
      <w:r>
        <w:rPr>
          <w:spacing w:val="-2"/>
        </w:rPr>
        <w:t> </w:t>
      </w:r>
      <w:r>
        <w:rPr/>
        <w:t>changes</w:t>
      </w:r>
      <w:r>
        <w:rPr>
          <w:spacing w:val="-3"/>
        </w:rPr>
        <w:t> </w:t>
      </w:r>
      <w:r>
        <w:rPr/>
        <w:t>due</w:t>
      </w:r>
      <w:r>
        <w:rPr>
          <w:spacing w:val="-3"/>
        </w:rPr>
        <w:t> </w:t>
      </w:r>
      <w:r>
        <w:rPr/>
        <w:t>to</w:t>
      </w:r>
      <w:r>
        <w:rPr>
          <w:spacing w:val="-3"/>
        </w:rPr>
        <w:t> </w:t>
      </w:r>
      <w:r>
        <w:rPr/>
        <w:t>an</w:t>
      </w:r>
      <w:r>
        <w:rPr>
          <w:spacing w:val="-3"/>
        </w:rPr>
        <w:t> </w:t>
      </w:r>
      <w:r>
        <w:rPr/>
        <w:t>escrow</w:t>
      </w:r>
      <w:r>
        <w:rPr>
          <w:spacing w:val="-3"/>
        </w:rPr>
        <w:t> </w:t>
      </w:r>
      <w:r>
        <w:rPr/>
        <w:t>or</w:t>
      </w:r>
      <w:r>
        <w:rPr>
          <w:spacing w:val="-3"/>
        </w:rPr>
        <w:t> </w:t>
      </w:r>
      <w:r>
        <w:rPr/>
        <w:t>ARM</w:t>
      </w:r>
      <w:r>
        <w:rPr>
          <w:spacing w:val="-4"/>
        </w:rPr>
        <w:t> </w:t>
      </w:r>
      <w:r>
        <w:rPr/>
        <w:t>adjustment.</w:t>
      </w:r>
    </w:p>
    <w:p>
      <w:pPr>
        <w:pStyle w:val="BodyText"/>
        <w:spacing w:before="100"/>
        <w:ind w:left="948" w:right="94"/>
      </w:pPr>
      <w:r>
        <w:rPr/>
        <w:t>I (we) agree that by signing up for Automatic Payments I (we) consent to receiving electronic statements. I (we) will no longer receive a paper billing statement each month.  To begin receiving electronic statements,  I (we) must log on to the Planet Home Lending website and sign up to receive monthly statements via Planet Home Lending's e‐bill service. Once you have signed up to the e‐bill service, a notification will be sent to you each month when your statement is ready to be viewed.</w:t>
      </w:r>
    </w:p>
    <w:p>
      <w:pPr>
        <w:pStyle w:val="BodyText"/>
        <w:spacing w:before="11"/>
        <w:rPr>
          <w:sz w:val="19"/>
        </w:rPr>
      </w:pPr>
    </w:p>
    <w:p>
      <w:pPr>
        <w:pStyle w:val="BodyText"/>
        <w:ind w:left="948"/>
      </w:pPr>
      <w:r>
        <w:rPr/>
        <w:t>Signed:</w:t>
      </w:r>
    </w:p>
    <w:p>
      <w:pPr>
        <w:pStyle w:val="BodyText"/>
      </w:pPr>
    </w:p>
    <w:p>
      <w:pPr>
        <w:pStyle w:val="BodyText"/>
        <w:spacing w:before="10"/>
        <w:rPr>
          <w:sz w:val="13"/>
        </w:rPr>
      </w:pPr>
      <w:r>
        <w:rPr/>
        <w:pict>
          <v:line style="position:absolute;mso-position-horizontal-relative:page;mso-position-vertical-relative:paragraph;z-index:0;mso-wrap-distance-left:0;mso-wrap-distance-right:0" from="50.401901pt,10.384805pt" to="269.290871pt,10.384805pt" stroked="true" strokeweight=".567539pt" strokecolor="#000000">
            <v:stroke dashstyle="solid"/>
            <w10:wrap type="topAndBottom"/>
          </v:line>
        </w:pict>
      </w:r>
      <w:r>
        <w:rPr/>
        <w:pict>
          <v:line style="position:absolute;mso-position-horizontal-relative:page;mso-position-vertical-relative:paragraph;z-index:1048;mso-wrap-distance-left:0;mso-wrap-distance-right:0" from="377.977753pt,10.384805pt" to="467.039525pt,10.384805pt" stroked="true" strokeweight=".567539pt" strokecolor="#000000">
            <v:stroke dashstyle="solid"/>
            <w10:wrap type="topAndBottom"/>
          </v:line>
        </w:pict>
      </w:r>
    </w:p>
    <w:p>
      <w:pPr>
        <w:pStyle w:val="BodyText"/>
        <w:tabs>
          <w:tab w:pos="7499" w:val="left" w:leader="none"/>
        </w:tabs>
        <w:spacing w:line="226" w:lineRule="exact"/>
        <w:ind w:left="948"/>
      </w:pPr>
      <w:r>
        <w:rPr/>
        <w:t>BORROWER</w:t>
      </w:r>
      <w:r>
        <w:rPr>
          <w:spacing w:val="-2"/>
        </w:rPr>
        <w:t> </w:t>
      </w:r>
      <w:r>
        <w:rPr/>
        <w:t>1</w:t>
        <w:tab/>
        <w:t>DATE</w:t>
      </w:r>
    </w:p>
    <w:p>
      <w:pPr>
        <w:pStyle w:val="BodyText"/>
      </w:pPr>
    </w:p>
    <w:p>
      <w:pPr>
        <w:pStyle w:val="BodyText"/>
        <w:spacing w:before="10"/>
        <w:rPr>
          <w:sz w:val="13"/>
        </w:rPr>
      </w:pPr>
      <w:r>
        <w:rPr/>
        <w:pict>
          <v:line style="position:absolute;mso-position-horizontal-relative:page;mso-position-vertical-relative:paragraph;z-index:1072;mso-wrap-distance-left:0;mso-wrap-distance-right:0" from="50.401901pt,10.406823pt" to="269.290871pt,10.406823pt" stroked="true" strokeweight=".567539pt" strokecolor="#000000">
            <v:stroke dashstyle="solid"/>
            <w10:wrap type="topAndBottom"/>
          </v:line>
        </w:pict>
      </w:r>
      <w:r>
        <w:rPr/>
        <w:pict>
          <v:line style="position:absolute;mso-position-horizontal-relative:page;mso-position-vertical-relative:paragraph;z-index:1096;mso-wrap-distance-left:0;mso-wrap-distance-right:0" from="377.977753pt,10.406823pt" to="470.765964pt,10.406823pt" stroked="true" strokeweight=".567539pt" strokecolor="#000000">
            <v:stroke dashstyle="solid"/>
            <w10:wrap type="topAndBottom"/>
          </v:line>
        </w:pict>
      </w:r>
    </w:p>
    <w:p>
      <w:pPr>
        <w:pStyle w:val="BodyText"/>
        <w:tabs>
          <w:tab w:pos="7500" w:val="left" w:leader="none"/>
        </w:tabs>
        <w:spacing w:line="226" w:lineRule="exact"/>
        <w:ind w:left="948"/>
      </w:pPr>
      <w:r>
        <w:rPr/>
        <w:t>BORROWER</w:t>
      </w:r>
      <w:r>
        <w:rPr>
          <w:spacing w:val="-2"/>
        </w:rPr>
        <w:t> </w:t>
      </w:r>
      <w:r>
        <w:rPr/>
        <w:t>2</w:t>
        <w:tab/>
        <w:t>DATE</w:t>
      </w:r>
    </w:p>
    <w:p>
      <w:pPr>
        <w:pStyle w:val="BodyText"/>
        <w:spacing w:before="3"/>
        <w:rPr>
          <w:sz w:val="31"/>
        </w:rPr>
      </w:pPr>
    </w:p>
    <w:p>
      <w:pPr>
        <w:pStyle w:val="Heading1"/>
        <w:spacing w:line="247" w:lineRule="auto"/>
        <w:ind w:left="886"/>
      </w:pPr>
      <w:r>
        <w:rPr/>
        <w:t>A COPY OF A VOIDED CHECK OR A BANK ISSUED DOCUMENT IDENTIFYING THE ABA/ROUTING NUMBER AND ACCOUNT NUMBER  MUST BE ATTACHED</w:t>
      </w:r>
    </w:p>
    <w:p>
      <w:pPr>
        <w:pStyle w:val="BodyText"/>
        <w:spacing w:before="6"/>
        <w:rPr>
          <w:b/>
          <w:sz w:val="25"/>
        </w:rPr>
      </w:pPr>
    </w:p>
    <w:p>
      <w:pPr>
        <w:pStyle w:val="BodyText"/>
        <w:ind w:left="4068" w:right="3012"/>
        <w:jc w:val="center"/>
      </w:pPr>
      <w:r>
        <w:rPr/>
        <w:t>Please return all requested information to us at: Planet Home Lending, LLC.</w:t>
      </w:r>
    </w:p>
    <w:p>
      <w:pPr>
        <w:pStyle w:val="BodyText"/>
        <w:ind w:left="4067" w:right="3012"/>
        <w:jc w:val="center"/>
      </w:pPr>
      <w:r>
        <w:rPr/>
        <w:t>321 Research Pkwy, Ste 303</w:t>
      </w:r>
    </w:p>
    <w:p>
      <w:pPr>
        <w:pStyle w:val="BodyText"/>
        <w:ind w:left="5311"/>
      </w:pPr>
      <w:r>
        <w:rPr/>
        <w:t>Meriden, CT 06450</w:t>
      </w:r>
    </w:p>
    <w:p>
      <w:pPr>
        <w:pStyle w:val="BodyText"/>
        <w:spacing w:before="3"/>
        <w:rPr>
          <w:sz w:val="18"/>
        </w:rPr>
      </w:pPr>
    </w:p>
    <w:p>
      <w:pPr>
        <w:spacing w:before="0"/>
        <w:ind w:left="905" w:right="0" w:firstLine="0"/>
        <w:jc w:val="left"/>
        <w:rPr>
          <w:rFonts w:ascii="Palatino Linotype"/>
          <w:sz w:val="22"/>
        </w:rPr>
      </w:pPr>
      <w:r>
        <w:rPr>
          <w:rFonts w:ascii="Palatino Linotype"/>
          <w:w w:val="95"/>
          <w:sz w:val="22"/>
        </w:rPr>
        <w:t>ATTACH VOIDED CHECK OR BANK DOCUMENT HERE</w:t>
      </w:r>
    </w:p>
    <w:sectPr>
      <w:type w:val="continuous"/>
      <w:pgSz w:w="12240" w:h="15840"/>
      <w:pgMar w:top="440" w:bottom="0" w:left="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0"/>
      <w:szCs w:val="20"/>
    </w:rPr>
  </w:style>
  <w:style w:styleId="Heading1" w:type="paragraph">
    <w:name w:val="Heading 1"/>
    <w:basedOn w:val="Normal"/>
    <w:uiPriority w:val="1"/>
    <w:qFormat/>
    <w:pPr>
      <w:ind w:left="948"/>
      <w:outlineLvl w:val="1"/>
    </w:pPr>
    <w:rPr>
      <w:rFonts w:ascii="Cambria" w:hAnsi="Cambria" w:eastAsia="Cambria" w:cs="Cambria"/>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