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422D95">
      <w:pPr>
        <w:pStyle w:val="BodyText"/>
        <w:kinsoku w:val="0"/>
        <w:overflowPunct w:val="0"/>
        <w:spacing w:before="56"/>
        <w:ind w:left="0" w:right="118" w:firstLine="0"/>
        <w:jc w:val="right"/>
        <w:rPr>
          <w:rFonts w:ascii="Arial" w:hAnsi="Arial" w:cs="Arial"/>
          <w:sz w:val="16"/>
          <w:szCs w:val="16"/>
        </w:rPr>
      </w:pPr>
      <w:bookmarkStart w:id="0" w:name="_GoBack"/>
      <w:bookmarkEnd w:id="0"/>
      <w:r>
        <w:rPr>
          <w:rFonts w:ascii="Arial" w:hAnsi="Arial" w:cs="Arial"/>
          <w:sz w:val="16"/>
          <w:szCs w:val="16"/>
        </w:rPr>
        <w:t>Exhibit 2.8 to Exhibit</w:t>
      </w:r>
      <w:r>
        <w:rPr>
          <w:rFonts w:ascii="Arial" w:hAnsi="Arial" w:cs="Arial"/>
          <w:spacing w:val="-5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A</w:t>
      </w:r>
    </w:p>
    <w:p w:rsidR="00000000" w:rsidRDefault="00422D95">
      <w:pPr>
        <w:pStyle w:val="BodyText"/>
        <w:kinsoku w:val="0"/>
        <w:overflowPunct w:val="0"/>
        <w:spacing w:before="0"/>
        <w:ind w:left="0" w:firstLine="0"/>
        <w:rPr>
          <w:rFonts w:ascii="Arial" w:hAnsi="Arial" w:cs="Arial"/>
          <w:sz w:val="20"/>
          <w:szCs w:val="20"/>
        </w:rPr>
      </w:pPr>
    </w:p>
    <w:p w:rsidR="00000000" w:rsidRDefault="00422D95">
      <w:pPr>
        <w:pStyle w:val="BodyText"/>
        <w:kinsoku w:val="0"/>
        <w:overflowPunct w:val="0"/>
        <w:spacing w:before="0"/>
        <w:ind w:left="0" w:firstLine="0"/>
        <w:rPr>
          <w:rFonts w:ascii="Arial" w:hAnsi="Arial" w:cs="Arial"/>
          <w:sz w:val="20"/>
          <w:szCs w:val="20"/>
        </w:rPr>
      </w:pPr>
    </w:p>
    <w:p w:rsidR="00000000" w:rsidRDefault="00422D95">
      <w:pPr>
        <w:pStyle w:val="BodyText"/>
        <w:kinsoku w:val="0"/>
        <w:overflowPunct w:val="0"/>
        <w:spacing w:before="6"/>
        <w:ind w:left="0" w:firstLine="0"/>
        <w:rPr>
          <w:rFonts w:ascii="Arial" w:hAnsi="Arial" w:cs="Arial"/>
          <w:sz w:val="16"/>
          <w:szCs w:val="16"/>
        </w:rPr>
      </w:pPr>
    </w:p>
    <w:p w:rsidR="00000000" w:rsidRDefault="00422D95">
      <w:pPr>
        <w:pStyle w:val="BodyText"/>
        <w:kinsoku w:val="0"/>
        <w:overflowPunct w:val="0"/>
        <w:spacing w:before="69"/>
        <w:ind w:left="240" w:right="778" w:firstLine="0"/>
      </w:pPr>
      <w:r>
        <w:t>1</w:t>
      </w:r>
    </w:p>
    <w:p w:rsidR="00000000" w:rsidRDefault="00422D95">
      <w:pPr>
        <w:pStyle w:val="Heading1"/>
        <w:tabs>
          <w:tab w:val="left" w:pos="3406"/>
        </w:tabs>
        <w:kinsoku w:val="0"/>
        <w:overflowPunct w:val="0"/>
        <w:ind w:right="778" w:firstLine="0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2</w:t>
      </w:r>
      <w:r>
        <w:rPr>
          <w:b w:val="0"/>
          <w:bCs w:val="0"/>
          <w:u w:val="none"/>
        </w:rPr>
        <w:tab/>
      </w:r>
      <w:r>
        <w:rPr>
          <w:u w:val="thick"/>
        </w:rPr>
        <w:t>REVENUE SHARING</w:t>
      </w:r>
      <w:r>
        <w:rPr>
          <w:spacing w:val="-21"/>
          <w:u w:val="thick"/>
        </w:rPr>
        <w:t xml:space="preserve"> </w:t>
      </w:r>
      <w:r>
        <w:rPr>
          <w:u w:val="thick"/>
        </w:rPr>
        <w:t>AGREEMENT</w:t>
      </w:r>
    </w:p>
    <w:p w:rsidR="00000000" w:rsidRDefault="00422D95">
      <w:pPr>
        <w:pStyle w:val="BodyText"/>
        <w:kinsoku w:val="0"/>
        <w:overflowPunct w:val="0"/>
        <w:ind w:left="240" w:right="778" w:firstLine="0"/>
      </w:pPr>
      <w:r>
        <w:t>3</w:t>
      </w:r>
    </w:p>
    <w:p w:rsidR="00000000" w:rsidRDefault="00422D95">
      <w:pPr>
        <w:pStyle w:val="ListParagraph"/>
        <w:numPr>
          <w:ilvl w:val="0"/>
          <w:numId w:val="29"/>
        </w:numPr>
        <w:tabs>
          <w:tab w:val="left" w:pos="1440"/>
        </w:tabs>
        <w:kinsoku w:val="0"/>
        <w:overflowPunct w:val="0"/>
        <w:spacing w:before="135"/>
        <w:rPr>
          <w:rFonts w:cs="Times New Roman"/>
        </w:rPr>
      </w:pPr>
      <w:r>
        <w:rPr>
          <w:rFonts w:cs="Times New Roman"/>
        </w:rPr>
        <w:t xml:space="preserve">This </w:t>
      </w:r>
      <w:r>
        <w:rPr>
          <w:rFonts w:cs="Times New Roman"/>
          <w:b/>
          <w:bCs/>
        </w:rPr>
        <w:t xml:space="preserve">REVENUE SHARING AGREEMENT </w:t>
      </w:r>
      <w:r>
        <w:rPr>
          <w:rFonts w:cs="Times New Roman"/>
        </w:rPr>
        <w:t>(this “</w:t>
      </w:r>
      <w:r>
        <w:rPr>
          <w:rFonts w:cs="Times New Roman"/>
          <w:u w:val="single"/>
        </w:rPr>
        <w:t>Agreement</w:t>
      </w:r>
      <w:r>
        <w:rPr>
          <w:rFonts w:cs="Times New Roman"/>
        </w:rPr>
        <w:t>”</w:t>
      </w:r>
      <w:r>
        <w:rPr>
          <w:rFonts w:cs="Times New Roman"/>
        </w:rPr>
        <w:t>) is effective as of</w:t>
      </w:r>
      <w:r>
        <w:rPr>
          <w:rFonts w:cs="Times New Roman"/>
          <w:spacing w:val="-19"/>
        </w:rPr>
        <w:t xml:space="preserve"> </w:t>
      </w:r>
      <w:r>
        <w:rPr>
          <w:rFonts w:cs="Times New Roman"/>
        </w:rPr>
        <w:t>the</w:t>
      </w:r>
    </w:p>
    <w:p w:rsidR="00000000" w:rsidRDefault="00422D95">
      <w:pPr>
        <w:pStyle w:val="ListParagraph"/>
        <w:numPr>
          <w:ilvl w:val="0"/>
          <w:numId w:val="29"/>
        </w:numPr>
        <w:tabs>
          <w:tab w:val="left" w:pos="720"/>
          <w:tab w:val="left" w:pos="1200"/>
          <w:tab w:val="left" w:pos="3726"/>
        </w:tabs>
        <w:kinsoku w:val="0"/>
        <w:overflowPunct w:val="0"/>
        <w:spacing w:before="138"/>
        <w:ind w:left="720" w:hanging="480"/>
        <w:rPr>
          <w:rFonts w:cs="Times New Roman"/>
        </w:rPr>
      </w:pPr>
      <w:r>
        <w:rPr>
          <w:rFonts w:cs="Times New Roman"/>
          <w:u w:val="single"/>
        </w:rPr>
        <w:t xml:space="preserve"> </w:t>
      </w:r>
      <w:r>
        <w:rPr>
          <w:rFonts w:cs="Times New Roman"/>
          <w:u w:val="single"/>
        </w:rPr>
        <w:tab/>
      </w:r>
      <w:r>
        <w:rPr>
          <w:rFonts w:cs="Times New Roman"/>
        </w:rPr>
        <w:t xml:space="preserve"> day of</w:t>
      </w:r>
      <w:r>
        <w:rPr>
          <w:rFonts w:cs="Times New Roman"/>
          <w:u w:val="single"/>
        </w:rPr>
        <w:t xml:space="preserve"> </w:t>
      </w:r>
      <w:r>
        <w:rPr>
          <w:rFonts w:cs="Times New Roman"/>
          <w:u w:val="single"/>
        </w:rPr>
        <w:tab/>
      </w:r>
      <w:r>
        <w:rPr>
          <w:rFonts w:cs="Times New Roman"/>
        </w:rPr>
        <w:t>, 2013 (the “</w:t>
      </w:r>
      <w:r>
        <w:rPr>
          <w:rFonts w:cs="Times New Roman"/>
          <w:u w:val="single"/>
        </w:rPr>
        <w:t>Effective Date</w:t>
      </w:r>
      <w:r>
        <w:rPr>
          <w:rFonts w:cs="Times New Roman"/>
        </w:rPr>
        <w:t xml:space="preserve">”), by and between the </w:t>
      </w:r>
      <w:r>
        <w:rPr>
          <w:rFonts w:cs="Times New Roman"/>
          <w:b/>
          <w:bCs/>
        </w:rPr>
        <w:t>CITY</w:t>
      </w:r>
      <w:r>
        <w:rPr>
          <w:rFonts w:cs="Times New Roman"/>
          <w:b/>
          <w:bCs/>
          <w:spacing w:val="-15"/>
        </w:rPr>
        <w:t xml:space="preserve"> </w:t>
      </w:r>
      <w:r>
        <w:rPr>
          <w:rFonts w:cs="Times New Roman"/>
          <w:b/>
          <w:bCs/>
        </w:rPr>
        <w:t>OF</w:t>
      </w:r>
    </w:p>
    <w:p w:rsidR="00000000" w:rsidRDefault="00422D95">
      <w:pPr>
        <w:pStyle w:val="ListParagraph"/>
        <w:numPr>
          <w:ilvl w:val="0"/>
          <w:numId w:val="29"/>
        </w:numPr>
        <w:tabs>
          <w:tab w:val="left" w:pos="720"/>
        </w:tabs>
        <w:kinsoku w:val="0"/>
        <w:overflowPunct w:val="0"/>
        <w:spacing w:before="138"/>
        <w:ind w:left="720" w:hanging="480"/>
        <w:rPr>
          <w:rFonts w:cs="Times New Roman"/>
        </w:rPr>
      </w:pPr>
      <w:r>
        <w:rPr>
          <w:rFonts w:cs="Times New Roman"/>
          <w:b/>
          <w:bCs/>
        </w:rPr>
        <w:t>PORTLAND</w:t>
      </w:r>
      <w:r>
        <w:rPr>
          <w:rFonts w:cs="Times New Roman"/>
        </w:rPr>
        <w:t>, a municipal corporation of the State of Oregon (the “</w:t>
      </w:r>
      <w:r>
        <w:rPr>
          <w:rFonts w:cs="Times New Roman"/>
          <w:u w:val="single"/>
        </w:rPr>
        <w:t>City</w:t>
      </w:r>
      <w:r>
        <w:rPr>
          <w:rFonts w:cs="Times New Roman"/>
        </w:rPr>
        <w:t>”), and</w:t>
      </w:r>
      <w:r>
        <w:rPr>
          <w:rFonts w:cs="Times New Roman"/>
          <w:spacing w:val="-18"/>
        </w:rPr>
        <w:t xml:space="preserve"> </w:t>
      </w:r>
      <w:r>
        <w:rPr>
          <w:rFonts w:cs="Times New Roman"/>
          <w:b/>
          <w:bCs/>
        </w:rPr>
        <w:t>PORTLAND</w:t>
      </w:r>
    </w:p>
    <w:p w:rsidR="00000000" w:rsidRDefault="00422D95">
      <w:pPr>
        <w:pStyle w:val="ListParagraph"/>
        <w:numPr>
          <w:ilvl w:val="0"/>
          <w:numId w:val="29"/>
        </w:numPr>
        <w:tabs>
          <w:tab w:val="left" w:pos="720"/>
        </w:tabs>
        <w:kinsoku w:val="0"/>
        <w:overflowPunct w:val="0"/>
        <w:spacing w:before="138"/>
        <w:ind w:left="720" w:hanging="480"/>
        <w:rPr>
          <w:rFonts w:cs="Times New Roman"/>
        </w:rPr>
      </w:pPr>
      <w:r>
        <w:rPr>
          <w:rFonts w:cs="Times New Roman"/>
          <w:b/>
          <w:bCs/>
        </w:rPr>
        <w:t>WINTER HAWKS, INC.</w:t>
      </w:r>
      <w:r>
        <w:rPr>
          <w:rFonts w:cs="Times New Roman"/>
        </w:rPr>
        <w:t>, an Oregon corporation (“</w:t>
      </w:r>
      <w:r>
        <w:rPr>
          <w:rFonts w:cs="Times New Roman"/>
          <w:u w:val="single"/>
        </w:rPr>
        <w:t>PWH</w:t>
      </w:r>
      <w:r>
        <w:rPr>
          <w:rFonts w:cs="Times New Roman"/>
        </w:rPr>
        <w:t>”).  The City and PWH are</w:t>
      </w:r>
      <w:r>
        <w:rPr>
          <w:rFonts w:cs="Times New Roman"/>
          <w:spacing w:val="-29"/>
        </w:rPr>
        <w:t xml:space="preserve"> </w:t>
      </w:r>
      <w:r>
        <w:rPr>
          <w:rFonts w:cs="Times New Roman"/>
        </w:rPr>
        <w:t>somet</w:t>
      </w:r>
      <w:r>
        <w:rPr>
          <w:rFonts w:cs="Times New Roman"/>
        </w:rPr>
        <w:t>imes</w:t>
      </w:r>
    </w:p>
    <w:p w:rsidR="00000000" w:rsidRDefault="00422D95">
      <w:pPr>
        <w:pStyle w:val="ListParagraph"/>
        <w:numPr>
          <w:ilvl w:val="0"/>
          <w:numId w:val="29"/>
        </w:numPr>
        <w:tabs>
          <w:tab w:val="left" w:pos="720"/>
        </w:tabs>
        <w:kinsoku w:val="0"/>
        <w:overflowPunct w:val="0"/>
        <w:spacing w:before="138"/>
        <w:ind w:left="720" w:hanging="480"/>
        <w:rPr>
          <w:rFonts w:cs="Times New Roman"/>
        </w:rPr>
      </w:pPr>
      <w:r>
        <w:rPr>
          <w:rFonts w:cs="Times New Roman"/>
        </w:rPr>
        <w:t>individually referred to in this Agreement as a “</w:t>
      </w:r>
      <w:r>
        <w:rPr>
          <w:rFonts w:cs="Times New Roman"/>
          <w:u w:val="single"/>
        </w:rPr>
        <w:t>Party</w:t>
      </w:r>
      <w:r>
        <w:rPr>
          <w:rFonts w:cs="Times New Roman"/>
        </w:rPr>
        <w:t>” and collectively as the</w:t>
      </w:r>
      <w:r>
        <w:rPr>
          <w:rFonts w:cs="Times New Roman"/>
          <w:spacing w:val="-25"/>
        </w:rPr>
        <w:t xml:space="preserve"> </w:t>
      </w:r>
      <w:r>
        <w:rPr>
          <w:rFonts w:cs="Times New Roman"/>
        </w:rPr>
        <w:t>“</w:t>
      </w:r>
      <w:r>
        <w:rPr>
          <w:rFonts w:cs="Times New Roman"/>
          <w:u w:val="single"/>
        </w:rPr>
        <w:t>Parties</w:t>
      </w:r>
      <w:r>
        <w:rPr>
          <w:rFonts w:cs="Times New Roman"/>
        </w:rPr>
        <w:t>.”</w:t>
      </w:r>
    </w:p>
    <w:p w:rsidR="00000000" w:rsidRDefault="00422D95">
      <w:pPr>
        <w:pStyle w:val="ListParagraph"/>
        <w:numPr>
          <w:ilvl w:val="0"/>
          <w:numId w:val="29"/>
        </w:numPr>
        <w:tabs>
          <w:tab w:val="left" w:pos="4827"/>
        </w:tabs>
        <w:kinsoku w:val="0"/>
        <w:overflowPunct w:val="0"/>
        <w:spacing w:before="138"/>
        <w:ind w:left="4826" w:hanging="4586"/>
        <w:rPr>
          <w:rFonts w:cs="Times New Roman"/>
        </w:rPr>
      </w:pPr>
      <w:r>
        <w:rPr>
          <w:rFonts w:cs="Times New Roman"/>
          <w:u w:val="single"/>
        </w:rPr>
        <w:t>RECITALS</w:t>
      </w:r>
    </w:p>
    <w:p w:rsidR="00000000" w:rsidRDefault="00422D95">
      <w:pPr>
        <w:pStyle w:val="ListParagraph"/>
        <w:numPr>
          <w:ilvl w:val="0"/>
          <w:numId w:val="29"/>
        </w:numPr>
        <w:tabs>
          <w:tab w:val="left" w:pos="1440"/>
          <w:tab w:val="left" w:pos="2160"/>
        </w:tabs>
        <w:kinsoku w:val="0"/>
        <w:overflowPunct w:val="0"/>
        <w:spacing w:before="138"/>
        <w:ind w:hanging="1320"/>
        <w:rPr>
          <w:rFonts w:cs="Times New Roman"/>
        </w:rPr>
      </w:pPr>
      <w:bookmarkStart w:id="1" w:name="A. The City owns Veterans Memorial Colis"/>
      <w:bookmarkEnd w:id="1"/>
      <w:r>
        <w:rPr>
          <w:rFonts w:cs="Times New Roman"/>
          <w:w w:val="95"/>
        </w:rPr>
        <w:t>A.</w:t>
      </w:r>
      <w:r>
        <w:rPr>
          <w:rFonts w:cs="Times New Roman"/>
          <w:w w:val="95"/>
        </w:rPr>
        <w:tab/>
      </w:r>
      <w:r>
        <w:rPr>
          <w:rFonts w:cs="Times New Roman"/>
        </w:rPr>
        <w:t>The City owns Veterans Memorial Coliseum (the “</w:t>
      </w:r>
      <w:r>
        <w:rPr>
          <w:rFonts w:cs="Times New Roman"/>
          <w:u w:val="single"/>
        </w:rPr>
        <w:t>VMC</w:t>
      </w:r>
      <w:r>
        <w:rPr>
          <w:rFonts w:cs="Times New Roman"/>
        </w:rPr>
        <w:t>”), which is located</w:t>
      </w:r>
      <w:r>
        <w:rPr>
          <w:rFonts w:cs="Times New Roman"/>
          <w:spacing w:val="-14"/>
        </w:rPr>
        <w:t xml:space="preserve"> </w:t>
      </w:r>
      <w:r>
        <w:rPr>
          <w:rFonts w:cs="Times New Roman"/>
        </w:rPr>
        <w:t>at</w:t>
      </w:r>
    </w:p>
    <w:p w:rsidR="00000000" w:rsidRDefault="00422D95">
      <w:pPr>
        <w:pStyle w:val="ListParagraph"/>
        <w:numPr>
          <w:ilvl w:val="0"/>
          <w:numId w:val="29"/>
        </w:numPr>
        <w:tabs>
          <w:tab w:val="left" w:pos="720"/>
        </w:tabs>
        <w:kinsoku w:val="0"/>
        <w:overflowPunct w:val="0"/>
        <w:spacing w:before="138"/>
        <w:ind w:left="720" w:hanging="600"/>
        <w:rPr>
          <w:rFonts w:cs="Times New Roman"/>
        </w:rPr>
      </w:pPr>
      <w:r>
        <w:rPr>
          <w:rFonts w:cs="Times New Roman"/>
        </w:rPr>
        <w:t>300 North Winning Street at the Rose Quarter in Portland, Oregon.  Rip City Management,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LLC,</w:t>
      </w:r>
    </w:p>
    <w:p w:rsidR="00000000" w:rsidRDefault="00422D95">
      <w:pPr>
        <w:pStyle w:val="ListParagraph"/>
        <w:numPr>
          <w:ilvl w:val="0"/>
          <w:numId w:val="29"/>
        </w:numPr>
        <w:tabs>
          <w:tab w:val="left" w:pos="720"/>
        </w:tabs>
        <w:kinsoku w:val="0"/>
        <w:overflowPunct w:val="0"/>
        <w:spacing w:before="138"/>
        <w:ind w:left="720" w:hanging="600"/>
        <w:rPr>
          <w:rFonts w:cs="Times New Roman"/>
        </w:rPr>
      </w:pPr>
      <w:r>
        <w:rPr>
          <w:rFonts w:cs="Times New Roman"/>
        </w:rPr>
        <w:t>a Delaware limited liability company, doing business as Portland Arena Management</w:t>
      </w:r>
      <w:r>
        <w:rPr>
          <w:rFonts w:cs="Times New Roman"/>
          <w:spacing w:val="-17"/>
        </w:rPr>
        <w:t xml:space="preserve"> </w:t>
      </w:r>
      <w:r>
        <w:rPr>
          <w:rFonts w:cs="Times New Roman"/>
        </w:rPr>
        <w:t>(f/k/a</w:t>
      </w:r>
    </w:p>
    <w:p w:rsidR="00000000" w:rsidRDefault="00422D95">
      <w:pPr>
        <w:pStyle w:val="ListParagraph"/>
        <w:numPr>
          <w:ilvl w:val="0"/>
          <w:numId w:val="29"/>
        </w:numPr>
        <w:tabs>
          <w:tab w:val="left" w:pos="720"/>
        </w:tabs>
        <w:kinsoku w:val="0"/>
        <w:overflowPunct w:val="0"/>
        <w:spacing w:before="138"/>
        <w:ind w:left="720" w:hanging="600"/>
        <w:rPr>
          <w:rFonts w:cs="Times New Roman"/>
        </w:rPr>
      </w:pPr>
      <w:r>
        <w:rPr>
          <w:rFonts w:cs="Times New Roman"/>
        </w:rPr>
        <w:t>Portland Arena Management LLC), successor-in-interest to Oregon Arena</w:t>
      </w:r>
      <w:r>
        <w:rPr>
          <w:rFonts w:cs="Times New Roman"/>
          <w:spacing w:val="-17"/>
        </w:rPr>
        <w:t xml:space="preserve"> </w:t>
      </w:r>
      <w:r>
        <w:rPr>
          <w:rFonts w:cs="Times New Roman"/>
        </w:rPr>
        <w:t>Corp</w:t>
      </w:r>
      <w:r>
        <w:rPr>
          <w:rFonts w:cs="Times New Roman"/>
        </w:rPr>
        <w:t>oration</w:t>
      </w:r>
    </w:p>
    <w:p w:rsidR="00000000" w:rsidRDefault="00422D95">
      <w:pPr>
        <w:pStyle w:val="ListParagraph"/>
        <w:numPr>
          <w:ilvl w:val="0"/>
          <w:numId w:val="29"/>
        </w:numPr>
        <w:tabs>
          <w:tab w:val="left" w:pos="720"/>
        </w:tabs>
        <w:kinsoku w:val="0"/>
        <w:overflowPunct w:val="0"/>
        <w:spacing w:before="138"/>
        <w:ind w:left="720" w:hanging="600"/>
        <w:rPr>
          <w:rFonts w:cs="Times New Roman"/>
        </w:rPr>
      </w:pPr>
      <w:r>
        <w:rPr>
          <w:rFonts w:cs="Times New Roman"/>
        </w:rPr>
        <w:t>(“</w:t>
      </w:r>
      <w:r>
        <w:rPr>
          <w:rFonts w:cs="Times New Roman"/>
          <w:u w:val="single"/>
        </w:rPr>
        <w:t>PAM</w:t>
      </w:r>
      <w:r>
        <w:rPr>
          <w:rFonts w:cs="Times New Roman"/>
        </w:rPr>
        <w:t>”), has been operating the VMC since 1993, pursuant to that Memorial</w:t>
      </w:r>
      <w:r>
        <w:rPr>
          <w:rFonts w:cs="Times New Roman"/>
          <w:spacing w:val="-34"/>
        </w:rPr>
        <w:t xml:space="preserve"> </w:t>
      </w:r>
      <w:r>
        <w:rPr>
          <w:rFonts w:cs="Times New Roman"/>
        </w:rPr>
        <w:t>Coliseum</w:t>
      </w:r>
    </w:p>
    <w:p w:rsidR="00000000" w:rsidRDefault="00422D95">
      <w:pPr>
        <w:pStyle w:val="ListParagraph"/>
        <w:numPr>
          <w:ilvl w:val="0"/>
          <w:numId w:val="29"/>
        </w:numPr>
        <w:tabs>
          <w:tab w:val="left" w:pos="720"/>
        </w:tabs>
        <w:kinsoku w:val="0"/>
        <w:overflowPunct w:val="0"/>
        <w:spacing w:before="138"/>
        <w:ind w:left="720" w:hanging="600"/>
        <w:rPr>
          <w:rFonts w:cs="Times New Roman"/>
        </w:rPr>
      </w:pPr>
      <w:r>
        <w:rPr>
          <w:rFonts w:cs="Times New Roman"/>
        </w:rPr>
        <w:t>Operating Agreement dated April 23, 1993 (the “</w:t>
      </w:r>
      <w:r>
        <w:rPr>
          <w:rFonts w:cs="Times New Roman"/>
          <w:u w:val="single"/>
        </w:rPr>
        <w:t>Operating</w:t>
      </w:r>
      <w:r>
        <w:rPr>
          <w:rFonts w:cs="Times New Roman"/>
          <w:spacing w:val="-14"/>
          <w:u w:val="single"/>
        </w:rPr>
        <w:t xml:space="preserve"> </w:t>
      </w:r>
      <w:r>
        <w:rPr>
          <w:rFonts w:cs="Times New Roman"/>
          <w:u w:val="single"/>
        </w:rPr>
        <w:t>Agreement</w:t>
      </w:r>
      <w:r>
        <w:rPr>
          <w:rFonts w:cs="Times New Roman"/>
        </w:rPr>
        <w:t>”).</w:t>
      </w:r>
    </w:p>
    <w:p w:rsidR="00000000" w:rsidRDefault="00422D95">
      <w:pPr>
        <w:pStyle w:val="ListParagraph"/>
        <w:numPr>
          <w:ilvl w:val="0"/>
          <w:numId w:val="29"/>
        </w:numPr>
        <w:tabs>
          <w:tab w:val="left" w:pos="1440"/>
          <w:tab w:val="left" w:pos="2160"/>
        </w:tabs>
        <w:kinsoku w:val="0"/>
        <w:overflowPunct w:val="0"/>
        <w:spacing w:before="138"/>
        <w:ind w:hanging="1320"/>
        <w:rPr>
          <w:rFonts w:cs="Times New Roman"/>
        </w:rPr>
      </w:pPr>
      <w:bookmarkStart w:id="2" w:name="B. PWH and PAM are parties to that certa"/>
      <w:bookmarkEnd w:id="2"/>
      <w:r>
        <w:rPr>
          <w:rFonts w:cs="Times New Roman"/>
        </w:rPr>
        <w:t>B.</w:t>
      </w:r>
      <w:r>
        <w:rPr>
          <w:rFonts w:cs="Times New Roman"/>
        </w:rPr>
        <w:tab/>
        <w:t>PWH and PAM are parties to that certain Memorial Coliseum</w:t>
      </w:r>
      <w:r>
        <w:rPr>
          <w:rFonts w:cs="Times New Roman"/>
          <w:spacing w:val="-14"/>
        </w:rPr>
        <w:t xml:space="preserve"> </w:t>
      </w:r>
      <w:r>
        <w:rPr>
          <w:rFonts w:cs="Times New Roman"/>
        </w:rPr>
        <w:t>Agreement</w:t>
      </w:r>
    </w:p>
    <w:p w:rsidR="00000000" w:rsidRDefault="00422D95">
      <w:pPr>
        <w:pStyle w:val="ListParagraph"/>
        <w:numPr>
          <w:ilvl w:val="0"/>
          <w:numId w:val="29"/>
        </w:numPr>
        <w:tabs>
          <w:tab w:val="left" w:pos="720"/>
        </w:tabs>
        <w:kinsoku w:val="0"/>
        <w:overflowPunct w:val="0"/>
        <w:spacing w:before="138"/>
        <w:ind w:left="720" w:hanging="600"/>
        <w:rPr>
          <w:rFonts w:cs="Times New Roman"/>
        </w:rPr>
      </w:pPr>
      <w:r>
        <w:rPr>
          <w:rFonts w:cs="Times New Roman"/>
        </w:rPr>
        <w:t>effective as of July 1, 1994 (as supplemented or otherwise replaced, t</w:t>
      </w:r>
      <w:r>
        <w:rPr>
          <w:rFonts w:cs="Times New Roman"/>
        </w:rPr>
        <w:t>he</w:t>
      </w:r>
      <w:r>
        <w:rPr>
          <w:rFonts w:cs="Times New Roman"/>
          <w:spacing w:val="-22"/>
        </w:rPr>
        <w:t xml:space="preserve"> </w:t>
      </w:r>
      <w:r>
        <w:rPr>
          <w:rFonts w:cs="Times New Roman"/>
        </w:rPr>
        <w:t>“</w:t>
      </w:r>
      <w:r>
        <w:rPr>
          <w:rFonts w:cs="Times New Roman"/>
          <w:u w:val="single"/>
        </w:rPr>
        <w:t>PWH/PAM</w:t>
      </w:r>
    </w:p>
    <w:p w:rsidR="00000000" w:rsidRDefault="00422D95">
      <w:pPr>
        <w:pStyle w:val="ListParagraph"/>
        <w:numPr>
          <w:ilvl w:val="0"/>
          <w:numId w:val="29"/>
        </w:numPr>
        <w:tabs>
          <w:tab w:val="left" w:pos="720"/>
        </w:tabs>
        <w:kinsoku w:val="0"/>
        <w:overflowPunct w:val="0"/>
        <w:spacing w:before="138"/>
        <w:ind w:left="720" w:hanging="600"/>
        <w:rPr>
          <w:rFonts w:cs="Times New Roman"/>
        </w:rPr>
      </w:pPr>
      <w:r>
        <w:rPr>
          <w:rFonts w:cs="Times New Roman"/>
          <w:u w:val="single"/>
        </w:rPr>
        <w:t>Agreement</w:t>
      </w:r>
      <w:r>
        <w:rPr>
          <w:rFonts w:cs="Times New Roman"/>
        </w:rPr>
        <w:t>”), relating to the use by PWH of the VMC as the home venue for the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Portland</w:t>
      </w:r>
    </w:p>
    <w:p w:rsidR="00000000" w:rsidRDefault="00422D95">
      <w:pPr>
        <w:pStyle w:val="ListParagraph"/>
        <w:numPr>
          <w:ilvl w:val="0"/>
          <w:numId w:val="29"/>
        </w:numPr>
        <w:tabs>
          <w:tab w:val="left" w:pos="720"/>
        </w:tabs>
        <w:kinsoku w:val="0"/>
        <w:overflowPunct w:val="0"/>
        <w:spacing w:before="137"/>
        <w:ind w:left="720" w:hanging="600"/>
        <w:rPr>
          <w:rFonts w:cs="Times New Roman"/>
        </w:rPr>
      </w:pPr>
      <w:r>
        <w:rPr>
          <w:rFonts w:cs="Times New Roman"/>
        </w:rPr>
        <w:t>Winterhawks hockey team.  For purposes of this Agreement, references to the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>“PWH/PAM</w:t>
      </w:r>
    </w:p>
    <w:p w:rsidR="00000000" w:rsidRDefault="00422D95">
      <w:pPr>
        <w:pStyle w:val="ListParagraph"/>
        <w:numPr>
          <w:ilvl w:val="0"/>
          <w:numId w:val="29"/>
        </w:numPr>
        <w:tabs>
          <w:tab w:val="left" w:pos="720"/>
        </w:tabs>
        <w:kinsoku w:val="0"/>
        <w:overflowPunct w:val="0"/>
        <w:spacing w:before="138"/>
        <w:ind w:left="720" w:hanging="600"/>
        <w:rPr>
          <w:rFonts w:cs="Times New Roman"/>
        </w:rPr>
      </w:pPr>
      <w:r>
        <w:rPr>
          <w:rFonts w:cs="Times New Roman"/>
        </w:rPr>
        <w:t xml:space="preserve">Agreement” shall be deemed to include any license or other use agreement </w:t>
      </w:r>
      <w:r>
        <w:rPr>
          <w:rFonts w:cs="Times New Roman"/>
        </w:rPr>
        <w:t>between PWH</w:t>
      </w:r>
      <w:r>
        <w:rPr>
          <w:rFonts w:cs="Times New Roman"/>
          <w:spacing w:val="-15"/>
        </w:rPr>
        <w:t xml:space="preserve"> </w:t>
      </w:r>
      <w:r>
        <w:rPr>
          <w:rFonts w:cs="Times New Roman"/>
        </w:rPr>
        <w:t>(as</w:t>
      </w:r>
    </w:p>
    <w:p w:rsidR="00000000" w:rsidRDefault="00422D95">
      <w:pPr>
        <w:pStyle w:val="ListParagraph"/>
        <w:numPr>
          <w:ilvl w:val="0"/>
          <w:numId w:val="29"/>
        </w:numPr>
        <w:tabs>
          <w:tab w:val="left" w:pos="720"/>
        </w:tabs>
        <w:kinsoku w:val="0"/>
        <w:overflowPunct w:val="0"/>
        <w:spacing w:before="138"/>
        <w:ind w:left="720" w:hanging="600"/>
        <w:rPr>
          <w:rFonts w:cs="Times New Roman"/>
        </w:rPr>
      </w:pPr>
      <w:r>
        <w:rPr>
          <w:rFonts w:cs="Times New Roman"/>
        </w:rPr>
        <w:t>user) and any operator of the VMC succeeding PAM.  Pursuant to the terms of that certain</w:t>
      </w:r>
      <w:r>
        <w:rPr>
          <w:rFonts w:cs="Times New Roman"/>
          <w:spacing w:val="-16"/>
        </w:rPr>
        <w:t xml:space="preserve"> </w:t>
      </w:r>
      <w:r>
        <w:rPr>
          <w:rFonts w:cs="Times New Roman"/>
        </w:rPr>
        <w:t>Arena</w:t>
      </w:r>
    </w:p>
    <w:p w:rsidR="00000000" w:rsidRDefault="00422D95">
      <w:pPr>
        <w:pStyle w:val="ListParagraph"/>
        <w:numPr>
          <w:ilvl w:val="0"/>
          <w:numId w:val="29"/>
        </w:numPr>
        <w:tabs>
          <w:tab w:val="left" w:pos="720"/>
        </w:tabs>
        <w:kinsoku w:val="0"/>
        <w:overflowPunct w:val="0"/>
        <w:spacing w:before="138"/>
        <w:ind w:left="720" w:hanging="600"/>
        <w:rPr>
          <w:rFonts w:cs="Times New Roman"/>
        </w:rPr>
      </w:pPr>
      <w:r>
        <w:rPr>
          <w:rFonts w:cs="Times New Roman"/>
        </w:rPr>
        <w:t>Agreement between PWH and PAM effective July 1, 1994, as the same may be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modified,</w:t>
      </w:r>
    </w:p>
    <w:p w:rsidR="00000000" w:rsidRDefault="00422D95">
      <w:pPr>
        <w:pStyle w:val="ListParagraph"/>
        <w:numPr>
          <w:ilvl w:val="0"/>
          <w:numId w:val="29"/>
        </w:numPr>
        <w:tabs>
          <w:tab w:val="left" w:pos="720"/>
        </w:tabs>
        <w:kinsoku w:val="0"/>
        <w:overflowPunct w:val="0"/>
        <w:spacing w:before="138"/>
        <w:ind w:left="720" w:hanging="600"/>
        <w:rPr>
          <w:rFonts w:cs="Times New Roman"/>
        </w:rPr>
      </w:pPr>
      <w:r>
        <w:rPr>
          <w:rFonts w:cs="Times New Roman"/>
        </w:rPr>
        <w:t>amended, replaced, or restated, from time to time, the Portlan</w:t>
      </w:r>
      <w:r>
        <w:rPr>
          <w:rFonts w:cs="Times New Roman"/>
        </w:rPr>
        <w:t>d Winterhawks also play some</w:t>
      </w:r>
      <w:r>
        <w:rPr>
          <w:rFonts w:cs="Times New Roman"/>
          <w:spacing w:val="-22"/>
        </w:rPr>
        <w:t xml:space="preserve"> </w:t>
      </w:r>
      <w:r>
        <w:rPr>
          <w:rFonts w:cs="Times New Roman"/>
        </w:rPr>
        <w:t>of</w:t>
      </w:r>
    </w:p>
    <w:p w:rsidR="00000000" w:rsidRDefault="00422D95">
      <w:pPr>
        <w:pStyle w:val="ListParagraph"/>
        <w:numPr>
          <w:ilvl w:val="0"/>
          <w:numId w:val="29"/>
        </w:numPr>
        <w:tabs>
          <w:tab w:val="left" w:pos="720"/>
        </w:tabs>
        <w:kinsoku w:val="0"/>
        <w:overflowPunct w:val="0"/>
        <w:spacing w:before="138"/>
        <w:ind w:left="720" w:hanging="600"/>
        <w:rPr>
          <w:rFonts w:cs="Times New Roman"/>
        </w:rPr>
      </w:pPr>
      <w:r>
        <w:rPr>
          <w:rFonts w:cs="Times New Roman"/>
        </w:rPr>
        <w:t>its home games in the Rose Garden Arena (the “</w:t>
      </w:r>
      <w:r>
        <w:rPr>
          <w:rFonts w:cs="Times New Roman"/>
          <w:u w:val="single"/>
        </w:rPr>
        <w:t>Rose</w:t>
      </w:r>
      <w:r>
        <w:rPr>
          <w:rFonts w:cs="Times New Roman"/>
          <w:spacing w:val="-9"/>
          <w:u w:val="single"/>
        </w:rPr>
        <w:t xml:space="preserve"> </w:t>
      </w:r>
      <w:r>
        <w:rPr>
          <w:rFonts w:cs="Times New Roman"/>
          <w:u w:val="single"/>
        </w:rPr>
        <w:t>Garden</w:t>
      </w:r>
      <w:r>
        <w:rPr>
          <w:rFonts w:cs="Times New Roman"/>
        </w:rPr>
        <w:t>”).</w:t>
      </w:r>
    </w:p>
    <w:p w:rsidR="00000000" w:rsidRDefault="00422D95">
      <w:pPr>
        <w:pStyle w:val="ListParagraph"/>
        <w:numPr>
          <w:ilvl w:val="0"/>
          <w:numId w:val="29"/>
        </w:numPr>
        <w:tabs>
          <w:tab w:val="left" w:pos="1440"/>
          <w:tab w:val="left" w:pos="2160"/>
        </w:tabs>
        <w:kinsoku w:val="0"/>
        <w:overflowPunct w:val="0"/>
        <w:spacing w:before="138"/>
        <w:ind w:hanging="1320"/>
        <w:rPr>
          <w:rFonts w:cs="Times New Roman"/>
        </w:rPr>
      </w:pPr>
      <w:bookmarkStart w:id="3" w:name="C. The City, PWH, and PAM are parties to"/>
      <w:bookmarkEnd w:id="3"/>
      <w:r>
        <w:rPr>
          <w:rFonts w:cs="Times New Roman"/>
        </w:rPr>
        <w:t>C.</w:t>
      </w:r>
      <w:r>
        <w:rPr>
          <w:rFonts w:cs="Times New Roman"/>
        </w:rPr>
        <w:tab/>
        <w:t>The City, PW</w:t>
      </w:r>
      <w:r>
        <w:rPr>
          <w:rFonts w:cs="Times New Roman"/>
        </w:rPr>
        <w:t>H, and PAM are parties to that certain Redevelopment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Agreement</w:t>
      </w:r>
    </w:p>
    <w:p w:rsidR="00000000" w:rsidRDefault="00422D95">
      <w:pPr>
        <w:pStyle w:val="ListParagraph"/>
        <w:numPr>
          <w:ilvl w:val="0"/>
          <w:numId w:val="29"/>
        </w:numPr>
        <w:tabs>
          <w:tab w:val="left" w:pos="720"/>
        </w:tabs>
        <w:kinsoku w:val="0"/>
        <w:overflowPunct w:val="0"/>
        <w:spacing w:before="138"/>
        <w:ind w:left="720" w:hanging="600"/>
        <w:rPr>
          <w:rFonts w:cs="Times New Roman"/>
        </w:rPr>
      </w:pPr>
      <w:r>
        <w:rPr>
          <w:rFonts w:cs="Times New Roman"/>
        </w:rPr>
        <w:t>(Veterans Memorial Coliseum) dated of even date herewith (the “</w:t>
      </w:r>
      <w:r>
        <w:rPr>
          <w:rFonts w:cs="Times New Roman"/>
          <w:u w:val="single"/>
        </w:rPr>
        <w:t>RDA</w:t>
      </w:r>
      <w:r>
        <w:rPr>
          <w:rFonts w:cs="Times New Roman"/>
        </w:rPr>
        <w:t>”), which governs</w:t>
      </w:r>
      <w:r>
        <w:rPr>
          <w:rFonts w:cs="Times New Roman"/>
          <w:spacing w:val="-16"/>
        </w:rPr>
        <w:t xml:space="preserve"> </w:t>
      </w:r>
      <w:r>
        <w:rPr>
          <w:rFonts w:cs="Times New Roman"/>
        </w:rPr>
        <w:t>the</w:t>
      </w:r>
    </w:p>
    <w:p w:rsidR="00000000" w:rsidRDefault="00422D95">
      <w:pPr>
        <w:pStyle w:val="ListParagraph"/>
        <w:numPr>
          <w:ilvl w:val="0"/>
          <w:numId w:val="29"/>
        </w:numPr>
        <w:tabs>
          <w:tab w:val="left" w:pos="720"/>
        </w:tabs>
        <w:kinsoku w:val="0"/>
        <w:overflowPunct w:val="0"/>
        <w:spacing w:before="138"/>
        <w:ind w:left="720" w:hanging="600"/>
        <w:rPr>
          <w:rFonts w:cs="Times New Roman"/>
        </w:rPr>
      </w:pPr>
      <w:r>
        <w:rPr>
          <w:rFonts w:cs="Times New Roman"/>
        </w:rPr>
        <w:t>renovation and upgrade of the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VMC.</w:t>
      </w:r>
    </w:p>
    <w:p w:rsidR="00000000" w:rsidRDefault="00422D95">
      <w:pPr>
        <w:pStyle w:val="ListParagraph"/>
        <w:numPr>
          <w:ilvl w:val="0"/>
          <w:numId w:val="29"/>
        </w:numPr>
        <w:tabs>
          <w:tab w:val="left" w:pos="1440"/>
          <w:tab w:val="left" w:pos="2160"/>
        </w:tabs>
        <w:kinsoku w:val="0"/>
        <w:overflowPunct w:val="0"/>
        <w:spacing w:before="138"/>
        <w:ind w:hanging="1320"/>
        <w:rPr>
          <w:rFonts w:cs="Times New Roman"/>
        </w:rPr>
      </w:pPr>
      <w:bookmarkStart w:id="4" w:name="D. Among the terms of the RDA is the obl"/>
      <w:bookmarkEnd w:id="4"/>
      <w:r>
        <w:rPr>
          <w:rFonts w:cs="Times New Roman"/>
          <w:w w:val="95"/>
        </w:rPr>
        <w:t>D.</w:t>
      </w:r>
      <w:r>
        <w:rPr>
          <w:rFonts w:cs="Times New Roman"/>
          <w:w w:val="95"/>
        </w:rPr>
        <w:tab/>
      </w:r>
      <w:r>
        <w:rPr>
          <w:rFonts w:cs="Times New Roman"/>
        </w:rPr>
        <w:t>Among the terms of the RDA is t</w:t>
      </w:r>
      <w:r>
        <w:rPr>
          <w:rFonts w:cs="Times New Roman"/>
        </w:rPr>
        <w:t>he obligation that PWH fund Ten Million</w:t>
      </w:r>
      <w:r>
        <w:rPr>
          <w:rFonts w:cs="Times New Roman"/>
          <w:spacing w:val="-22"/>
        </w:rPr>
        <w:t xml:space="preserve"> </w:t>
      </w:r>
      <w:r>
        <w:rPr>
          <w:rFonts w:cs="Times New Roman"/>
        </w:rPr>
        <w:t>and</w:t>
      </w:r>
    </w:p>
    <w:p w:rsidR="00000000" w:rsidRDefault="00422D95">
      <w:pPr>
        <w:pStyle w:val="ListParagraph"/>
        <w:numPr>
          <w:ilvl w:val="0"/>
          <w:numId w:val="29"/>
        </w:numPr>
        <w:tabs>
          <w:tab w:val="left" w:pos="720"/>
        </w:tabs>
        <w:kinsoku w:val="0"/>
        <w:overflowPunct w:val="0"/>
        <w:spacing w:before="138"/>
        <w:ind w:left="720" w:hanging="600"/>
        <w:rPr>
          <w:rFonts w:cs="Times New Roman"/>
        </w:rPr>
      </w:pPr>
      <w:r>
        <w:rPr>
          <w:rFonts w:cs="Times New Roman"/>
        </w:rPr>
        <w:t>No/100 Dollars ($10,000,000.00) (the “</w:t>
      </w:r>
      <w:r>
        <w:rPr>
          <w:rFonts w:cs="Times New Roman"/>
          <w:u w:val="single"/>
        </w:rPr>
        <w:t>PWH Contribution</w:t>
      </w:r>
      <w:r>
        <w:rPr>
          <w:rFonts w:cs="Times New Roman"/>
        </w:rPr>
        <w:t>”) towards Project Costs.  In order</w:t>
      </w:r>
      <w:r>
        <w:rPr>
          <w:rFonts w:cs="Times New Roman"/>
          <w:spacing w:val="-13"/>
        </w:rPr>
        <w:t xml:space="preserve"> </w:t>
      </w:r>
      <w:r>
        <w:rPr>
          <w:rFonts w:cs="Times New Roman"/>
        </w:rPr>
        <w:t>to</w:t>
      </w:r>
    </w:p>
    <w:p w:rsidR="00000000" w:rsidRDefault="00422D95">
      <w:pPr>
        <w:pStyle w:val="ListParagraph"/>
        <w:numPr>
          <w:ilvl w:val="0"/>
          <w:numId w:val="29"/>
        </w:numPr>
        <w:tabs>
          <w:tab w:val="left" w:pos="720"/>
        </w:tabs>
        <w:kinsoku w:val="0"/>
        <w:overflowPunct w:val="0"/>
        <w:spacing w:before="138"/>
        <w:ind w:left="720" w:hanging="600"/>
        <w:rPr>
          <w:rFonts w:cs="Times New Roman"/>
        </w:rPr>
      </w:pPr>
      <w:r>
        <w:rPr>
          <w:rFonts w:cs="Times New Roman"/>
        </w:rPr>
        <w:t>induce PWH to enter into the RDA and to fund the PWH Contribution, the City is willing</w:t>
      </w:r>
      <w:r>
        <w:rPr>
          <w:rFonts w:cs="Times New Roman"/>
          <w:spacing w:val="-22"/>
        </w:rPr>
        <w:t xml:space="preserve"> </w:t>
      </w:r>
      <w:r>
        <w:rPr>
          <w:rFonts w:cs="Times New Roman"/>
        </w:rPr>
        <w:t>to</w:t>
      </w:r>
    </w:p>
    <w:p w:rsidR="00000000" w:rsidRDefault="00422D95">
      <w:pPr>
        <w:pStyle w:val="ListParagraph"/>
        <w:numPr>
          <w:ilvl w:val="0"/>
          <w:numId w:val="29"/>
        </w:numPr>
        <w:tabs>
          <w:tab w:val="left" w:pos="720"/>
        </w:tabs>
        <w:kinsoku w:val="0"/>
        <w:overflowPunct w:val="0"/>
        <w:spacing w:before="138"/>
        <w:ind w:left="720" w:hanging="600"/>
        <w:rPr>
          <w:rFonts w:cs="Times New Roman"/>
        </w:rPr>
        <w:sectPr w:rsidR="00000000">
          <w:footerReference w:type="default" r:id="rId7"/>
          <w:pgSz w:w="12240" w:h="15840"/>
          <w:pgMar w:top="480" w:right="1320" w:bottom="960" w:left="720" w:header="0" w:footer="768" w:gutter="0"/>
          <w:pgNumType w:start="1"/>
          <w:cols w:space="720"/>
          <w:noEndnote/>
        </w:sectPr>
      </w:pPr>
    </w:p>
    <w:p w:rsidR="00000000" w:rsidRDefault="00422D95">
      <w:pPr>
        <w:pStyle w:val="ListParagraph"/>
        <w:numPr>
          <w:ilvl w:val="0"/>
          <w:numId w:val="28"/>
        </w:numPr>
        <w:tabs>
          <w:tab w:val="left" w:pos="720"/>
        </w:tabs>
        <w:kinsoku w:val="0"/>
        <w:overflowPunct w:val="0"/>
        <w:spacing w:before="56"/>
        <w:rPr>
          <w:rFonts w:cs="Times New Roman"/>
        </w:rPr>
      </w:pPr>
      <w:r>
        <w:rPr>
          <w:rFonts w:cs="Times New Roman"/>
        </w:rPr>
        <w:lastRenderedPageBreak/>
        <w:t>share with PWH certain revenue from the VMC and the PWH Activities (as defined</w:t>
      </w:r>
      <w:r>
        <w:rPr>
          <w:rFonts w:cs="Times New Roman"/>
          <w:spacing w:val="-15"/>
        </w:rPr>
        <w:t xml:space="preserve"> </w:t>
      </w:r>
      <w:r>
        <w:rPr>
          <w:rFonts w:cs="Times New Roman"/>
        </w:rPr>
        <w:t>below),</w:t>
      </w:r>
    </w:p>
    <w:p w:rsidR="00000000" w:rsidRDefault="00422D95">
      <w:pPr>
        <w:pStyle w:val="ListParagraph"/>
        <w:numPr>
          <w:ilvl w:val="0"/>
          <w:numId w:val="28"/>
        </w:numPr>
        <w:tabs>
          <w:tab w:val="left" w:pos="720"/>
        </w:tabs>
        <w:kinsoku w:val="0"/>
        <w:overflowPunct w:val="0"/>
        <w:spacing w:before="138"/>
        <w:rPr>
          <w:rFonts w:cs="Times New Roman"/>
        </w:rPr>
      </w:pPr>
      <w:r>
        <w:rPr>
          <w:rFonts w:cs="Times New Roman"/>
        </w:rPr>
        <w:t>subject to the terms and conditions of this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Agreement.</w:t>
      </w:r>
    </w:p>
    <w:p w:rsidR="00000000" w:rsidRDefault="00422D95">
      <w:pPr>
        <w:pStyle w:val="ListParagraph"/>
        <w:numPr>
          <w:ilvl w:val="0"/>
          <w:numId w:val="28"/>
        </w:numPr>
        <w:tabs>
          <w:tab w:val="left" w:pos="4660"/>
        </w:tabs>
        <w:kinsoku w:val="0"/>
        <w:overflowPunct w:val="0"/>
        <w:spacing w:before="138"/>
        <w:ind w:left="4659" w:hanging="4419"/>
        <w:rPr>
          <w:rFonts w:cs="Times New Roman"/>
        </w:rPr>
      </w:pPr>
      <w:bookmarkStart w:id="5" w:name="AGREEMENT"/>
      <w:bookmarkEnd w:id="5"/>
      <w:r>
        <w:rPr>
          <w:rFonts w:cs="Times New Roman"/>
          <w:u w:val="single"/>
        </w:rPr>
        <w:t>AGREEMENT</w:t>
      </w:r>
    </w:p>
    <w:p w:rsidR="00000000" w:rsidRDefault="00422D95">
      <w:pPr>
        <w:pStyle w:val="ListParagraph"/>
        <w:numPr>
          <w:ilvl w:val="0"/>
          <w:numId w:val="28"/>
        </w:numPr>
        <w:tabs>
          <w:tab w:val="left" w:pos="1440"/>
        </w:tabs>
        <w:kinsoku w:val="0"/>
        <w:overflowPunct w:val="0"/>
        <w:spacing w:before="138"/>
        <w:ind w:left="1440" w:hanging="1200"/>
        <w:rPr>
          <w:rFonts w:cs="Times New Roman"/>
        </w:rPr>
      </w:pPr>
      <w:bookmarkStart w:id="6" w:name="NOW, THEREFORE, in consideration of the "/>
      <w:bookmarkEnd w:id="6"/>
      <w:r>
        <w:rPr>
          <w:rFonts w:cs="Times New Roman"/>
        </w:rPr>
        <w:t xml:space="preserve">NOW, THEREFORE, in consideration of </w:t>
      </w:r>
      <w:r>
        <w:rPr>
          <w:rFonts w:cs="Times New Roman"/>
        </w:rPr>
        <w:t>the mutual covenants and</w:t>
      </w:r>
      <w:r>
        <w:rPr>
          <w:rFonts w:cs="Times New Roman"/>
          <w:spacing w:val="-16"/>
        </w:rPr>
        <w:t xml:space="preserve"> </w:t>
      </w:r>
      <w:r>
        <w:rPr>
          <w:rFonts w:cs="Times New Roman"/>
        </w:rPr>
        <w:t>agreements</w:t>
      </w:r>
    </w:p>
    <w:p w:rsidR="00000000" w:rsidRDefault="00422D95">
      <w:pPr>
        <w:pStyle w:val="ListParagraph"/>
        <w:numPr>
          <w:ilvl w:val="0"/>
          <w:numId w:val="28"/>
        </w:numPr>
        <w:tabs>
          <w:tab w:val="left" w:pos="720"/>
        </w:tabs>
        <w:kinsoku w:val="0"/>
        <w:overflowPunct w:val="0"/>
        <w:spacing w:before="138"/>
        <w:rPr>
          <w:rFonts w:cs="Times New Roman"/>
        </w:rPr>
      </w:pPr>
      <w:r>
        <w:rPr>
          <w:rFonts w:cs="Times New Roman"/>
        </w:rPr>
        <w:t>contained in this Agreement and for other good and valuable consideration, the receipt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and</w:t>
      </w:r>
    </w:p>
    <w:p w:rsidR="00000000" w:rsidRDefault="00422D95">
      <w:pPr>
        <w:pStyle w:val="ListParagraph"/>
        <w:numPr>
          <w:ilvl w:val="0"/>
          <w:numId w:val="28"/>
        </w:numPr>
        <w:tabs>
          <w:tab w:val="left" w:pos="720"/>
        </w:tabs>
        <w:kinsoku w:val="0"/>
        <w:overflowPunct w:val="0"/>
        <w:spacing w:before="138"/>
        <w:rPr>
          <w:rFonts w:cs="Times New Roman"/>
        </w:rPr>
      </w:pPr>
      <w:r>
        <w:rPr>
          <w:rFonts w:cs="Times New Roman"/>
        </w:rPr>
        <w:t>sufficiency of which are hereby acknowledged, the Parties agree as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</w:rPr>
        <w:t>follows:</w:t>
      </w:r>
    </w:p>
    <w:p w:rsidR="00000000" w:rsidRDefault="00422D95">
      <w:pPr>
        <w:pStyle w:val="ListParagraph"/>
        <w:numPr>
          <w:ilvl w:val="0"/>
          <w:numId w:val="28"/>
        </w:numPr>
        <w:tabs>
          <w:tab w:val="left" w:pos="1440"/>
          <w:tab w:val="left" w:pos="2159"/>
        </w:tabs>
        <w:kinsoku w:val="0"/>
        <w:overflowPunct w:val="0"/>
        <w:spacing w:before="138"/>
        <w:ind w:left="1440" w:hanging="1200"/>
        <w:rPr>
          <w:rFonts w:cs="Times New Roman"/>
        </w:rPr>
      </w:pPr>
      <w:r>
        <w:rPr>
          <w:rFonts w:cs="Times New Roman"/>
        </w:rPr>
        <w:t>1.</w:t>
      </w:r>
      <w:r>
        <w:rPr>
          <w:rFonts w:cs="Times New Roman"/>
        </w:rPr>
        <w:tab/>
      </w:r>
      <w:r>
        <w:rPr>
          <w:rFonts w:cs="Times New Roman"/>
          <w:u w:val="single"/>
        </w:rPr>
        <w:t>Definitions</w:t>
      </w:r>
      <w:r>
        <w:rPr>
          <w:rFonts w:cs="Times New Roman"/>
        </w:rPr>
        <w:t xml:space="preserve">.  Some defined terms are defined in </w:t>
      </w:r>
      <w:r>
        <w:rPr>
          <w:rFonts w:cs="Times New Roman"/>
          <w:u w:val="single"/>
        </w:rPr>
        <w:t>Ex</w:t>
      </w:r>
      <w:r>
        <w:rPr>
          <w:rFonts w:cs="Times New Roman"/>
          <w:u w:val="single"/>
        </w:rPr>
        <w:t>hibit A</w:t>
      </w:r>
      <w:r>
        <w:rPr>
          <w:rFonts w:cs="Times New Roman"/>
        </w:rPr>
        <w:t>, attached hereto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and</w:t>
      </w:r>
    </w:p>
    <w:p w:rsidR="00000000" w:rsidRDefault="00422D95">
      <w:pPr>
        <w:pStyle w:val="ListParagraph"/>
        <w:numPr>
          <w:ilvl w:val="0"/>
          <w:numId w:val="28"/>
        </w:numPr>
        <w:tabs>
          <w:tab w:val="left" w:pos="720"/>
        </w:tabs>
        <w:kinsoku w:val="0"/>
        <w:overflowPunct w:val="0"/>
        <w:spacing w:before="138"/>
        <w:rPr>
          <w:rFonts w:cs="Times New Roman"/>
        </w:rPr>
      </w:pPr>
      <w:r>
        <w:rPr>
          <w:rFonts w:cs="Times New Roman"/>
        </w:rPr>
        <w:t>incorporated herein.  Other terms are defined in the body of this Agreement, but are referenced</w:t>
      </w:r>
      <w:r>
        <w:rPr>
          <w:rFonts w:cs="Times New Roman"/>
          <w:spacing w:val="-13"/>
        </w:rPr>
        <w:t xml:space="preserve"> </w:t>
      </w:r>
      <w:r>
        <w:rPr>
          <w:rFonts w:cs="Times New Roman"/>
        </w:rPr>
        <w:t>in</w:t>
      </w:r>
    </w:p>
    <w:p w:rsidR="00000000" w:rsidRDefault="00422D95">
      <w:pPr>
        <w:pStyle w:val="ListParagraph"/>
        <w:numPr>
          <w:ilvl w:val="0"/>
          <w:numId w:val="28"/>
        </w:numPr>
        <w:tabs>
          <w:tab w:val="left" w:pos="720"/>
        </w:tabs>
        <w:kinsoku w:val="0"/>
        <w:overflowPunct w:val="0"/>
        <w:spacing w:before="138"/>
        <w:rPr>
          <w:rFonts w:cs="Times New Roman"/>
        </w:rPr>
      </w:pPr>
      <w:r>
        <w:rPr>
          <w:rFonts w:cs="Times New Roman"/>
          <w:u w:val="single"/>
        </w:rPr>
        <w:t>Exhibit A</w:t>
      </w:r>
      <w:r>
        <w:rPr>
          <w:rFonts w:cs="Times New Roman"/>
        </w:rPr>
        <w:t>.  Capitalized terms used in this Agreement and not otherwise defined shall have</w:t>
      </w:r>
      <w:r>
        <w:rPr>
          <w:rFonts w:cs="Times New Roman"/>
          <w:spacing w:val="-18"/>
        </w:rPr>
        <w:t xml:space="preserve"> </w:t>
      </w:r>
      <w:r>
        <w:rPr>
          <w:rFonts w:cs="Times New Roman"/>
        </w:rPr>
        <w:t>the</w:t>
      </w:r>
    </w:p>
    <w:p w:rsidR="00000000" w:rsidRDefault="00422D95">
      <w:pPr>
        <w:pStyle w:val="ListParagraph"/>
        <w:numPr>
          <w:ilvl w:val="0"/>
          <w:numId w:val="28"/>
        </w:numPr>
        <w:tabs>
          <w:tab w:val="left" w:pos="720"/>
        </w:tabs>
        <w:kinsoku w:val="0"/>
        <w:overflowPunct w:val="0"/>
        <w:spacing w:before="138"/>
        <w:ind w:hanging="600"/>
        <w:rPr>
          <w:rFonts w:cs="Times New Roman"/>
        </w:rPr>
      </w:pPr>
      <w:r>
        <w:rPr>
          <w:rFonts w:cs="Times New Roman"/>
        </w:rPr>
        <w:t xml:space="preserve">meaning ascribed to such terms in </w:t>
      </w:r>
      <w:r>
        <w:rPr>
          <w:rFonts w:cs="Times New Roman"/>
        </w:rPr>
        <w:t>the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>RDA.</w:t>
      </w:r>
    </w:p>
    <w:p w:rsidR="00000000" w:rsidRDefault="00422D95">
      <w:pPr>
        <w:pStyle w:val="ListParagraph"/>
        <w:numPr>
          <w:ilvl w:val="0"/>
          <w:numId w:val="28"/>
        </w:numPr>
        <w:tabs>
          <w:tab w:val="left" w:pos="1440"/>
          <w:tab w:val="left" w:pos="2159"/>
        </w:tabs>
        <w:kinsoku w:val="0"/>
        <w:overflowPunct w:val="0"/>
        <w:spacing w:before="138"/>
        <w:ind w:left="1440" w:hanging="1320"/>
        <w:rPr>
          <w:rFonts w:cs="Times New Roman"/>
        </w:rPr>
      </w:pPr>
      <w:r>
        <w:rPr>
          <w:rFonts w:cs="Times New Roman"/>
        </w:rPr>
        <w:t>2.</w:t>
      </w:r>
      <w:r>
        <w:rPr>
          <w:rFonts w:cs="Times New Roman"/>
        </w:rPr>
        <w:tab/>
      </w:r>
      <w:r>
        <w:rPr>
          <w:rFonts w:cs="Times New Roman"/>
          <w:u w:val="single"/>
        </w:rPr>
        <w:t>City Baseline</w:t>
      </w:r>
      <w:r>
        <w:rPr>
          <w:rFonts w:cs="Times New Roman"/>
        </w:rPr>
        <w:t>.  The City of Portland Office of Management and Finance</w:t>
      </w:r>
      <w:r>
        <w:rPr>
          <w:rFonts w:cs="Times New Roman"/>
          <w:spacing w:val="-13"/>
        </w:rPr>
        <w:t xml:space="preserve"> </w:t>
      </w:r>
      <w:r>
        <w:rPr>
          <w:rFonts w:cs="Times New Roman"/>
        </w:rPr>
        <w:t>(“</w:t>
      </w:r>
      <w:r>
        <w:rPr>
          <w:rFonts w:cs="Times New Roman"/>
          <w:u w:val="single"/>
        </w:rPr>
        <w:t>OMF</w:t>
      </w:r>
      <w:r>
        <w:rPr>
          <w:rFonts w:cs="Times New Roman"/>
        </w:rPr>
        <w:t>”)</w:t>
      </w:r>
    </w:p>
    <w:p w:rsidR="00000000" w:rsidRDefault="00422D95">
      <w:pPr>
        <w:pStyle w:val="ListParagraph"/>
        <w:numPr>
          <w:ilvl w:val="0"/>
          <w:numId w:val="28"/>
        </w:numPr>
        <w:tabs>
          <w:tab w:val="left" w:pos="720"/>
        </w:tabs>
        <w:kinsoku w:val="0"/>
        <w:overflowPunct w:val="0"/>
        <w:spacing w:before="138"/>
        <w:ind w:hanging="600"/>
        <w:rPr>
          <w:rFonts w:cs="Times New Roman"/>
        </w:rPr>
      </w:pPr>
      <w:r>
        <w:rPr>
          <w:rFonts w:cs="Times New Roman"/>
        </w:rPr>
        <w:t>has estimated the sums that will be generated as a result of the six percent (6%) user fee on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ticket</w:t>
      </w:r>
    </w:p>
    <w:p w:rsidR="00000000" w:rsidRDefault="00422D95">
      <w:pPr>
        <w:pStyle w:val="ListParagraph"/>
        <w:numPr>
          <w:ilvl w:val="0"/>
          <w:numId w:val="28"/>
        </w:numPr>
        <w:tabs>
          <w:tab w:val="left" w:pos="720"/>
        </w:tabs>
        <w:kinsoku w:val="0"/>
        <w:overflowPunct w:val="0"/>
        <w:spacing w:before="138"/>
        <w:ind w:hanging="600"/>
        <w:rPr>
          <w:rFonts w:cs="Times New Roman"/>
        </w:rPr>
      </w:pPr>
      <w:r>
        <w:rPr>
          <w:rFonts w:cs="Times New Roman"/>
        </w:rPr>
        <w:t>sales and parking revenue from all events to be held at the VMC a</w:t>
      </w:r>
      <w:r>
        <w:rPr>
          <w:rFonts w:cs="Times New Roman"/>
        </w:rPr>
        <w:t>nd the PWH Activities to</w:t>
      </w:r>
      <w:r>
        <w:rPr>
          <w:rFonts w:cs="Times New Roman"/>
          <w:spacing w:val="-19"/>
        </w:rPr>
        <w:t xml:space="preserve"> </w:t>
      </w:r>
      <w:r>
        <w:rPr>
          <w:rFonts w:cs="Times New Roman"/>
        </w:rPr>
        <w:t>be</w:t>
      </w:r>
    </w:p>
    <w:p w:rsidR="00000000" w:rsidRDefault="00422D95">
      <w:pPr>
        <w:pStyle w:val="ListParagraph"/>
        <w:numPr>
          <w:ilvl w:val="0"/>
          <w:numId w:val="28"/>
        </w:numPr>
        <w:tabs>
          <w:tab w:val="left" w:pos="720"/>
        </w:tabs>
        <w:kinsoku w:val="0"/>
        <w:overflowPunct w:val="0"/>
        <w:spacing w:before="138"/>
        <w:ind w:hanging="600"/>
        <w:rPr>
          <w:rFonts w:cs="Times New Roman"/>
        </w:rPr>
      </w:pPr>
      <w:r>
        <w:rPr>
          <w:rFonts w:cs="Times New Roman"/>
        </w:rPr>
        <w:t>held at the Rose Garden, in each case for the 2013-2014 through 2022-2023 Fiscal Years,</w:t>
      </w:r>
      <w:r>
        <w:rPr>
          <w:rFonts w:cs="Times New Roman"/>
          <w:spacing w:val="-13"/>
        </w:rPr>
        <w:t xml:space="preserve"> </w:t>
      </w:r>
      <w:r>
        <w:rPr>
          <w:rFonts w:cs="Times New Roman"/>
        </w:rPr>
        <w:t>which</w:t>
      </w:r>
    </w:p>
    <w:p w:rsidR="00000000" w:rsidRDefault="00422D95">
      <w:pPr>
        <w:pStyle w:val="ListParagraph"/>
        <w:numPr>
          <w:ilvl w:val="0"/>
          <w:numId w:val="28"/>
        </w:numPr>
        <w:tabs>
          <w:tab w:val="left" w:pos="720"/>
        </w:tabs>
        <w:kinsoku w:val="0"/>
        <w:overflowPunct w:val="0"/>
        <w:spacing w:before="138"/>
        <w:ind w:hanging="600"/>
        <w:rPr>
          <w:rFonts w:cs="Times New Roman"/>
        </w:rPr>
      </w:pPr>
      <w:r>
        <w:rPr>
          <w:rFonts w:cs="Times New Roman"/>
        </w:rPr>
        <w:t xml:space="preserve">are designated on the attached </w:t>
      </w:r>
      <w:r>
        <w:rPr>
          <w:rFonts w:cs="Times New Roman"/>
          <w:u w:val="single"/>
        </w:rPr>
        <w:t xml:space="preserve">Exhibit B </w:t>
      </w:r>
      <w:r>
        <w:rPr>
          <w:rFonts w:cs="Times New Roman"/>
        </w:rPr>
        <w:t>as:  (a) Hawks User Fees:  Hawks User Fee</w:t>
      </w:r>
      <w:r>
        <w:rPr>
          <w:rFonts w:cs="Times New Roman"/>
          <w:spacing w:val="-16"/>
        </w:rPr>
        <w:t xml:space="preserve"> </w:t>
      </w:r>
      <w:r>
        <w:rPr>
          <w:rFonts w:cs="Times New Roman"/>
        </w:rPr>
        <w:t>Baseline</w:t>
      </w:r>
    </w:p>
    <w:p w:rsidR="00000000" w:rsidRDefault="00422D95">
      <w:pPr>
        <w:pStyle w:val="ListParagraph"/>
        <w:numPr>
          <w:ilvl w:val="0"/>
          <w:numId w:val="28"/>
        </w:numPr>
        <w:tabs>
          <w:tab w:val="left" w:pos="720"/>
        </w:tabs>
        <w:kinsoku w:val="0"/>
        <w:overflowPunct w:val="0"/>
        <w:spacing w:before="138"/>
        <w:ind w:hanging="600"/>
        <w:rPr>
          <w:rFonts w:cs="Times New Roman"/>
        </w:rPr>
      </w:pPr>
      <w:r>
        <w:rPr>
          <w:rFonts w:cs="Times New Roman"/>
        </w:rPr>
        <w:t>(the “</w:t>
      </w:r>
      <w:r>
        <w:rPr>
          <w:rFonts w:cs="Times New Roman"/>
          <w:u w:val="single"/>
        </w:rPr>
        <w:t>Hawks User Fee Baseline</w:t>
      </w:r>
      <w:r>
        <w:rPr>
          <w:rFonts w:cs="Times New Roman"/>
        </w:rPr>
        <w:t>”</w:t>
      </w:r>
      <w:r>
        <w:rPr>
          <w:rFonts w:cs="Times New Roman"/>
        </w:rPr>
        <w:t>); (b) VMC User Fees Other Events:  Other Event User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Fee</w:t>
      </w:r>
    </w:p>
    <w:p w:rsidR="00000000" w:rsidRDefault="00422D95">
      <w:pPr>
        <w:pStyle w:val="ListParagraph"/>
        <w:numPr>
          <w:ilvl w:val="0"/>
          <w:numId w:val="28"/>
        </w:numPr>
        <w:tabs>
          <w:tab w:val="left" w:pos="720"/>
        </w:tabs>
        <w:kinsoku w:val="0"/>
        <w:overflowPunct w:val="0"/>
        <w:spacing w:before="138"/>
        <w:ind w:hanging="600"/>
        <w:rPr>
          <w:rFonts w:cs="Times New Roman"/>
        </w:rPr>
      </w:pPr>
      <w:r>
        <w:rPr>
          <w:rFonts w:cs="Times New Roman"/>
        </w:rPr>
        <w:t>Baseline (the “</w:t>
      </w:r>
      <w:r>
        <w:rPr>
          <w:rFonts w:cs="Times New Roman"/>
          <w:u w:val="single"/>
        </w:rPr>
        <w:t>VMC Other Events User Fee  Baseline</w:t>
      </w:r>
      <w:r>
        <w:rPr>
          <w:rFonts w:cs="Times New Roman"/>
        </w:rPr>
        <w:t>”); and (c) Parking: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</w:rPr>
        <w:t>VMC/Winterhawks</w:t>
      </w:r>
    </w:p>
    <w:p w:rsidR="00000000" w:rsidRDefault="00422D95">
      <w:pPr>
        <w:pStyle w:val="ListParagraph"/>
        <w:numPr>
          <w:ilvl w:val="0"/>
          <w:numId w:val="28"/>
        </w:numPr>
        <w:tabs>
          <w:tab w:val="left" w:pos="720"/>
        </w:tabs>
        <w:kinsoku w:val="0"/>
        <w:overflowPunct w:val="0"/>
        <w:spacing w:before="138"/>
        <w:ind w:hanging="600"/>
        <w:rPr>
          <w:rFonts w:cs="Times New Roman"/>
        </w:rPr>
      </w:pPr>
      <w:r>
        <w:rPr>
          <w:rFonts w:cs="Times New Roman"/>
        </w:rPr>
        <w:t>Parking Baseline (“</w:t>
      </w:r>
      <w:r>
        <w:rPr>
          <w:rFonts w:cs="Times New Roman"/>
          <w:u w:val="single"/>
        </w:rPr>
        <w:t>Parking Baseline</w:t>
      </w:r>
      <w:r>
        <w:rPr>
          <w:rFonts w:cs="Times New Roman"/>
        </w:rPr>
        <w:t>”).  The Parties expressly acknowledge that the</w:t>
      </w:r>
      <w:r>
        <w:rPr>
          <w:rFonts w:cs="Times New Roman"/>
          <w:spacing w:val="-15"/>
        </w:rPr>
        <w:t xml:space="preserve"> </w:t>
      </w:r>
      <w:r>
        <w:rPr>
          <w:rFonts w:cs="Times New Roman"/>
        </w:rPr>
        <w:t>Baselines</w:t>
      </w:r>
    </w:p>
    <w:p w:rsidR="00000000" w:rsidRDefault="00422D95">
      <w:pPr>
        <w:pStyle w:val="ListParagraph"/>
        <w:numPr>
          <w:ilvl w:val="0"/>
          <w:numId w:val="28"/>
        </w:numPr>
        <w:tabs>
          <w:tab w:val="left" w:pos="720"/>
        </w:tabs>
        <w:kinsoku w:val="0"/>
        <w:overflowPunct w:val="0"/>
        <w:spacing w:before="137"/>
        <w:ind w:hanging="600"/>
        <w:rPr>
          <w:rFonts w:cs="Times New Roman"/>
        </w:rPr>
      </w:pPr>
      <w:r>
        <w:rPr>
          <w:rFonts w:cs="Times New Roman"/>
        </w:rPr>
        <w:t>are based on inform</w:t>
      </w:r>
      <w:r>
        <w:rPr>
          <w:rFonts w:cs="Times New Roman"/>
        </w:rPr>
        <w:t>ation and projections available to the City as of November 2011,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u w:val="single"/>
        </w:rPr>
        <w:t>provided</w:t>
      </w:r>
      <w:r>
        <w:rPr>
          <w:rFonts w:cs="Times New Roman"/>
        </w:rPr>
        <w:t>,</w:t>
      </w:r>
    </w:p>
    <w:p w:rsidR="00000000" w:rsidRDefault="00422D95">
      <w:pPr>
        <w:pStyle w:val="ListParagraph"/>
        <w:numPr>
          <w:ilvl w:val="0"/>
          <w:numId w:val="28"/>
        </w:numPr>
        <w:tabs>
          <w:tab w:val="left" w:pos="720"/>
        </w:tabs>
        <w:kinsoku w:val="0"/>
        <w:overflowPunct w:val="0"/>
        <w:spacing w:before="138"/>
        <w:ind w:hanging="600"/>
        <w:rPr>
          <w:rFonts w:cs="Times New Roman"/>
        </w:rPr>
      </w:pPr>
      <w:r>
        <w:rPr>
          <w:rFonts w:cs="Times New Roman"/>
          <w:u w:val="single"/>
        </w:rPr>
        <w:t>however</w:t>
      </w:r>
      <w:r>
        <w:rPr>
          <w:rFonts w:cs="Times New Roman"/>
        </w:rPr>
        <w:t>, the Baselines are not a guaranty of revenue or income to the City or</w:t>
      </w:r>
      <w:r>
        <w:rPr>
          <w:rFonts w:cs="Times New Roman"/>
          <w:spacing w:val="-21"/>
        </w:rPr>
        <w:t xml:space="preserve"> </w:t>
      </w:r>
      <w:r>
        <w:rPr>
          <w:rFonts w:cs="Times New Roman"/>
        </w:rPr>
        <w:t>PWH.</w:t>
      </w:r>
    </w:p>
    <w:p w:rsidR="00000000" w:rsidRDefault="00422D95">
      <w:pPr>
        <w:pStyle w:val="ListParagraph"/>
        <w:numPr>
          <w:ilvl w:val="0"/>
          <w:numId w:val="28"/>
        </w:numPr>
        <w:tabs>
          <w:tab w:val="left" w:pos="1440"/>
          <w:tab w:val="left" w:pos="2159"/>
        </w:tabs>
        <w:kinsoku w:val="0"/>
        <w:overflowPunct w:val="0"/>
        <w:spacing w:before="138"/>
        <w:ind w:left="1440" w:hanging="1320"/>
        <w:rPr>
          <w:rFonts w:cs="Times New Roman"/>
        </w:rPr>
      </w:pPr>
      <w:r>
        <w:rPr>
          <w:rFonts w:cs="Times New Roman"/>
        </w:rPr>
        <w:t>3.</w:t>
      </w:r>
      <w:r>
        <w:rPr>
          <w:rFonts w:cs="Times New Roman"/>
        </w:rPr>
        <w:tab/>
      </w:r>
      <w:bookmarkStart w:id="7" w:name="3. Term.  "/>
      <w:bookmarkEnd w:id="7"/>
      <w:r>
        <w:rPr>
          <w:rFonts w:cs="Times New Roman"/>
          <w:u w:val="single"/>
        </w:rPr>
        <w:t>Term</w:t>
      </w:r>
      <w:r>
        <w:rPr>
          <w:rFonts w:cs="Times New Roman"/>
        </w:rPr>
        <w:t>.</w:t>
      </w:r>
    </w:p>
    <w:p w:rsidR="00000000" w:rsidRDefault="00422D95">
      <w:pPr>
        <w:pStyle w:val="ListParagraph"/>
        <w:numPr>
          <w:ilvl w:val="0"/>
          <w:numId w:val="28"/>
        </w:numPr>
        <w:tabs>
          <w:tab w:val="left" w:pos="2160"/>
          <w:tab w:val="left" w:pos="2879"/>
        </w:tabs>
        <w:kinsoku w:val="0"/>
        <w:overflowPunct w:val="0"/>
        <w:spacing w:before="138"/>
        <w:ind w:left="2160" w:hanging="2040"/>
        <w:rPr>
          <w:rFonts w:cs="Times New Roman"/>
        </w:rPr>
      </w:pPr>
      <w:r>
        <w:rPr>
          <w:rFonts w:cs="Times New Roman"/>
        </w:rPr>
        <w:t>3.1</w:t>
      </w:r>
      <w:r>
        <w:rPr>
          <w:rFonts w:cs="Times New Roman"/>
        </w:rPr>
        <w:tab/>
      </w:r>
      <w:bookmarkStart w:id="8" w:name="3.1 The initial term of this Agreement ("/>
      <w:bookmarkEnd w:id="8"/>
      <w:r>
        <w:rPr>
          <w:rFonts w:cs="Times New Roman"/>
        </w:rPr>
        <w:t>Th</w:t>
      </w:r>
      <w:r>
        <w:rPr>
          <w:rFonts w:cs="Times New Roman"/>
        </w:rPr>
        <w:t>e initial term of this Agreement (the “</w:t>
      </w:r>
      <w:r>
        <w:rPr>
          <w:rFonts w:cs="Times New Roman"/>
          <w:u w:val="single"/>
        </w:rPr>
        <w:t>Initial Term</w:t>
      </w:r>
      <w:r>
        <w:rPr>
          <w:rFonts w:cs="Times New Roman"/>
        </w:rPr>
        <w:t>”) commenced on</w:t>
      </w:r>
      <w:r>
        <w:rPr>
          <w:rFonts w:cs="Times New Roman"/>
          <w:spacing w:val="-17"/>
        </w:rPr>
        <w:t xml:space="preserve"> </w:t>
      </w:r>
      <w:r>
        <w:rPr>
          <w:rFonts w:cs="Times New Roman"/>
        </w:rPr>
        <w:t>the</w:t>
      </w:r>
    </w:p>
    <w:p w:rsidR="00000000" w:rsidRDefault="00422D95">
      <w:pPr>
        <w:pStyle w:val="ListParagraph"/>
        <w:numPr>
          <w:ilvl w:val="0"/>
          <w:numId w:val="28"/>
        </w:numPr>
        <w:tabs>
          <w:tab w:val="left" w:pos="720"/>
        </w:tabs>
        <w:kinsoku w:val="0"/>
        <w:overflowPunct w:val="0"/>
        <w:spacing w:before="138"/>
        <w:ind w:hanging="600"/>
        <w:rPr>
          <w:rFonts w:cs="Times New Roman"/>
        </w:rPr>
      </w:pPr>
      <w:r>
        <w:rPr>
          <w:rFonts w:cs="Times New Roman"/>
        </w:rPr>
        <w:t>Effective Date and will continue until the earliest to occur of:  (a) 11:59 PM on June 30,</w:t>
      </w:r>
      <w:r>
        <w:rPr>
          <w:rFonts w:cs="Times New Roman"/>
          <w:spacing w:val="-17"/>
        </w:rPr>
        <w:t xml:space="preserve"> </w:t>
      </w:r>
      <w:r>
        <w:rPr>
          <w:rFonts w:cs="Times New Roman"/>
        </w:rPr>
        <w:t>2018;</w:t>
      </w:r>
    </w:p>
    <w:p w:rsidR="00000000" w:rsidRDefault="00422D95">
      <w:pPr>
        <w:pStyle w:val="ListParagraph"/>
        <w:numPr>
          <w:ilvl w:val="0"/>
          <w:numId w:val="28"/>
        </w:numPr>
        <w:tabs>
          <w:tab w:val="left" w:pos="720"/>
        </w:tabs>
        <w:kinsoku w:val="0"/>
        <w:overflowPunct w:val="0"/>
        <w:spacing w:before="138"/>
        <w:ind w:hanging="600"/>
        <w:rPr>
          <w:rFonts w:cs="Times New Roman"/>
        </w:rPr>
      </w:pPr>
      <w:r>
        <w:rPr>
          <w:rFonts w:cs="Times New Roman"/>
        </w:rPr>
        <w:t xml:space="preserve">(b) the termination of this Agreement by the City for Cause; and (c) the termination by </w:t>
      </w:r>
      <w:r>
        <w:rPr>
          <w:rFonts w:cs="Times New Roman"/>
        </w:rPr>
        <w:t>PWH</w:t>
      </w:r>
      <w:r>
        <w:rPr>
          <w:rFonts w:cs="Times New Roman"/>
          <w:spacing w:val="-19"/>
        </w:rPr>
        <w:t xml:space="preserve"> </w:t>
      </w:r>
      <w:r>
        <w:rPr>
          <w:rFonts w:cs="Times New Roman"/>
        </w:rPr>
        <w:t>of</w:t>
      </w:r>
    </w:p>
    <w:p w:rsidR="00000000" w:rsidRDefault="00422D95">
      <w:pPr>
        <w:pStyle w:val="ListParagraph"/>
        <w:numPr>
          <w:ilvl w:val="0"/>
          <w:numId w:val="28"/>
        </w:numPr>
        <w:tabs>
          <w:tab w:val="left" w:pos="720"/>
        </w:tabs>
        <w:kinsoku w:val="0"/>
        <w:overflowPunct w:val="0"/>
        <w:spacing w:before="138"/>
        <w:ind w:hanging="600"/>
        <w:rPr>
          <w:rFonts w:cs="Times New Roman"/>
        </w:rPr>
      </w:pPr>
      <w:r>
        <w:rPr>
          <w:rFonts w:cs="Times New Roman"/>
        </w:rPr>
        <w:t>this Agreement.   PWH’s remedies relating to the breach of this Agreement by the City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shall</w:t>
      </w:r>
    </w:p>
    <w:p w:rsidR="00000000" w:rsidRDefault="00422D95">
      <w:pPr>
        <w:pStyle w:val="ListParagraph"/>
        <w:numPr>
          <w:ilvl w:val="0"/>
          <w:numId w:val="28"/>
        </w:numPr>
        <w:tabs>
          <w:tab w:val="left" w:pos="720"/>
        </w:tabs>
        <w:kinsoku w:val="0"/>
        <w:overflowPunct w:val="0"/>
        <w:spacing w:before="138"/>
        <w:ind w:hanging="600"/>
        <w:rPr>
          <w:rFonts w:cs="Times New Roman"/>
        </w:rPr>
      </w:pPr>
      <w:r>
        <w:rPr>
          <w:rFonts w:cs="Times New Roman"/>
        </w:rPr>
        <w:t>survive PWH’s proper termination of this</w:t>
      </w:r>
      <w:r>
        <w:rPr>
          <w:rFonts w:cs="Times New Roman"/>
          <w:spacing w:val="-13"/>
        </w:rPr>
        <w:t xml:space="preserve"> </w:t>
      </w:r>
      <w:r>
        <w:rPr>
          <w:rFonts w:cs="Times New Roman"/>
        </w:rPr>
        <w:t>Agreement.</w:t>
      </w:r>
    </w:p>
    <w:p w:rsidR="00000000" w:rsidRDefault="00422D95">
      <w:pPr>
        <w:pStyle w:val="ListParagraph"/>
        <w:numPr>
          <w:ilvl w:val="0"/>
          <w:numId w:val="28"/>
        </w:numPr>
        <w:tabs>
          <w:tab w:val="left" w:pos="2160"/>
          <w:tab w:val="left" w:pos="2879"/>
        </w:tabs>
        <w:kinsoku w:val="0"/>
        <w:overflowPunct w:val="0"/>
        <w:spacing w:before="138"/>
        <w:ind w:left="2160" w:hanging="2040"/>
        <w:rPr>
          <w:rFonts w:cs="Times New Roman"/>
        </w:rPr>
      </w:pPr>
      <w:r>
        <w:rPr>
          <w:rFonts w:cs="Times New Roman"/>
        </w:rPr>
        <w:t>3.2</w:t>
      </w:r>
      <w:r>
        <w:rPr>
          <w:rFonts w:cs="Times New Roman"/>
        </w:rPr>
        <w:tab/>
      </w:r>
      <w:bookmarkStart w:id="9" w:name="3.2 If this Agreement has not been previ"/>
      <w:bookmarkEnd w:id="9"/>
      <w:r>
        <w:rPr>
          <w:rFonts w:cs="Times New Roman"/>
        </w:rPr>
        <w:t>If this Agreement has not been previously terminated pursuant to the</w:t>
      </w:r>
      <w:r>
        <w:rPr>
          <w:rFonts w:cs="Times New Roman"/>
          <w:spacing w:val="-15"/>
        </w:rPr>
        <w:t xml:space="preserve"> </w:t>
      </w:r>
      <w:r>
        <w:rPr>
          <w:rFonts w:cs="Times New Roman"/>
        </w:rPr>
        <w:t>terms</w:t>
      </w:r>
    </w:p>
    <w:p w:rsidR="00000000" w:rsidRDefault="00422D95">
      <w:pPr>
        <w:pStyle w:val="ListParagraph"/>
        <w:numPr>
          <w:ilvl w:val="0"/>
          <w:numId w:val="28"/>
        </w:numPr>
        <w:tabs>
          <w:tab w:val="left" w:pos="720"/>
        </w:tabs>
        <w:kinsoku w:val="0"/>
        <w:overflowPunct w:val="0"/>
        <w:spacing w:before="138"/>
        <w:ind w:hanging="600"/>
        <w:rPr>
          <w:rFonts w:cs="Times New Roman"/>
        </w:rPr>
      </w:pPr>
      <w:r>
        <w:rPr>
          <w:rFonts w:cs="Times New Roman"/>
        </w:rPr>
        <w:t>hereof</w:t>
      </w:r>
      <w:r>
        <w:rPr>
          <w:rFonts w:cs="Times New Roman"/>
        </w:rPr>
        <w:t>, PWH shall have the right to extend the Initial Term for one (1) period of five (5)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>years</w:t>
      </w:r>
    </w:p>
    <w:p w:rsidR="00000000" w:rsidRDefault="00422D95">
      <w:pPr>
        <w:pStyle w:val="ListParagraph"/>
        <w:numPr>
          <w:ilvl w:val="0"/>
          <w:numId w:val="28"/>
        </w:numPr>
        <w:tabs>
          <w:tab w:val="left" w:pos="720"/>
        </w:tabs>
        <w:kinsoku w:val="0"/>
        <w:overflowPunct w:val="0"/>
        <w:spacing w:before="138"/>
        <w:ind w:hanging="600"/>
        <w:rPr>
          <w:rFonts w:cs="Times New Roman"/>
        </w:rPr>
      </w:pPr>
      <w:r>
        <w:rPr>
          <w:rFonts w:cs="Times New Roman"/>
        </w:rPr>
        <w:t>(the “</w:t>
      </w:r>
      <w:r>
        <w:rPr>
          <w:rFonts w:cs="Times New Roman"/>
          <w:u w:val="single"/>
        </w:rPr>
        <w:t>Extension Term</w:t>
      </w:r>
      <w:r>
        <w:rPr>
          <w:rFonts w:cs="Times New Roman"/>
        </w:rPr>
        <w:t>”), if at least ninety (90) days prior to the expiration of the Initial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>Term</w:t>
      </w:r>
    </w:p>
    <w:p w:rsidR="00000000" w:rsidRDefault="00422D95">
      <w:pPr>
        <w:pStyle w:val="ListParagraph"/>
        <w:numPr>
          <w:ilvl w:val="0"/>
          <w:numId w:val="28"/>
        </w:numPr>
        <w:tabs>
          <w:tab w:val="left" w:pos="720"/>
        </w:tabs>
        <w:kinsoku w:val="0"/>
        <w:overflowPunct w:val="0"/>
        <w:spacing w:before="138"/>
        <w:ind w:hanging="600"/>
        <w:rPr>
          <w:rFonts w:cs="Times New Roman"/>
        </w:rPr>
      </w:pPr>
      <w:r>
        <w:rPr>
          <w:rFonts w:cs="Times New Roman"/>
        </w:rPr>
        <w:t>PWH provides to the City written notice of PWH’s election to exercis</w:t>
      </w:r>
      <w:r>
        <w:rPr>
          <w:rFonts w:cs="Times New Roman"/>
        </w:rPr>
        <w:t>e such extension</w:t>
      </w:r>
      <w:r>
        <w:rPr>
          <w:rFonts w:cs="Times New Roman"/>
          <w:spacing w:val="-13"/>
        </w:rPr>
        <w:t xml:space="preserve"> </w:t>
      </w:r>
      <w:r>
        <w:rPr>
          <w:rFonts w:cs="Times New Roman"/>
        </w:rPr>
        <w:t>option</w:t>
      </w:r>
    </w:p>
    <w:p w:rsidR="00000000" w:rsidRDefault="00422D95">
      <w:pPr>
        <w:pStyle w:val="ListParagraph"/>
        <w:numPr>
          <w:ilvl w:val="0"/>
          <w:numId w:val="28"/>
        </w:numPr>
        <w:tabs>
          <w:tab w:val="left" w:pos="720"/>
        </w:tabs>
        <w:kinsoku w:val="0"/>
        <w:overflowPunct w:val="0"/>
        <w:spacing w:before="138"/>
        <w:ind w:hanging="600"/>
        <w:rPr>
          <w:rFonts w:cs="Times New Roman"/>
        </w:rPr>
      </w:pPr>
      <w:r>
        <w:rPr>
          <w:rFonts w:cs="Times New Roman"/>
        </w:rPr>
        <w:t>(the “</w:t>
      </w:r>
      <w:r>
        <w:rPr>
          <w:rFonts w:cs="Times New Roman"/>
          <w:u w:val="single"/>
        </w:rPr>
        <w:t>Extension Notice</w:t>
      </w:r>
      <w:r>
        <w:rPr>
          <w:rFonts w:cs="Times New Roman"/>
        </w:rPr>
        <w:t>”).  Upon PWH’s satisfaction of the conditions in the preceding</w:t>
      </w:r>
      <w:r>
        <w:rPr>
          <w:rFonts w:cs="Times New Roman"/>
          <w:spacing w:val="-19"/>
        </w:rPr>
        <w:t xml:space="preserve"> </w:t>
      </w:r>
      <w:r>
        <w:rPr>
          <w:rFonts w:cs="Times New Roman"/>
        </w:rPr>
        <w:t>sentence,</w:t>
      </w:r>
    </w:p>
    <w:p w:rsidR="00000000" w:rsidRDefault="00422D95">
      <w:pPr>
        <w:pStyle w:val="ListParagraph"/>
        <w:numPr>
          <w:ilvl w:val="0"/>
          <w:numId w:val="28"/>
        </w:numPr>
        <w:tabs>
          <w:tab w:val="left" w:pos="720"/>
        </w:tabs>
        <w:kinsoku w:val="0"/>
        <w:overflowPunct w:val="0"/>
        <w:spacing w:before="138"/>
        <w:ind w:hanging="600"/>
        <w:rPr>
          <w:rFonts w:cs="Times New Roman"/>
        </w:rPr>
        <w:sectPr w:rsidR="00000000">
          <w:pgSz w:w="12240" w:h="15840"/>
          <w:pgMar w:top="1380" w:right="1320" w:bottom="960" w:left="720" w:header="0" w:footer="768" w:gutter="0"/>
          <w:cols w:space="720"/>
          <w:noEndnote/>
        </w:sectPr>
      </w:pPr>
    </w:p>
    <w:p w:rsidR="00000000" w:rsidRDefault="00422D95">
      <w:pPr>
        <w:pStyle w:val="ListParagraph"/>
        <w:numPr>
          <w:ilvl w:val="0"/>
          <w:numId w:val="27"/>
        </w:numPr>
        <w:tabs>
          <w:tab w:val="left" w:pos="720"/>
        </w:tabs>
        <w:kinsoku w:val="0"/>
        <w:overflowPunct w:val="0"/>
        <w:spacing w:before="56"/>
        <w:rPr>
          <w:rFonts w:cs="Times New Roman"/>
        </w:rPr>
      </w:pPr>
      <w:r>
        <w:rPr>
          <w:rFonts w:cs="Times New Roman"/>
        </w:rPr>
        <w:lastRenderedPageBreak/>
        <w:t>the Initial Term will be extended until the earliest to occur of:  (a) 11:59 PM on June 30,</w:t>
      </w:r>
      <w:r>
        <w:rPr>
          <w:rFonts w:cs="Times New Roman"/>
          <w:spacing w:val="-19"/>
        </w:rPr>
        <w:t xml:space="preserve"> </w:t>
      </w:r>
      <w:r>
        <w:rPr>
          <w:rFonts w:cs="Times New Roman"/>
        </w:rPr>
        <w:t>2023;</w:t>
      </w:r>
    </w:p>
    <w:p w:rsidR="00000000" w:rsidRDefault="00422D95">
      <w:pPr>
        <w:pStyle w:val="ListParagraph"/>
        <w:numPr>
          <w:ilvl w:val="0"/>
          <w:numId w:val="27"/>
        </w:numPr>
        <w:tabs>
          <w:tab w:val="left" w:pos="720"/>
        </w:tabs>
        <w:kinsoku w:val="0"/>
        <w:overflowPunct w:val="0"/>
        <w:spacing w:before="138"/>
        <w:rPr>
          <w:rFonts w:cs="Times New Roman"/>
        </w:rPr>
      </w:pPr>
      <w:r>
        <w:rPr>
          <w:rFonts w:cs="Times New Roman"/>
        </w:rPr>
        <w:t>(b) the termination of this Agreement by the City for Cause; and (c) the termination by PWH</w:t>
      </w:r>
      <w:r>
        <w:rPr>
          <w:rFonts w:cs="Times New Roman"/>
          <w:spacing w:val="-19"/>
        </w:rPr>
        <w:t xml:space="preserve"> </w:t>
      </w:r>
      <w:r>
        <w:rPr>
          <w:rFonts w:cs="Times New Roman"/>
        </w:rPr>
        <w:t>of</w:t>
      </w:r>
    </w:p>
    <w:p w:rsidR="00000000" w:rsidRDefault="00422D95">
      <w:pPr>
        <w:pStyle w:val="ListParagraph"/>
        <w:numPr>
          <w:ilvl w:val="0"/>
          <w:numId w:val="27"/>
        </w:numPr>
        <w:tabs>
          <w:tab w:val="left" w:pos="720"/>
        </w:tabs>
        <w:kinsoku w:val="0"/>
        <w:overflowPunct w:val="0"/>
        <w:spacing w:before="138"/>
        <w:rPr>
          <w:rFonts w:cs="Times New Roman"/>
        </w:rPr>
      </w:pPr>
      <w:r>
        <w:rPr>
          <w:rFonts w:cs="Times New Roman"/>
        </w:rPr>
        <w:t>this Agreement.  The Initial Term, as extended pursuant to this Section 3.2, is referred to in</w:t>
      </w:r>
      <w:r>
        <w:rPr>
          <w:rFonts w:cs="Times New Roman"/>
          <w:spacing w:val="-14"/>
        </w:rPr>
        <w:t xml:space="preserve"> </w:t>
      </w:r>
      <w:r>
        <w:rPr>
          <w:rFonts w:cs="Times New Roman"/>
        </w:rPr>
        <w:t>this</w:t>
      </w:r>
    </w:p>
    <w:p w:rsidR="00000000" w:rsidRDefault="00422D95">
      <w:pPr>
        <w:pStyle w:val="ListParagraph"/>
        <w:numPr>
          <w:ilvl w:val="0"/>
          <w:numId w:val="27"/>
        </w:numPr>
        <w:tabs>
          <w:tab w:val="left" w:pos="720"/>
        </w:tabs>
        <w:kinsoku w:val="0"/>
        <w:overflowPunct w:val="0"/>
        <w:spacing w:before="138"/>
        <w:rPr>
          <w:rFonts w:cs="Times New Roman"/>
        </w:rPr>
      </w:pPr>
      <w:r>
        <w:rPr>
          <w:rFonts w:cs="Times New Roman"/>
        </w:rPr>
        <w:t>Agreement as the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“</w:t>
      </w:r>
      <w:r>
        <w:rPr>
          <w:rFonts w:cs="Times New Roman"/>
          <w:u w:val="single"/>
        </w:rPr>
        <w:t>Term</w:t>
      </w:r>
      <w:r>
        <w:rPr>
          <w:rFonts w:cs="Times New Roman"/>
        </w:rPr>
        <w:t>.”</w:t>
      </w:r>
    </w:p>
    <w:p w:rsidR="00000000" w:rsidRDefault="00422D95">
      <w:pPr>
        <w:pStyle w:val="ListParagraph"/>
        <w:numPr>
          <w:ilvl w:val="0"/>
          <w:numId w:val="27"/>
        </w:numPr>
        <w:tabs>
          <w:tab w:val="left" w:pos="2160"/>
          <w:tab w:val="left" w:pos="2879"/>
        </w:tabs>
        <w:kinsoku w:val="0"/>
        <w:overflowPunct w:val="0"/>
        <w:spacing w:before="138"/>
        <w:ind w:left="2160" w:hanging="1920"/>
        <w:rPr>
          <w:rFonts w:cs="Times New Roman"/>
        </w:rPr>
      </w:pPr>
      <w:r>
        <w:rPr>
          <w:rFonts w:cs="Times New Roman"/>
        </w:rPr>
        <w:t>3.3</w:t>
      </w:r>
      <w:r>
        <w:rPr>
          <w:rFonts w:cs="Times New Roman"/>
        </w:rPr>
        <w:tab/>
      </w:r>
      <w:bookmarkStart w:id="10" w:name="3.3 In the event this Agreement is termi"/>
      <w:bookmarkEnd w:id="10"/>
      <w:r>
        <w:rPr>
          <w:rFonts w:cs="Times New Roman"/>
        </w:rPr>
        <w:t>In the event this Agreement is terminated by the City for any reason,</w:t>
      </w:r>
      <w:r>
        <w:rPr>
          <w:rFonts w:cs="Times New Roman"/>
          <w:spacing w:val="-17"/>
        </w:rPr>
        <w:t xml:space="preserve"> </w:t>
      </w:r>
      <w:r>
        <w:rPr>
          <w:rFonts w:cs="Times New Roman"/>
        </w:rPr>
        <w:t>the</w:t>
      </w:r>
    </w:p>
    <w:p w:rsidR="00000000" w:rsidRDefault="00422D95">
      <w:pPr>
        <w:pStyle w:val="ListParagraph"/>
        <w:numPr>
          <w:ilvl w:val="0"/>
          <w:numId w:val="27"/>
        </w:numPr>
        <w:tabs>
          <w:tab w:val="left" w:pos="720"/>
        </w:tabs>
        <w:kinsoku w:val="0"/>
        <w:overflowPunct w:val="0"/>
        <w:spacing w:before="138"/>
        <w:rPr>
          <w:rFonts w:cs="Times New Roman"/>
        </w:rPr>
      </w:pPr>
      <w:r>
        <w:rPr>
          <w:rFonts w:cs="Times New Roman"/>
        </w:rPr>
        <w:t>City shall, within sixty (60) days of the effective date of such termination, calculate the</w:t>
      </w:r>
      <w:r>
        <w:rPr>
          <w:rFonts w:cs="Times New Roman"/>
          <w:spacing w:val="-14"/>
        </w:rPr>
        <w:t xml:space="preserve"> </w:t>
      </w:r>
      <w:r>
        <w:rPr>
          <w:rFonts w:cs="Times New Roman"/>
        </w:rPr>
        <w:t>actual</w:t>
      </w:r>
    </w:p>
    <w:p w:rsidR="00000000" w:rsidRDefault="00422D95">
      <w:pPr>
        <w:pStyle w:val="ListParagraph"/>
        <w:numPr>
          <w:ilvl w:val="0"/>
          <w:numId w:val="27"/>
        </w:numPr>
        <w:tabs>
          <w:tab w:val="left" w:pos="720"/>
        </w:tabs>
        <w:kinsoku w:val="0"/>
        <w:overflowPunct w:val="0"/>
        <w:spacing w:before="138"/>
        <w:rPr>
          <w:rFonts w:cs="Times New Roman"/>
        </w:rPr>
      </w:pPr>
      <w:r>
        <w:rPr>
          <w:rFonts w:cs="Times New Roman"/>
        </w:rPr>
        <w:t xml:space="preserve">amount of user fees and parking revenue generated from the PWH </w:t>
      </w:r>
      <w:r>
        <w:rPr>
          <w:rFonts w:cs="Times New Roman"/>
        </w:rPr>
        <w:t>Activities and the VMC</w:t>
      </w:r>
      <w:r>
        <w:rPr>
          <w:rFonts w:cs="Times New Roman"/>
          <w:spacing w:val="-13"/>
        </w:rPr>
        <w:t xml:space="preserve"> </w:t>
      </w:r>
      <w:r>
        <w:rPr>
          <w:rFonts w:cs="Times New Roman"/>
        </w:rPr>
        <w:t>Other</w:t>
      </w:r>
    </w:p>
    <w:p w:rsidR="00000000" w:rsidRDefault="00422D95">
      <w:pPr>
        <w:pStyle w:val="ListParagraph"/>
        <w:numPr>
          <w:ilvl w:val="0"/>
          <w:numId w:val="27"/>
        </w:numPr>
        <w:tabs>
          <w:tab w:val="left" w:pos="720"/>
        </w:tabs>
        <w:kinsoku w:val="0"/>
        <w:overflowPunct w:val="0"/>
        <w:spacing w:before="138"/>
        <w:rPr>
          <w:rFonts w:cs="Times New Roman"/>
        </w:rPr>
      </w:pPr>
      <w:r>
        <w:rPr>
          <w:rFonts w:cs="Times New Roman"/>
        </w:rPr>
        <w:t>Activities as of the date of the event serving as the basis for the termination, and pay to PWH</w:t>
      </w:r>
      <w:r>
        <w:rPr>
          <w:rFonts w:cs="Times New Roman"/>
          <w:spacing w:val="-17"/>
        </w:rPr>
        <w:t xml:space="preserve"> </w:t>
      </w:r>
      <w:r>
        <w:rPr>
          <w:rFonts w:cs="Times New Roman"/>
        </w:rPr>
        <w:t>the</w:t>
      </w:r>
    </w:p>
    <w:p w:rsidR="00000000" w:rsidRDefault="00422D95">
      <w:pPr>
        <w:pStyle w:val="ListParagraph"/>
        <w:numPr>
          <w:ilvl w:val="0"/>
          <w:numId w:val="27"/>
        </w:numPr>
        <w:tabs>
          <w:tab w:val="left" w:pos="720"/>
        </w:tabs>
        <w:kinsoku w:val="0"/>
        <w:overflowPunct w:val="0"/>
        <w:spacing w:before="138"/>
        <w:rPr>
          <w:rFonts w:cs="Times New Roman"/>
        </w:rPr>
      </w:pPr>
      <w:r>
        <w:rPr>
          <w:rFonts w:cs="Times New Roman"/>
        </w:rPr>
        <w:t>PWH Share as determined under Section 4, earned but not yet paid to PWH as of the date of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the</w:t>
      </w:r>
    </w:p>
    <w:p w:rsidR="00000000" w:rsidRDefault="00422D95">
      <w:pPr>
        <w:pStyle w:val="ListParagraph"/>
        <w:numPr>
          <w:ilvl w:val="0"/>
          <w:numId w:val="27"/>
        </w:numPr>
        <w:tabs>
          <w:tab w:val="left" w:pos="720"/>
        </w:tabs>
        <w:kinsoku w:val="0"/>
        <w:overflowPunct w:val="0"/>
        <w:spacing w:before="138"/>
        <w:ind w:hanging="600"/>
        <w:rPr>
          <w:rFonts w:cs="Times New Roman"/>
        </w:rPr>
      </w:pPr>
      <w:r>
        <w:rPr>
          <w:rFonts w:cs="Times New Roman"/>
        </w:rPr>
        <w:t>event serving as the basis for te</w:t>
      </w:r>
      <w:r>
        <w:rPr>
          <w:rFonts w:cs="Times New Roman"/>
        </w:rPr>
        <w:t>rmination.  Such payment obligation is not intended to be</w:t>
      </w:r>
      <w:r>
        <w:rPr>
          <w:rFonts w:cs="Times New Roman"/>
          <w:spacing w:val="-16"/>
        </w:rPr>
        <w:t xml:space="preserve"> </w:t>
      </w:r>
      <w:r>
        <w:rPr>
          <w:rFonts w:cs="Times New Roman"/>
        </w:rPr>
        <w:t>a</w:t>
      </w:r>
    </w:p>
    <w:p w:rsidR="00000000" w:rsidRDefault="00422D95">
      <w:pPr>
        <w:pStyle w:val="ListParagraph"/>
        <w:numPr>
          <w:ilvl w:val="0"/>
          <w:numId w:val="27"/>
        </w:numPr>
        <w:tabs>
          <w:tab w:val="left" w:pos="720"/>
        </w:tabs>
        <w:kinsoku w:val="0"/>
        <w:overflowPunct w:val="0"/>
        <w:spacing w:before="138"/>
        <w:ind w:hanging="600"/>
        <w:rPr>
          <w:rFonts w:cs="Times New Roman"/>
        </w:rPr>
      </w:pPr>
      <w:r>
        <w:rPr>
          <w:rFonts w:cs="Times New Roman"/>
        </w:rPr>
        <w:t>limitation of damages for which PWH may recover in the event of City’s wrongful</w:t>
      </w:r>
      <w:r>
        <w:rPr>
          <w:rFonts w:cs="Times New Roman"/>
          <w:spacing w:val="-17"/>
        </w:rPr>
        <w:t xml:space="preserve"> </w:t>
      </w:r>
      <w:r>
        <w:rPr>
          <w:rFonts w:cs="Times New Roman"/>
        </w:rPr>
        <w:t>termination</w:t>
      </w:r>
    </w:p>
    <w:p w:rsidR="00000000" w:rsidRDefault="00422D95">
      <w:pPr>
        <w:pStyle w:val="ListParagraph"/>
        <w:numPr>
          <w:ilvl w:val="0"/>
          <w:numId w:val="27"/>
        </w:numPr>
        <w:tabs>
          <w:tab w:val="left" w:pos="720"/>
        </w:tabs>
        <w:kinsoku w:val="0"/>
        <w:overflowPunct w:val="0"/>
        <w:spacing w:before="138"/>
        <w:ind w:hanging="600"/>
        <w:rPr>
          <w:rFonts w:cs="Times New Roman"/>
        </w:rPr>
      </w:pPr>
      <w:r>
        <w:rPr>
          <w:rFonts w:cs="Times New Roman"/>
        </w:rPr>
        <w:t>of this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Agreement.</w:t>
      </w:r>
    </w:p>
    <w:p w:rsidR="00000000" w:rsidRDefault="00422D95">
      <w:pPr>
        <w:pStyle w:val="ListParagraph"/>
        <w:numPr>
          <w:ilvl w:val="0"/>
          <w:numId w:val="27"/>
        </w:numPr>
        <w:tabs>
          <w:tab w:val="left" w:pos="2160"/>
          <w:tab w:val="left" w:pos="2879"/>
        </w:tabs>
        <w:kinsoku w:val="0"/>
        <w:overflowPunct w:val="0"/>
        <w:spacing w:before="138"/>
        <w:ind w:left="2160" w:hanging="2040"/>
        <w:rPr>
          <w:rFonts w:cs="Times New Roman"/>
        </w:rPr>
      </w:pPr>
      <w:r>
        <w:rPr>
          <w:rFonts w:cs="Times New Roman"/>
        </w:rPr>
        <w:t>3.4</w:t>
      </w:r>
      <w:r>
        <w:rPr>
          <w:rFonts w:cs="Times New Roman"/>
        </w:rPr>
        <w:tab/>
      </w:r>
      <w:bookmarkStart w:id="11" w:name="3.4 “Cause” shall exist to terminate thi"/>
      <w:bookmarkEnd w:id="11"/>
      <w:r>
        <w:rPr>
          <w:rFonts w:cs="Times New Roman"/>
        </w:rPr>
        <w:t>“</w:t>
      </w:r>
      <w:r>
        <w:rPr>
          <w:rFonts w:cs="Times New Roman"/>
          <w:u w:val="single"/>
        </w:rPr>
        <w:t>Cause</w:t>
      </w:r>
      <w:r>
        <w:rPr>
          <w:rFonts w:cs="Times New Roman"/>
        </w:rPr>
        <w:t>” shall exist to terminate this Agreement in the</w:t>
      </w:r>
      <w:r>
        <w:rPr>
          <w:rFonts w:cs="Times New Roman"/>
          <w:spacing w:val="-17"/>
        </w:rPr>
        <w:t xml:space="preserve"> </w:t>
      </w:r>
      <w:r>
        <w:rPr>
          <w:rFonts w:cs="Times New Roman"/>
        </w:rPr>
        <w:t>following</w:t>
      </w:r>
    </w:p>
    <w:p w:rsidR="00000000" w:rsidRDefault="00422D95">
      <w:pPr>
        <w:pStyle w:val="ListParagraph"/>
        <w:numPr>
          <w:ilvl w:val="0"/>
          <w:numId w:val="27"/>
        </w:numPr>
        <w:tabs>
          <w:tab w:val="left" w:pos="720"/>
        </w:tabs>
        <w:kinsoku w:val="0"/>
        <w:overflowPunct w:val="0"/>
        <w:spacing w:before="138"/>
        <w:ind w:hanging="600"/>
        <w:rPr>
          <w:rFonts w:cs="Times New Roman"/>
        </w:rPr>
      </w:pPr>
      <w:r>
        <w:rPr>
          <w:rFonts w:cs="Times New Roman"/>
        </w:rPr>
        <w:t>circumstances:  (a) if any officer or director of PWH (each, a “</w:t>
      </w:r>
      <w:r>
        <w:rPr>
          <w:rFonts w:cs="Times New Roman"/>
          <w:u w:val="single"/>
        </w:rPr>
        <w:t>PWH Official</w:t>
      </w:r>
      <w:r>
        <w:rPr>
          <w:rFonts w:cs="Times New Roman"/>
        </w:rPr>
        <w:t>”) engages in</w:t>
      </w:r>
      <w:r>
        <w:rPr>
          <w:rFonts w:cs="Times New Roman"/>
          <w:spacing w:val="-30"/>
        </w:rPr>
        <w:t xml:space="preserve"> </w:t>
      </w:r>
      <w:r>
        <w:rPr>
          <w:rFonts w:cs="Times New Roman"/>
        </w:rPr>
        <w:t>or</w:t>
      </w:r>
    </w:p>
    <w:p w:rsidR="00000000" w:rsidRDefault="00422D95">
      <w:pPr>
        <w:pStyle w:val="ListParagraph"/>
        <w:numPr>
          <w:ilvl w:val="0"/>
          <w:numId w:val="27"/>
        </w:numPr>
        <w:tabs>
          <w:tab w:val="left" w:pos="720"/>
        </w:tabs>
        <w:kinsoku w:val="0"/>
        <w:overflowPunct w:val="0"/>
        <w:spacing w:before="138"/>
        <w:ind w:hanging="600"/>
        <w:rPr>
          <w:rFonts w:cs="Times New Roman"/>
        </w:rPr>
      </w:pPr>
      <w:r>
        <w:rPr>
          <w:rFonts w:cs="Times New Roman"/>
        </w:rPr>
        <w:t>makes fraudulent or dishonest acts or statements, or other similarly egregious misc</w:t>
      </w:r>
      <w:r>
        <w:rPr>
          <w:rFonts w:cs="Times New Roman"/>
        </w:rPr>
        <w:t>onduct, in</w:t>
      </w:r>
      <w:r>
        <w:rPr>
          <w:rFonts w:cs="Times New Roman"/>
          <w:spacing w:val="-18"/>
        </w:rPr>
        <w:t xml:space="preserve"> </w:t>
      </w:r>
      <w:r>
        <w:rPr>
          <w:rFonts w:cs="Times New Roman"/>
        </w:rPr>
        <w:t>the</w:t>
      </w:r>
    </w:p>
    <w:p w:rsidR="00000000" w:rsidRDefault="00422D95">
      <w:pPr>
        <w:pStyle w:val="ListParagraph"/>
        <w:numPr>
          <w:ilvl w:val="0"/>
          <w:numId w:val="27"/>
        </w:numPr>
        <w:tabs>
          <w:tab w:val="left" w:pos="720"/>
        </w:tabs>
        <w:kinsoku w:val="0"/>
        <w:overflowPunct w:val="0"/>
        <w:spacing w:before="138"/>
        <w:ind w:hanging="600"/>
        <w:rPr>
          <w:rFonts w:cs="Times New Roman"/>
        </w:rPr>
      </w:pPr>
      <w:r>
        <w:rPr>
          <w:rFonts w:cs="Times New Roman"/>
        </w:rPr>
        <w:t>course of performing its obligations hereunder, under the RDA, the Project Funding</w:t>
      </w:r>
      <w:r>
        <w:rPr>
          <w:rFonts w:cs="Times New Roman"/>
          <w:spacing w:val="-14"/>
        </w:rPr>
        <w:t xml:space="preserve"> </w:t>
      </w:r>
      <w:r>
        <w:rPr>
          <w:rFonts w:cs="Times New Roman"/>
        </w:rPr>
        <w:t>Agreement,</w:t>
      </w:r>
    </w:p>
    <w:p w:rsidR="00000000" w:rsidRDefault="00422D95">
      <w:pPr>
        <w:pStyle w:val="ListParagraph"/>
        <w:numPr>
          <w:ilvl w:val="0"/>
          <w:numId w:val="27"/>
        </w:numPr>
        <w:tabs>
          <w:tab w:val="left" w:pos="720"/>
        </w:tabs>
        <w:kinsoku w:val="0"/>
        <w:overflowPunct w:val="0"/>
        <w:spacing w:before="138"/>
        <w:ind w:hanging="600"/>
        <w:rPr>
          <w:rFonts w:cs="Times New Roman"/>
        </w:rPr>
      </w:pPr>
      <w:r>
        <w:rPr>
          <w:rFonts w:cs="Times New Roman"/>
        </w:rPr>
        <w:t>or the PWH/PAM Agreement; (b) if any person other than a PWH Official engages in or</w:t>
      </w:r>
      <w:r>
        <w:rPr>
          <w:rFonts w:cs="Times New Roman"/>
          <w:spacing w:val="-17"/>
        </w:rPr>
        <w:t xml:space="preserve"> </w:t>
      </w:r>
      <w:r>
        <w:rPr>
          <w:rFonts w:cs="Times New Roman"/>
        </w:rPr>
        <w:t>makes</w:t>
      </w:r>
    </w:p>
    <w:p w:rsidR="00000000" w:rsidRDefault="00422D95">
      <w:pPr>
        <w:pStyle w:val="ListParagraph"/>
        <w:numPr>
          <w:ilvl w:val="0"/>
          <w:numId w:val="27"/>
        </w:numPr>
        <w:tabs>
          <w:tab w:val="left" w:pos="720"/>
        </w:tabs>
        <w:kinsoku w:val="0"/>
        <w:overflowPunct w:val="0"/>
        <w:spacing w:before="138"/>
        <w:ind w:hanging="600"/>
        <w:rPr>
          <w:rFonts w:cs="Times New Roman"/>
        </w:rPr>
      </w:pPr>
      <w:r>
        <w:rPr>
          <w:rFonts w:cs="Times New Roman"/>
        </w:rPr>
        <w:t>fraudulent or dishonest acts or statements, or other simi</w:t>
      </w:r>
      <w:r>
        <w:rPr>
          <w:rFonts w:cs="Times New Roman"/>
        </w:rPr>
        <w:t>larly egregious misconduct, in the</w:t>
      </w:r>
      <w:r>
        <w:rPr>
          <w:rFonts w:cs="Times New Roman"/>
          <w:spacing w:val="-13"/>
        </w:rPr>
        <w:t xml:space="preserve"> </w:t>
      </w:r>
      <w:r>
        <w:rPr>
          <w:rFonts w:cs="Times New Roman"/>
        </w:rPr>
        <w:t>course</w:t>
      </w:r>
    </w:p>
    <w:p w:rsidR="00000000" w:rsidRDefault="00422D95">
      <w:pPr>
        <w:pStyle w:val="ListParagraph"/>
        <w:numPr>
          <w:ilvl w:val="0"/>
          <w:numId w:val="27"/>
        </w:numPr>
        <w:tabs>
          <w:tab w:val="left" w:pos="720"/>
        </w:tabs>
        <w:kinsoku w:val="0"/>
        <w:overflowPunct w:val="0"/>
        <w:spacing w:before="137"/>
        <w:ind w:hanging="600"/>
        <w:rPr>
          <w:rFonts w:cs="Times New Roman"/>
        </w:rPr>
      </w:pPr>
      <w:r>
        <w:rPr>
          <w:rFonts w:cs="Times New Roman"/>
        </w:rPr>
        <w:t>of performing its obligations hereunder, under the RDA, the Project Funding Agreement, or</w:t>
      </w:r>
      <w:r>
        <w:rPr>
          <w:rFonts w:cs="Times New Roman"/>
          <w:spacing w:val="-28"/>
        </w:rPr>
        <w:t xml:space="preserve"> </w:t>
      </w:r>
      <w:r>
        <w:rPr>
          <w:rFonts w:cs="Times New Roman"/>
        </w:rPr>
        <w:t>the</w:t>
      </w:r>
    </w:p>
    <w:p w:rsidR="00000000" w:rsidRDefault="00422D95">
      <w:pPr>
        <w:pStyle w:val="ListParagraph"/>
        <w:numPr>
          <w:ilvl w:val="0"/>
          <w:numId w:val="27"/>
        </w:numPr>
        <w:tabs>
          <w:tab w:val="left" w:pos="720"/>
        </w:tabs>
        <w:kinsoku w:val="0"/>
        <w:overflowPunct w:val="0"/>
        <w:spacing w:before="138"/>
        <w:ind w:hanging="600"/>
        <w:rPr>
          <w:rFonts w:cs="Times New Roman"/>
        </w:rPr>
      </w:pPr>
      <w:r>
        <w:rPr>
          <w:rFonts w:cs="Times New Roman"/>
        </w:rPr>
        <w:t>PWH/PAM Agreement, and such event is not cured within a reasonable time to the</w:t>
      </w:r>
      <w:r>
        <w:rPr>
          <w:rFonts w:cs="Times New Roman"/>
          <w:spacing w:val="-18"/>
        </w:rPr>
        <w:t xml:space="preserve"> </w:t>
      </w:r>
      <w:r>
        <w:rPr>
          <w:rFonts w:cs="Times New Roman"/>
        </w:rPr>
        <w:t>City’s</w:t>
      </w:r>
    </w:p>
    <w:p w:rsidR="00000000" w:rsidRDefault="00422D95">
      <w:pPr>
        <w:pStyle w:val="ListParagraph"/>
        <w:numPr>
          <w:ilvl w:val="0"/>
          <w:numId w:val="27"/>
        </w:numPr>
        <w:tabs>
          <w:tab w:val="left" w:pos="720"/>
        </w:tabs>
        <w:kinsoku w:val="0"/>
        <w:overflowPunct w:val="0"/>
        <w:spacing w:before="138"/>
        <w:ind w:hanging="600"/>
        <w:rPr>
          <w:rFonts w:cs="Times New Roman"/>
        </w:rPr>
      </w:pPr>
      <w:r>
        <w:rPr>
          <w:rFonts w:cs="Times New Roman"/>
        </w:rPr>
        <w:t>reasonable satisfaction</w:t>
      </w:r>
      <w:r>
        <w:rPr>
          <w:rFonts w:cs="Times New Roman"/>
        </w:rPr>
        <w:t xml:space="preserve"> following delivery of notice to PWH from the City; (c) if PWH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>subjects</w:t>
      </w:r>
    </w:p>
    <w:p w:rsidR="00000000" w:rsidRDefault="00422D95">
      <w:pPr>
        <w:pStyle w:val="ListParagraph"/>
        <w:numPr>
          <w:ilvl w:val="0"/>
          <w:numId w:val="27"/>
        </w:numPr>
        <w:tabs>
          <w:tab w:val="left" w:pos="720"/>
        </w:tabs>
        <w:kinsoku w:val="0"/>
        <w:overflowPunct w:val="0"/>
        <w:spacing w:before="138"/>
        <w:ind w:hanging="600"/>
        <w:rPr>
          <w:rFonts w:cs="Times New Roman"/>
        </w:rPr>
      </w:pPr>
      <w:r>
        <w:rPr>
          <w:rFonts w:cs="Times New Roman"/>
        </w:rPr>
        <w:t>the City to claims of liability to third parties by engaging in unlawful acts or breach of contract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in</w:t>
      </w:r>
    </w:p>
    <w:p w:rsidR="00000000" w:rsidRDefault="00422D95">
      <w:pPr>
        <w:pStyle w:val="ListParagraph"/>
        <w:numPr>
          <w:ilvl w:val="0"/>
          <w:numId w:val="27"/>
        </w:numPr>
        <w:tabs>
          <w:tab w:val="left" w:pos="720"/>
        </w:tabs>
        <w:kinsoku w:val="0"/>
        <w:overflowPunct w:val="0"/>
        <w:spacing w:before="138"/>
        <w:ind w:hanging="600"/>
        <w:rPr>
          <w:rFonts w:cs="Times New Roman"/>
        </w:rPr>
      </w:pPr>
      <w:r>
        <w:rPr>
          <w:rFonts w:cs="Times New Roman"/>
        </w:rPr>
        <w:t>the course of performing its obligations hereunder, under the RDA, the Project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Fu</w:t>
      </w:r>
      <w:r>
        <w:rPr>
          <w:rFonts w:cs="Times New Roman"/>
        </w:rPr>
        <w:t>nding</w:t>
      </w:r>
    </w:p>
    <w:p w:rsidR="00000000" w:rsidRDefault="00422D95">
      <w:pPr>
        <w:pStyle w:val="ListParagraph"/>
        <w:numPr>
          <w:ilvl w:val="0"/>
          <w:numId w:val="27"/>
        </w:numPr>
        <w:tabs>
          <w:tab w:val="left" w:pos="720"/>
        </w:tabs>
        <w:kinsoku w:val="0"/>
        <w:overflowPunct w:val="0"/>
        <w:spacing w:before="138"/>
        <w:ind w:hanging="600"/>
        <w:rPr>
          <w:rFonts w:cs="Times New Roman"/>
        </w:rPr>
      </w:pPr>
      <w:r>
        <w:rPr>
          <w:rFonts w:cs="Times New Roman"/>
        </w:rPr>
        <w:t>Agreement, or the PWH/PAM Agreement, and such claims are not resolved to the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</w:rPr>
        <w:t>City’s</w:t>
      </w:r>
    </w:p>
    <w:p w:rsidR="00000000" w:rsidRDefault="00422D95">
      <w:pPr>
        <w:pStyle w:val="ListParagraph"/>
        <w:numPr>
          <w:ilvl w:val="0"/>
          <w:numId w:val="27"/>
        </w:numPr>
        <w:tabs>
          <w:tab w:val="left" w:pos="720"/>
        </w:tabs>
        <w:kinsoku w:val="0"/>
        <w:overflowPunct w:val="0"/>
        <w:spacing w:before="138"/>
        <w:ind w:hanging="600"/>
        <w:rPr>
          <w:rFonts w:cs="Times New Roman"/>
        </w:rPr>
      </w:pPr>
      <w:r>
        <w:rPr>
          <w:rFonts w:cs="Times New Roman"/>
        </w:rPr>
        <w:t>reasonable satisfaction following delivery of notice from the City to PWH; (d) if PWH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materially</w:t>
      </w:r>
    </w:p>
    <w:p w:rsidR="00000000" w:rsidRDefault="00422D95">
      <w:pPr>
        <w:pStyle w:val="ListParagraph"/>
        <w:numPr>
          <w:ilvl w:val="0"/>
          <w:numId w:val="27"/>
        </w:numPr>
        <w:tabs>
          <w:tab w:val="left" w:pos="720"/>
        </w:tabs>
        <w:kinsoku w:val="0"/>
        <w:overflowPunct w:val="0"/>
        <w:spacing w:before="138"/>
        <w:ind w:hanging="600"/>
        <w:rPr>
          <w:rFonts w:cs="Times New Roman"/>
        </w:rPr>
      </w:pPr>
      <w:r>
        <w:rPr>
          <w:rFonts w:cs="Times New Roman"/>
        </w:rPr>
        <w:t xml:space="preserve">breaches its obligations to the City, PAM, or either of them, as set </w:t>
      </w:r>
      <w:r>
        <w:rPr>
          <w:rFonts w:cs="Times New Roman"/>
        </w:rPr>
        <w:t>forth in the RDA, the</w:t>
      </w:r>
      <w:r>
        <w:rPr>
          <w:rFonts w:cs="Times New Roman"/>
          <w:spacing w:val="-16"/>
        </w:rPr>
        <w:t xml:space="preserve"> </w:t>
      </w:r>
      <w:r>
        <w:rPr>
          <w:rFonts w:cs="Times New Roman"/>
        </w:rPr>
        <w:t>Project</w:t>
      </w:r>
    </w:p>
    <w:p w:rsidR="00000000" w:rsidRDefault="00422D95">
      <w:pPr>
        <w:pStyle w:val="ListParagraph"/>
        <w:numPr>
          <w:ilvl w:val="0"/>
          <w:numId w:val="27"/>
        </w:numPr>
        <w:tabs>
          <w:tab w:val="left" w:pos="720"/>
        </w:tabs>
        <w:kinsoku w:val="0"/>
        <w:overflowPunct w:val="0"/>
        <w:spacing w:before="138"/>
        <w:ind w:hanging="600"/>
        <w:rPr>
          <w:rFonts w:cs="Times New Roman"/>
        </w:rPr>
      </w:pPr>
      <w:r>
        <w:rPr>
          <w:rFonts w:cs="Times New Roman"/>
        </w:rPr>
        <w:t>Funding Agreement, the PWH/PAM Agreement, or any other Related Agreement, and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such</w:t>
      </w:r>
    </w:p>
    <w:p w:rsidR="00000000" w:rsidRDefault="00422D95">
      <w:pPr>
        <w:pStyle w:val="ListParagraph"/>
        <w:numPr>
          <w:ilvl w:val="0"/>
          <w:numId w:val="27"/>
        </w:numPr>
        <w:tabs>
          <w:tab w:val="left" w:pos="720"/>
        </w:tabs>
        <w:kinsoku w:val="0"/>
        <w:overflowPunct w:val="0"/>
        <w:spacing w:before="138"/>
        <w:ind w:hanging="600"/>
        <w:rPr>
          <w:rFonts w:cs="Times New Roman"/>
        </w:rPr>
      </w:pPr>
      <w:r>
        <w:rPr>
          <w:rFonts w:cs="Times New Roman"/>
        </w:rPr>
        <w:t>breach is not cured within any cure period provided for in the applicable</w:t>
      </w:r>
      <w:r>
        <w:rPr>
          <w:rFonts w:cs="Times New Roman"/>
          <w:spacing w:val="-20"/>
        </w:rPr>
        <w:t xml:space="preserve"> </w:t>
      </w:r>
      <w:r>
        <w:rPr>
          <w:rFonts w:cs="Times New Roman"/>
        </w:rPr>
        <w:t>agreement;</w:t>
      </w:r>
    </w:p>
    <w:p w:rsidR="00000000" w:rsidRDefault="00422D95">
      <w:pPr>
        <w:pStyle w:val="ListParagraph"/>
        <w:numPr>
          <w:ilvl w:val="0"/>
          <w:numId w:val="27"/>
        </w:numPr>
        <w:tabs>
          <w:tab w:val="left" w:pos="720"/>
        </w:tabs>
        <w:kinsoku w:val="0"/>
        <w:overflowPunct w:val="0"/>
        <w:spacing w:before="138"/>
        <w:ind w:hanging="600"/>
        <w:rPr>
          <w:rFonts w:cs="Times New Roman"/>
        </w:rPr>
      </w:pPr>
      <w:bookmarkStart w:id="12" w:name="(e) if PWH is grossly negligent or engag"/>
      <w:bookmarkEnd w:id="12"/>
      <w:r>
        <w:rPr>
          <w:rFonts w:cs="Times New Roman"/>
        </w:rPr>
        <w:t>(e) if PWH is grossly negligent or engages in willful malfeasance in the performance of</w:t>
      </w:r>
      <w:r>
        <w:rPr>
          <w:rFonts w:cs="Times New Roman"/>
          <w:spacing w:val="-21"/>
        </w:rPr>
        <w:t xml:space="preserve"> </w:t>
      </w:r>
      <w:r>
        <w:rPr>
          <w:rFonts w:cs="Times New Roman"/>
        </w:rPr>
        <w:t>its</w:t>
      </w:r>
    </w:p>
    <w:p w:rsidR="00000000" w:rsidRDefault="00422D95">
      <w:pPr>
        <w:pStyle w:val="ListParagraph"/>
        <w:numPr>
          <w:ilvl w:val="0"/>
          <w:numId w:val="27"/>
        </w:numPr>
        <w:tabs>
          <w:tab w:val="left" w:pos="720"/>
        </w:tabs>
        <w:kinsoku w:val="0"/>
        <w:overflowPunct w:val="0"/>
        <w:spacing w:before="138"/>
        <w:ind w:hanging="600"/>
        <w:rPr>
          <w:rFonts w:cs="Times New Roman"/>
        </w:rPr>
      </w:pPr>
      <w:r>
        <w:rPr>
          <w:rFonts w:cs="Times New Roman"/>
        </w:rPr>
        <w:t>obligations hereunde</w:t>
      </w:r>
      <w:r>
        <w:rPr>
          <w:rFonts w:cs="Times New Roman"/>
        </w:rPr>
        <w:t>r, under the RDA, the Project Funding Agreement, the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>PWH/PAM</w:t>
      </w:r>
    </w:p>
    <w:p w:rsidR="00000000" w:rsidRDefault="00422D95">
      <w:pPr>
        <w:pStyle w:val="ListParagraph"/>
        <w:numPr>
          <w:ilvl w:val="0"/>
          <w:numId w:val="27"/>
        </w:numPr>
        <w:tabs>
          <w:tab w:val="left" w:pos="720"/>
        </w:tabs>
        <w:kinsoku w:val="0"/>
        <w:overflowPunct w:val="0"/>
        <w:spacing w:before="138"/>
        <w:ind w:hanging="600"/>
        <w:rPr>
          <w:rFonts w:cs="Times New Roman"/>
        </w:rPr>
      </w:pPr>
      <w:r>
        <w:rPr>
          <w:rFonts w:cs="Times New Roman"/>
        </w:rPr>
        <w:t>Agreement, or any other Related Agreement, and such misconduct is not cured within any</w:t>
      </w:r>
      <w:r>
        <w:rPr>
          <w:rFonts w:cs="Times New Roman"/>
          <w:spacing w:val="-18"/>
        </w:rPr>
        <w:t xml:space="preserve"> </w:t>
      </w:r>
      <w:r>
        <w:rPr>
          <w:rFonts w:cs="Times New Roman"/>
        </w:rPr>
        <w:t>cure</w:t>
      </w:r>
    </w:p>
    <w:p w:rsidR="00000000" w:rsidRDefault="00422D95">
      <w:pPr>
        <w:pStyle w:val="ListParagraph"/>
        <w:numPr>
          <w:ilvl w:val="0"/>
          <w:numId w:val="27"/>
        </w:numPr>
        <w:tabs>
          <w:tab w:val="left" w:pos="720"/>
        </w:tabs>
        <w:kinsoku w:val="0"/>
        <w:overflowPunct w:val="0"/>
        <w:spacing w:before="138"/>
        <w:ind w:hanging="600"/>
        <w:rPr>
          <w:rFonts w:cs="Times New Roman"/>
        </w:rPr>
        <w:sectPr w:rsidR="00000000">
          <w:pgSz w:w="12240" w:h="15840"/>
          <w:pgMar w:top="1380" w:right="1320" w:bottom="960" w:left="720" w:header="0" w:footer="768" w:gutter="0"/>
          <w:cols w:space="720"/>
          <w:noEndnote/>
        </w:sectPr>
      </w:pPr>
    </w:p>
    <w:p w:rsidR="00000000" w:rsidRDefault="00422D95">
      <w:pPr>
        <w:pStyle w:val="ListParagraph"/>
        <w:numPr>
          <w:ilvl w:val="0"/>
          <w:numId w:val="26"/>
        </w:numPr>
        <w:tabs>
          <w:tab w:val="left" w:pos="700"/>
        </w:tabs>
        <w:kinsoku w:val="0"/>
        <w:overflowPunct w:val="0"/>
        <w:spacing w:before="56"/>
        <w:ind w:firstLine="120"/>
        <w:rPr>
          <w:rFonts w:cs="Times New Roman"/>
        </w:rPr>
      </w:pPr>
      <w:r>
        <w:rPr>
          <w:rFonts w:cs="Times New Roman"/>
        </w:rPr>
        <w:lastRenderedPageBreak/>
        <w:t>period provided for in the applicable agreement; or (f) if PWH files a petition fo</w:t>
      </w:r>
      <w:r>
        <w:rPr>
          <w:rFonts w:cs="Times New Roman"/>
        </w:rPr>
        <w:t>r bankruptcy,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or</w:t>
      </w:r>
    </w:p>
    <w:p w:rsidR="00000000" w:rsidRDefault="00422D95">
      <w:pPr>
        <w:pStyle w:val="ListParagraph"/>
        <w:numPr>
          <w:ilvl w:val="0"/>
          <w:numId w:val="26"/>
        </w:numPr>
        <w:tabs>
          <w:tab w:val="left" w:pos="700"/>
        </w:tabs>
        <w:kinsoku w:val="0"/>
        <w:overflowPunct w:val="0"/>
        <w:spacing w:before="138"/>
        <w:ind w:left="700"/>
        <w:rPr>
          <w:rFonts w:cs="Times New Roman"/>
        </w:rPr>
      </w:pPr>
      <w:r>
        <w:rPr>
          <w:rFonts w:cs="Times New Roman"/>
        </w:rPr>
        <w:t>if a petition for bankruptcy is filed against PWH and not dismissed within sixty (60)</w:t>
      </w:r>
      <w:r>
        <w:rPr>
          <w:rFonts w:cs="Times New Roman"/>
          <w:spacing w:val="-16"/>
        </w:rPr>
        <w:t xml:space="preserve"> </w:t>
      </w:r>
      <w:r>
        <w:rPr>
          <w:rFonts w:cs="Times New Roman"/>
        </w:rPr>
        <w:t>days</w:t>
      </w:r>
    </w:p>
    <w:p w:rsidR="00000000" w:rsidRDefault="00422D95">
      <w:pPr>
        <w:pStyle w:val="ListParagraph"/>
        <w:numPr>
          <w:ilvl w:val="0"/>
          <w:numId w:val="26"/>
        </w:numPr>
        <w:tabs>
          <w:tab w:val="left" w:pos="700"/>
        </w:tabs>
        <w:kinsoku w:val="0"/>
        <w:overflowPunct w:val="0"/>
        <w:spacing w:before="138"/>
        <w:ind w:left="700"/>
        <w:rPr>
          <w:rFonts w:cs="Times New Roman"/>
        </w:rPr>
      </w:pPr>
      <w:r>
        <w:rPr>
          <w:rFonts w:cs="Times New Roman"/>
        </w:rPr>
        <w:t>following the date of filing.</w:t>
      </w:r>
    </w:p>
    <w:p w:rsidR="00000000" w:rsidRDefault="00422D95">
      <w:pPr>
        <w:pStyle w:val="ListParagraph"/>
        <w:numPr>
          <w:ilvl w:val="0"/>
          <w:numId w:val="26"/>
        </w:numPr>
        <w:tabs>
          <w:tab w:val="left" w:pos="2140"/>
          <w:tab w:val="left" w:pos="2859"/>
        </w:tabs>
        <w:kinsoku w:val="0"/>
        <w:overflowPunct w:val="0"/>
        <w:spacing w:before="138"/>
        <w:ind w:left="2140" w:hanging="1920"/>
        <w:rPr>
          <w:rFonts w:cs="Times New Roman"/>
        </w:rPr>
      </w:pPr>
      <w:r>
        <w:rPr>
          <w:rFonts w:cs="Times New Roman"/>
        </w:rPr>
        <w:t>3.5</w:t>
      </w:r>
      <w:r>
        <w:rPr>
          <w:rFonts w:cs="Times New Roman"/>
        </w:rPr>
        <w:tab/>
      </w:r>
      <w:bookmarkStart w:id="13" w:name="3.5 PWH shall advise the City immediatel"/>
      <w:bookmarkEnd w:id="13"/>
      <w:r>
        <w:rPr>
          <w:rFonts w:cs="Times New Roman"/>
        </w:rPr>
        <w:t>PWH shall advise the City immediately of any default or alleged default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of</w:t>
      </w:r>
    </w:p>
    <w:p w:rsidR="00000000" w:rsidRDefault="00422D95">
      <w:pPr>
        <w:pStyle w:val="ListParagraph"/>
        <w:numPr>
          <w:ilvl w:val="0"/>
          <w:numId w:val="26"/>
        </w:numPr>
        <w:tabs>
          <w:tab w:val="left" w:pos="700"/>
        </w:tabs>
        <w:kinsoku w:val="0"/>
        <w:overflowPunct w:val="0"/>
        <w:spacing w:before="138"/>
        <w:ind w:left="700"/>
        <w:rPr>
          <w:rFonts w:cs="Times New Roman"/>
        </w:rPr>
      </w:pPr>
      <w:r>
        <w:rPr>
          <w:rFonts w:cs="Times New Roman"/>
        </w:rPr>
        <w:t>which any director, officer, or general or business manager of PWH is aware under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the</w:t>
      </w:r>
    </w:p>
    <w:p w:rsidR="00000000" w:rsidRDefault="00422D95">
      <w:pPr>
        <w:pStyle w:val="ListParagraph"/>
        <w:numPr>
          <w:ilvl w:val="0"/>
          <w:numId w:val="26"/>
        </w:numPr>
        <w:tabs>
          <w:tab w:val="left" w:pos="700"/>
        </w:tabs>
        <w:kinsoku w:val="0"/>
        <w:overflowPunct w:val="0"/>
        <w:spacing w:before="138"/>
        <w:ind w:left="700"/>
        <w:rPr>
          <w:rFonts w:cs="Times New Roman"/>
        </w:rPr>
      </w:pPr>
      <w:r>
        <w:rPr>
          <w:rFonts w:cs="Times New Roman"/>
        </w:rPr>
        <w:t>PWH/PAM Agreement by either party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thereto.</w:t>
      </w:r>
    </w:p>
    <w:p w:rsidR="00000000" w:rsidRDefault="00422D95">
      <w:pPr>
        <w:pStyle w:val="ListParagraph"/>
        <w:numPr>
          <w:ilvl w:val="0"/>
          <w:numId w:val="26"/>
        </w:numPr>
        <w:tabs>
          <w:tab w:val="left" w:pos="1420"/>
          <w:tab w:val="left" w:pos="2139"/>
        </w:tabs>
        <w:kinsoku w:val="0"/>
        <w:overflowPunct w:val="0"/>
        <w:spacing w:before="138"/>
        <w:ind w:left="1420" w:hanging="1200"/>
        <w:rPr>
          <w:rFonts w:cs="Times New Roman"/>
        </w:rPr>
      </w:pPr>
      <w:r>
        <w:rPr>
          <w:rFonts w:cs="Times New Roman"/>
        </w:rPr>
        <w:t>4.</w:t>
      </w:r>
      <w:r>
        <w:rPr>
          <w:rFonts w:cs="Times New Roman"/>
        </w:rPr>
        <w:tab/>
      </w:r>
      <w:bookmarkStart w:id="14" w:name="4. Revenue Sharing.  Subject to PWH fund"/>
      <w:bookmarkEnd w:id="14"/>
      <w:r>
        <w:rPr>
          <w:rFonts w:cs="Times New Roman"/>
          <w:u w:val="single"/>
        </w:rPr>
        <w:t>Revenue Sharing</w:t>
      </w:r>
      <w:r>
        <w:rPr>
          <w:rFonts w:cs="Times New Roman"/>
        </w:rPr>
        <w:t>.  Subject to PWH funding the entire PWH Contribution</w:t>
      </w:r>
      <w:r>
        <w:rPr>
          <w:rFonts w:cs="Times New Roman"/>
          <w:spacing w:val="-26"/>
        </w:rPr>
        <w:t xml:space="preserve"> </w:t>
      </w:r>
      <w:r>
        <w:rPr>
          <w:rFonts w:cs="Times New Roman"/>
        </w:rPr>
        <w:t>as</w:t>
      </w:r>
    </w:p>
    <w:p w:rsidR="00000000" w:rsidRDefault="00422D95">
      <w:pPr>
        <w:pStyle w:val="ListParagraph"/>
        <w:numPr>
          <w:ilvl w:val="0"/>
          <w:numId w:val="26"/>
        </w:numPr>
        <w:tabs>
          <w:tab w:val="left" w:pos="700"/>
        </w:tabs>
        <w:kinsoku w:val="0"/>
        <w:overflowPunct w:val="0"/>
        <w:spacing w:before="138"/>
        <w:ind w:left="700"/>
        <w:rPr>
          <w:rFonts w:cs="Times New Roman"/>
        </w:rPr>
      </w:pPr>
      <w:r>
        <w:rPr>
          <w:rFonts w:cs="Times New Roman"/>
        </w:rPr>
        <w:t>requir</w:t>
      </w:r>
      <w:r>
        <w:rPr>
          <w:rFonts w:cs="Times New Roman"/>
        </w:rPr>
        <w:t>ed under the terms of the RDA, the Project Funding Agreement, and the</w:t>
      </w:r>
      <w:r>
        <w:rPr>
          <w:rFonts w:cs="Times New Roman"/>
          <w:spacing w:val="-16"/>
        </w:rPr>
        <w:t xml:space="preserve"> </w:t>
      </w:r>
      <w:r>
        <w:rPr>
          <w:rFonts w:cs="Times New Roman"/>
        </w:rPr>
        <w:t>Related</w:t>
      </w:r>
    </w:p>
    <w:p w:rsidR="00000000" w:rsidRDefault="00422D95">
      <w:pPr>
        <w:pStyle w:val="ListParagraph"/>
        <w:numPr>
          <w:ilvl w:val="0"/>
          <w:numId w:val="26"/>
        </w:numPr>
        <w:tabs>
          <w:tab w:val="left" w:pos="700"/>
        </w:tabs>
        <w:kinsoku w:val="0"/>
        <w:overflowPunct w:val="0"/>
        <w:spacing w:before="138"/>
        <w:ind w:left="700"/>
        <w:rPr>
          <w:rFonts w:cs="Times New Roman"/>
        </w:rPr>
      </w:pPr>
      <w:r>
        <w:rPr>
          <w:rFonts w:cs="Times New Roman"/>
        </w:rPr>
        <w:t>Agreements (as such terms are defined in the RDA), and there being no Cause event then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>in</w:t>
      </w:r>
    </w:p>
    <w:p w:rsidR="00000000" w:rsidRDefault="00422D95">
      <w:pPr>
        <w:pStyle w:val="ListParagraph"/>
        <w:numPr>
          <w:ilvl w:val="0"/>
          <w:numId w:val="26"/>
        </w:numPr>
        <w:tabs>
          <w:tab w:val="left" w:pos="700"/>
        </w:tabs>
        <w:kinsoku w:val="0"/>
        <w:overflowPunct w:val="0"/>
        <w:spacing w:before="138"/>
        <w:ind w:left="700" w:hanging="600"/>
        <w:rPr>
          <w:rFonts w:cs="Times New Roman"/>
        </w:rPr>
      </w:pPr>
      <w:r>
        <w:rPr>
          <w:rFonts w:cs="Times New Roman"/>
        </w:rPr>
        <w:t>existence, the City shall share with PWH certain fees and revenue (the “</w:t>
      </w:r>
      <w:r>
        <w:rPr>
          <w:rFonts w:cs="Times New Roman"/>
          <w:u w:val="single"/>
        </w:rPr>
        <w:t>PWH Share</w:t>
      </w:r>
      <w:r>
        <w:rPr>
          <w:rFonts w:cs="Times New Roman"/>
        </w:rPr>
        <w:t>”),</w:t>
      </w:r>
      <w:r>
        <w:rPr>
          <w:rFonts w:cs="Times New Roman"/>
          <w:spacing w:val="-22"/>
        </w:rPr>
        <w:t xml:space="preserve"> </w:t>
      </w:r>
      <w:r>
        <w:rPr>
          <w:rFonts w:cs="Times New Roman"/>
        </w:rPr>
        <w:t>as</w:t>
      </w:r>
    </w:p>
    <w:p w:rsidR="00000000" w:rsidRDefault="00422D95">
      <w:pPr>
        <w:pStyle w:val="ListParagraph"/>
        <w:numPr>
          <w:ilvl w:val="0"/>
          <w:numId w:val="26"/>
        </w:numPr>
        <w:tabs>
          <w:tab w:val="left" w:pos="700"/>
        </w:tabs>
        <w:kinsoku w:val="0"/>
        <w:overflowPunct w:val="0"/>
        <w:spacing w:before="138"/>
        <w:ind w:left="700" w:hanging="600"/>
        <w:rPr>
          <w:rFonts w:cs="Times New Roman"/>
        </w:rPr>
      </w:pPr>
      <w:r>
        <w:rPr>
          <w:rFonts w:cs="Times New Roman"/>
        </w:rPr>
        <w:t>follows:</w:t>
      </w:r>
    </w:p>
    <w:p w:rsidR="00000000" w:rsidRDefault="00422D95">
      <w:pPr>
        <w:pStyle w:val="ListParagraph"/>
        <w:numPr>
          <w:ilvl w:val="0"/>
          <w:numId w:val="26"/>
        </w:numPr>
        <w:tabs>
          <w:tab w:val="left" w:pos="2140"/>
          <w:tab w:val="left" w:pos="2859"/>
        </w:tabs>
        <w:kinsoku w:val="0"/>
        <w:overflowPunct w:val="0"/>
        <w:spacing w:before="138"/>
        <w:ind w:left="2140" w:hanging="2040"/>
        <w:rPr>
          <w:rFonts w:cs="Times New Roman"/>
        </w:rPr>
      </w:pPr>
      <w:r>
        <w:rPr>
          <w:rFonts w:cs="Times New Roman"/>
        </w:rPr>
        <w:t>4.1</w:t>
      </w:r>
      <w:r>
        <w:rPr>
          <w:rFonts w:cs="Times New Roman"/>
        </w:rPr>
        <w:tab/>
      </w:r>
      <w:bookmarkStart w:id="15" w:name="4.1 To the extent generated by any Portl"/>
      <w:bookmarkEnd w:id="15"/>
      <w:r>
        <w:rPr>
          <w:rFonts w:cs="Times New Roman"/>
        </w:rPr>
        <w:t>To the extent generated by any Portland Winterhawk Western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>Hockey</w:t>
      </w:r>
    </w:p>
    <w:p w:rsidR="00000000" w:rsidRDefault="00422D95">
      <w:pPr>
        <w:pStyle w:val="ListParagraph"/>
        <w:numPr>
          <w:ilvl w:val="0"/>
          <w:numId w:val="26"/>
        </w:numPr>
        <w:tabs>
          <w:tab w:val="left" w:pos="700"/>
        </w:tabs>
        <w:kinsoku w:val="0"/>
        <w:overflowPunct w:val="0"/>
        <w:spacing w:before="138"/>
        <w:ind w:left="700" w:hanging="600"/>
        <w:rPr>
          <w:rFonts w:cs="Times New Roman"/>
        </w:rPr>
      </w:pPr>
      <w:r>
        <w:rPr>
          <w:rFonts w:cs="Times New Roman"/>
        </w:rPr>
        <w:t>League games or any Memorial Cup games played in the VMC or the Rose Garden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</w:rPr>
        <w:t>(collectively,</w:t>
      </w:r>
    </w:p>
    <w:p w:rsidR="00000000" w:rsidRDefault="00422D95">
      <w:pPr>
        <w:pStyle w:val="ListParagraph"/>
        <w:numPr>
          <w:ilvl w:val="0"/>
          <w:numId w:val="26"/>
        </w:numPr>
        <w:tabs>
          <w:tab w:val="left" w:pos="700"/>
        </w:tabs>
        <w:kinsoku w:val="0"/>
        <w:overflowPunct w:val="0"/>
        <w:spacing w:before="138"/>
        <w:ind w:left="700" w:hanging="600"/>
        <w:rPr>
          <w:rFonts w:cs="Times New Roman"/>
        </w:rPr>
      </w:pPr>
      <w:r>
        <w:rPr>
          <w:rFonts w:cs="Times New Roman"/>
        </w:rPr>
        <w:t>the “</w:t>
      </w:r>
      <w:r>
        <w:rPr>
          <w:rFonts w:cs="Times New Roman"/>
          <w:u w:val="single"/>
        </w:rPr>
        <w:t>PWH Activ</w:t>
      </w:r>
      <w:r>
        <w:rPr>
          <w:rFonts w:cs="Times New Roman"/>
          <w:u w:val="single"/>
        </w:rPr>
        <w:t>ities</w:t>
      </w:r>
      <w:r>
        <w:rPr>
          <w:rFonts w:cs="Times New Roman"/>
        </w:rPr>
        <w:t>”), PWH shall be entitled to one hundred percent (100%) of the user</w:t>
      </w:r>
      <w:r>
        <w:rPr>
          <w:rFonts w:cs="Times New Roman"/>
          <w:spacing w:val="-17"/>
        </w:rPr>
        <w:t xml:space="preserve"> </w:t>
      </w:r>
      <w:r>
        <w:rPr>
          <w:rFonts w:cs="Times New Roman"/>
        </w:rPr>
        <w:t>fees</w:t>
      </w:r>
    </w:p>
    <w:p w:rsidR="00000000" w:rsidRDefault="00422D95">
      <w:pPr>
        <w:pStyle w:val="ListParagraph"/>
        <w:numPr>
          <w:ilvl w:val="0"/>
          <w:numId w:val="26"/>
        </w:numPr>
        <w:tabs>
          <w:tab w:val="left" w:pos="700"/>
        </w:tabs>
        <w:kinsoku w:val="0"/>
        <w:overflowPunct w:val="0"/>
        <w:spacing w:before="138"/>
        <w:ind w:left="700" w:hanging="600"/>
        <w:rPr>
          <w:rFonts w:cs="Times New Roman"/>
        </w:rPr>
      </w:pPr>
      <w:r>
        <w:rPr>
          <w:rFonts w:cs="Times New Roman"/>
        </w:rPr>
        <w:t>actually generated in excess of the Hawks User Fee Baseline for the then-applicable Fiscal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>Year</w:t>
      </w:r>
    </w:p>
    <w:p w:rsidR="00000000" w:rsidRDefault="00422D95">
      <w:pPr>
        <w:pStyle w:val="ListParagraph"/>
        <w:numPr>
          <w:ilvl w:val="0"/>
          <w:numId w:val="26"/>
        </w:numPr>
        <w:tabs>
          <w:tab w:val="left" w:pos="700"/>
        </w:tabs>
        <w:kinsoku w:val="0"/>
        <w:overflowPunct w:val="0"/>
        <w:spacing w:before="138"/>
        <w:ind w:left="700" w:hanging="600"/>
        <w:rPr>
          <w:rFonts w:cs="Times New Roman"/>
        </w:rPr>
      </w:pPr>
      <w:r>
        <w:rPr>
          <w:rFonts w:cs="Times New Roman"/>
        </w:rPr>
        <w:t>during the Term.  Solely by way of illustration, and not of limitation, if, for th</w:t>
      </w:r>
      <w:r>
        <w:rPr>
          <w:rFonts w:cs="Times New Roman"/>
        </w:rPr>
        <w:t>e 2013-2014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Fiscal</w:t>
      </w:r>
    </w:p>
    <w:p w:rsidR="00000000" w:rsidRDefault="00422D95">
      <w:pPr>
        <w:pStyle w:val="ListParagraph"/>
        <w:numPr>
          <w:ilvl w:val="0"/>
          <w:numId w:val="26"/>
        </w:numPr>
        <w:tabs>
          <w:tab w:val="left" w:pos="700"/>
        </w:tabs>
        <w:kinsoku w:val="0"/>
        <w:overflowPunct w:val="0"/>
        <w:spacing w:before="138"/>
        <w:ind w:left="700" w:hanging="600"/>
        <w:rPr>
          <w:rFonts w:cs="Times New Roman"/>
        </w:rPr>
      </w:pPr>
      <w:r>
        <w:rPr>
          <w:rFonts w:cs="Times New Roman"/>
        </w:rPr>
        <w:t>Year, PWH Activities generated $160,000 in user fees (i.e., $9,826 in excess of the Hawks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User</w:t>
      </w:r>
    </w:p>
    <w:p w:rsidR="00000000" w:rsidRDefault="00422D95">
      <w:pPr>
        <w:pStyle w:val="ListParagraph"/>
        <w:numPr>
          <w:ilvl w:val="0"/>
          <w:numId w:val="26"/>
        </w:numPr>
        <w:tabs>
          <w:tab w:val="left" w:pos="700"/>
        </w:tabs>
        <w:kinsoku w:val="0"/>
        <w:overflowPunct w:val="0"/>
        <w:spacing w:before="138"/>
        <w:ind w:left="700" w:hanging="600"/>
        <w:rPr>
          <w:rFonts w:cs="Times New Roman"/>
        </w:rPr>
      </w:pPr>
      <w:r>
        <w:rPr>
          <w:rFonts w:cs="Times New Roman"/>
        </w:rPr>
        <w:t>Fee Baseline), the total PWH Share payable to PWH in such example would equal</w:t>
      </w:r>
      <w:r>
        <w:rPr>
          <w:rFonts w:cs="Times New Roman"/>
          <w:spacing w:val="-14"/>
        </w:rPr>
        <w:t xml:space="preserve"> </w:t>
      </w:r>
      <w:r>
        <w:rPr>
          <w:rFonts w:cs="Times New Roman"/>
        </w:rPr>
        <w:t>$9,826.</w:t>
      </w:r>
    </w:p>
    <w:p w:rsidR="00000000" w:rsidRDefault="00422D95">
      <w:pPr>
        <w:pStyle w:val="ListParagraph"/>
        <w:numPr>
          <w:ilvl w:val="0"/>
          <w:numId w:val="26"/>
        </w:numPr>
        <w:tabs>
          <w:tab w:val="left" w:pos="700"/>
        </w:tabs>
        <w:kinsoku w:val="0"/>
        <w:overflowPunct w:val="0"/>
        <w:spacing w:before="137"/>
        <w:ind w:left="700" w:hanging="600"/>
        <w:rPr>
          <w:rFonts w:cs="Times New Roman"/>
        </w:rPr>
      </w:pPr>
      <w:r>
        <w:rPr>
          <w:rFonts w:cs="Times New Roman"/>
        </w:rPr>
        <w:t xml:space="preserve">Within sixty (60) days following the conclusion of each </w:t>
      </w:r>
      <w:r>
        <w:rPr>
          <w:rFonts w:cs="Times New Roman"/>
        </w:rPr>
        <w:t>Winterhawk Season during the</w:t>
      </w:r>
      <w:r>
        <w:rPr>
          <w:rFonts w:cs="Times New Roman"/>
          <w:spacing w:val="-26"/>
        </w:rPr>
        <w:t xml:space="preserve"> </w:t>
      </w:r>
      <w:r>
        <w:rPr>
          <w:rFonts w:cs="Times New Roman"/>
        </w:rPr>
        <w:t>Term,</w:t>
      </w:r>
    </w:p>
    <w:p w:rsidR="00000000" w:rsidRDefault="00422D95">
      <w:pPr>
        <w:pStyle w:val="ListParagraph"/>
        <w:numPr>
          <w:ilvl w:val="0"/>
          <w:numId w:val="26"/>
        </w:numPr>
        <w:tabs>
          <w:tab w:val="left" w:pos="700"/>
        </w:tabs>
        <w:kinsoku w:val="0"/>
        <w:overflowPunct w:val="0"/>
        <w:spacing w:before="138"/>
        <w:ind w:left="700" w:hanging="600"/>
        <w:rPr>
          <w:rFonts w:cs="Times New Roman"/>
        </w:rPr>
      </w:pPr>
      <w:r>
        <w:rPr>
          <w:rFonts w:cs="Times New Roman"/>
        </w:rPr>
        <w:t>the City will submit to PWH the PWH Share payable pursuant to this Section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4.1.</w:t>
      </w:r>
    </w:p>
    <w:p w:rsidR="00000000" w:rsidRDefault="00422D95">
      <w:pPr>
        <w:pStyle w:val="ListParagraph"/>
        <w:numPr>
          <w:ilvl w:val="0"/>
          <w:numId w:val="26"/>
        </w:numPr>
        <w:tabs>
          <w:tab w:val="left" w:pos="2140"/>
          <w:tab w:val="left" w:pos="2859"/>
        </w:tabs>
        <w:kinsoku w:val="0"/>
        <w:overflowPunct w:val="0"/>
        <w:spacing w:before="138"/>
        <w:ind w:left="2140" w:hanging="2040"/>
        <w:rPr>
          <w:rFonts w:cs="Times New Roman"/>
        </w:rPr>
      </w:pPr>
      <w:r>
        <w:rPr>
          <w:rFonts w:cs="Times New Roman"/>
        </w:rPr>
        <w:t>4.2</w:t>
      </w:r>
      <w:r>
        <w:rPr>
          <w:rFonts w:cs="Times New Roman"/>
        </w:rPr>
        <w:tab/>
      </w:r>
      <w:bookmarkStart w:id="16" w:name="4.2 To the extent generated by activitie"/>
      <w:bookmarkEnd w:id="16"/>
      <w:r>
        <w:rPr>
          <w:rFonts w:cs="Times New Roman"/>
        </w:rPr>
        <w:t>To the extent generated by activities held solely at the VMC that are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</w:rPr>
        <w:t>not</w:t>
      </w:r>
    </w:p>
    <w:p w:rsidR="00000000" w:rsidRDefault="00422D95">
      <w:pPr>
        <w:pStyle w:val="ListParagraph"/>
        <w:numPr>
          <w:ilvl w:val="0"/>
          <w:numId w:val="26"/>
        </w:numPr>
        <w:tabs>
          <w:tab w:val="left" w:pos="700"/>
        </w:tabs>
        <w:kinsoku w:val="0"/>
        <w:overflowPunct w:val="0"/>
        <w:spacing w:before="138"/>
        <w:ind w:left="700" w:hanging="600"/>
        <w:rPr>
          <w:rFonts w:cs="Times New Roman"/>
        </w:rPr>
      </w:pPr>
      <w:r>
        <w:rPr>
          <w:rFonts w:cs="Times New Roman"/>
        </w:rPr>
        <w:t>PWH Activities, Community Events, or Exhibit Hall Events (collectively, the “</w:t>
      </w:r>
      <w:r>
        <w:rPr>
          <w:rFonts w:cs="Times New Roman"/>
          <w:u w:val="single"/>
        </w:rPr>
        <w:t>VMC</w:t>
      </w:r>
      <w:r>
        <w:rPr>
          <w:rFonts w:cs="Times New Roman"/>
          <w:spacing w:val="-11"/>
          <w:u w:val="single"/>
        </w:rPr>
        <w:t xml:space="preserve"> </w:t>
      </w:r>
      <w:r>
        <w:rPr>
          <w:rFonts w:cs="Times New Roman"/>
          <w:u w:val="single"/>
        </w:rPr>
        <w:t>Other</w:t>
      </w:r>
    </w:p>
    <w:p w:rsidR="00000000" w:rsidRDefault="00422D95">
      <w:pPr>
        <w:pStyle w:val="ListParagraph"/>
        <w:numPr>
          <w:ilvl w:val="0"/>
          <w:numId w:val="26"/>
        </w:numPr>
        <w:tabs>
          <w:tab w:val="left" w:pos="700"/>
        </w:tabs>
        <w:kinsoku w:val="0"/>
        <w:overflowPunct w:val="0"/>
        <w:spacing w:before="138"/>
        <w:ind w:left="700" w:hanging="600"/>
        <w:rPr>
          <w:rFonts w:cs="Times New Roman"/>
        </w:rPr>
      </w:pPr>
      <w:r>
        <w:rPr>
          <w:rFonts w:cs="Times New Roman"/>
          <w:u w:val="single"/>
        </w:rPr>
        <w:t>Activities</w:t>
      </w:r>
      <w:r>
        <w:rPr>
          <w:rFonts w:cs="Times New Roman"/>
        </w:rPr>
        <w:t>”), the City and PWH shall each be entitled to fifty percent (50%) of the</w:t>
      </w:r>
      <w:r>
        <w:rPr>
          <w:rFonts w:cs="Times New Roman"/>
          <w:spacing w:val="-18"/>
        </w:rPr>
        <w:t xml:space="preserve"> </w:t>
      </w:r>
      <w:r>
        <w:rPr>
          <w:rFonts w:cs="Times New Roman"/>
        </w:rPr>
        <w:t>cumulative</w:t>
      </w:r>
    </w:p>
    <w:p w:rsidR="00000000" w:rsidRDefault="00422D95">
      <w:pPr>
        <w:pStyle w:val="ListParagraph"/>
        <w:numPr>
          <w:ilvl w:val="0"/>
          <w:numId w:val="26"/>
        </w:numPr>
        <w:tabs>
          <w:tab w:val="left" w:pos="700"/>
        </w:tabs>
        <w:kinsoku w:val="0"/>
        <w:overflowPunct w:val="0"/>
        <w:spacing w:before="138"/>
        <w:ind w:left="700" w:hanging="600"/>
        <w:rPr>
          <w:rFonts w:cs="Times New Roman"/>
        </w:rPr>
      </w:pPr>
      <w:r>
        <w:rPr>
          <w:rFonts w:cs="Times New Roman"/>
        </w:rPr>
        <w:t>user fees actually generated in excess of the VMC Other Events User Fee Ba</w:t>
      </w:r>
      <w:r>
        <w:rPr>
          <w:rFonts w:cs="Times New Roman"/>
        </w:rPr>
        <w:t>seline for the</w:t>
      </w:r>
      <w:r>
        <w:rPr>
          <w:rFonts w:cs="Times New Roman"/>
          <w:spacing w:val="-17"/>
        </w:rPr>
        <w:t xml:space="preserve"> </w:t>
      </w:r>
      <w:r>
        <w:rPr>
          <w:rFonts w:cs="Times New Roman"/>
        </w:rPr>
        <w:t>then-</w:t>
      </w:r>
    </w:p>
    <w:p w:rsidR="00000000" w:rsidRDefault="00422D95">
      <w:pPr>
        <w:pStyle w:val="ListParagraph"/>
        <w:numPr>
          <w:ilvl w:val="0"/>
          <w:numId w:val="26"/>
        </w:numPr>
        <w:tabs>
          <w:tab w:val="left" w:pos="700"/>
        </w:tabs>
        <w:kinsoku w:val="0"/>
        <w:overflowPunct w:val="0"/>
        <w:spacing w:before="138"/>
        <w:ind w:left="700" w:hanging="600"/>
        <w:rPr>
          <w:rFonts w:cs="Times New Roman"/>
        </w:rPr>
      </w:pPr>
      <w:r>
        <w:rPr>
          <w:rFonts w:cs="Times New Roman"/>
        </w:rPr>
        <w:t>applicable Fiscal Year during the Term.  User fees generated by the Haunted House will</w:t>
      </w:r>
      <w:r>
        <w:rPr>
          <w:rFonts w:cs="Times New Roman"/>
          <w:spacing w:val="-17"/>
        </w:rPr>
        <w:t xml:space="preserve"> </w:t>
      </w:r>
      <w:r>
        <w:rPr>
          <w:rFonts w:cs="Times New Roman"/>
        </w:rPr>
        <w:t>be</w:t>
      </w:r>
    </w:p>
    <w:p w:rsidR="00000000" w:rsidRDefault="00422D95">
      <w:pPr>
        <w:pStyle w:val="ListParagraph"/>
        <w:numPr>
          <w:ilvl w:val="0"/>
          <w:numId w:val="26"/>
        </w:numPr>
        <w:tabs>
          <w:tab w:val="left" w:pos="700"/>
        </w:tabs>
        <w:kinsoku w:val="0"/>
        <w:overflowPunct w:val="0"/>
        <w:spacing w:before="138"/>
        <w:ind w:left="700" w:hanging="600"/>
        <w:rPr>
          <w:rFonts w:cs="Times New Roman"/>
        </w:rPr>
      </w:pPr>
      <w:r>
        <w:rPr>
          <w:rFonts w:cs="Times New Roman"/>
        </w:rPr>
        <w:t>credited toward the VMC Other Events User Fee Baseline.  Solely by way of illustration, and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not</w:t>
      </w:r>
    </w:p>
    <w:p w:rsidR="00000000" w:rsidRDefault="00422D95">
      <w:pPr>
        <w:pStyle w:val="ListParagraph"/>
        <w:numPr>
          <w:ilvl w:val="0"/>
          <w:numId w:val="26"/>
        </w:numPr>
        <w:tabs>
          <w:tab w:val="left" w:pos="700"/>
        </w:tabs>
        <w:kinsoku w:val="0"/>
        <w:overflowPunct w:val="0"/>
        <w:spacing w:before="138"/>
        <w:ind w:left="700" w:hanging="600"/>
        <w:rPr>
          <w:rFonts w:cs="Times New Roman"/>
        </w:rPr>
      </w:pPr>
      <w:r>
        <w:rPr>
          <w:rFonts w:cs="Times New Roman"/>
        </w:rPr>
        <w:t>of limitation, if, for the 2013-2014 Fiscal Year,</w:t>
      </w:r>
      <w:r>
        <w:rPr>
          <w:rFonts w:cs="Times New Roman"/>
        </w:rPr>
        <w:t xml:space="preserve"> VMC Other Activities generated cumulative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user</w:t>
      </w:r>
    </w:p>
    <w:p w:rsidR="00000000" w:rsidRDefault="00422D95">
      <w:pPr>
        <w:pStyle w:val="ListParagraph"/>
        <w:numPr>
          <w:ilvl w:val="0"/>
          <w:numId w:val="26"/>
        </w:numPr>
        <w:tabs>
          <w:tab w:val="left" w:pos="700"/>
        </w:tabs>
        <w:kinsoku w:val="0"/>
        <w:overflowPunct w:val="0"/>
        <w:spacing w:before="138"/>
        <w:ind w:left="700" w:hanging="600"/>
        <w:rPr>
          <w:rFonts w:cs="Times New Roman"/>
        </w:rPr>
      </w:pPr>
      <w:r>
        <w:rPr>
          <w:rFonts w:cs="Times New Roman"/>
        </w:rPr>
        <w:t>fee revenue of $188,139, the total PWH Share payable to PWH in such example would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</w:rPr>
        <w:t>equal</w:t>
      </w:r>
    </w:p>
    <w:p w:rsidR="00000000" w:rsidRDefault="00422D95">
      <w:pPr>
        <w:pStyle w:val="ListParagraph"/>
        <w:numPr>
          <w:ilvl w:val="0"/>
          <w:numId w:val="26"/>
        </w:numPr>
        <w:tabs>
          <w:tab w:val="left" w:pos="700"/>
        </w:tabs>
        <w:kinsoku w:val="0"/>
        <w:overflowPunct w:val="0"/>
        <w:spacing w:before="138"/>
        <w:ind w:left="700" w:hanging="600"/>
        <w:rPr>
          <w:rFonts w:cs="Times New Roman"/>
        </w:rPr>
      </w:pPr>
      <w:r>
        <w:rPr>
          <w:rFonts w:cs="Times New Roman"/>
        </w:rPr>
        <w:t>$10,000.  Within sixty (60) days following the conclusion of the then-preceding Fiscal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Year</w:t>
      </w:r>
    </w:p>
    <w:p w:rsidR="00000000" w:rsidRDefault="00422D95">
      <w:pPr>
        <w:pStyle w:val="ListParagraph"/>
        <w:numPr>
          <w:ilvl w:val="0"/>
          <w:numId w:val="26"/>
        </w:numPr>
        <w:tabs>
          <w:tab w:val="left" w:pos="700"/>
        </w:tabs>
        <w:kinsoku w:val="0"/>
        <w:overflowPunct w:val="0"/>
        <w:spacing w:before="138" w:line="360" w:lineRule="auto"/>
        <w:ind w:right="364" w:firstLine="0"/>
        <w:rPr>
          <w:rFonts w:cs="Times New Roman"/>
        </w:rPr>
      </w:pPr>
      <w:r>
        <w:rPr>
          <w:rFonts w:cs="Times New Roman"/>
        </w:rPr>
        <w:t>during the Term, the City wi</w:t>
      </w:r>
      <w:r>
        <w:rPr>
          <w:rFonts w:cs="Times New Roman"/>
        </w:rPr>
        <w:t>ll submit to PWH the PWH Share payable pursuant to this Section 31</w:t>
      </w:r>
      <w:r>
        <w:rPr>
          <w:rFonts w:cs="Times New Roman"/>
        </w:rPr>
        <w:tab/>
        <w:t>4.2.</w:t>
      </w:r>
    </w:p>
    <w:p w:rsidR="00000000" w:rsidRDefault="00422D95">
      <w:pPr>
        <w:pStyle w:val="ListParagraph"/>
        <w:numPr>
          <w:ilvl w:val="0"/>
          <w:numId w:val="26"/>
        </w:numPr>
        <w:tabs>
          <w:tab w:val="left" w:pos="700"/>
        </w:tabs>
        <w:kinsoku w:val="0"/>
        <w:overflowPunct w:val="0"/>
        <w:spacing w:before="138" w:line="360" w:lineRule="auto"/>
        <w:ind w:right="364" w:firstLine="0"/>
        <w:rPr>
          <w:rFonts w:cs="Times New Roman"/>
        </w:rPr>
        <w:sectPr w:rsidR="00000000">
          <w:pgSz w:w="12240" w:h="15840"/>
          <w:pgMar w:top="1380" w:right="1320" w:bottom="960" w:left="740" w:header="0" w:footer="768" w:gutter="0"/>
          <w:cols w:space="720" w:equalWidth="0">
            <w:col w:w="10180"/>
          </w:cols>
          <w:noEndnote/>
        </w:sectPr>
      </w:pPr>
    </w:p>
    <w:p w:rsidR="00000000" w:rsidRDefault="00422D95">
      <w:pPr>
        <w:pStyle w:val="ListParagraph"/>
        <w:numPr>
          <w:ilvl w:val="1"/>
          <w:numId w:val="26"/>
        </w:numPr>
        <w:tabs>
          <w:tab w:val="left" w:pos="2160"/>
          <w:tab w:val="left" w:pos="2879"/>
        </w:tabs>
        <w:kinsoku w:val="0"/>
        <w:overflowPunct w:val="0"/>
        <w:spacing w:before="56"/>
        <w:rPr>
          <w:rFonts w:cs="Times New Roman"/>
        </w:rPr>
      </w:pPr>
      <w:r>
        <w:rPr>
          <w:rFonts w:cs="Times New Roman"/>
        </w:rPr>
        <w:lastRenderedPageBreak/>
        <w:t>4.3</w:t>
      </w:r>
      <w:r>
        <w:rPr>
          <w:rFonts w:cs="Times New Roman"/>
        </w:rPr>
        <w:tab/>
      </w:r>
      <w:bookmarkStart w:id="17" w:name="4.3 If the Adjusted Parking Revenue of t"/>
      <w:bookmarkEnd w:id="17"/>
      <w:r>
        <w:rPr>
          <w:rFonts w:cs="Times New Roman"/>
        </w:rPr>
        <w:t>If the Adjusted Parking Revenue of the total Rose Quarter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</w:rPr>
        <w:t>Parking</w:t>
      </w:r>
    </w:p>
    <w:p w:rsidR="00000000" w:rsidRDefault="00422D95">
      <w:pPr>
        <w:pStyle w:val="ListParagraph"/>
        <w:numPr>
          <w:ilvl w:val="1"/>
          <w:numId w:val="26"/>
        </w:numPr>
        <w:tabs>
          <w:tab w:val="left" w:pos="720"/>
        </w:tabs>
        <w:kinsoku w:val="0"/>
        <w:overflowPunct w:val="0"/>
        <w:spacing w:before="138"/>
        <w:ind w:left="720" w:hanging="480"/>
        <w:rPr>
          <w:rFonts w:cs="Times New Roman"/>
        </w:rPr>
      </w:pPr>
      <w:r>
        <w:rPr>
          <w:rFonts w:cs="Times New Roman"/>
        </w:rPr>
        <w:t>Revenues exceeds the Parking Baseline, then, as part of the PWH Share, PWH is entitled to</w:t>
      </w:r>
      <w:r>
        <w:rPr>
          <w:rFonts w:cs="Times New Roman"/>
          <w:spacing w:val="-17"/>
        </w:rPr>
        <w:t xml:space="preserve"> </w:t>
      </w:r>
      <w:r>
        <w:rPr>
          <w:rFonts w:cs="Times New Roman"/>
        </w:rPr>
        <w:t>67%</w:t>
      </w:r>
    </w:p>
    <w:p w:rsidR="00000000" w:rsidRDefault="00422D95">
      <w:pPr>
        <w:pStyle w:val="ListParagraph"/>
        <w:numPr>
          <w:ilvl w:val="1"/>
          <w:numId w:val="26"/>
        </w:numPr>
        <w:tabs>
          <w:tab w:val="left" w:pos="720"/>
        </w:tabs>
        <w:kinsoku w:val="0"/>
        <w:overflowPunct w:val="0"/>
        <w:spacing w:before="138"/>
        <w:ind w:left="720" w:hanging="480"/>
        <w:rPr>
          <w:rFonts w:cs="Times New Roman"/>
        </w:rPr>
      </w:pPr>
      <w:r>
        <w:rPr>
          <w:rFonts w:cs="Times New Roman"/>
        </w:rPr>
        <w:t xml:space="preserve">of the difference between the Adjusted Parking </w:t>
      </w:r>
      <w:r>
        <w:rPr>
          <w:rFonts w:cs="Times New Roman"/>
        </w:rPr>
        <w:t>Revenues and the Parking Baseline.  Solely</w:t>
      </w:r>
      <w:r>
        <w:rPr>
          <w:rFonts w:cs="Times New Roman"/>
          <w:spacing w:val="-21"/>
        </w:rPr>
        <w:t xml:space="preserve"> </w:t>
      </w:r>
      <w:r>
        <w:rPr>
          <w:rFonts w:cs="Times New Roman"/>
        </w:rPr>
        <w:t>by</w:t>
      </w:r>
    </w:p>
    <w:p w:rsidR="00000000" w:rsidRDefault="00422D95">
      <w:pPr>
        <w:pStyle w:val="ListParagraph"/>
        <w:numPr>
          <w:ilvl w:val="1"/>
          <w:numId w:val="26"/>
        </w:numPr>
        <w:tabs>
          <w:tab w:val="left" w:pos="720"/>
        </w:tabs>
        <w:kinsoku w:val="0"/>
        <w:overflowPunct w:val="0"/>
        <w:spacing w:before="138"/>
        <w:ind w:left="720" w:hanging="480"/>
        <w:rPr>
          <w:rFonts w:cs="Times New Roman"/>
        </w:rPr>
      </w:pPr>
      <w:r>
        <w:rPr>
          <w:rFonts w:cs="Times New Roman"/>
        </w:rPr>
        <w:t>way of illustration, and not of limitation, if, for the 2013-2014 Fiscal Year, Rose Quarter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Parking</w:t>
      </w:r>
    </w:p>
    <w:p w:rsidR="00000000" w:rsidRDefault="00422D95">
      <w:pPr>
        <w:pStyle w:val="ListParagraph"/>
        <w:numPr>
          <w:ilvl w:val="1"/>
          <w:numId w:val="26"/>
        </w:numPr>
        <w:tabs>
          <w:tab w:val="left" w:pos="720"/>
        </w:tabs>
        <w:kinsoku w:val="0"/>
        <w:overflowPunct w:val="0"/>
        <w:spacing w:before="138"/>
        <w:ind w:left="720" w:hanging="480"/>
        <w:rPr>
          <w:rFonts w:cs="Times New Roman"/>
        </w:rPr>
      </w:pPr>
      <w:r>
        <w:rPr>
          <w:rFonts w:cs="Times New Roman"/>
        </w:rPr>
        <w:t>Revenues totaled $1,400,000, the total PWH Share payable to PWH in such example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would</w:t>
      </w:r>
    </w:p>
    <w:p w:rsidR="00000000" w:rsidRDefault="00422D95">
      <w:pPr>
        <w:pStyle w:val="ListParagraph"/>
        <w:numPr>
          <w:ilvl w:val="1"/>
          <w:numId w:val="26"/>
        </w:numPr>
        <w:tabs>
          <w:tab w:val="left" w:pos="720"/>
        </w:tabs>
        <w:kinsoku w:val="0"/>
        <w:overflowPunct w:val="0"/>
        <w:spacing w:before="138"/>
        <w:ind w:left="720" w:hanging="480"/>
        <w:rPr>
          <w:rFonts w:cs="Times New Roman"/>
        </w:rPr>
      </w:pPr>
      <w:r>
        <w:rPr>
          <w:rFonts w:cs="Times New Roman"/>
        </w:rPr>
        <w:t>equal to $10,813, calcul</w:t>
      </w:r>
      <w:r>
        <w:rPr>
          <w:rFonts w:cs="Times New Roman"/>
        </w:rPr>
        <w:t>ated by $378,000 (i.e., the Adjusted Parking Revenue for such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Fiscal</w:t>
      </w:r>
    </w:p>
    <w:p w:rsidR="00000000" w:rsidRDefault="00422D95">
      <w:pPr>
        <w:pStyle w:val="ListParagraph"/>
        <w:numPr>
          <w:ilvl w:val="1"/>
          <w:numId w:val="26"/>
        </w:numPr>
        <w:tabs>
          <w:tab w:val="left" w:pos="720"/>
        </w:tabs>
        <w:kinsoku w:val="0"/>
        <w:overflowPunct w:val="0"/>
        <w:spacing w:before="138"/>
        <w:ind w:left="720" w:hanging="480"/>
        <w:rPr>
          <w:rFonts w:cs="Times New Roman"/>
        </w:rPr>
      </w:pPr>
      <w:r>
        <w:rPr>
          <w:rFonts w:cs="Times New Roman"/>
        </w:rPr>
        <w:t>Year) minus $361,861 (i.e., the Parking Baseline for such Fiscal Year), which equals $16,139,</w:t>
      </w:r>
      <w:r>
        <w:rPr>
          <w:rFonts w:cs="Times New Roman"/>
          <w:spacing w:val="-15"/>
        </w:rPr>
        <w:t xml:space="preserve"> </w:t>
      </w:r>
      <w:r>
        <w:rPr>
          <w:rFonts w:cs="Times New Roman"/>
        </w:rPr>
        <w:t>as</w:t>
      </w:r>
    </w:p>
    <w:p w:rsidR="00000000" w:rsidRDefault="00422D95">
      <w:pPr>
        <w:pStyle w:val="ListParagraph"/>
        <w:numPr>
          <w:ilvl w:val="1"/>
          <w:numId w:val="26"/>
        </w:numPr>
        <w:tabs>
          <w:tab w:val="left" w:pos="720"/>
        </w:tabs>
        <w:kinsoku w:val="0"/>
        <w:overflowPunct w:val="0"/>
        <w:spacing w:before="138"/>
        <w:ind w:left="720" w:hanging="480"/>
        <w:rPr>
          <w:rFonts w:cs="Times New Roman"/>
        </w:rPr>
      </w:pPr>
      <w:r>
        <w:rPr>
          <w:rFonts w:cs="Times New Roman"/>
        </w:rPr>
        <w:t>then multiplied by 67% to yield $10,813.  Within sixty (60) days following completion of</w:t>
      </w:r>
      <w:r>
        <w:rPr>
          <w:rFonts w:cs="Times New Roman"/>
          <w:spacing w:val="-19"/>
        </w:rPr>
        <w:t xml:space="preserve"> </w:t>
      </w:r>
      <w:r>
        <w:rPr>
          <w:rFonts w:cs="Times New Roman"/>
        </w:rPr>
        <w:t>the</w:t>
      </w:r>
    </w:p>
    <w:p w:rsidR="00000000" w:rsidRDefault="00422D95">
      <w:pPr>
        <w:pStyle w:val="ListParagraph"/>
        <w:numPr>
          <w:ilvl w:val="1"/>
          <w:numId w:val="26"/>
        </w:numPr>
        <w:tabs>
          <w:tab w:val="left" w:pos="720"/>
        </w:tabs>
        <w:kinsoku w:val="0"/>
        <w:overflowPunct w:val="0"/>
        <w:spacing w:before="138"/>
        <w:ind w:left="720" w:hanging="480"/>
        <w:rPr>
          <w:rFonts w:cs="Times New Roman"/>
        </w:rPr>
      </w:pPr>
      <w:r>
        <w:rPr>
          <w:rFonts w:cs="Times New Roman"/>
        </w:rPr>
        <w:t>City’s Comprehensive Annual Financial Report, during the Term, the City will submit to</w:t>
      </w:r>
      <w:r>
        <w:rPr>
          <w:rFonts w:cs="Times New Roman"/>
          <w:spacing w:val="-18"/>
        </w:rPr>
        <w:t xml:space="preserve"> </w:t>
      </w:r>
      <w:r>
        <w:rPr>
          <w:rFonts w:cs="Times New Roman"/>
        </w:rPr>
        <w:t>PWH</w:t>
      </w:r>
    </w:p>
    <w:p w:rsidR="00000000" w:rsidRDefault="00422D95">
      <w:pPr>
        <w:pStyle w:val="ListParagraph"/>
        <w:numPr>
          <w:ilvl w:val="1"/>
          <w:numId w:val="26"/>
        </w:numPr>
        <w:tabs>
          <w:tab w:val="left" w:pos="720"/>
        </w:tabs>
        <w:kinsoku w:val="0"/>
        <w:overflowPunct w:val="0"/>
        <w:spacing w:before="138"/>
        <w:ind w:left="720" w:hanging="600"/>
        <w:rPr>
          <w:rFonts w:cs="Times New Roman"/>
        </w:rPr>
      </w:pPr>
      <w:r>
        <w:rPr>
          <w:rFonts w:cs="Times New Roman"/>
        </w:rPr>
        <w:t>the PWH Share payable pursuant to this Section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4.3.</w:t>
      </w:r>
    </w:p>
    <w:p w:rsidR="00000000" w:rsidRDefault="00422D95">
      <w:pPr>
        <w:pStyle w:val="ListParagraph"/>
        <w:numPr>
          <w:ilvl w:val="1"/>
          <w:numId w:val="26"/>
        </w:numPr>
        <w:tabs>
          <w:tab w:val="left" w:pos="2160"/>
          <w:tab w:val="left" w:pos="2879"/>
        </w:tabs>
        <w:kinsoku w:val="0"/>
        <w:overflowPunct w:val="0"/>
        <w:spacing w:before="138"/>
        <w:ind w:hanging="2040"/>
        <w:rPr>
          <w:rFonts w:cs="Times New Roman"/>
        </w:rPr>
      </w:pPr>
      <w:r>
        <w:rPr>
          <w:rFonts w:cs="Times New Roman"/>
        </w:rPr>
        <w:t>4.4</w:t>
      </w:r>
      <w:r>
        <w:rPr>
          <w:rFonts w:cs="Times New Roman"/>
        </w:rPr>
        <w:tab/>
      </w:r>
      <w:bookmarkStart w:id="18" w:name="4.4 PWH shall be entitled to one-third ("/>
      <w:bookmarkEnd w:id="18"/>
      <w:r>
        <w:rPr>
          <w:rFonts w:cs="Times New Roman"/>
        </w:rPr>
        <w:t>PWH shall be entitled to one-third (1/3) of the City’s share of</w:t>
      </w:r>
      <w:r>
        <w:rPr>
          <w:rFonts w:cs="Times New Roman"/>
          <w:spacing w:val="-14"/>
        </w:rPr>
        <w:t xml:space="preserve"> </w:t>
      </w:r>
      <w:r>
        <w:rPr>
          <w:rFonts w:cs="Times New Roman"/>
        </w:rPr>
        <w:t>profits</w:t>
      </w:r>
    </w:p>
    <w:p w:rsidR="00000000" w:rsidRDefault="00422D95">
      <w:pPr>
        <w:pStyle w:val="ListParagraph"/>
        <w:numPr>
          <w:ilvl w:val="1"/>
          <w:numId w:val="26"/>
        </w:numPr>
        <w:tabs>
          <w:tab w:val="left" w:pos="720"/>
        </w:tabs>
        <w:kinsoku w:val="0"/>
        <w:overflowPunct w:val="0"/>
        <w:spacing w:before="138"/>
        <w:ind w:left="720" w:hanging="600"/>
        <w:rPr>
          <w:rFonts w:cs="Times New Roman"/>
        </w:rPr>
      </w:pPr>
      <w:r>
        <w:rPr>
          <w:rFonts w:cs="Times New Roman"/>
        </w:rPr>
        <w:t>actually paid to the City under the Operating Agreement for each Fiscal Year during the</w:t>
      </w:r>
      <w:r>
        <w:rPr>
          <w:rFonts w:cs="Times New Roman"/>
          <w:spacing w:val="-13"/>
        </w:rPr>
        <w:t xml:space="preserve"> </w:t>
      </w:r>
      <w:r>
        <w:rPr>
          <w:rFonts w:cs="Times New Roman"/>
        </w:rPr>
        <w:t>Term.</w:t>
      </w:r>
    </w:p>
    <w:p w:rsidR="00000000" w:rsidRDefault="00422D95">
      <w:pPr>
        <w:pStyle w:val="ListParagraph"/>
        <w:numPr>
          <w:ilvl w:val="1"/>
          <w:numId w:val="26"/>
        </w:numPr>
        <w:tabs>
          <w:tab w:val="left" w:pos="720"/>
        </w:tabs>
        <w:kinsoku w:val="0"/>
        <w:overflowPunct w:val="0"/>
        <w:spacing w:before="138"/>
        <w:ind w:left="720" w:hanging="600"/>
        <w:rPr>
          <w:rFonts w:cs="Times New Roman"/>
        </w:rPr>
      </w:pPr>
      <w:r>
        <w:rPr>
          <w:rFonts w:cs="Times New Roman"/>
        </w:rPr>
        <w:t>Within sixty (60) days after receiving a final, audited statement from PAM (or the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</w:rPr>
        <w:t>successor-</w:t>
      </w:r>
    </w:p>
    <w:p w:rsidR="00000000" w:rsidRDefault="00422D95">
      <w:pPr>
        <w:pStyle w:val="ListParagraph"/>
        <w:numPr>
          <w:ilvl w:val="1"/>
          <w:numId w:val="26"/>
        </w:numPr>
        <w:tabs>
          <w:tab w:val="left" w:pos="720"/>
        </w:tabs>
        <w:kinsoku w:val="0"/>
        <w:overflowPunct w:val="0"/>
        <w:spacing w:before="138"/>
        <w:ind w:left="720" w:hanging="600"/>
        <w:rPr>
          <w:rFonts w:cs="Times New Roman"/>
        </w:rPr>
      </w:pPr>
      <w:r>
        <w:rPr>
          <w:rFonts w:cs="Times New Roman"/>
        </w:rPr>
        <w:t>operator of the VMC) identifying the annual net profits and net losses of the VMC for</w:t>
      </w:r>
      <w:r>
        <w:rPr>
          <w:rFonts w:cs="Times New Roman"/>
          <w:spacing w:val="-26"/>
        </w:rPr>
        <w:t xml:space="preserve"> </w:t>
      </w:r>
      <w:r>
        <w:rPr>
          <w:rFonts w:cs="Times New Roman"/>
        </w:rPr>
        <w:t>the</w:t>
      </w:r>
    </w:p>
    <w:p w:rsidR="00000000" w:rsidRDefault="00422D95">
      <w:pPr>
        <w:pStyle w:val="ListParagraph"/>
        <w:numPr>
          <w:ilvl w:val="1"/>
          <w:numId w:val="26"/>
        </w:numPr>
        <w:tabs>
          <w:tab w:val="left" w:pos="720"/>
        </w:tabs>
        <w:kinsoku w:val="0"/>
        <w:overflowPunct w:val="0"/>
        <w:spacing w:before="138"/>
        <w:ind w:left="720" w:hanging="600"/>
        <w:rPr>
          <w:rFonts w:cs="Times New Roman"/>
        </w:rPr>
      </w:pPr>
      <w:r>
        <w:rPr>
          <w:rFonts w:cs="Times New Roman"/>
        </w:rPr>
        <w:t xml:space="preserve">immediately preceding Fiscal Year of the Term, the City will submit to </w:t>
      </w:r>
      <w:r>
        <w:rPr>
          <w:rFonts w:cs="Times New Roman"/>
        </w:rPr>
        <w:t>PWH the PWH</w:t>
      </w:r>
      <w:r>
        <w:rPr>
          <w:rFonts w:cs="Times New Roman"/>
          <w:spacing w:val="-14"/>
        </w:rPr>
        <w:t xml:space="preserve"> </w:t>
      </w:r>
      <w:r>
        <w:rPr>
          <w:rFonts w:cs="Times New Roman"/>
        </w:rPr>
        <w:t>Share</w:t>
      </w:r>
    </w:p>
    <w:p w:rsidR="00000000" w:rsidRDefault="00422D95">
      <w:pPr>
        <w:pStyle w:val="ListParagraph"/>
        <w:numPr>
          <w:ilvl w:val="1"/>
          <w:numId w:val="26"/>
        </w:numPr>
        <w:tabs>
          <w:tab w:val="left" w:pos="720"/>
        </w:tabs>
        <w:kinsoku w:val="0"/>
        <w:overflowPunct w:val="0"/>
        <w:spacing w:before="138"/>
        <w:ind w:left="720" w:hanging="600"/>
        <w:rPr>
          <w:rFonts w:cs="Times New Roman"/>
        </w:rPr>
      </w:pPr>
      <w:r>
        <w:rPr>
          <w:rFonts w:cs="Times New Roman"/>
        </w:rPr>
        <w:t>payable pursuant to this Section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4.3.</w:t>
      </w:r>
    </w:p>
    <w:p w:rsidR="00000000" w:rsidRDefault="00422D95">
      <w:pPr>
        <w:pStyle w:val="ListParagraph"/>
        <w:numPr>
          <w:ilvl w:val="1"/>
          <w:numId w:val="26"/>
        </w:numPr>
        <w:tabs>
          <w:tab w:val="left" w:pos="2160"/>
          <w:tab w:val="left" w:pos="2879"/>
        </w:tabs>
        <w:kinsoku w:val="0"/>
        <w:overflowPunct w:val="0"/>
        <w:spacing w:before="138"/>
        <w:ind w:hanging="2040"/>
        <w:rPr>
          <w:rFonts w:cs="Times New Roman"/>
        </w:rPr>
      </w:pPr>
      <w:r>
        <w:rPr>
          <w:rFonts w:cs="Times New Roman"/>
        </w:rPr>
        <w:t>4.5</w:t>
      </w:r>
      <w:r>
        <w:rPr>
          <w:rFonts w:cs="Times New Roman"/>
        </w:rPr>
        <w:tab/>
      </w:r>
      <w:bookmarkStart w:id="19" w:name="4.5 Payments made by the City to PWH pur"/>
      <w:bookmarkEnd w:id="19"/>
      <w:r>
        <w:rPr>
          <w:rFonts w:cs="Times New Roman"/>
        </w:rPr>
        <w:t>Payments made by the City to PWH pursuant to t</w:t>
      </w:r>
      <w:r>
        <w:rPr>
          <w:rFonts w:cs="Times New Roman"/>
        </w:rPr>
        <w:t>his Agreement will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</w:rPr>
        <w:t>be</w:t>
      </w:r>
    </w:p>
    <w:p w:rsidR="00000000" w:rsidRDefault="00422D95">
      <w:pPr>
        <w:pStyle w:val="ListParagraph"/>
        <w:numPr>
          <w:ilvl w:val="1"/>
          <w:numId w:val="26"/>
        </w:numPr>
        <w:tabs>
          <w:tab w:val="left" w:pos="720"/>
        </w:tabs>
        <w:kinsoku w:val="0"/>
        <w:overflowPunct w:val="0"/>
        <w:spacing w:before="138"/>
        <w:ind w:left="720" w:hanging="600"/>
        <w:rPr>
          <w:rFonts w:cs="Times New Roman"/>
        </w:rPr>
      </w:pPr>
      <w:r>
        <w:rPr>
          <w:rFonts w:cs="Times New Roman"/>
        </w:rPr>
        <w:t>accompanied by an accounting showing the following for the applicable Fiscal Year:  (a)</w:t>
      </w:r>
      <w:r>
        <w:rPr>
          <w:rFonts w:cs="Times New Roman"/>
          <w:spacing w:val="-17"/>
        </w:rPr>
        <w:t xml:space="preserve"> </w:t>
      </w:r>
      <w:r>
        <w:rPr>
          <w:rFonts w:cs="Times New Roman"/>
        </w:rPr>
        <w:t>the</w:t>
      </w:r>
    </w:p>
    <w:p w:rsidR="00000000" w:rsidRDefault="00422D95">
      <w:pPr>
        <w:pStyle w:val="ListParagraph"/>
        <w:numPr>
          <w:ilvl w:val="1"/>
          <w:numId w:val="26"/>
        </w:numPr>
        <w:tabs>
          <w:tab w:val="left" w:pos="720"/>
        </w:tabs>
        <w:kinsoku w:val="0"/>
        <w:overflowPunct w:val="0"/>
        <w:spacing w:before="137"/>
        <w:ind w:left="720" w:hanging="600"/>
        <w:rPr>
          <w:rFonts w:cs="Times New Roman"/>
        </w:rPr>
      </w:pPr>
      <w:r>
        <w:rPr>
          <w:rFonts w:cs="Times New Roman"/>
        </w:rPr>
        <w:t>Baselines; (b) total user fees generated by PWH Activities, the VMC Other Activities, and</w:t>
      </w:r>
      <w:r>
        <w:rPr>
          <w:rFonts w:cs="Times New Roman"/>
          <w:spacing w:val="-16"/>
        </w:rPr>
        <w:t xml:space="preserve"> </w:t>
      </w:r>
      <w:r>
        <w:rPr>
          <w:rFonts w:cs="Times New Roman"/>
        </w:rPr>
        <w:t>the</w:t>
      </w:r>
    </w:p>
    <w:p w:rsidR="00000000" w:rsidRDefault="00422D95">
      <w:pPr>
        <w:pStyle w:val="ListParagraph"/>
        <w:numPr>
          <w:ilvl w:val="1"/>
          <w:numId w:val="26"/>
        </w:numPr>
        <w:tabs>
          <w:tab w:val="left" w:pos="720"/>
        </w:tabs>
        <w:kinsoku w:val="0"/>
        <w:overflowPunct w:val="0"/>
        <w:spacing w:before="138"/>
        <w:ind w:left="720" w:hanging="600"/>
        <w:rPr>
          <w:rFonts w:cs="Times New Roman"/>
        </w:rPr>
      </w:pPr>
      <w:r>
        <w:rPr>
          <w:rFonts w:cs="Times New Roman"/>
        </w:rPr>
        <w:t>Haunted House; (c) total parking revenue generat</w:t>
      </w:r>
      <w:r>
        <w:rPr>
          <w:rFonts w:cs="Times New Roman"/>
        </w:rPr>
        <w:t>ed at the Rose Quarter; and (d) profits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actually</w:t>
      </w:r>
    </w:p>
    <w:p w:rsidR="00000000" w:rsidRDefault="00422D95">
      <w:pPr>
        <w:pStyle w:val="ListParagraph"/>
        <w:numPr>
          <w:ilvl w:val="1"/>
          <w:numId w:val="26"/>
        </w:numPr>
        <w:tabs>
          <w:tab w:val="left" w:pos="720"/>
        </w:tabs>
        <w:kinsoku w:val="0"/>
        <w:overflowPunct w:val="0"/>
        <w:spacing w:before="138"/>
        <w:ind w:left="720" w:hanging="600"/>
        <w:rPr>
          <w:rFonts w:cs="Times New Roman"/>
        </w:rPr>
      </w:pPr>
      <w:r>
        <w:rPr>
          <w:rFonts w:cs="Times New Roman"/>
        </w:rPr>
        <w:t>paid to the City pursuant to the Operating Agreement, accompanied by a copy of the</w:t>
      </w:r>
      <w:r>
        <w:rPr>
          <w:rFonts w:cs="Times New Roman"/>
          <w:spacing w:val="-13"/>
        </w:rPr>
        <w:t xml:space="preserve"> </w:t>
      </w:r>
      <w:r>
        <w:rPr>
          <w:rFonts w:cs="Times New Roman"/>
        </w:rPr>
        <w:t>audited</w:t>
      </w:r>
    </w:p>
    <w:p w:rsidR="00000000" w:rsidRDefault="00422D95">
      <w:pPr>
        <w:pStyle w:val="ListParagraph"/>
        <w:numPr>
          <w:ilvl w:val="1"/>
          <w:numId w:val="26"/>
        </w:numPr>
        <w:tabs>
          <w:tab w:val="left" w:pos="720"/>
        </w:tabs>
        <w:kinsoku w:val="0"/>
        <w:overflowPunct w:val="0"/>
        <w:spacing w:before="138"/>
        <w:ind w:left="720" w:hanging="600"/>
        <w:rPr>
          <w:rFonts w:cs="Times New Roman"/>
        </w:rPr>
      </w:pPr>
      <w:r>
        <w:rPr>
          <w:rFonts w:cs="Times New Roman"/>
        </w:rPr>
        <w:t>statement delivered to the City identifying such profits.  Such accountings shall include</w:t>
      </w:r>
      <w:r>
        <w:rPr>
          <w:rFonts w:cs="Times New Roman"/>
          <w:spacing w:val="-22"/>
        </w:rPr>
        <w:t xml:space="preserve"> </w:t>
      </w:r>
      <w:r>
        <w:rPr>
          <w:rFonts w:cs="Times New Roman"/>
        </w:rPr>
        <w:t>detail</w:t>
      </w:r>
    </w:p>
    <w:p w:rsidR="00000000" w:rsidRDefault="00422D95">
      <w:pPr>
        <w:pStyle w:val="ListParagraph"/>
        <w:numPr>
          <w:ilvl w:val="1"/>
          <w:numId w:val="26"/>
        </w:numPr>
        <w:tabs>
          <w:tab w:val="left" w:pos="720"/>
        </w:tabs>
        <w:kinsoku w:val="0"/>
        <w:overflowPunct w:val="0"/>
        <w:spacing w:before="138"/>
        <w:ind w:left="720" w:hanging="600"/>
        <w:rPr>
          <w:rFonts w:cs="Times New Roman"/>
        </w:rPr>
      </w:pPr>
      <w:r>
        <w:rPr>
          <w:rFonts w:cs="Times New Roman"/>
        </w:rPr>
        <w:t>reasonably sufficient to allow PWH to independently confirm, at PWH’s cost and expense,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the</w:t>
      </w:r>
    </w:p>
    <w:p w:rsidR="00000000" w:rsidRDefault="00422D95">
      <w:pPr>
        <w:pStyle w:val="ListParagraph"/>
        <w:numPr>
          <w:ilvl w:val="1"/>
          <w:numId w:val="26"/>
        </w:numPr>
        <w:tabs>
          <w:tab w:val="left" w:pos="720"/>
        </w:tabs>
        <w:kinsoku w:val="0"/>
        <w:overflowPunct w:val="0"/>
        <w:spacing w:before="138"/>
        <w:ind w:left="720" w:hanging="600"/>
        <w:rPr>
          <w:rFonts w:cs="Times New Roman"/>
        </w:rPr>
      </w:pPr>
      <w:r>
        <w:rPr>
          <w:rFonts w:cs="Times New Roman"/>
        </w:rPr>
        <w:t>City’s calculation and composition of the total PWH Share of such Fiscal</w:t>
      </w:r>
      <w:r>
        <w:rPr>
          <w:rFonts w:cs="Times New Roman"/>
          <w:spacing w:val="-15"/>
        </w:rPr>
        <w:t xml:space="preserve"> </w:t>
      </w:r>
      <w:r>
        <w:rPr>
          <w:rFonts w:cs="Times New Roman"/>
        </w:rPr>
        <w:t>Year.</w:t>
      </w:r>
    </w:p>
    <w:p w:rsidR="00000000" w:rsidRDefault="00422D95">
      <w:pPr>
        <w:pStyle w:val="ListParagraph"/>
        <w:numPr>
          <w:ilvl w:val="1"/>
          <w:numId w:val="26"/>
        </w:numPr>
        <w:tabs>
          <w:tab w:val="left" w:pos="2160"/>
          <w:tab w:val="left" w:pos="2879"/>
        </w:tabs>
        <w:kinsoku w:val="0"/>
        <w:overflowPunct w:val="0"/>
        <w:spacing w:before="138"/>
        <w:ind w:hanging="2040"/>
        <w:rPr>
          <w:rFonts w:cs="Times New Roman"/>
        </w:rPr>
      </w:pPr>
      <w:r>
        <w:rPr>
          <w:rFonts w:cs="Times New Roman"/>
        </w:rPr>
        <w:t>4.6</w:t>
      </w:r>
      <w:r>
        <w:rPr>
          <w:rFonts w:cs="Times New Roman"/>
        </w:rPr>
        <w:tab/>
      </w:r>
      <w:bookmarkStart w:id="20" w:name="4.6 Deficits below applicable Baselines "/>
      <w:bookmarkEnd w:id="20"/>
      <w:r>
        <w:rPr>
          <w:rFonts w:cs="Times New Roman"/>
        </w:rPr>
        <w:t>Deficits below applicable Baselines in user fees or parking revenue</w:t>
      </w:r>
      <w:r>
        <w:rPr>
          <w:rFonts w:cs="Times New Roman"/>
          <w:spacing w:val="-14"/>
        </w:rPr>
        <w:t xml:space="preserve"> </w:t>
      </w:r>
      <w:r>
        <w:rPr>
          <w:rFonts w:cs="Times New Roman"/>
        </w:rPr>
        <w:t>from</w:t>
      </w:r>
    </w:p>
    <w:p w:rsidR="00000000" w:rsidRDefault="00422D95">
      <w:pPr>
        <w:pStyle w:val="ListParagraph"/>
        <w:numPr>
          <w:ilvl w:val="1"/>
          <w:numId w:val="26"/>
        </w:numPr>
        <w:tabs>
          <w:tab w:val="left" w:pos="720"/>
        </w:tabs>
        <w:kinsoku w:val="0"/>
        <w:overflowPunct w:val="0"/>
        <w:spacing w:before="138"/>
        <w:ind w:left="720" w:hanging="600"/>
        <w:rPr>
          <w:rFonts w:cs="Times New Roman"/>
        </w:rPr>
      </w:pPr>
      <w:r>
        <w:rPr>
          <w:rFonts w:cs="Times New Roman"/>
        </w:rPr>
        <w:t>any Fiscal Year are not to be applied to reduce amounts over the applicable Baselines in</w:t>
      </w:r>
      <w:r>
        <w:rPr>
          <w:rFonts w:cs="Times New Roman"/>
          <w:spacing w:val="-22"/>
        </w:rPr>
        <w:t xml:space="preserve"> </w:t>
      </w:r>
      <w:r>
        <w:rPr>
          <w:rFonts w:cs="Times New Roman"/>
        </w:rPr>
        <w:t>any</w:t>
      </w:r>
    </w:p>
    <w:p w:rsidR="00000000" w:rsidRDefault="00422D95">
      <w:pPr>
        <w:pStyle w:val="ListParagraph"/>
        <w:numPr>
          <w:ilvl w:val="1"/>
          <w:numId w:val="26"/>
        </w:numPr>
        <w:tabs>
          <w:tab w:val="left" w:pos="720"/>
        </w:tabs>
        <w:kinsoku w:val="0"/>
        <w:overflowPunct w:val="0"/>
        <w:spacing w:before="138"/>
        <w:ind w:left="720" w:hanging="600"/>
        <w:rPr>
          <w:rFonts w:cs="Times New Roman"/>
        </w:rPr>
      </w:pPr>
      <w:r>
        <w:rPr>
          <w:rFonts w:cs="Times New Roman"/>
        </w:rPr>
        <w:t>other Fiscal Year.  Similarly, surplus above applicable Baselines in user fees or parking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revenue</w:t>
      </w:r>
    </w:p>
    <w:p w:rsidR="00000000" w:rsidRDefault="00422D95">
      <w:pPr>
        <w:pStyle w:val="ListParagraph"/>
        <w:numPr>
          <w:ilvl w:val="1"/>
          <w:numId w:val="26"/>
        </w:numPr>
        <w:tabs>
          <w:tab w:val="left" w:pos="720"/>
        </w:tabs>
        <w:kinsoku w:val="0"/>
        <w:overflowPunct w:val="0"/>
        <w:spacing w:before="138"/>
        <w:ind w:left="720" w:hanging="600"/>
        <w:rPr>
          <w:rFonts w:cs="Times New Roman"/>
        </w:rPr>
      </w:pPr>
      <w:r>
        <w:rPr>
          <w:rFonts w:cs="Times New Roman"/>
        </w:rPr>
        <w:t>from any Fiscal Year are not to be applied to increase amounts ov</w:t>
      </w:r>
      <w:r>
        <w:rPr>
          <w:rFonts w:cs="Times New Roman"/>
        </w:rPr>
        <w:t>er the applicable Baselines</w:t>
      </w:r>
      <w:r>
        <w:rPr>
          <w:rFonts w:cs="Times New Roman"/>
          <w:spacing w:val="-19"/>
        </w:rPr>
        <w:t xml:space="preserve"> </w:t>
      </w:r>
      <w:r>
        <w:rPr>
          <w:rFonts w:cs="Times New Roman"/>
        </w:rPr>
        <w:t>in</w:t>
      </w:r>
    </w:p>
    <w:p w:rsidR="00000000" w:rsidRDefault="00422D95">
      <w:pPr>
        <w:pStyle w:val="ListParagraph"/>
        <w:numPr>
          <w:ilvl w:val="1"/>
          <w:numId w:val="26"/>
        </w:numPr>
        <w:tabs>
          <w:tab w:val="left" w:pos="720"/>
        </w:tabs>
        <w:kinsoku w:val="0"/>
        <w:overflowPunct w:val="0"/>
        <w:spacing w:before="138"/>
        <w:ind w:left="720" w:hanging="600"/>
        <w:rPr>
          <w:rFonts w:cs="Times New Roman"/>
        </w:rPr>
      </w:pPr>
      <w:r>
        <w:rPr>
          <w:rFonts w:cs="Times New Roman"/>
        </w:rPr>
        <w:t>any other Fiscal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Year.</w:t>
      </w:r>
    </w:p>
    <w:p w:rsidR="00000000" w:rsidRDefault="00422D95">
      <w:pPr>
        <w:pStyle w:val="ListParagraph"/>
        <w:numPr>
          <w:ilvl w:val="1"/>
          <w:numId w:val="26"/>
        </w:numPr>
        <w:tabs>
          <w:tab w:val="left" w:pos="1440"/>
          <w:tab w:val="left" w:pos="2159"/>
        </w:tabs>
        <w:kinsoku w:val="0"/>
        <w:overflowPunct w:val="0"/>
        <w:spacing w:before="138"/>
        <w:ind w:left="1440" w:hanging="1320"/>
        <w:rPr>
          <w:rFonts w:cs="Times New Roman"/>
        </w:rPr>
      </w:pPr>
      <w:r>
        <w:rPr>
          <w:rFonts w:cs="Times New Roman"/>
        </w:rPr>
        <w:t>5.</w:t>
      </w:r>
      <w:r>
        <w:rPr>
          <w:rFonts w:cs="Times New Roman"/>
        </w:rPr>
        <w:tab/>
      </w:r>
      <w:bookmarkStart w:id="21" w:name="5. Sources.  "/>
      <w:bookmarkEnd w:id="21"/>
      <w:r>
        <w:rPr>
          <w:rFonts w:cs="Times New Roman"/>
          <w:u w:val="single"/>
        </w:rPr>
        <w:t>Sources</w:t>
      </w:r>
      <w:r>
        <w:rPr>
          <w:rFonts w:cs="Times New Roman"/>
        </w:rPr>
        <w:t>.</w:t>
      </w:r>
    </w:p>
    <w:p w:rsidR="00000000" w:rsidRDefault="00422D95">
      <w:pPr>
        <w:pStyle w:val="ListParagraph"/>
        <w:numPr>
          <w:ilvl w:val="1"/>
          <w:numId w:val="26"/>
        </w:numPr>
        <w:tabs>
          <w:tab w:val="left" w:pos="1440"/>
          <w:tab w:val="left" w:pos="2159"/>
        </w:tabs>
        <w:kinsoku w:val="0"/>
        <w:overflowPunct w:val="0"/>
        <w:spacing w:before="138"/>
        <w:ind w:left="1440" w:hanging="1320"/>
        <w:rPr>
          <w:rFonts w:cs="Times New Roman"/>
        </w:rPr>
        <w:sectPr w:rsidR="00000000">
          <w:pgSz w:w="12240" w:h="15840"/>
          <w:pgMar w:top="1380" w:right="1320" w:bottom="960" w:left="720" w:header="0" w:footer="768" w:gutter="0"/>
          <w:cols w:space="720" w:equalWidth="0">
            <w:col w:w="10200"/>
          </w:cols>
          <w:noEndnote/>
        </w:sectPr>
      </w:pPr>
    </w:p>
    <w:p w:rsidR="00000000" w:rsidRDefault="00422D95">
      <w:pPr>
        <w:pStyle w:val="ListParagraph"/>
        <w:numPr>
          <w:ilvl w:val="2"/>
          <w:numId w:val="26"/>
        </w:numPr>
        <w:tabs>
          <w:tab w:val="left" w:pos="2160"/>
          <w:tab w:val="left" w:pos="2879"/>
        </w:tabs>
        <w:kinsoku w:val="0"/>
        <w:overflowPunct w:val="0"/>
        <w:spacing w:before="56"/>
        <w:rPr>
          <w:rFonts w:cs="Times New Roman"/>
        </w:rPr>
      </w:pPr>
      <w:r>
        <w:rPr>
          <w:rFonts w:cs="Times New Roman"/>
        </w:rPr>
        <w:lastRenderedPageBreak/>
        <w:t>5.1</w:t>
      </w:r>
      <w:r>
        <w:rPr>
          <w:rFonts w:cs="Times New Roman"/>
        </w:rPr>
        <w:tab/>
      </w:r>
      <w:bookmarkStart w:id="22" w:name="5.1 User Fees.  User fee amounts will be"/>
      <w:bookmarkEnd w:id="22"/>
      <w:r>
        <w:rPr>
          <w:rFonts w:cs="Times New Roman"/>
          <w:u w:val="single"/>
        </w:rPr>
        <w:t>User Fees</w:t>
      </w:r>
      <w:r>
        <w:rPr>
          <w:rFonts w:cs="Times New Roman"/>
        </w:rPr>
        <w:t xml:space="preserve">.  User fee </w:t>
      </w:r>
      <w:r>
        <w:rPr>
          <w:rFonts w:cs="Times New Roman"/>
        </w:rPr>
        <w:t>amounts will be based on event settlement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statements</w:t>
      </w:r>
    </w:p>
    <w:p w:rsidR="00000000" w:rsidRDefault="00422D95">
      <w:pPr>
        <w:pStyle w:val="ListParagraph"/>
        <w:numPr>
          <w:ilvl w:val="2"/>
          <w:numId w:val="26"/>
        </w:numPr>
        <w:tabs>
          <w:tab w:val="left" w:pos="720"/>
        </w:tabs>
        <w:kinsoku w:val="0"/>
        <w:overflowPunct w:val="0"/>
        <w:spacing w:before="138"/>
        <w:ind w:left="720" w:hanging="480"/>
        <w:rPr>
          <w:rFonts w:cs="Times New Roman"/>
        </w:rPr>
      </w:pPr>
      <w:r>
        <w:rPr>
          <w:rFonts w:cs="Times New Roman"/>
        </w:rPr>
        <w:t>for all PWH Activities and VMC Other Activities, as prepared by PAM (or the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successor-</w:t>
      </w:r>
    </w:p>
    <w:p w:rsidR="00000000" w:rsidRDefault="00422D95">
      <w:pPr>
        <w:pStyle w:val="ListParagraph"/>
        <w:numPr>
          <w:ilvl w:val="2"/>
          <w:numId w:val="26"/>
        </w:numPr>
        <w:tabs>
          <w:tab w:val="left" w:pos="720"/>
        </w:tabs>
        <w:kinsoku w:val="0"/>
        <w:overflowPunct w:val="0"/>
        <w:spacing w:before="138"/>
        <w:ind w:left="720" w:hanging="480"/>
        <w:rPr>
          <w:rFonts w:cs="Times New Roman"/>
        </w:rPr>
      </w:pPr>
      <w:r>
        <w:rPr>
          <w:rFonts w:cs="Times New Roman"/>
        </w:rPr>
        <w:t>operator of the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VMC).</w:t>
      </w:r>
    </w:p>
    <w:p w:rsidR="00000000" w:rsidRDefault="00422D95">
      <w:pPr>
        <w:pStyle w:val="ListParagraph"/>
        <w:numPr>
          <w:ilvl w:val="2"/>
          <w:numId w:val="26"/>
        </w:numPr>
        <w:tabs>
          <w:tab w:val="left" w:pos="2160"/>
          <w:tab w:val="left" w:pos="2879"/>
        </w:tabs>
        <w:kinsoku w:val="0"/>
        <w:overflowPunct w:val="0"/>
        <w:spacing w:before="138"/>
        <w:rPr>
          <w:rFonts w:cs="Times New Roman"/>
        </w:rPr>
      </w:pPr>
      <w:r>
        <w:rPr>
          <w:rFonts w:cs="Times New Roman"/>
        </w:rPr>
        <w:t>5.2</w:t>
      </w:r>
      <w:r>
        <w:rPr>
          <w:rFonts w:cs="Times New Roman"/>
        </w:rPr>
        <w:tab/>
      </w:r>
      <w:bookmarkStart w:id="23" w:name="5.2 Parking Revenues.  Other than as pro"/>
      <w:bookmarkEnd w:id="23"/>
      <w:r>
        <w:rPr>
          <w:rFonts w:cs="Times New Roman"/>
          <w:u w:val="single"/>
        </w:rPr>
        <w:t>Parking Revenues</w:t>
      </w:r>
      <w:r>
        <w:rPr>
          <w:rFonts w:cs="Times New Roman"/>
        </w:rPr>
        <w:t>.  Other than as provided in Section 5.3, below,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parking</w:t>
      </w:r>
    </w:p>
    <w:p w:rsidR="00000000" w:rsidRDefault="00422D95">
      <w:pPr>
        <w:pStyle w:val="ListParagraph"/>
        <w:numPr>
          <w:ilvl w:val="2"/>
          <w:numId w:val="26"/>
        </w:numPr>
        <w:tabs>
          <w:tab w:val="left" w:pos="720"/>
        </w:tabs>
        <w:kinsoku w:val="0"/>
        <w:overflowPunct w:val="0"/>
        <w:spacing w:before="138"/>
        <w:ind w:left="720" w:hanging="480"/>
        <w:rPr>
          <w:rFonts w:cs="Times New Roman"/>
        </w:rPr>
      </w:pPr>
      <w:r>
        <w:rPr>
          <w:rFonts w:cs="Times New Roman"/>
        </w:rPr>
        <w:t>revenue amounts will be based</w:t>
      </w:r>
      <w:r>
        <w:rPr>
          <w:rFonts w:cs="Times New Roman"/>
        </w:rPr>
        <w:t xml:space="preserve"> on the parking reports prepared by City Center Parking</w:t>
      </w:r>
      <w:r>
        <w:rPr>
          <w:rFonts w:cs="Times New Roman"/>
          <w:spacing w:val="-13"/>
        </w:rPr>
        <w:t xml:space="preserve"> </w:t>
      </w:r>
      <w:r>
        <w:rPr>
          <w:rFonts w:cs="Times New Roman"/>
        </w:rPr>
        <w:t>(or</w:t>
      </w:r>
    </w:p>
    <w:p w:rsidR="00000000" w:rsidRDefault="00422D95">
      <w:pPr>
        <w:pStyle w:val="ListParagraph"/>
        <w:numPr>
          <w:ilvl w:val="2"/>
          <w:numId w:val="26"/>
        </w:numPr>
        <w:tabs>
          <w:tab w:val="left" w:pos="720"/>
        </w:tabs>
        <w:kinsoku w:val="0"/>
        <w:overflowPunct w:val="0"/>
        <w:spacing w:before="138"/>
        <w:ind w:left="720" w:hanging="480"/>
        <w:rPr>
          <w:rFonts w:cs="Times New Roman"/>
        </w:rPr>
      </w:pPr>
      <w:r>
        <w:rPr>
          <w:rFonts w:cs="Times New Roman"/>
        </w:rPr>
        <w:t>successor parking operator) on behalf of PAM (or the successor-operator of the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VMC).</w:t>
      </w:r>
    </w:p>
    <w:p w:rsidR="00000000" w:rsidRDefault="00422D95">
      <w:pPr>
        <w:pStyle w:val="ListParagraph"/>
        <w:numPr>
          <w:ilvl w:val="2"/>
          <w:numId w:val="26"/>
        </w:numPr>
        <w:tabs>
          <w:tab w:val="left" w:pos="2160"/>
          <w:tab w:val="left" w:pos="2879"/>
        </w:tabs>
        <w:kinsoku w:val="0"/>
        <w:overflowPunct w:val="0"/>
        <w:spacing w:before="138"/>
        <w:rPr>
          <w:rFonts w:cs="Times New Roman"/>
        </w:rPr>
      </w:pPr>
      <w:r>
        <w:rPr>
          <w:rFonts w:cs="Times New Roman"/>
        </w:rPr>
        <w:t>5.3</w:t>
      </w:r>
      <w:r>
        <w:rPr>
          <w:rFonts w:cs="Times New Roman"/>
        </w:rPr>
        <w:tab/>
      </w:r>
      <w:bookmarkStart w:id="24" w:name="5.3 Presold Parking Revenues.  Parking r"/>
      <w:bookmarkEnd w:id="24"/>
      <w:r>
        <w:rPr>
          <w:rFonts w:cs="Times New Roman"/>
          <w:u w:val="single"/>
        </w:rPr>
        <w:t>Preso</w:t>
      </w:r>
      <w:r>
        <w:rPr>
          <w:rFonts w:cs="Times New Roman"/>
          <w:u w:val="single"/>
        </w:rPr>
        <w:t>ld Parking Revenues</w:t>
      </w:r>
      <w:r>
        <w:rPr>
          <w:rFonts w:cs="Times New Roman"/>
        </w:rPr>
        <w:t>.  Parking revenue amounts arising out of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pre-</w:t>
      </w:r>
    </w:p>
    <w:p w:rsidR="00000000" w:rsidRDefault="00422D95">
      <w:pPr>
        <w:pStyle w:val="ListParagraph"/>
        <w:numPr>
          <w:ilvl w:val="2"/>
          <w:numId w:val="26"/>
        </w:numPr>
        <w:tabs>
          <w:tab w:val="left" w:pos="720"/>
        </w:tabs>
        <w:kinsoku w:val="0"/>
        <w:overflowPunct w:val="0"/>
        <w:spacing w:before="138"/>
        <w:ind w:left="720" w:hanging="480"/>
        <w:rPr>
          <w:rFonts w:cs="Times New Roman"/>
        </w:rPr>
      </w:pPr>
      <w:r>
        <w:rPr>
          <w:rFonts w:cs="Times New Roman"/>
        </w:rPr>
        <w:t>sold parking will be based on the monthly reports prepared by PAM (or the successor-operator</w:t>
      </w:r>
      <w:r>
        <w:rPr>
          <w:rFonts w:cs="Times New Roman"/>
          <w:spacing w:val="-17"/>
        </w:rPr>
        <w:t xml:space="preserve"> </w:t>
      </w:r>
      <w:r>
        <w:rPr>
          <w:rFonts w:cs="Times New Roman"/>
        </w:rPr>
        <w:t>of</w:t>
      </w:r>
    </w:p>
    <w:p w:rsidR="00000000" w:rsidRDefault="00422D95">
      <w:pPr>
        <w:pStyle w:val="ListParagraph"/>
        <w:numPr>
          <w:ilvl w:val="2"/>
          <w:numId w:val="26"/>
        </w:numPr>
        <w:tabs>
          <w:tab w:val="left" w:pos="720"/>
        </w:tabs>
        <w:kinsoku w:val="0"/>
        <w:overflowPunct w:val="0"/>
        <w:spacing w:before="138"/>
        <w:ind w:left="720" w:hanging="480"/>
        <w:rPr>
          <w:rFonts w:cs="Times New Roman"/>
        </w:rPr>
      </w:pPr>
      <w:r>
        <w:rPr>
          <w:rFonts w:cs="Times New Roman"/>
        </w:rPr>
        <w:t>the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VMC).</w:t>
      </w:r>
    </w:p>
    <w:p w:rsidR="00000000" w:rsidRDefault="00422D95">
      <w:pPr>
        <w:pStyle w:val="ListParagraph"/>
        <w:numPr>
          <w:ilvl w:val="2"/>
          <w:numId w:val="26"/>
        </w:numPr>
        <w:tabs>
          <w:tab w:val="left" w:pos="2160"/>
          <w:tab w:val="left" w:pos="2879"/>
        </w:tabs>
        <w:kinsoku w:val="0"/>
        <w:overflowPunct w:val="0"/>
        <w:spacing w:before="138"/>
        <w:ind w:hanging="2040"/>
        <w:rPr>
          <w:rFonts w:cs="Times New Roman"/>
        </w:rPr>
      </w:pPr>
      <w:r>
        <w:rPr>
          <w:rFonts w:cs="Times New Roman"/>
        </w:rPr>
        <w:t>5.4</w:t>
      </w:r>
      <w:r>
        <w:rPr>
          <w:rFonts w:cs="Times New Roman"/>
        </w:rPr>
        <w:tab/>
      </w:r>
      <w:bookmarkStart w:id="25" w:name="5.4 Reports.  On a quarterly basis, the "/>
      <w:bookmarkEnd w:id="25"/>
      <w:r>
        <w:rPr>
          <w:rFonts w:cs="Times New Roman"/>
          <w:u w:val="single"/>
        </w:rPr>
        <w:t>Reports</w:t>
      </w:r>
      <w:r>
        <w:rPr>
          <w:rFonts w:cs="Times New Roman"/>
        </w:rPr>
        <w:t>.  On a quarterly basis, the City will provide to the</w:t>
      </w:r>
      <w:r>
        <w:rPr>
          <w:rFonts w:cs="Times New Roman"/>
          <w:spacing w:val="-14"/>
        </w:rPr>
        <w:t xml:space="preserve"> </w:t>
      </w:r>
      <w:r>
        <w:rPr>
          <w:rFonts w:cs="Times New Roman"/>
        </w:rPr>
        <w:t>designated</w:t>
      </w:r>
    </w:p>
    <w:p w:rsidR="00000000" w:rsidRDefault="00422D95">
      <w:pPr>
        <w:pStyle w:val="ListParagraph"/>
        <w:numPr>
          <w:ilvl w:val="2"/>
          <w:numId w:val="26"/>
        </w:numPr>
        <w:tabs>
          <w:tab w:val="left" w:pos="720"/>
        </w:tabs>
        <w:kinsoku w:val="0"/>
        <w:overflowPunct w:val="0"/>
        <w:spacing w:before="138"/>
        <w:ind w:left="720" w:hanging="600"/>
        <w:rPr>
          <w:rFonts w:cs="Times New Roman"/>
        </w:rPr>
      </w:pPr>
      <w:r>
        <w:rPr>
          <w:rFonts w:cs="Times New Roman"/>
        </w:rPr>
        <w:t>representative of PWH a summary report of activity generated by the PWH Activities, the</w:t>
      </w:r>
      <w:r>
        <w:rPr>
          <w:rFonts w:cs="Times New Roman"/>
          <w:spacing w:val="-21"/>
        </w:rPr>
        <w:t xml:space="preserve"> </w:t>
      </w:r>
      <w:r>
        <w:rPr>
          <w:rFonts w:cs="Times New Roman"/>
        </w:rPr>
        <w:t>VMC</w:t>
      </w:r>
    </w:p>
    <w:p w:rsidR="00000000" w:rsidRDefault="00422D95">
      <w:pPr>
        <w:pStyle w:val="ListParagraph"/>
        <w:numPr>
          <w:ilvl w:val="2"/>
          <w:numId w:val="26"/>
        </w:numPr>
        <w:tabs>
          <w:tab w:val="left" w:pos="720"/>
        </w:tabs>
        <w:kinsoku w:val="0"/>
        <w:overflowPunct w:val="0"/>
        <w:spacing w:before="138"/>
        <w:ind w:left="720" w:hanging="600"/>
        <w:rPr>
          <w:rFonts w:cs="Times New Roman"/>
        </w:rPr>
      </w:pPr>
      <w:r>
        <w:rPr>
          <w:rFonts w:cs="Times New Roman"/>
        </w:rPr>
        <w:t>Other Activities at the VMC, and t</w:t>
      </w:r>
      <w:r>
        <w:rPr>
          <w:rFonts w:cs="Times New Roman"/>
        </w:rPr>
        <w:t>otal unaudited Rose Quarter Parking Revenues recorded as</w:t>
      </w:r>
      <w:r>
        <w:rPr>
          <w:rFonts w:cs="Times New Roman"/>
          <w:spacing w:val="-14"/>
        </w:rPr>
        <w:t xml:space="preserve"> </w:t>
      </w:r>
      <w:r>
        <w:rPr>
          <w:rFonts w:cs="Times New Roman"/>
        </w:rPr>
        <w:t>to</w:t>
      </w:r>
    </w:p>
    <w:p w:rsidR="00000000" w:rsidRDefault="00422D95">
      <w:pPr>
        <w:pStyle w:val="ListParagraph"/>
        <w:numPr>
          <w:ilvl w:val="2"/>
          <w:numId w:val="26"/>
        </w:numPr>
        <w:tabs>
          <w:tab w:val="left" w:pos="720"/>
        </w:tabs>
        <w:kinsoku w:val="0"/>
        <w:overflowPunct w:val="0"/>
        <w:spacing w:before="138"/>
        <w:ind w:left="720" w:hanging="600"/>
        <w:rPr>
          <w:rFonts w:cs="Times New Roman"/>
        </w:rPr>
      </w:pPr>
      <w:r>
        <w:rPr>
          <w:rFonts w:cs="Times New Roman"/>
        </w:rPr>
        <w:t>the date of the report.</w:t>
      </w:r>
    </w:p>
    <w:p w:rsidR="00000000" w:rsidRDefault="00422D95">
      <w:pPr>
        <w:pStyle w:val="ListParagraph"/>
        <w:numPr>
          <w:ilvl w:val="2"/>
          <w:numId w:val="26"/>
        </w:numPr>
        <w:tabs>
          <w:tab w:val="left" w:pos="1440"/>
          <w:tab w:val="left" w:pos="2159"/>
        </w:tabs>
        <w:kinsoku w:val="0"/>
        <w:overflowPunct w:val="0"/>
        <w:spacing w:before="138"/>
        <w:ind w:left="1440" w:hanging="1320"/>
        <w:rPr>
          <w:rFonts w:cs="Times New Roman"/>
        </w:rPr>
      </w:pPr>
      <w:r>
        <w:rPr>
          <w:rFonts w:cs="Times New Roman"/>
        </w:rPr>
        <w:t>6.</w:t>
      </w:r>
      <w:r>
        <w:rPr>
          <w:rFonts w:cs="Times New Roman"/>
        </w:rPr>
        <w:tab/>
      </w:r>
      <w:bookmarkStart w:id="26" w:name="6. Dispute Resolution.  Disputes between"/>
      <w:bookmarkEnd w:id="26"/>
      <w:r>
        <w:rPr>
          <w:rFonts w:cs="Times New Roman"/>
          <w:u w:val="single"/>
        </w:rPr>
        <w:t>Dispute Resolution</w:t>
      </w:r>
      <w:r>
        <w:rPr>
          <w:rFonts w:cs="Times New Roman"/>
        </w:rPr>
        <w:t>.  Disputes between the City and PWH arising under</w:t>
      </w:r>
      <w:r>
        <w:rPr>
          <w:rFonts w:cs="Times New Roman"/>
          <w:spacing w:val="-14"/>
        </w:rPr>
        <w:t xml:space="preserve"> </w:t>
      </w:r>
      <w:r>
        <w:rPr>
          <w:rFonts w:cs="Times New Roman"/>
        </w:rPr>
        <w:t>this</w:t>
      </w:r>
    </w:p>
    <w:p w:rsidR="00000000" w:rsidRDefault="00422D95">
      <w:pPr>
        <w:pStyle w:val="ListParagraph"/>
        <w:numPr>
          <w:ilvl w:val="2"/>
          <w:numId w:val="26"/>
        </w:numPr>
        <w:tabs>
          <w:tab w:val="left" w:pos="720"/>
        </w:tabs>
        <w:kinsoku w:val="0"/>
        <w:overflowPunct w:val="0"/>
        <w:spacing w:before="138"/>
        <w:ind w:left="720" w:hanging="600"/>
        <w:rPr>
          <w:rFonts w:cs="Times New Roman"/>
        </w:rPr>
      </w:pPr>
      <w:r>
        <w:rPr>
          <w:rFonts w:cs="Times New Roman"/>
        </w:rPr>
        <w:t>Agreement shall be subject to Dispute Resolution,</w:t>
      </w:r>
      <w:r>
        <w:rPr>
          <w:rFonts w:cs="Times New Roman"/>
        </w:rPr>
        <w:t xml:space="preserve"> as described in the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</w:rPr>
        <w:t>RDA.</w:t>
      </w:r>
    </w:p>
    <w:p w:rsidR="00000000" w:rsidRDefault="00422D95">
      <w:pPr>
        <w:pStyle w:val="ListParagraph"/>
        <w:numPr>
          <w:ilvl w:val="2"/>
          <w:numId w:val="26"/>
        </w:numPr>
        <w:tabs>
          <w:tab w:val="left" w:pos="1440"/>
          <w:tab w:val="left" w:pos="2159"/>
        </w:tabs>
        <w:kinsoku w:val="0"/>
        <w:overflowPunct w:val="0"/>
        <w:spacing w:before="138"/>
        <w:ind w:left="1440" w:hanging="1320"/>
        <w:rPr>
          <w:rFonts w:cs="Times New Roman"/>
        </w:rPr>
      </w:pPr>
      <w:r>
        <w:rPr>
          <w:rFonts w:cs="Times New Roman"/>
        </w:rPr>
        <w:t>7.</w:t>
      </w:r>
      <w:r>
        <w:rPr>
          <w:rFonts w:cs="Times New Roman"/>
        </w:rPr>
        <w:tab/>
      </w:r>
      <w:bookmarkStart w:id="27" w:name="7. Interest.  Sums not timely paid by th"/>
      <w:bookmarkEnd w:id="27"/>
      <w:r>
        <w:rPr>
          <w:rFonts w:cs="Times New Roman"/>
          <w:u w:val="single"/>
        </w:rPr>
        <w:t>Interest</w:t>
      </w:r>
      <w:r>
        <w:rPr>
          <w:rFonts w:cs="Times New Roman"/>
        </w:rPr>
        <w:t>.  Sums not timely paid by the City to PWH under this Agreement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shall</w:t>
      </w:r>
    </w:p>
    <w:p w:rsidR="00000000" w:rsidRDefault="00422D95">
      <w:pPr>
        <w:pStyle w:val="ListParagraph"/>
        <w:numPr>
          <w:ilvl w:val="2"/>
          <w:numId w:val="26"/>
        </w:numPr>
        <w:tabs>
          <w:tab w:val="left" w:pos="720"/>
        </w:tabs>
        <w:kinsoku w:val="0"/>
        <w:overflowPunct w:val="0"/>
        <w:spacing w:before="138"/>
        <w:ind w:left="720" w:hanging="600"/>
        <w:rPr>
          <w:rFonts w:cs="Times New Roman"/>
        </w:rPr>
      </w:pPr>
      <w:r>
        <w:rPr>
          <w:rFonts w:cs="Times New Roman"/>
        </w:rPr>
        <w:t>bear interest from the date originally due until paid in full at the greater of the Prime Rate</w:t>
      </w:r>
      <w:r>
        <w:rPr>
          <w:rFonts w:cs="Times New Roman"/>
          <w:spacing w:val="-30"/>
        </w:rPr>
        <w:t xml:space="preserve"> </w:t>
      </w:r>
      <w:r>
        <w:rPr>
          <w:rFonts w:cs="Times New Roman"/>
        </w:rPr>
        <w:t>plus</w:t>
      </w:r>
    </w:p>
    <w:p w:rsidR="00000000" w:rsidRDefault="00422D95">
      <w:pPr>
        <w:pStyle w:val="ListParagraph"/>
        <w:numPr>
          <w:ilvl w:val="2"/>
          <w:numId w:val="26"/>
        </w:numPr>
        <w:tabs>
          <w:tab w:val="left" w:pos="720"/>
        </w:tabs>
        <w:kinsoku w:val="0"/>
        <w:overflowPunct w:val="0"/>
        <w:spacing w:before="138"/>
        <w:ind w:left="720" w:hanging="600"/>
        <w:rPr>
          <w:rFonts w:cs="Times New Roman"/>
        </w:rPr>
      </w:pPr>
      <w:r>
        <w:rPr>
          <w:rFonts w:cs="Times New Roman"/>
        </w:rPr>
        <w:t>five (5) percentage points or ten per</w:t>
      </w:r>
      <w:r>
        <w:rPr>
          <w:rFonts w:cs="Times New Roman"/>
        </w:rPr>
        <w:t>cent (10%) if it is determined as a result of</w:t>
      </w:r>
      <w:r>
        <w:rPr>
          <w:rFonts w:cs="Times New Roman"/>
          <w:spacing w:val="-14"/>
        </w:rPr>
        <w:t xml:space="preserve"> </w:t>
      </w:r>
      <w:r>
        <w:rPr>
          <w:rFonts w:cs="Times New Roman"/>
        </w:rPr>
        <w:t>Dispute</w:t>
      </w:r>
    </w:p>
    <w:p w:rsidR="00000000" w:rsidRDefault="00422D95">
      <w:pPr>
        <w:pStyle w:val="ListParagraph"/>
        <w:numPr>
          <w:ilvl w:val="2"/>
          <w:numId w:val="26"/>
        </w:numPr>
        <w:tabs>
          <w:tab w:val="left" w:pos="720"/>
        </w:tabs>
        <w:kinsoku w:val="0"/>
        <w:overflowPunct w:val="0"/>
        <w:spacing w:before="137"/>
        <w:ind w:left="720" w:hanging="600"/>
        <w:rPr>
          <w:rFonts w:cs="Times New Roman"/>
        </w:rPr>
      </w:pPr>
      <w:r>
        <w:rPr>
          <w:rFonts w:cs="Times New Roman"/>
        </w:rPr>
        <w:t>Resolution that the City’s did not have a good faith and reasonable basis not to make</w:t>
      </w:r>
      <w:r>
        <w:rPr>
          <w:rFonts w:cs="Times New Roman"/>
          <w:spacing w:val="-17"/>
        </w:rPr>
        <w:t xml:space="preserve"> </w:t>
      </w:r>
      <w:r>
        <w:rPr>
          <w:rFonts w:cs="Times New Roman"/>
        </w:rPr>
        <w:t>the</w:t>
      </w:r>
    </w:p>
    <w:p w:rsidR="00000000" w:rsidRDefault="00422D95">
      <w:pPr>
        <w:pStyle w:val="ListParagraph"/>
        <w:numPr>
          <w:ilvl w:val="2"/>
          <w:numId w:val="26"/>
        </w:numPr>
        <w:tabs>
          <w:tab w:val="left" w:pos="720"/>
        </w:tabs>
        <w:kinsoku w:val="0"/>
        <w:overflowPunct w:val="0"/>
        <w:spacing w:before="138"/>
        <w:ind w:left="720" w:hanging="600"/>
        <w:rPr>
          <w:rFonts w:cs="Times New Roman"/>
        </w:rPr>
      </w:pPr>
      <w:r>
        <w:rPr>
          <w:rFonts w:cs="Times New Roman"/>
        </w:rPr>
        <w:t>payment when due.  If it is determined, as a result of Dispute Resolution, that the City did have</w:t>
      </w:r>
      <w:r>
        <w:rPr>
          <w:rFonts w:cs="Times New Roman"/>
          <w:spacing w:val="-17"/>
        </w:rPr>
        <w:t xml:space="preserve"> </w:t>
      </w:r>
      <w:r>
        <w:rPr>
          <w:rFonts w:cs="Times New Roman"/>
        </w:rPr>
        <w:t>a</w:t>
      </w:r>
    </w:p>
    <w:p w:rsidR="00000000" w:rsidRDefault="00422D95">
      <w:pPr>
        <w:pStyle w:val="ListParagraph"/>
        <w:numPr>
          <w:ilvl w:val="2"/>
          <w:numId w:val="26"/>
        </w:numPr>
        <w:tabs>
          <w:tab w:val="left" w:pos="720"/>
        </w:tabs>
        <w:kinsoku w:val="0"/>
        <w:overflowPunct w:val="0"/>
        <w:spacing w:before="138"/>
        <w:ind w:left="720" w:hanging="600"/>
        <w:rPr>
          <w:rFonts w:cs="Times New Roman"/>
        </w:rPr>
      </w:pPr>
      <w:r>
        <w:rPr>
          <w:rFonts w:cs="Times New Roman"/>
        </w:rPr>
        <w:t>good faith and reasonable basis not to make the payment when due, such sums shall bear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interest</w:t>
      </w:r>
    </w:p>
    <w:p w:rsidR="00000000" w:rsidRDefault="00422D95">
      <w:pPr>
        <w:pStyle w:val="ListParagraph"/>
        <w:numPr>
          <w:ilvl w:val="2"/>
          <w:numId w:val="26"/>
        </w:numPr>
        <w:tabs>
          <w:tab w:val="left" w:pos="720"/>
        </w:tabs>
        <w:kinsoku w:val="0"/>
        <w:overflowPunct w:val="0"/>
        <w:spacing w:before="138"/>
        <w:ind w:left="720" w:hanging="600"/>
        <w:rPr>
          <w:rFonts w:cs="Times New Roman"/>
        </w:rPr>
      </w:pPr>
      <w:r>
        <w:rPr>
          <w:rFonts w:cs="Times New Roman"/>
        </w:rPr>
        <w:t>from the date due until paid in full at the Prime Rate plus two (2) percentage</w:t>
      </w:r>
      <w:r>
        <w:rPr>
          <w:rFonts w:cs="Times New Roman"/>
          <w:spacing w:val="-16"/>
        </w:rPr>
        <w:t xml:space="preserve"> </w:t>
      </w:r>
      <w:r>
        <w:rPr>
          <w:rFonts w:cs="Times New Roman"/>
        </w:rPr>
        <w:t>points.</w:t>
      </w:r>
    </w:p>
    <w:p w:rsidR="00000000" w:rsidRDefault="00422D95">
      <w:pPr>
        <w:pStyle w:val="ListParagraph"/>
        <w:numPr>
          <w:ilvl w:val="2"/>
          <w:numId w:val="26"/>
        </w:numPr>
        <w:tabs>
          <w:tab w:val="left" w:pos="1440"/>
          <w:tab w:val="left" w:pos="2159"/>
        </w:tabs>
        <w:kinsoku w:val="0"/>
        <w:overflowPunct w:val="0"/>
        <w:spacing w:before="138"/>
        <w:ind w:left="1440" w:hanging="1320"/>
        <w:rPr>
          <w:rFonts w:cs="Times New Roman"/>
        </w:rPr>
      </w:pPr>
      <w:r>
        <w:rPr>
          <w:rFonts w:cs="Times New Roman"/>
        </w:rPr>
        <w:t>8.</w:t>
      </w:r>
      <w:r>
        <w:rPr>
          <w:rFonts w:cs="Times New Roman"/>
        </w:rPr>
        <w:tab/>
      </w:r>
      <w:bookmarkStart w:id="28" w:name="8. Representations.  The representations"/>
      <w:bookmarkEnd w:id="28"/>
      <w:r>
        <w:rPr>
          <w:rFonts w:cs="Times New Roman"/>
          <w:u w:val="single"/>
        </w:rPr>
        <w:t>Representations</w:t>
      </w:r>
      <w:r>
        <w:rPr>
          <w:rFonts w:cs="Times New Roman"/>
        </w:rPr>
        <w:t>.  The representations and warranties of each of the City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>and</w:t>
      </w:r>
    </w:p>
    <w:p w:rsidR="00000000" w:rsidRDefault="00422D95">
      <w:pPr>
        <w:pStyle w:val="ListParagraph"/>
        <w:numPr>
          <w:ilvl w:val="2"/>
          <w:numId w:val="26"/>
        </w:numPr>
        <w:tabs>
          <w:tab w:val="left" w:pos="720"/>
        </w:tabs>
        <w:kinsoku w:val="0"/>
        <w:overflowPunct w:val="0"/>
        <w:spacing w:before="138"/>
        <w:ind w:left="720" w:hanging="600"/>
        <w:rPr>
          <w:rFonts w:cs="Times New Roman"/>
        </w:rPr>
      </w:pPr>
      <w:r>
        <w:rPr>
          <w:rFonts w:cs="Times New Roman"/>
        </w:rPr>
        <w:t>PWH, as provided in Sections 20.1 and 20.3, respectively, of the RDA, are hereby</w:t>
      </w:r>
      <w:r>
        <w:rPr>
          <w:rFonts w:cs="Times New Roman"/>
          <w:spacing w:val="-16"/>
        </w:rPr>
        <w:t xml:space="preserve"> </w:t>
      </w:r>
      <w:r>
        <w:rPr>
          <w:rFonts w:cs="Times New Roman"/>
        </w:rPr>
        <w:t>incorporated</w:t>
      </w:r>
    </w:p>
    <w:p w:rsidR="00000000" w:rsidRDefault="00422D95">
      <w:pPr>
        <w:pStyle w:val="ListParagraph"/>
        <w:numPr>
          <w:ilvl w:val="2"/>
          <w:numId w:val="26"/>
        </w:numPr>
        <w:tabs>
          <w:tab w:val="left" w:pos="720"/>
        </w:tabs>
        <w:kinsoku w:val="0"/>
        <w:overflowPunct w:val="0"/>
        <w:spacing w:before="138"/>
        <w:ind w:left="720" w:hanging="600"/>
        <w:rPr>
          <w:rFonts w:cs="Times New Roman"/>
        </w:rPr>
      </w:pPr>
      <w:r>
        <w:rPr>
          <w:rFonts w:cs="Times New Roman"/>
        </w:rPr>
        <w:t>into this Agreement by this reference for t</w:t>
      </w:r>
      <w:r>
        <w:rPr>
          <w:rFonts w:cs="Times New Roman"/>
        </w:rPr>
        <w:t>he benefit of the other, as if such representations</w:t>
      </w:r>
      <w:r>
        <w:rPr>
          <w:rFonts w:cs="Times New Roman"/>
          <w:spacing w:val="-14"/>
        </w:rPr>
        <w:t xml:space="preserve"> </w:t>
      </w:r>
      <w:r>
        <w:rPr>
          <w:rFonts w:cs="Times New Roman"/>
        </w:rPr>
        <w:t>and</w:t>
      </w:r>
    </w:p>
    <w:p w:rsidR="00000000" w:rsidRDefault="00422D95">
      <w:pPr>
        <w:pStyle w:val="ListParagraph"/>
        <w:numPr>
          <w:ilvl w:val="2"/>
          <w:numId w:val="26"/>
        </w:numPr>
        <w:tabs>
          <w:tab w:val="left" w:pos="720"/>
        </w:tabs>
        <w:kinsoku w:val="0"/>
        <w:overflowPunct w:val="0"/>
        <w:spacing w:before="138"/>
        <w:ind w:left="720" w:hanging="600"/>
        <w:rPr>
          <w:rFonts w:cs="Times New Roman"/>
        </w:rPr>
      </w:pPr>
      <w:r>
        <w:rPr>
          <w:rFonts w:cs="Times New Roman"/>
        </w:rPr>
        <w:t>warranties were fully contained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herein.</w:t>
      </w:r>
    </w:p>
    <w:p w:rsidR="00000000" w:rsidRDefault="00422D95">
      <w:pPr>
        <w:pStyle w:val="ListParagraph"/>
        <w:numPr>
          <w:ilvl w:val="2"/>
          <w:numId w:val="26"/>
        </w:numPr>
        <w:tabs>
          <w:tab w:val="left" w:pos="1440"/>
          <w:tab w:val="left" w:pos="2159"/>
        </w:tabs>
        <w:kinsoku w:val="0"/>
        <w:overflowPunct w:val="0"/>
        <w:spacing w:before="138"/>
        <w:ind w:left="1440" w:hanging="1320"/>
        <w:rPr>
          <w:rFonts w:cs="Times New Roman"/>
        </w:rPr>
      </w:pPr>
      <w:r>
        <w:rPr>
          <w:rFonts w:cs="Times New Roman"/>
        </w:rPr>
        <w:t>9.</w:t>
      </w:r>
      <w:r>
        <w:rPr>
          <w:rFonts w:cs="Times New Roman"/>
        </w:rPr>
        <w:tab/>
      </w:r>
      <w:bookmarkStart w:id="29" w:name="9. General Provisions."/>
      <w:bookmarkEnd w:id="29"/>
      <w:r>
        <w:rPr>
          <w:rFonts w:cs="Times New Roman"/>
          <w:u w:val="single"/>
        </w:rPr>
        <w:t>General</w:t>
      </w:r>
      <w:r>
        <w:rPr>
          <w:rFonts w:cs="Times New Roman"/>
          <w:spacing w:val="-6"/>
          <w:u w:val="single"/>
        </w:rPr>
        <w:t xml:space="preserve"> </w:t>
      </w:r>
      <w:r>
        <w:rPr>
          <w:rFonts w:cs="Times New Roman"/>
          <w:u w:val="single"/>
        </w:rPr>
        <w:t>Provisions</w:t>
      </w:r>
      <w:r>
        <w:rPr>
          <w:rFonts w:cs="Times New Roman"/>
        </w:rPr>
        <w:t>.</w:t>
      </w:r>
    </w:p>
    <w:p w:rsidR="00000000" w:rsidRDefault="00422D95">
      <w:pPr>
        <w:pStyle w:val="ListParagraph"/>
        <w:numPr>
          <w:ilvl w:val="2"/>
          <w:numId w:val="26"/>
        </w:numPr>
        <w:tabs>
          <w:tab w:val="left" w:pos="2160"/>
          <w:tab w:val="left" w:pos="2879"/>
        </w:tabs>
        <w:kinsoku w:val="0"/>
        <w:overflowPunct w:val="0"/>
        <w:spacing w:before="138"/>
        <w:ind w:hanging="2040"/>
        <w:rPr>
          <w:rFonts w:cs="Times New Roman"/>
        </w:rPr>
      </w:pPr>
      <w:r>
        <w:rPr>
          <w:rFonts w:cs="Times New Roman"/>
        </w:rPr>
        <w:t>9.1</w:t>
      </w:r>
      <w:r>
        <w:rPr>
          <w:rFonts w:cs="Times New Roman"/>
        </w:rPr>
        <w:tab/>
      </w:r>
      <w:bookmarkStart w:id="30" w:name="9.1 Conflict of Interests.  No member, o"/>
      <w:bookmarkEnd w:id="30"/>
      <w:r>
        <w:rPr>
          <w:rFonts w:cs="Times New Roman"/>
          <w:u w:val="single"/>
        </w:rPr>
        <w:t>Conflict of Interests</w:t>
      </w:r>
      <w:r>
        <w:rPr>
          <w:rFonts w:cs="Times New Roman"/>
        </w:rPr>
        <w:t xml:space="preserve">.  No member, official, or employee of </w:t>
      </w:r>
      <w:r>
        <w:rPr>
          <w:rFonts w:cs="Times New Roman"/>
        </w:rPr>
        <w:t>the City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shall</w:t>
      </w:r>
    </w:p>
    <w:p w:rsidR="00000000" w:rsidRDefault="00422D95">
      <w:pPr>
        <w:pStyle w:val="ListParagraph"/>
        <w:numPr>
          <w:ilvl w:val="2"/>
          <w:numId w:val="26"/>
        </w:numPr>
        <w:tabs>
          <w:tab w:val="left" w:pos="720"/>
        </w:tabs>
        <w:kinsoku w:val="0"/>
        <w:overflowPunct w:val="0"/>
        <w:spacing w:before="138"/>
        <w:ind w:left="720" w:hanging="600"/>
        <w:rPr>
          <w:rFonts w:cs="Times New Roman"/>
        </w:rPr>
      </w:pPr>
      <w:r>
        <w:rPr>
          <w:rFonts w:cs="Times New Roman"/>
        </w:rPr>
        <w:t>have any personal economic interest, direct or indirect, in this Agreement, nor shall any</w:t>
      </w:r>
      <w:r>
        <w:rPr>
          <w:rFonts w:cs="Times New Roman"/>
          <w:spacing w:val="-25"/>
        </w:rPr>
        <w:t xml:space="preserve"> </w:t>
      </w:r>
      <w:r>
        <w:rPr>
          <w:rFonts w:cs="Times New Roman"/>
        </w:rPr>
        <w:t>such</w:t>
      </w:r>
    </w:p>
    <w:p w:rsidR="00000000" w:rsidRDefault="00422D95">
      <w:pPr>
        <w:pStyle w:val="ListParagraph"/>
        <w:numPr>
          <w:ilvl w:val="2"/>
          <w:numId w:val="26"/>
        </w:numPr>
        <w:tabs>
          <w:tab w:val="left" w:pos="720"/>
        </w:tabs>
        <w:kinsoku w:val="0"/>
        <w:overflowPunct w:val="0"/>
        <w:spacing w:before="138"/>
        <w:ind w:left="720" w:hanging="600"/>
        <w:rPr>
          <w:rFonts w:cs="Times New Roman"/>
        </w:rPr>
      </w:pPr>
      <w:r>
        <w:rPr>
          <w:rFonts w:cs="Times New Roman"/>
        </w:rPr>
        <w:t>member, official, or employee participate in any decision relating to this Agreement</w:t>
      </w:r>
      <w:r>
        <w:rPr>
          <w:rFonts w:cs="Times New Roman"/>
          <w:spacing w:val="-16"/>
        </w:rPr>
        <w:t xml:space="preserve"> </w:t>
      </w:r>
      <w:r>
        <w:rPr>
          <w:rFonts w:cs="Times New Roman"/>
        </w:rPr>
        <w:t>which</w:t>
      </w:r>
    </w:p>
    <w:p w:rsidR="00000000" w:rsidRDefault="00422D95">
      <w:pPr>
        <w:pStyle w:val="ListParagraph"/>
        <w:numPr>
          <w:ilvl w:val="2"/>
          <w:numId w:val="26"/>
        </w:numPr>
        <w:tabs>
          <w:tab w:val="left" w:pos="720"/>
        </w:tabs>
        <w:kinsoku w:val="0"/>
        <w:overflowPunct w:val="0"/>
        <w:spacing w:before="138"/>
        <w:ind w:left="720" w:hanging="600"/>
        <w:rPr>
          <w:rFonts w:cs="Times New Roman"/>
        </w:rPr>
      </w:pPr>
      <w:r>
        <w:rPr>
          <w:rFonts w:cs="Times New Roman"/>
        </w:rPr>
        <w:t>affects his or her personal interests or the economic i</w:t>
      </w:r>
      <w:r>
        <w:rPr>
          <w:rFonts w:cs="Times New Roman"/>
        </w:rPr>
        <w:t>nterests of any corporation, partnership,</w:t>
      </w:r>
      <w:r>
        <w:rPr>
          <w:rFonts w:cs="Times New Roman"/>
          <w:spacing w:val="-17"/>
        </w:rPr>
        <w:t xml:space="preserve"> </w:t>
      </w:r>
      <w:r>
        <w:rPr>
          <w:rFonts w:cs="Times New Roman"/>
        </w:rPr>
        <w:t>or</w:t>
      </w:r>
    </w:p>
    <w:p w:rsidR="00000000" w:rsidRDefault="00422D95">
      <w:pPr>
        <w:pStyle w:val="ListParagraph"/>
        <w:numPr>
          <w:ilvl w:val="2"/>
          <w:numId w:val="26"/>
        </w:numPr>
        <w:tabs>
          <w:tab w:val="left" w:pos="720"/>
        </w:tabs>
        <w:kinsoku w:val="0"/>
        <w:overflowPunct w:val="0"/>
        <w:spacing w:before="138"/>
        <w:ind w:left="720" w:hanging="600"/>
        <w:rPr>
          <w:rFonts w:cs="Times New Roman"/>
        </w:rPr>
        <w:sectPr w:rsidR="00000000">
          <w:pgSz w:w="12240" w:h="15840"/>
          <w:pgMar w:top="1380" w:right="1320" w:bottom="960" w:left="720" w:header="0" w:footer="768" w:gutter="0"/>
          <w:cols w:space="720"/>
          <w:noEndnote/>
        </w:sectPr>
      </w:pPr>
    </w:p>
    <w:p w:rsidR="00000000" w:rsidRDefault="00422D95">
      <w:pPr>
        <w:pStyle w:val="ListParagraph"/>
        <w:numPr>
          <w:ilvl w:val="0"/>
          <w:numId w:val="25"/>
        </w:numPr>
        <w:tabs>
          <w:tab w:val="left" w:pos="720"/>
        </w:tabs>
        <w:kinsoku w:val="0"/>
        <w:overflowPunct w:val="0"/>
        <w:spacing w:before="56"/>
        <w:rPr>
          <w:rFonts w:cs="Times New Roman"/>
        </w:rPr>
      </w:pPr>
      <w:r>
        <w:rPr>
          <w:rFonts w:cs="Times New Roman"/>
        </w:rPr>
        <w:lastRenderedPageBreak/>
        <w:t>association in which he or she is, directly or indirectly, interested.  For purposes of this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</w:rPr>
        <w:t>Section</w:t>
      </w:r>
    </w:p>
    <w:p w:rsidR="00000000" w:rsidRDefault="00422D95">
      <w:pPr>
        <w:pStyle w:val="ListParagraph"/>
        <w:numPr>
          <w:ilvl w:val="0"/>
          <w:numId w:val="25"/>
        </w:numPr>
        <w:tabs>
          <w:tab w:val="left" w:pos="720"/>
        </w:tabs>
        <w:kinsoku w:val="0"/>
        <w:overflowPunct w:val="0"/>
        <w:spacing w:before="138"/>
        <w:rPr>
          <w:rFonts w:cs="Times New Roman"/>
        </w:rPr>
      </w:pPr>
      <w:r>
        <w:rPr>
          <w:rFonts w:cs="Times New Roman"/>
        </w:rPr>
        <w:t>10.1, merely being a patron or sponsor of events held at the VMC or the Rose Garden arena</w:t>
      </w:r>
      <w:r>
        <w:rPr>
          <w:rFonts w:cs="Times New Roman"/>
          <w:spacing w:val="-38"/>
        </w:rPr>
        <w:t xml:space="preserve"> </w:t>
      </w:r>
      <w:r>
        <w:rPr>
          <w:rFonts w:cs="Times New Roman"/>
        </w:rPr>
        <w:t>shall</w:t>
      </w:r>
    </w:p>
    <w:p w:rsidR="00000000" w:rsidRDefault="00422D95">
      <w:pPr>
        <w:pStyle w:val="ListParagraph"/>
        <w:numPr>
          <w:ilvl w:val="0"/>
          <w:numId w:val="25"/>
        </w:numPr>
        <w:tabs>
          <w:tab w:val="left" w:pos="720"/>
        </w:tabs>
        <w:kinsoku w:val="0"/>
        <w:overflowPunct w:val="0"/>
        <w:spacing w:before="138"/>
        <w:rPr>
          <w:rFonts w:cs="Times New Roman"/>
        </w:rPr>
      </w:pPr>
      <w:r>
        <w:rPr>
          <w:rFonts w:cs="Times New Roman"/>
        </w:rPr>
        <w:t>not be deemed to constitute a personal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interest.</w:t>
      </w:r>
    </w:p>
    <w:p w:rsidR="00000000" w:rsidRDefault="00422D95">
      <w:pPr>
        <w:pStyle w:val="ListParagraph"/>
        <w:numPr>
          <w:ilvl w:val="0"/>
          <w:numId w:val="25"/>
        </w:numPr>
        <w:tabs>
          <w:tab w:val="left" w:pos="2160"/>
          <w:tab w:val="left" w:pos="2879"/>
        </w:tabs>
        <w:kinsoku w:val="0"/>
        <w:overflowPunct w:val="0"/>
        <w:spacing w:before="138"/>
        <w:ind w:left="2160" w:hanging="1920"/>
        <w:rPr>
          <w:rFonts w:cs="Times New Roman"/>
        </w:rPr>
      </w:pPr>
      <w:r>
        <w:rPr>
          <w:rFonts w:cs="Times New Roman"/>
        </w:rPr>
        <w:t>9.2</w:t>
      </w:r>
      <w:r>
        <w:rPr>
          <w:rFonts w:cs="Times New Roman"/>
        </w:rPr>
        <w:tab/>
      </w:r>
      <w:bookmarkStart w:id="31" w:name="9.2 Discrimination and Compliance with L"/>
      <w:bookmarkEnd w:id="31"/>
      <w:r>
        <w:rPr>
          <w:rFonts w:cs="Times New Roman"/>
          <w:u w:val="single"/>
        </w:rPr>
        <w:t>Discrimination and Compliance with Law</w:t>
      </w:r>
      <w:r>
        <w:rPr>
          <w:rFonts w:cs="Times New Roman"/>
        </w:rPr>
        <w:t>.  No Party or its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respe</w:t>
      </w:r>
      <w:r>
        <w:rPr>
          <w:rFonts w:cs="Times New Roman"/>
        </w:rPr>
        <w:t>ctive</w:t>
      </w:r>
    </w:p>
    <w:p w:rsidR="00000000" w:rsidRDefault="00422D95">
      <w:pPr>
        <w:pStyle w:val="ListParagraph"/>
        <w:numPr>
          <w:ilvl w:val="0"/>
          <w:numId w:val="25"/>
        </w:numPr>
        <w:tabs>
          <w:tab w:val="left" w:pos="720"/>
        </w:tabs>
        <w:kinsoku w:val="0"/>
        <w:overflowPunct w:val="0"/>
        <w:spacing w:before="138"/>
        <w:rPr>
          <w:rFonts w:cs="Times New Roman"/>
        </w:rPr>
      </w:pPr>
      <w:r>
        <w:rPr>
          <w:rFonts w:cs="Times New Roman"/>
        </w:rPr>
        <w:t>successors or assigns shall, during the term of this Agreement, illegally discriminate against</w:t>
      </w:r>
      <w:r>
        <w:rPr>
          <w:rFonts w:cs="Times New Roman"/>
          <w:spacing w:val="-18"/>
        </w:rPr>
        <w:t xml:space="preserve"> </w:t>
      </w:r>
      <w:r>
        <w:rPr>
          <w:rFonts w:cs="Times New Roman"/>
        </w:rPr>
        <w:t>any</w:t>
      </w:r>
    </w:p>
    <w:p w:rsidR="00000000" w:rsidRDefault="00422D95">
      <w:pPr>
        <w:pStyle w:val="ListParagraph"/>
        <w:numPr>
          <w:ilvl w:val="0"/>
          <w:numId w:val="25"/>
        </w:numPr>
        <w:tabs>
          <w:tab w:val="left" w:pos="720"/>
        </w:tabs>
        <w:kinsoku w:val="0"/>
        <w:overflowPunct w:val="0"/>
        <w:spacing w:before="138"/>
        <w:rPr>
          <w:rFonts w:cs="Times New Roman"/>
        </w:rPr>
      </w:pPr>
      <w:r>
        <w:rPr>
          <w:rFonts w:cs="Times New Roman"/>
        </w:rPr>
        <w:t>employee or applicant for employment because of race, age, color, religion, gender,</w:t>
      </w:r>
      <w:r>
        <w:rPr>
          <w:rFonts w:cs="Times New Roman"/>
          <w:spacing w:val="-14"/>
        </w:rPr>
        <w:t xml:space="preserve"> </w:t>
      </w:r>
      <w:r>
        <w:rPr>
          <w:rFonts w:cs="Times New Roman"/>
        </w:rPr>
        <w:t>marital</w:t>
      </w:r>
    </w:p>
    <w:p w:rsidR="00000000" w:rsidRDefault="00422D95">
      <w:pPr>
        <w:pStyle w:val="ListParagraph"/>
        <w:numPr>
          <w:ilvl w:val="0"/>
          <w:numId w:val="25"/>
        </w:numPr>
        <w:tabs>
          <w:tab w:val="left" w:pos="720"/>
        </w:tabs>
        <w:kinsoku w:val="0"/>
        <w:overflowPunct w:val="0"/>
        <w:spacing w:before="138"/>
        <w:rPr>
          <w:rFonts w:cs="Times New Roman"/>
        </w:rPr>
      </w:pPr>
      <w:r>
        <w:rPr>
          <w:rFonts w:cs="Times New Roman"/>
        </w:rPr>
        <w:t>status, disability, sexual orientation, or national origin.</w:t>
      </w:r>
      <w:r>
        <w:rPr>
          <w:rFonts w:cs="Times New Roman"/>
        </w:rPr>
        <w:t xml:space="preserve">  Each Party to this Agreement</w:t>
      </w:r>
      <w:r>
        <w:rPr>
          <w:rFonts w:cs="Times New Roman"/>
          <w:spacing w:val="-17"/>
        </w:rPr>
        <w:t xml:space="preserve"> </w:t>
      </w:r>
      <w:r>
        <w:rPr>
          <w:rFonts w:cs="Times New Roman"/>
        </w:rPr>
        <w:t>shall</w:t>
      </w:r>
    </w:p>
    <w:p w:rsidR="00000000" w:rsidRDefault="00422D95">
      <w:pPr>
        <w:pStyle w:val="ListParagraph"/>
        <w:numPr>
          <w:ilvl w:val="0"/>
          <w:numId w:val="25"/>
        </w:numPr>
        <w:tabs>
          <w:tab w:val="left" w:pos="720"/>
        </w:tabs>
        <w:kinsoku w:val="0"/>
        <w:overflowPunct w:val="0"/>
        <w:spacing w:before="138"/>
        <w:rPr>
          <w:rFonts w:cs="Times New Roman"/>
        </w:rPr>
      </w:pPr>
      <w:r>
        <w:rPr>
          <w:rFonts w:cs="Times New Roman"/>
        </w:rPr>
        <w:t>comply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with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all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applicable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Laws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relating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its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respective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obligations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under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this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Agreement.</w:t>
      </w:r>
    </w:p>
    <w:p w:rsidR="00000000" w:rsidRDefault="00422D95">
      <w:pPr>
        <w:pStyle w:val="BodyText"/>
        <w:kinsoku w:val="0"/>
        <w:overflowPunct w:val="0"/>
        <w:spacing w:before="10"/>
        <w:ind w:left="0" w:firstLine="0"/>
        <w:rPr>
          <w:sz w:val="26"/>
          <w:szCs w:val="26"/>
        </w:rPr>
      </w:pPr>
    </w:p>
    <w:p w:rsidR="00000000" w:rsidRDefault="00422D95">
      <w:pPr>
        <w:pStyle w:val="ListParagraph"/>
        <w:numPr>
          <w:ilvl w:val="0"/>
          <w:numId w:val="25"/>
        </w:numPr>
        <w:tabs>
          <w:tab w:val="left" w:pos="2160"/>
          <w:tab w:val="left" w:pos="2879"/>
        </w:tabs>
        <w:kinsoku w:val="0"/>
        <w:overflowPunct w:val="0"/>
        <w:spacing w:before="69"/>
        <w:ind w:left="2160" w:hanging="1920"/>
        <w:rPr>
          <w:rFonts w:cs="Times New Roman"/>
        </w:rPr>
      </w:pPr>
      <w:r>
        <w:rPr>
          <w:rFonts w:cs="Times New Roman"/>
        </w:rPr>
        <w:t>9.3</w:t>
      </w:r>
      <w:r>
        <w:rPr>
          <w:rFonts w:cs="Times New Roman"/>
        </w:rPr>
        <w:tab/>
      </w:r>
      <w:bookmarkStart w:id="32" w:name="9.3 Notices.  A notice or communication "/>
      <w:bookmarkEnd w:id="32"/>
      <w:r>
        <w:rPr>
          <w:rFonts w:cs="Times New Roman"/>
          <w:u w:val="single"/>
        </w:rPr>
        <w:t>Notices</w:t>
      </w:r>
      <w:r>
        <w:rPr>
          <w:rFonts w:cs="Times New Roman"/>
        </w:rPr>
        <w:t>.  A notice or communication under this Agreement by a Party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>to</w:t>
      </w:r>
    </w:p>
    <w:p w:rsidR="00000000" w:rsidRDefault="00422D95">
      <w:pPr>
        <w:pStyle w:val="ListParagraph"/>
        <w:numPr>
          <w:ilvl w:val="0"/>
          <w:numId w:val="25"/>
        </w:numPr>
        <w:tabs>
          <w:tab w:val="left" w:pos="720"/>
        </w:tabs>
        <w:kinsoku w:val="0"/>
        <w:overflowPunct w:val="0"/>
        <w:spacing w:before="138"/>
        <w:ind w:hanging="600"/>
        <w:rPr>
          <w:rFonts w:cs="Times New Roman"/>
        </w:rPr>
      </w:pPr>
      <w:r>
        <w:rPr>
          <w:rFonts w:cs="Times New Roman"/>
        </w:rPr>
        <w:t>another</w:t>
      </w:r>
      <w:r>
        <w:rPr>
          <w:rFonts w:cs="Times New Roman"/>
        </w:rPr>
        <w:t xml:space="preserve"> Party shall be sufficiently given or delivered if sent with all applicable postage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or</w:t>
      </w:r>
    </w:p>
    <w:p w:rsidR="00000000" w:rsidRDefault="00422D95">
      <w:pPr>
        <w:pStyle w:val="ListParagraph"/>
        <w:numPr>
          <w:ilvl w:val="0"/>
          <w:numId w:val="25"/>
        </w:numPr>
        <w:tabs>
          <w:tab w:val="left" w:pos="720"/>
        </w:tabs>
        <w:kinsoku w:val="0"/>
        <w:overflowPunct w:val="0"/>
        <w:spacing w:before="138"/>
        <w:ind w:hanging="600"/>
        <w:rPr>
          <w:rFonts w:cs="Times New Roman"/>
        </w:rPr>
      </w:pPr>
      <w:r>
        <w:rPr>
          <w:rFonts w:cs="Times New Roman"/>
        </w:rPr>
        <w:t>delivery charges prepaid by:  (a) personal delivery; (b) sending a confirmed e-mail copy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(either</w:t>
      </w:r>
    </w:p>
    <w:p w:rsidR="00000000" w:rsidRDefault="00422D95">
      <w:pPr>
        <w:pStyle w:val="ListParagraph"/>
        <w:numPr>
          <w:ilvl w:val="0"/>
          <w:numId w:val="25"/>
        </w:numPr>
        <w:tabs>
          <w:tab w:val="left" w:pos="720"/>
        </w:tabs>
        <w:kinsoku w:val="0"/>
        <w:overflowPunct w:val="0"/>
        <w:spacing w:before="138"/>
        <w:ind w:hanging="600"/>
        <w:rPr>
          <w:rFonts w:cs="Times New Roman"/>
        </w:rPr>
      </w:pPr>
      <w:r>
        <w:rPr>
          <w:rFonts w:cs="Times New Roman"/>
        </w:rPr>
        <w:t>by automatic electronic confirmation or by affidavit of the sender) dire</w:t>
      </w:r>
      <w:r>
        <w:rPr>
          <w:rFonts w:cs="Times New Roman"/>
        </w:rPr>
        <w:t>cted to the e-mail</w:t>
      </w:r>
      <w:r>
        <w:rPr>
          <w:rFonts w:cs="Times New Roman"/>
          <w:spacing w:val="-18"/>
        </w:rPr>
        <w:t xml:space="preserve"> </w:t>
      </w:r>
      <w:r>
        <w:rPr>
          <w:rFonts w:cs="Times New Roman"/>
        </w:rPr>
        <w:t>address</w:t>
      </w:r>
    </w:p>
    <w:p w:rsidR="00000000" w:rsidRDefault="00422D95">
      <w:pPr>
        <w:pStyle w:val="ListParagraph"/>
        <w:numPr>
          <w:ilvl w:val="0"/>
          <w:numId w:val="25"/>
        </w:numPr>
        <w:tabs>
          <w:tab w:val="left" w:pos="720"/>
        </w:tabs>
        <w:kinsoku w:val="0"/>
        <w:overflowPunct w:val="0"/>
        <w:spacing w:before="138"/>
        <w:ind w:hanging="600"/>
        <w:rPr>
          <w:rFonts w:cs="Times New Roman"/>
        </w:rPr>
      </w:pPr>
      <w:r>
        <w:rPr>
          <w:rFonts w:cs="Times New Roman"/>
        </w:rPr>
        <w:t>of the party set forth below; (c) registered or certified U.S. mail, return receipt requested;</w:t>
      </w:r>
      <w:r>
        <w:rPr>
          <w:rFonts w:cs="Times New Roman"/>
          <w:spacing w:val="-17"/>
        </w:rPr>
        <w:t xml:space="preserve"> </w:t>
      </w:r>
      <w:r>
        <w:rPr>
          <w:rFonts w:cs="Times New Roman"/>
        </w:rPr>
        <w:t>or</w:t>
      </w:r>
    </w:p>
    <w:p w:rsidR="00000000" w:rsidRDefault="00422D95">
      <w:pPr>
        <w:pStyle w:val="ListParagraph"/>
        <w:numPr>
          <w:ilvl w:val="0"/>
          <w:numId w:val="25"/>
        </w:numPr>
        <w:tabs>
          <w:tab w:val="left" w:pos="720"/>
        </w:tabs>
        <w:kinsoku w:val="0"/>
        <w:overflowPunct w:val="0"/>
        <w:spacing w:before="138"/>
        <w:ind w:hanging="600"/>
        <w:rPr>
          <w:rFonts w:cs="Times New Roman"/>
        </w:rPr>
      </w:pPr>
      <w:r>
        <w:rPr>
          <w:rFonts w:cs="Times New Roman"/>
        </w:rPr>
        <w:t>(d) delivery service or “overnight delivery” service that provides a written confirmation</w:t>
      </w:r>
      <w:r>
        <w:rPr>
          <w:rFonts w:cs="Times New Roman"/>
          <w:spacing w:val="-14"/>
        </w:rPr>
        <w:t xml:space="preserve"> </w:t>
      </w:r>
      <w:r>
        <w:rPr>
          <w:rFonts w:cs="Times New Roman"/>
        </w:rPr>
        <w:t>of</w:t>
      </w:r>
    </w:p>
    <w:p w:rsidR="00000000" w:rsidRDefault="00422D95">
      <w:pPr>
        <w:pStyle w:val="ListParagraph"/>
        <w:numPr>
          <w:ilvl w:val="0"/>
          <w:numId w:val="25"/>
        </w:numPr>
        <w:tabs>
          <w:tab w:val="left" w:pos="720"/>
        </w:tabs>
        <w:kinsoku w:val="0"/>
        <w:overflowPunct w:val="0"/>
        <w:spacing w:before="138"/>
        <w:ind w:hanging="600"/>
        <w:rPr>
          <w:rFonts w:cs="Times New Roman"/>
        </w:rPr>
      </w:pPr>
      <w:r>
        <w:rPr>
          <w:rFonts w:cs="Times New Roman"/>
        </w:rPr>
        <w:t>delivery, each addressed to a Party as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follows:</w:t>
      </w:r>
    </w:p>
    <w:p w:rsidR="00000000" w:rsidRDefault="00422D95">
      <w:pPr>
        <w:pStyle w:val="BodyText"/>
        <w:kinsoku w:val="0"/>
        <w:overflowPunct w:val="0"/>
        <w:spacing w:before="10"/>
        <w:ind w:left="0" w:firstLine="0"/>
        <w:rPr>
          <w:sz w:val="26"/>
          <w:szCs w:val="26"/>
        </w:rPr>
      </w:pPr>
    </w:p>
    <w:p w:rsidR="00000000" w:rsidRDefault="00422D95">
      <w:pPr>
        <w:pStyle w:val="ListParagraph"/>
        <w:numPr>
          <w:ilvl w:val="0"/>
          <w:numId w:val="25"/>
        </w:numPr>
        <w:tabs>
          <w:tab w:val="left" w:pos="2160"/>
          <w:tab w:val="left" w:pos="4319"/>
        </w:tabs>
        <w:kinsoku w:val="0"/>
        <w:overflowPunct w:val="0"/>
        <w:spacing w:before="69"/>
        <w:ind w:left="2160" w:hanging="2040"/>
        <w:rPr>
          <w:rFonts w:cs="Times New Roman"/>
        </w:rPr>
      </w:pPr>
      <w:r>
        <w:rPr>
          <w:rFonts w:cs="Times New Roman"/>
        </w:rPr>
        <w:t>If to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the City:</w:t>
      </w:r>
      <w:r>
        <w:rPr>
          <w:rFonts w:cs="Times New Roman"/>
        </w:rPr>
        <w:tab/>
        <w:t>City of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Portland</w:t>
      </w:r>
    </w:p>
    <w:p w:rsidR="00000000" w:rsidRDefault="00422D95">
      <w:pPr>
        <w:pStyle w:val="ListParagraph"/>
        <w:numPr>
          <w:ilvl w:val="0"/>
          <w:numId w:val="25"/>
        </w:numPr>
        <w:tabs>
          <w:tab w:val="left" w:pos="4320"/>
        </w:tabs>
        <w:kinsoku w:val="0"/>
        <w:overflowPunct w:val="0"/>
        <w:ind w:left="4320" w:hanging="4200"/>
        <w:rPr>
          <w:rFonts w:cs="Times New Roman"/>
        </w:rPr>
      </w:pPr>
      <w:r>
        <w:rPr>
          <w:rFonts w:cs="Times New Roman"/>
        </w:rPr>
        <w:t>1120 S.W. Fifth Avenue, 12th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Floor</w:t>
      </w:r>
    </w:p>
    <w:p w:rsidR="00000000" w:rsidRDefault="00422D95">
      <w:pPr>
        <w:pStyle w:val="ListParagraph"/>
        <w:numPr>
          <w:ilvl w:val="0"/>
          <w:numId w:val="25"/>
        </w:numPr>
        <w:tabs>
          <w:tab w:val="left" w:pos="4320"/>
        </w:tabs>
        <w:kinsoku w:val="0"/>
        <w:overflowPunct w:val="0"/>
        <w:ind w:left="4320" w:hanging="4200"/>
        <w:rPr>
          <w:rFonts w:cs="Times New Roman"/>
        </w:rPr>
      </w:pPr>
      <w:r>
        <w:rPr>
          <w:rFonts w:cs="Times New Roman"/>
        </w:rPr>
        <w:t>Portland, Oregon  97204</w:t>
      </w:r>
    </w:p>
    <w:p w:rsidR="00000000" w:rsidRDefault="00422D95">
      <w:pPr>
        <w:pStyle w:val="ListParagraph"/>
        <w:numPr>
          <w:ilvl w:val="0"/>
          <w:numId w:val="25"/>
        </w:numPr>
        <w:tabs>
          <w:tab w:val="left" w:pos="4320"/>
        </w:tabs>
        <w:kinsoku w:val="0"/>
        <w:overflowPunct w:val="0"/>
        <w:spacing w:line="275" w:lineRule="exact"/>
        <w:ind w:left="4319" w:hanging="4199"/>
        <w:rPr>
          <w:rFonts w:cs="Times New Roman"/>
        </w:rPr>
      </w:pPr>
      <w:r>
        <w:rPr>
          <w:rFonts w:cs="Times New Roman"/>
        </w:rPr>
        <w:t>Attn:  Chief Administrative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Officer</w:t>
      </w:r>
    </w:p>
    <w:p w:rsidR="00000000" w:rsidRDefault="00422D95">
      <w:pPr>
        <w:pStyle w:val="ListParagraph"/>
        <w:numPr>
          <w:ilvl w:val="0"/>
          <w:numId w:val="25"/>
        </w:numPr>
        <w:tabs>
          <w:tab w:val="left" w:pos="4320"/>
        </w:tabs>
        <w:kinsoku w:val="0"/>
        <w:overflowPunct w:val="0"/>
        <w:spacing w:line="275" w:lineRule="exact"/>
        <w:ind w:left="4320" w:hanging="4200"/>
        <w:rPr>
          <w:rFonts w:cs="Times New Roman"/>
        </w:rPr>
      </w:pPr>
      <w:r>
        <w:rPr>
          <w:rFonts w:cs="Times New Roman"/>
        </w:rPr>
        <w:t>E-Mail:</w:t>
      </w:r>
      <w:r>
        <w:rPr>
          <w:rFonts w:cs="Times New Roman"/>
          <w:spacing w:val="57"/>
        </w:rPr>
        <w:t xml:space="preserve"> </w:t>
      </w:r>
      <w:hyperlink r:id="rId8" w:history="1">
        <w:r>
          <w:rPr>
            <w:rFonts w:cs="Times New Roman"/>
          </w:rPr>
          <w:t>VM</w:t>
        </w:r>
      </w:hyperlink>
      <w:hyperlink r:id="rId9" w:history="1">
        <w:r>
          <w:rPr>
            <w:rFonts w:cs="Times New Roman"/>
          </w:rPr>
          <w:t>C.RSA@portlandoregon.gov</w:t>
        </w:r>
      </w:hyperlink>
    </w:p>
    <w:p w:rsidR="00000000" w:rsidRDefault="00422D95">
      <w:pPr>
        <w:pStyle w:val="ListParagraph"/>
        <w:numPr>
          <w:ilvl w:val="0"/>
          <w:numId w:val="25"/>
        </w:numPr>
        <w:tabs>
          <w:tab w:val="left" w:pos="4320"/>
        </w:tabs>
        <w:kinsoku w:val="0"/>
        <w:overflowPunct w:val="0"/>
        <w:ind w:left="4320" w:hanging="4200"/>
        <w:rPr>
          <w:rFonts w:cs="Times New Roman"/>
        </w:rPr>
      </w:pPr>
      <w:r>
        <w:rPr>
          <w:rFonts w:cs="Times New Roman"/>
        </w:rPr>
        <w:t>Confirmation No.:</w:t>
      </w:r>
      <w:r>
        <w:rPr>
          <w:rFonts w:cs="Times New Roman"/>
          <w:spacing w:val="59"/>
        </w:rPr>
        <w:t xml:space="preserve"> </w:t>
      </w:r>
      <w:r>
        <w:rPr>
          <w:rFonts w:cs="Times New Roman"/>
        </w:rPr>
        <w:t>503-823-5288</w:t>
      </w:r>
    </w:p>
    <w:p w:rsidR="00000000" w:rsidRDefault="00422D95">
      <w:pPr>
        <w:pStyle w:val="BodyText"/>
        <w:kinsoku w:val="0"/>
        <w:overflowPunct w:val="0"/>
        <w:spacing w:before="10"/>
        <w:ind w:left="0" w:firstLine="0"/>
        <w:rPr>
          <w:sz w:val="20"/>
          <w:szCs w:val="20"/>
        </w:rPr>
      </w:pPr>
    </w:p>
    <w:p w:rsidR="00000000" w:rsidRDefault="00422D95">
      <w:pPr>
        <w:pStyle w:val="ListParagraph"/>
        <w:numPr>
          <w:ilvl w:val="0"/>
          <w:numId w:val="25"/>
        </w:numPr>
        <w:tabs>
          <w:tab w:val="left" w:pos="2160"/>
          <w:tab w:val="left" w:pos="4320"/>
        </w:tabs>
        <w:kinsoku w:val="0"/>
        <w:overflowPunct w:val="0"/>
        <w:ind w:left="2160" w:hanging="2040"/>
        <w:rPr>
          <w:rFonts w:cs="Times New Roman"/>
        </w:rPr>
      </w:pPr>
      <w:r>
        <w:rPr>
          <w:rFonts w:cs="Times New Roman"/>
        </w:rPr>
        <w:t>with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copies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to:</w:t>
      </w:r>
      <w:r>
        <w:rPr>
          <w:rFonts w:cs="Times New Roman"/>
        </w:rPr>
        <w:tab/>
        <w:t>Office of the City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Attorney</w:t>
      </w:r>
    </w:p>
    <w:p w:rsidR="00000000" w:rsidRDefault="00422D95">
      <w:pPr>
        <w:pStyle w:val="ListParagraph"/>
        <w:numPr>
          <w:ilvl w:val="0"/>
          <w:numId w:val="25"/>
        </w:numPr>
        <w:tabs>
          <w:tab w:val="left" w:pos="4320"/>
        </w:tabs>
        <w:kinsoku w:val="0"/>
        <w:overflowPunct w:val="0"/>
        <w:spacing w:line="258" w:lineRule="exact"/>
        <w:ind w:left="4320" w:hanging="4200"/>
        <w:rPr>
          <w:rFonts w:cs="Times New Roman"/>
        </w:rPr>
      </w:pPr>
      <w:r>
        <w:rPr>
          <w:rFonts w:cs="Times New Roman"/>
        </w:rPr>
        <w:t>City of Portland, Oregon</w:t>
      </w:r>
    </w:p>
    <w:p w:rsidR="00000000" w:rsidRDefault="00422D95">
      <w:pPr>
        <w:pStyle w:val="ListParagraph"/>
        <w:numPr>
          <w:ilvl w:val="0"/>
          <w:numId w:val="25"/>
        </w:numPr>
        <w:tabs>
          <w:tab w:val="left" w:pos="4320"/>
        </w:tabs>
        <w:kinsoku w:val="0"/>
        <w:overflowPunct w:val="0"/>
        <w:spacing w:line="294" w:lineRule="exact"/>
        <w:ind w:left="4320" w:hanging="4200"/>
        <w:rPr>
          <w:rFonts w:cs="Times New Roman"/>
        </w:rPr>
      </w:pPr>
      <w:r>
        <w:rPr>
          <w:rFonts w:cs="Times New Roman"/>
        </w:rPr>
        <w:t>1221 S.W. Fourth Avenue, 4</w:t>
      </w:r>
      <w:r>
        <w:rPr>
          <w:rFonts w:cs="Times New Roman"/>
          <w:position w:val="11"/>
          <w:sz w:val="16"/>
          <w:szCs w:val="16"/>
        </w:rPr>
        <w:t>th</w:t>
      </w:r>
      <w:r>
        <w:rPr>
          <w:rFonts w:cs="Times New Roman"/>
          <w:spacing w:val="15"/>
          <w:position w:val="11"/>
          <w:sz w:val="16"/>
          <w:szCs w:val="16"/>
        </w:rPr>
        <w:t xml:space="preserve"> </w:t>
      </w:r>
      <w:r>
        <w:rPr>
          <w:rFonts w:cs="Times New Roman"/>
        </w:rPr>
        <w:t>Floor</w:t>
      </w:r>
    </w:p>
    <w:p w:rsidR="00000000" w:rsidRDefault="00422D95">
      <w:pPr>
        <w:pStyle w:val="ListParagraph"/>
        <w:numPr>
          <w:ilvl w:val="0"/>
          <w:numId w:val="25"/>
        </w:numPr>
        <w:tabs>
          <w:tab w:val="left" w:pos="4320"/>
        </w:tabs>
        <w:kinsoku w:val="0"/>
        <w:overflowPunct w:val="0"/>
        <w:ind w:left="4320" w:hanging="4200"/>
        <w:rPr>
          <w:rFonts w:cs="Times New Roman"/>
        </w:rPr>
      </w:pPr>
      <w:r>
        <w:rPr>
          <w:rFonts w:cs="Times New Roman"/>
        </w:rPr>
        <w:t>Portland, Oregon  97204</w:t>
      </w:r>
    </w:p>
    <w:p w:rsidR="00000000" w:rsidRDefault="00422D95">
      <w:pPr>
        <w:pStyle w:val="ListParagraph"/>
        <w:numPr>
          <w:ilvl w:val="0"/>
          <w:numId w:val="25"/>
        </w:numPr>
        <w:tabs>
          <w:tab w:val="left" w:pos="4320"/>
        </w:tabs>
        <w:kinsoku w:val="0"/>
        <w:overflowPunct w:val="0"/>
        <w:ind w:left="4320" w:hanging="4200"/>
        <w:rPr>
          <w:rFonts w:cs="Times New Roman"/>
        </w:rPr>
      </w:pPr>
      <w:r>
        <w:rPr>
          <w:rFonts w:cs="Times New Roman"/>
        </w:rPr>
        <w:t>Attn:  City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Attorney</w:t>
      </w:r>
    </w:p>
    <w:p w:rsidR="00000000" w:rsidRDefault="00422D95">
      <w:pPr>
        <w:pStyle w:val="ListParagraph"/>
        <w:numPr>
          <w:ilvl w:val="0"/>
          <w:numId w:val="25"/>
        </w:numPr>
        <w:tabs>
          <w:tab w:val="left" w:pos="4320"/>
        </w:tabs>
        <w:kinsoku w:val="0"/>
        <w:overflowPunct w:val="0"/>
        <w:ind w:left="4320" w:hanging="4200"/>
        <w:rPr>
          <w:rFonts w:cs="Times New Roman"/>
        </w:rPr>
      </w:pPr>
      <w:hyperlink r:id="rId10" w:history="1">
        <w:r>
          <w:rPr>
            <w:rFonts w:cs="Times New Roman"/>
          </w:rPr>
          <w:t>E-Mail:  jim.vandyke@portlandoregon.gov</w:t>
        </w:r>
      </w:hyperlink>
    </w:p>
    <w:p w:rsidR="00000000" w:rsidRDefault="00422D95">
      <w:pPr>
        <w:pStyle w:val="ListParagraph"/>
        <w:numPr>
          <w:ilvl w:val="0"/>
          <w:numId w:val="25"/>
        </w:numPr>
        <w:tabs>
          <w:tab w:val="left" w:pos="4320"/>
        </w:tabs>
        <w:kinsoku w:val="0"/>
        <w:overflowPunct w:val="0"/>
        <w:ind w:left="4320" w:hanging="4200"/>
        <w:rPr>
          <w:rFonts w:cs="Times New Roman"/>
        </w:rPr>
      </w:pPr>
      <w:r>
        <w:rPr>
          <w:rFonts w:cs="Times New Roman"/>
        </w:rPr>
        <w:t>Confirmation No.:</w:t>
      </w:r>
      <w:r>
        <w:rPr>
          <w:rFonts w:cs="Times New Roman"/>
          <w:spacing w:val="59"/>
        </w:rPr>
        <w:t xml:space="preserve"> </w:t>
      </w:r>
      <w:r>
        <w:rPr>
          <w:rFonts w:cs="Times New Roman"/>
        </w:rPr>
        <w:t>503-823-4047</w:t>
      </w:r>
    </w:p>
    <w:p w:rsidR="00000000" w:rsidRDefault="00422D95">
      <w:pPr>
        <w:pStyle w:val="BodyText"/>
        <w:kinsoku w:val="0"/>
        <w:overflowPunct w:val="0"/>
        <w:spacing w:before="10"/>
        <w:ind w:left="0" w:firstLine="0"/>
        <w:rPr>
          <w:sz w:val="20"/>
          <w:szCs w:val="20"/>
        </w:rPr>
      </w:pPr>
    </w:p>
    <w:p w:rsidR="00000000" w:rsidRDefault="00422D95">
      <w:pPr>
        <w:pStyle w:val="ListParagraph"/>
        <w:numPr>
          <w:ilvl w:val="0"/>
          <w:numId w:val="25"/>
        </w:numPr>
        <w:tabs>
          <w:tab w:val="left" w:pos="2880"/>
          <w:tab w:val="left" w:pos="4320"/>
        </w:tabs>
        <w:kinsoku w:val="0"/>
        <w:overflowPunct w:val="0"/>
        <w:ind w:left="2880" w:hanging="2760"/>
        <w:rPr>
          <w:rFonts w:cs="Times New Roman"/>
        </w:rPr>
      </w:pPr>
      <w:r>
        <w:rPr>
          <w:rFonts w:cs="Times New Roman"/>
        </w:rPr>
        <w:t>and to:</w:t>
      </w:r>
      <w:r>
        <w:rPr>
          <w:rFonts w:cs="Times New Roman"/>
        </w:rPr>
        <w:tab/>
        <w:t>Radler White Parks &amp; Alexander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LLP</w:t>
      </w:r>
    </w:p>
    <w:p w:rsidR="00000000" w:rsidRDefault="00422D95">
      <w:pPr>
        <w:pStyle w:val="ListParagraph"/>
        <w:numPr>
          <w:ilvl w:val="0"/>
          <w:numId w:val="25"/>
        </w:numPr>
        <w:tabs>
          <w:tab w:val="left" w:pos="4320"/>
        </w:tabs>
        <w:kinsoku w:val="0"/>
        <w:overflowPunct w:val="0"/>
        <w:ind w:left="4320" w:hanging="4200"/>
        <w:rPr>
          <w:rFonts w:cs="Times New Roman"/>
        </w:rPr>
      </w:pPr>
      <w:r>
        <w:rPr>
          <w:rFonts w:cs="Times New Roman"/>
        </w:rPr>
        <w:t>111 SW Columbia Street, Suite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1100</w:t>
      </w:r>
    </w:p>
    <w:p w:rsidR="00000000" w:rsidRDefault="00422D95">
      <w:pPr>
        <w:pStyle w:val="ListParagraph"/>
        <w:numPr>
          <w:ilvl w:val="0"/>
          <w:numId w:val="25"/>
        </w:numPr>
        <w:tabs>
          <w:tab w:val="left" w:pos="4320"/>
        </w:tabs>
        <w:kinsoku w:val="0"/>
        <w:overflowPunct w:val="0"/>
        <w:ind w:left="4320" w:hanging="4200"/>
        <w:rPr>
          <w:rFonts w:cs="Times New Roman"/>
        </w:rPr>
      </w:pPr>
      <w:r>
        <w:rPr>
          <w:rFonts w:cs="Times New Roman"/>
        </w:rPr>
        <w:t>Portland, OR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97201</w:t>
      </w:r>
    </w:p>
    <w:p w:rsidR="00000000" w:rsidRDefault="00422D95">
      <w:pPr>
        <w:pStyle w:val="ListParagraph"/>
        <w:numPr>
          <w:ilvl w:val="0"/>
          <w:numId w:val="25"/>
        </w:numPr>
        <w:tabs>
          <w:tab w:val="left" w:pos="4320"/>
        </w:tabs>
        <w:kinsoku w:val="0"/>
        <w:overflowPunct w:val="0"/>
        <w:ind w:left="4320" w:hanging="4200"/>
        <w:rPr>
          <w:rFonts w:cs="Times New Roman"/>
        </w:rPr>
      </w:pPr>
      <w:r>
        <w:rPr>
          <w:rFonts w:cs="Times New Roman"/>
        </w:rPr>
        <w:t>Attn:  Dina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Alexander</w:t>
      </w:r>
    </w:p>
    <w:p w:rsidR="00000000" w:rsidRDefault="00422D95">
      <w:pPr>
        <w:pStyle w:val="ListParagraph"/>
        <w:numPr>
          <w:ilvl w:val="0"/>
          <w:numId w:val="25"/>
        </w:numPr>
        <w:tabs>
          <w:tab w:val="left" w:pos="4320"/>
        </w:tabs>
        <w:kinsoku w:val="0"/>
        <w:overflowPunct w:val="0"/>
        <w:ind w:left="4320" w:hanging="4200"/>
        <w:rPr>
          <w:rFonts w:cs="Times New Roman"/>
        </w:rPr>
      </w:pPr>
      <w:r>
        <w:rPr>
          <w:rFonts w:cs="Times New Roman"/>
        </w:rPr>
        <w:t>E-Mail: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</w:rPr>
        <w:t>dalexander@radlerwhite.com</w:t>
      </w:r>
    </w:p>
    <w:p w:rsidR="00000000" w:rsidRDefault="00422D95">
      <w:pPr>
        <w:pStyle w:val="ListParagraph"/>
        <w:numPr>
          <w:ilvl w:val="0"/>
          <w:numId w:val="25"/>
        </w:numPr>
        <w:tabs>
          <w:tab w:val="left" w:pos="4320"/>
        </w:tabs>
        <w:kinsoku w:val="0"/>
        <w:overflowPunct w:val="0"/>
        <w:ind w:left="4320" w:hanging="4200"/>
        <w:rPr>
          <w:rFonts w:cs="Times New Roman"/>
        </w:rPr>
      </w:pPr>
      <w:r>
        <w:rPr>
          <w:rFonts w:cs="Times New Roman"/>
        </w:rPr>
        <w:t>Confirmation No.:</w:t>
      </w:r>
      <w:r>
        <w:rPr>
          <w:rFonts w:cs="Times New Roman"/>
          <w:spacing w:val="59"/>
        </w:rPr>
        <w:t xml:space="preserve"> </w:t>
      </w:r>
      <w:r>
        <w:rPr>
          <w:rFonts w:cs="Times New Roman"/>
        </w:rPr>
        <w:t>971-634-0222</w:t>
      </w:r>
    </w:p>
    <w:p w:rsidR="00000000" w:rsidRDefault="00422D95">
      <w:pPr>
        <w:pStyle w:val="BodyText"/>
        <w:kinsoku w:val="0"/>
        <w:overflowPunct w:val="0"/>
        <w:spacing w:before="10"/>
        <w:ind w:left="0" w:firstLine="0"/>
        <w:rPr>
          <w:sz w:val="20"/>
          <w:szCs w:val="20"/>
        </w:rPr>
      </w:pPr>
    </w:p>
    <w:p w:rsidR="00000000" w:rsidRDefault="00422D95">
      <w:pPr>
        <w:pStyle w:val="BodyText"/>
        <w:kinsoku w:val="0"/>
        <w:overflowPunct w:val="0"/>
        <w:spacing w:before="0"/>
        <w:ind w:left="120" w:right="778" w:firstLine="0"/>
      </w:pPr>
      <w:r>
        <w:t>35</w:t>
      </w:r>
    </w:p>
    <w:p w:rsidR="00000000" w:rsidRDefault="00422D95">
      <w:pPr>
        <w:pStyle w:val="BodyText"/>
        <w:kinsoku w:val="0"/>
        <w:overflowPunct w:val="0"/>
        <w:spacing w:before="0"/>
        <w:ind w:left="120" w:right="778" w:firstLine="0"/>
        <w:sectPr w:rsidR="00000000">
          <w:pgSz w:w="12240" w:h="15840"/>
          <w:pgMar w:top="1380" w:right="1320" w:bottom="960" w:left="720" w:header="0" w:footer="768" w:gutter="0"/>
          <w:cols w:space="720"/>
          <w:noEndnote/>
        </w:sectPr>
      </w:pPr>
    </w:p>
    <w:p w:rsidR="00000000" w:rsidRDefault="00422D95">
      <w:pPr>
        <w:pStyle w:val="ListParagraph"/>
        <w:numPr>
          <w:ilvl w:val="1"/>
          <w:numId w:val="25"/>
        </w:numPr>
        <w:tabs>
          <w:tab w:val="left" w:pos="2140"/>
          <w:tab w:val="left" w:pos="4299"/>
        </w:tabs>
        <w:kinsoku w:val="0"/>
        <w:overflowPunct w:val="0"/>
        <w:spacing w:before="56"/>
        <w:rPr>
          <w:rFonts w:cs="Times New Roman"/>
        </w:rPr>
      </w:pPr>
      <w:r>
        <w:rPr>
          <w:rFonts w:cs="Times New Roman"/>
        </w:rPr>
        <w:lastRenderedPageBreak/>
        <w:t>If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PWH:</w:t>
      </w:r>
      <w:r>
        <w:rPr>
          <w:rFonts w:cs="Times New Roman"/>
        </w:rPr>
        <w:tab/>
        <w:t>Portland Winter Hawks,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Inc.</w:t>
      </w:r>
    </w:p>
    <w:p w:rsidR="00000000" w:rsidRDefault="00422D95">
      <w:pPr>
        <w:pStyle w:val="ListParagraph"/>
        <w:numPr>
          <w:ilvl w:val="1"/>
          <w:numId w:val="25"/>
        </w:numPr>
        <w:tabs>
          <w:tab w:val="left" w:pos="4300"/>
        </w:tabs>
        <w:kinsoku w:val="0"/>
        <w:overflowPunct w:val="0"/>
        <w:ind w:left="4300" w:hanging="4080"/>
        <w:rPr>
          <w:rFonts w:cs="Times New Roman"/>
        </w:rPr>
      </w:pPr>
      <w:r>
        <w:rPr>
          <w:rFonts w:cs="Times New Roman"/>
        </w:rPr>
        <w:t>300 Winning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Way</w:t>
      </w:r>
    </w:p>
    <w:p w:rsidR="00000000" w:rsidRDefault="00422D95">
      <w:pPr>
        <w:pStyle w:val="ListParagraph"/>
        <w:numPr>
          <w:ilvl w:val="1"/>
          <w:numId w:val="25"/>
        </w:numPr>
        <w:tabs>
          <w:tab w:val="left" w:pos="4300"/>
        </w:tabs>
        <w:kinsoku w:val="0"/>
        <w:overflowPunct w:val="0"/>
        <w:ind w:left="4300" w:hanging="4080"/>
        <w:rPr>
          <w:rFonts w:cs="Times New Roman"/>
        </w:rPr>
      </w:pPr>
      <w:r>
        <w:rPr>
          <w:rFonts w:cs="Times New Roman"/>
        </w:rPr>
        <w:t>Portland, Oregon  97208</w:t>
      </w:r>
    </w:p>
    <w:p w:rsidR="00000000" w:rsidRDefault="00422D95">
      <w:pPr>
        <w:pStyle w:val="ListParagraph"/>
        <w:numPr>
          <w:ilvl w:val="1"/>
          <w:numId w:val="25"/>
        </w:numPr>
        <w:tabs>
          <w:tab w:val="left" w:pos="4300"/>
        </w:tabs>
        <w:kinsoku w:val="0"/>
        <w:overflowPunct w:val="0"/>
        <w:ind w:left="4300" w:hanging="4080"/>
        <w:rPr>
          <w:rFonts w:cs="Times New Roman"/>
        </w:rPr>
      </w:pPr>
      <w:r>
        <w:rPr>
          <w:rFonts w:cs="Times New Roman"/>
        </w:rPr>
        <w:t>Attn:  Doug Piper</w:t>
      </w:r>
    </w:p>
    <w:p w:rsidR="00000000" w:rsidRDefault="00422D95">
      <w:pPr>
        <w:pStyle w:val="ListParagraph"/>
        <w:numPr>
          <w:ilvl w:val="1"/>
          <w:numId w:val="25"/>
        </w:numPr>
        <w:tabs>
          <w:tab w:val="left" w:pos="4300"/>
        </w:tabs>
        <w:kinsoku w:val="0"/>
        <w:overflowPunct w:val="0"/>
        <w:ind w:left="4300" w:hanging="4080"/>
        <w:rPr>
          <w:rFonts w:cs="Times New Roman"/>
        </w:rPr>
      </w:pPr>
      <w:hyperlink r:id="rId11" w:history="1">
        <w:r>
          <w:rPr>
            <w:rFonts w:cs="Times New Roman"/>
          </w:rPr>
          <w:t>E-Mail:  dougp@winterhawks.com</w:t>
        </w:r>
      </w:hyperlink>
    </w:p>
    <w:p w:rsidR="00000000" w:rsidRDefault="00422D95">
      <w:pPr>
        <w:pStyle w:val="ListParagraph"/>
        <w:numPr>
          <w:ilvl w:val="1"/>
          <w:numId w:val="25"/>
        </w:numPr>
        <w:tabs>
          <w:tab w:val="left" w:pos="4300"/>
        </w:tabs>
        <w:kinsoku w:val="0"/>
        <w:overflowPunct w:val="0"/>
        <w:ind w:left="4300" w:hanging="4080"/>
        <w:rPr>
          <w:rFonts w:cs="Times New Roman"/>
        </w:rPr>
      </w:pPr>
      <w:r>
        <w:rPr>
          <w:rFonts w:cs="Times New Roman"/>
        </w:rPr>
        <w:t>Confirmation No.:</w:t>
      </w:r>
      <w:r>
        <w:rPr>
          <w:rFonts w:cs="Times New Roman"/>
          <w:spacing w:val="59"/>
        </w:rPr>
        <w:t xml:space="preserve"> </w:t>
      </w:r>
      <w:r>
        <w:rPr>
          <w:rFonts w:cs="Times New Roman"/>
        </w:rPr>
        <w:t>503-238-6366</w:t>
      </w:r>
    </w:p>
    <w:p w:rsidR="00000000" w:rsidRDefault="00422D95">
      <w:pPr>
        <w:pStyle w:val="BodyText"/>
        <w:kinsoku w:val="0"/>
        <w:overflowPunct w:val="0"/>
        <w:spacing w:before="10"/>
        <w:ind w:left="0" w:firstLine="0"/>
        <w:rPr>
          <w:sz w:val="20"/>
          <w:szCs w:val="20"/>
        </w:rPr>
      </w:pPr>
    </w:p>
    <w:p w:rsidR="00000000" w:rsidRDefault="00422D95">
      <w:pPr>
        <w:pStyle w:val="ListParagraph"/>
        <w:numPr>
          <w:ilvl w:val="1"/>
          <w:numId w:val="25"/>
        </w:numPr>
        <w:tabs>
          <w:tab w:val="left" w:pos="2140"/>
          <w:tab w:val="left" w:pos="4299"/>
        </w:tabs>
        <w:kinsoku w:val="0"/>
        <w:overflowPunct w:val="0"/>
        <w:rPr>
          <w:rFonts w:cs="Times New Roman"/>
        </w:rPr>
      </w:pPr>
      <w:r>
        <w:rPr>
          <w:rFonts w:cs="Times New Roman"/>
        </w:rPr>
        <w:t>With 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copy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</w:rPr>
        <w:t>o:</w:t>
      </w:r>
      <w:r>
        <w:rPr>
          <w:rFonts w:cs="Times New Roman"/>
        </w:rPr>
        <w:tab/>
        <w:t>Dunn Carney LLP</w:t>
      </w:r>
    </w:p>
    <w:p w:rsidR="00000000" w:rsidRDefault="00422D95">
      <w:pPr>
        <w:pStyle w:val="ListParagraph"/>
        <w:numPr>
          <w:ilvl w:val="1"/>
          <w:numId w:val="25"/>
        </w:numPr>
        <w:tabs>
          <w:tab w:val="left" w:pos="4300"/>
        </w:tabs>
        <w:kinsoku w:val="0"/>
        <w:overflowPunct w:val="0"/>
        <w:ind w:left="4300" w:hanging="4080"/>
        <w:rPr>
          <w:rFonts w:cs="Times New Roman"/>
        </w:rPr>
      </w:pPr>
      <w:r>
        <w:rPr>
          <w:rFonts w:cs="Times New Roman"/>
        </w:rPr>
        <w:t>851 SW 6th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Avenue</w:t>
      </w:r>
    </w:p>
    <w:p w:rsidR="00000000" w:rsidRDefault="00422D95">
      <w:pPr>
        <w:pStyle w:val="ListParagraph"/>
        <w:numPr>
          <w:ilvl w:val="1"/>
          <w:numId w:val="25"/>
        </w:numPr>
        <w:tabs>
          <w:tab w:val="left" w:pos="4300"/>
        </w:tabs>
        <w:kinsoku w:val="0"/>
        <w:overflowPunct w:val="0"/>
        <w:ind w:left="4300" w:hanging="4080"/>
        <w:rPr>
          <w:rFonts w:cs="Times New Roman"/>
        </w:rPr>
      </w:pPr>
      <w:r>
        <w:rPr>
          <w:rFonts w:cs="Times New Roman"/>
        </w:rPr>
        <w:t>Portland, Oregon  97204</w:t>
      </w:r>
    </w:p>
    <w:p w:rsidR="00000000" w:rsidRDefault="00422D95">
      <w:pPr>
        <w:pStyle w:val="ListParagraph"/>
        <w:numPr>
          <w:ilvl w:val="1"/>
          <w:numId w:val="25"/>
        </w:numPr>
        <w:tabs>
          <w:tab w:val="left" w:pos="4300"/>
        </w:tabs>
        <w:kinsoku w:val="0"/>
        <w:overflowPunct w:val="0"/>
        <w:ind w:left="4300" w:hanging="4200"/>
        <w:rPr>
          <w:rFonts w:cs="Times New Roman"/>
        </w:rPr>
      </w:pPr>
      <w:r>
        <w:rPr>
          <w:rFonts w:cs="Times New Roman"/>
        </w:rPr>
        <w:t>Attn:  Jon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Bennett</w:t>
      </w:r>
    </w:p>
    <w:p w:rsidR="00000000" w:rsidRDefault="00422D95">
      <w:pPr>
        <w:pStyle w:val="ListParagraph"/>
        <w:numPr>
          <w:ilvl w:val="1"/>
          <w:numId w:val="25"/>
        </w:numPr>
        <w:tabs>
          <w:tab w:val="left" w:pos="4300"/>
        </w:tabs>
        <w:kinsoku w:val="0"/>
        <w:overflowPunct w:val="0"/>
        <w:ind w:left="4300" w:hanging="4200"/>
        <w:rPr>
          <w:rFonts w:cs="Times New Roman"/>
        </w:rPr>
      </w:pPr>
      <w:hyperlink r:id="rId12" w:history="1">
        <w:r>
          <w:rPr>
            <w:rFonts w:cs="Times New Roman"/>
          </w:rPr>
          <w:t>E-Mail:  jbennett@dunncarney.com</w:t>
        </w:r>
      </w:hyperlink>
    </w:p>
    <w:p w:rsidR="00000000" w:rsidRDefault="00422D95">
      <w:pPr>
        <w:pStyle w:val="ListParagraph"/>
        <w:numPr>
          <w:ilvl w:val="1"/>
          <w:numId w:val="25"/>
        </w:numPr>
        <w:tabs>
          <w:tab w:val="left" w:pos="4300"/>
        </w:tabs>
        <w:kinsoku w:val="0"/>
        <w:overflowPunct w:val="0"/>
        <w:ind w:left="4300" w:hanging="4200"/>
        <w:rPr>
          <w:rFonts w:cs="Times New Roman"/>
        </w:rPr>
      </w:pPr>
      <w:r>
        <w:rPr>
          <w:rFonts w:cs="Times New Roman"/>
        </w:rPr>
        <w:t>Confirmation No.:</w:t>
      </w:r>
      <w:r>
        <w:rPr>
          <w:rFonts w:cs="Times New Roman"/>
          <w:spacing w:val="59"/>
        </w:rPr>
        <w:t xml:space="preserve"> </w:t>
      </w:r>
      <w:r>
        <w:rPr>
          <w:rFonts w:cs="Times New Roman"/>
        </w:rPr>
        <w:t>503-224-6440</w:t>
      </w:r>
    </w:p>
    <w:p w:rsidR="00000000" w:rsidRDefault="00422D95">
      <w:pPr>
        <w:pStyle w:val="BodyText"/>
        <w:kinsoku w:val="0"/>
        <w:overflowPunct w:val="0"/>
        <w:spacing w:before="0"/>
        <w:ind w:left="0" w:firstLine="0"/>
      </w:pPr>
    </w:p>
    <w:p w:rsidR="00000000" w:rsidRDefault="00422D95">
      <w:pPr>
        <w:pStyle w:val="ListParagraph"/>
        <w:numPr>
          <w:ilvl w:val="1"/>
          <w:numId w:val="25"/>
        </w:numPr>
        <w:tabs>
          <w:tab w:val="left" w:pos="700"/>
        </w:tabs>
        <w:kinsoku w:val="0"/>
        <w:overflowPunct w:val="0"/>
        <w:spacing w:before="204"/>
        <w:ind w:left="700" w:hanging="600"/>
        <w:rPr>
          <w:rFonts w:cs="Times New Roman"/>
        </w:rPr>
      </w:pPr>
      <w:r>
        <w:rPr>
          <w:rFonts w:cs="Times New Roman"/>
        </w:rPr>
        <w:t>Each Party may by notice to the other Party, specify a different address or confirmation</w:t>
      </w:r>
      <w:r>
        <w:rPr>
          <w:rFonts w:cs="Times New Roman"/>
          <w:spacing w:val="-20"/>
        </w:rPr>
        <w:t xml:space="preserve"> </w:t>
      </w:r>
      <w:r>
        <w:rPr>
          <w:rFonts w:cs="Times New Roman"/>
        </w:rPr>
        <w:t>number</w:t>
      </w:r>
    </w:p>
    <w:p w:rsidR="00000000" w:rsidRDefault="00422D95">
      <w:pPr>
        <w:pStyle w:val="ListParagraph"/>
        <w:numPr>
          <w:ilvl w:val="1"/>
          <w:numId w:val="25"/>
        </w:numPr>
        <w:tabs>
          <w:tab w:val="left" w:pos="700"/>
        </w:tabs>
        <w:kinsoku w:val="0"/>
        <w:overflowPunct w:val="0"/>
        <w:spacing w:before="138"/>
        <w:ind w:left="700" w:hanging="600"/>
        <w:rPr>
          <w:rFonts w:cs="Times New Roman"/>
        </w:rPr>
      </w:pPr>
      <w:r>
        <w:rPr>
          <w:rFonts w:cs="Times New Roman"/>
        </w:rPr>
        <w:t>for subsequent notice purposes.  Notices may be sent by counsel for a Party.  Notice shall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be</w:t>
      </w:r>
    </w:p>
    <w:p w:rsidR="00000000" w:rsidRDefault="00422D95">
      <w:pPr>
        <w:pStyle w:val="ListParagraph"/>
        <w:numPr>
          <w:ilvl w:val="1"/>
          <w:numId w:val="25"/>
        </w:numPr>
        <w:tabs>
          <w:tab w:val="left" w:pos="700"/>
        </w:tabs>
        <w:kinsoku w:val="0"/>
        <w:overflowPunct w:val="0"/>
        <w:spacing w:before="138"/>
        <w:ind w:left="700" w:hanging="600"/>
        <w:rPr>
          <w:rFonts w:cs="Times New Roman"/>
        </w:rPr>
      </w:pPr>
      <w:r>
        <w:rPr>
          <w:rFonts w:cs="Times New Roman"/>
        </w:rPr>
        <w:t>deemed effective on the earlier of actual delivery or refusal of a</w:t>
      </w:r>
      <w:r>
        <w:rPr>
          <w:rFonts w:cs="Times New Roman"/>
        </w:rPr>
        <w:t xml:space="preserve"> party to accept</w:t>
      </w:r>
      <w:r>
        <w:rPr>
          <w:rFonts w:cs="Times New Roman"/>
          <w:spacing w:val="-20"/>
        </w:rPr>
        <w:t xml:space="preserve"> </w:t>
      </w:r>
      <w:r>
        <w:rPr>
          <w:rFonts w:cs="Times New Roman"/>
        </w:rPr>
        <w:t>delivery;</w:t>
      </w:r>
    </w:p>
    <w:p w:rsidR="00000000" w:rsidRDefault="00422D95">
      <w:pPr>
        <w:pStyle w:val="ListParagraph"/>
        <w:numPr>
          <w:ilvl w:val="1"/>
          <w:numId w:val="25"/>
        </w:numPr>
        <w:tabs>
          <w:tab w:val="left" w:pos="700"/>
        </w:tabs>
        <w:kinsoku w:val="0"/>
        <w:overflowPunct w:val="0"/>
        <w:spacing w:before="138"/>
        <w:ind w:left="700" w:hanging="600"/>
        <w:rPr>
          <w:rFonts w:cs="Times New Roman"/>
        </w:rPr>
      </w:pPr>
      <w:r>
        <w:rPr>
          <w:rFonts w:cs="Times New Roman"/>
        </w:rPr>
        <w:t>provided that notices delivered by e-mail shall not be deemed effective unless</w:t>
      </w:r>
      <w:r>
        <w:rPr>
          <w:rFonts w:cs="Times New Roman"/>
          <w:spacing w:val="-19"/>
        </w:rPr>
        <w:t xml:space="preserve"> </w:t>
      </w:r>
      <w:r>
        <w:rPr>
          <w:rFonts w:cs="Times New Roman"/>
        </w:rPr>
        <w:t>simultaneously</w:t>
      </w:r>
    </w:p>
    <w:p w:rsidR="00000000" w:rsidRDefault="00422D95">
      <w:pPr>
        <w:pStyle w:val="ListParagraph"/>
        <w:numPr>
          <w:ilvl w:val="1"/>
          <w:numId w:val="25"/>
        </w:numPr>
        <w:tabs>
          <w:tab w:val="left" w:pos="700"/>
        </w:tabs>
        <w:kinsoku w:val="0"/>
        <w:overflowPunct w:val="0"/>
        <w:spacing w:before="138"/>
        <w:ind w:left="700" w:hanging="600"/>
        <w:rPr>
          <w:rFonts w:cs="Times New Roman"/>
        </w:rPr>
      </w:pPr>
      <w:r>
        <w:rPr>
          <w:rFonts w:cs="Times New Roman"/>
        </w:rPr>
        <w:t>transmitted by another means allowed under this Section 10.3.  For a notice to be effective,</w:t>
      </w:r>
      <w:r>
        <w:rPr>
          <w:rFonts w:cs="Times New Roman"/>
          <w:spacing w:val="-21"/>
        </w:rPr>
        <w:t xml:space="preserve"> </w:t>
      </w:r>
      <w:r>
        <w:rPr>
          <w:rFonts w:cs="Times New Roman"/>
        </w:rPr>
        <w:t>the</w:t>
      </w:r>
    </w:p>
    <w:p w:rsidR="00000000" w:rsidRDefault="00422D95">
      <w:pPr>
        <w:pStyle w:val="ListParagraph"/>
        <w:numPr>
          <w:ilvl w:val="1"/>
          <w:numId w:val="25"/>
        </w:numPr>
        <w:tabs>
          <w:tab w:val="left" w:pos="700"/>
        </w:tabs>
        <w:kinsoku w:val="0"/>
        <w:overflowPunct w:val="0"/>
        <w:spacing w:before="138"/>
        <w:ind w:left="700" w:hanging="600"/>
        <w:rPr>
          <w:rFonts w:cs="Times New Roman"/>
        </w:rPr>
      </w:pPr>
      <w:r>
        <w:rPr>
          <w:rFonts w:cs="Times New Roman"/>
        </w:rPr>
        <w:t>copied persons must also be given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noti</w:t>
      </w:r>
      <w:r>
        <w:rPr>
          <w:rFonts w:cs="Times New Roman"/>
        </w:rPr>
        <w:t>ce.</w:t>
      </w:r>
    </w:p>
    <w:p w:rsidR="00000000" w:rsidRDefault="00422D95">
      <w:pPr>
        <w:pStyle w:val="ListParagraph"/>
        <w:numPr>
          <w:ilvl w:val="1"/>
          <w:numId w:val="25"/>
        </w:numPr>
        <w:tabs>
          <w:tab w:val="left" w:pos="2140"/>
          <w:tab w:val="left" w:pos="2859"/>
        </w:tabs>
        <w:kinsoku w:val="0"/>
        <w:overflowPunct w:val="0"/>
        <w:spacing w:before="138"/>
        <w:ind w:hanging="2040"/>
        <w:rPr>
          <w:rFonts w:cs="Times New Roman"/>
        </w:rPr>
      </w:pPr>
      <w:r>
        <w:rPr>
          <w:rFonts w:cs="Times New Roman"/>
        </w:rPr>
        <w:t>9.4</w:t>
      </w:r>
      <w:r>
        <w:rPr>
          <w:rFonts w:cs="Times New Roman"/>
        </w:rPr>
        <w:tab/>
      </w:r>
      <w:bookmarkStart w:id="33" w:name="9.4 Headings.  Any titles of the several"/>
      <w:bookmarkEnd w:id="33"/>
      <w:r>
        <w:rPr>
          <w:rFonts w:cs="Times New Roman"/>
          <w:u w:val="single"/>
        </w:rPr>
        <w:t>Headings</w:t>
      </w:r>
      <w:r>
        <w:rPr>
          <w:rFonts w:cs="Times New Roman"/>
        </w:rPr>
        <w:t>.  Any titles of the several parts and sections of this</w:t>
      </w:r>
      <w:r>
        <w:rPr>
          <w:rFonts w:cs="Times New Roman"/>
          <w:spacing w:val="-17"/>
        </w:rPr>
        <w:t xml:space="preserve"> </w:t>
      </w:r>
      <w:r>
        <w:rPr>
          <w:rFonts w:cs="Times New Roman"/>
        </w:rPr>
        <w:t>Agreement</w:t>
      </w:r>
    </w:p>
    <w:p w:rsidR="00000000" w:rsidRDefault="00422D95">
      <w:pPr>
        <w:pStyle w:val="ListParagraph"/>
        <w:numPr>
          <w:ilvl w:val="1"/>
          <w:numId w:val="25"/>
        </w:numPr>
        <w:tabs>
          <w:tab w:val="left" w:pos="700"/>
        </w:tabs>
        <w:kinsoku w:val="0"/>
        <w:overflowPunct w:val="0"/>
        <w:spacing w:before="138"/>
        <w:ind w:left="700" w:hanging="600"/>
        <w:rPr>
          <w:rFonts w:cs="Times New Roman"/>
        </w:rPr>
      </w:pPr>
      <w:r>
        <w:rPr>
          <w:rFonts w:cs="Times New Roman"/>
        </w:rPr>
        <w:t>are inserted for conve</w:t>
      </w:r>
      <w:r>
        <w:rPr>
          <w:rFonts w:cs="Times New Roman"/>
        </w:rPr>
        <w:t>nience of reference only and shall be disregarded in constructing</w:t>
      </w:r>
      <w:r>
        <w:rPr>
          <w:rFonts w:cs="Times New Roman"/>
          <w:spacing w:val="-24"/>
        </w:rPr>
        <w:t xml:space="preserve"> </w:t>
      </w:r>
      <w:r>
        <w:rPr>
          <w:rFonts w:cs="Times New Roman"/>
        </w:rPr>
        <w:t>or</w:t>
      </w:r>
    </w:p>
    <w:p w:rsidR="00000000" w:rsidRDefault="00422D95">
      <w:pPr>
        <w:pStyle w:val="ListParagraph"/>
        <w:numPr>
          <w:ilvl w:val="1"/>
          <w:numId w:val="25"/>
        </w:numPr>
        <w:tabs>
          <w:tab w:val="left" w:pos="700"/>
        </w:tabs>
        <w:kinsoku w:val="0"/>
        <w:overflowPunct w:val="0"/>
        <w:spacing w:before="138"/>
        <w:ind w:left="700" w:hanging="600"/>
        <w:rPr>
          <w:rFonts w:cs="Times New Roman"/>
        </w:rPr>
      </w:pPr>
      <w:r>
        <w:rPr>
          <w:rFonts w:cs="Times New Roman"/>
        </w:rPr>
        <w:t>interpreting any of its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provisions.</w:t>
      </w:r>
    </w:p>
    <w:p w:rsidR="00000000" w:rsidRDefault="00422D95">
      <w:pPr>
        <w:pStyle w:val="BodyText"/>
        <w:kinsoku w:val="0"/>
        <w:overflowPunct w:val="0"/>
        <w:spacing w:before="10"/>
        <w:ind w:left="0" w:firstLine="0"/>
        <w:rPr>
          <w:sz w:val="26"/>
          <w:szCs w:val="26"/>
        </w:rPr>
      </w:pPr>
    </w:p>
    <w:p w:rsidR="00000000" w:rsidRDefault="00422D95">
      <w:pPr>
        <w:pStyle w:val="ListParagraph"/>
        <w:numPr>
          <w:ilvl w:val="1"/>
          <w:numId w:val="25"/>
        </w:numPr>
        <w:tabs>
          <w:tab w:val="left" w:pos="2140"/>
          <w:tab w:val="left" w:pos="2859"/>
        </w:tabs>
        <w:kinsoku w:val="0"/>
        <w:overflowPunct w:val="0"/>
        <w:spacing w:before="69"/>
        <w:ind w:hanging="2040"/>
        <w:rPr>
          <w:rFonts w:cs="Times New Roman"/>
        </w:rPr>
      </w:pPr>
      <w:r>
        <w:rPr>
          <w:rFonts w:cs="Times New Roman"/>
        </w:rPr>
        <w:t>9.5</w:t>
      </w:r>
      <w:r>
        <w:rPr>
          <w:rFonts w:cs="Times New Roman"/>
        </w:rPr>
        <w:tab/>
      </w:r>
      <w:bookmarkStart w:id="34" w:name="9.5 Counterparts.  This Agreement may be"/>
      <w:bookmarkEnd w:id="34"/>
      <w:r>
        <w:rPr>
          <w:rFonts w:cs="Times New Roman"/>
          <w:u w:val="single"/>
        </w:rPr>
        <w:t>Count</w:t>
      </w:r>
      <w:r>
        <w:rPr>
          <w:rFonts w:cs="Times New Roman"/>
          <w:u w:val="single"/>
        </w:rPr>
        <w:t>erparts</w:t>
      </w:r>
      <w:r>
        <w:rPr>
          <w:rFonts w:cs="Times New Roman"/>
        </w:rPr>
        <w:t>.  This Agreement may be executed in counterparts, each</w:t>
      </w:r>
      <w:r>
        <w:rPr>
          <w:rFonts w:cs="Times New Roman"/>
          <w:spacing w:val="-20"/>
        </w:rPr>
        <w:t xml:space="preserve"> </w:t>
      </w:r>
      <w:r>
        <w:rPr>
          <w:rFonts w:cs="Times New Roman"/>
        </w:rPr>
        <w:t>of</w:t>
      </w:r>
    </w:p>
    <w:p w:rsidR="00000000" w:rsidRDefault="00422D95">
      <w:pPr>
        <w:pStyle w:val="ListParagraph"/>
        <w:numPr>
          <w:ilvl w:val="1"/>
          <w:numId w:val="25"/>
        </w:numPr>
        <w:tabs>
          <w:tab w:val="left" w:pos="700"/>
        </w:tabs>
        <w:kinsoku w:val="0"/>
        <w:overflowPunct w:val="0"/>
        <w:spacing w:before="137"/>
        <w:ind w:left="700" w:hanging="600"/>
        <w:rPr>
          <w:rFonts w:cs="Times New Roman"/>
        </w:rPr>
      </w:pPr>
      <w:r>
        <w:rPr>
          <w:rFonts w:cs="Times New Roman"/>
        </w:rPr>
        <w:t>which shall be deemed to be an original, and such counterparts shall constitute one and the</w:t>
      </w:r>
      <w:r>
        <w:rPr>
          <w:rFonts w:cs="Times New Roman"/>
          <w:spacing w:val="-14"/>
        </w:rPr>
        <w:t xml:space="preserve"> </w:t>
      </w:r>
      <w:r>
        <w:rPr>
          <w:rFonts w:cs="Times New Roman"/>
        </w:rPr>
        <w:t>same</w:t>
      </w:r>
    </w:p>
    <w:p w:rsidR="00000000" w:rsidRDefault="00422D95">
      <w:pPr>
        <w:pStyle w:val="ListParagraph"/>
        <w:numPr>
          <w:ilvl w:val="1"/>
          <w:numId w:val="25"/>
        </w:numPr>
        <w:tabs>
          <w:tab w:val="left" w:pos="700"/>
        </w:tabs>
        <w:kinsoku w:val="0"/>
        <w:overflowPunct w:val="0"/>
        <w:spacing w:before="138"/>
        <w:ind w:left="700" w:hanging="600"/>
        <w:rPr>
          <w:rFonts w:cs="Times New Roman"/>
        </w:rPr>
      </w:pPr>
      <w:r>
        <w:rPr>
          <w:rFonts w:cs="Times New Roman"/>
        </w:rPr>
        <w:t>instrument.  For the convenience of the Parties, the execution pages of any executed</w:t>
      </w:r>
      <w:r>
        <w:rPr>
          <w:rFonts w:cs="Times New Roman"/>
          <w:spacing w:val="-20"/>
        </w:rPr>
        <w:t xml:space="preserve"> </w:t>
      </w:r>
      <w:r>
        <w:rPr>
          <w:rFonts w:cs="Times New Roman"/>
        </w:rPr>
        <w:t>counterp</w:t>
      </w:r>
      <w:r>
        <w:rPr>
          <w:rFonts w:cs="Times New Roman"/>
        </w:rPr>
        <w:t>art</w:t>
      </w:r>
    </w:p>
    <w:p w:rsidR="00000000" w:rsidRDefault="00422D95">
      <w:pPr>
        <w:pStyle w:val="ListParagraph"/>
        <w:numPr>
          <w:ilvl w:val="1"/>
          <w:numId w:val="25"/>
        </w:numPr>
        <w:tabs>
          <w:tab w:val="left" w:pos="700"/>
        </w:tabs>
        <w:kinsoku w:val="0"/>
        <w:overflowPunct w:val="0"/>
        <w:spacing w:before="138"/>
        <w:ind w:left="700" w:hanging="600"/>
        <w:rPr>
          <w:rFonts w:cs="Times New Roman"/>
        </w:rPr>
      </w:pPr>
      <w:r>
        <w:rPr>
          <w:rFonts w:cs="Times New Roman"/>
        </w:rPr>
        <w:t>may be detached and reattached to any other executed counterpart to form one or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more</w:t>
      </w:r>
    </w:p>
    <w:p w:rsidR="00000000" w:rsidRDefault="00422D95">
      <w:pPr>
        <w:pStyle w:val="ListParagraph"/>
        <w:numPr>
          <w:ilvl w:val="1"/>
          <w:numId w:val="25"/>
        </w:numPr>
        <w:tabs>
          <w:tab w:val="left" w:pos="700"/>
        </w:tabs>
        <w:kinsoku w:val="0"/>
        <w:overflowPunct w:val="0"/>
        <w:spacing w:before="138"/>
        <w:ind w:left="700" w:hanging="600"/>
        <w:rPr>
          <w:rFonts w:cs="Times New Roman"/>
        </w:rPr>
      </w:pPr>
      <w:r>
        <w:rPr>
          <w:rFonts w:cs="Times New Roman"/>
        </w:rPr>
        <w:t>documents that are fully executed.  This Agreement shall not be effective until all Parties</w:t>
      </w:r>
      <w:r>
        <w:rPr>
          <w:rFonts w:cs="Times New Roman"/>
          <w:spacing w:val="-20"/>
        </w:rPr>
        <w:t xml:space="preserve"> </w:t>
      </w:r>
      <w:r>
        <w:rPr>
          <w:rFonts w:cs="Times New Roman"/>
        </w:rPr>
        <w:t>have</w:t>
      </w:r>
    </w:p>
    <w:p w:rsidR="00000000" w:rsidRDefault="00422D95">
      <w:pPr>
        <w:pStyle w:val="ListParagraph"/>
        <w:numPr>
          <w:ilvl w:val="1"/>
          <w:numId w:val="25"/>
        </w:numPr>
        <w:tabs>
          <w:tab w:val="left" w:pos="700"/>
        </w:tabs>
        <w:kinsoku w:val="0"/>
        <w:overflowPunct w:val="0"/>
        <w:spacing w:before="138"/>
        <w:ind w:left="700" w:hanging="600"/>
        <w:rPr>
          <w:rFonts w:cs="Times New Roman"/>
        </w:rPr>
      </w:pPr>
      <w:r>
        <w:rPr>
          <w:rFonts w:cs="Times New Roman"/>
        </w:rPr>
        <w:t>executed this Agreement or a counterpart of this</w:t>
      </w:r>
      <w:r>
        <w:rPr>
          <w:rFonts w:cs="Times New Roman"/>
          <w:spacing w:val="-14"/>
        </w:rPr>
        <w:t xml:space="preserve"> </w:t>
      </w:r>
      <w:r>
        <w:rPr>
          <w:rFonts w:cs="Times New Roman"/>
        </w:rPr>
        <w:t>Agreement.</w:t>
      </w:r>
    </w:p>
    <w:p w:rsidR="00000000" w:rsidRDefault="00422D95">
      <w:pPr>
        <w:pStyle w:val="BodyText"/>
        <w:kinsoku w:val="0"/>
        <w:overflowPunct w:val="0"/>
        <w:spacing w:before="10"/>
        <w:ind w:left="0" w:firstLine="0"/>
        <w:rPr>
          <w:sz w:val="26"/>
          <w:szCs w:val="26"/>
        </w:rPr>
      </w:pPr>
    </w:p>
    <w:p w:rsidR="00000000" w:rsidRDefault="00422D95">
      <w:pPr>
        <w:pStyle w:val="ListParagraph"/>
        <w:numPr>
          <w:ilvl w:val="1"/>
          <w:numId w:val="25"/>
        </w:numPr>
        <w:tabs>
          <w:tab w:val="left" w:pos="2140"/>
          <w:tab w:val="left" w:pos="2861"/>
        </w:tabs>
        <w:kinsoku w:val="0"/>
        <w:overflowPunct w:val="0"/>
        <w:spacing w:before="69"/>
        <w:ind w:hanging="2040"/>
        <w:rPr>
          <w:rFonts w:cs="Times New Roman"/>
        </w:rPr>
      </w:pPr>
      <w:r>
        <w:rPr>
          <w:rFonts w:cs="Times New Roman"/>
        </w:rPr>
        <w:t>9.6</w:t>
      </w:r>
      <w:r>
        <w:rPr>
          <w:rFonts w:cs="Times New Roman"/>
        </w:rPr>
        <w:tab/>
      </w:r>
      <w:bookmarkStart w:id="35" w:name="9.6 Waivers.  No waiver by any Party wit"/>
      <w:bookmarkEnd w:id="35"/>
      <w:r>
        <w:rPr>
          <w:rFonts w:cs="Times New Roman"/>
          <w:u w:val="single"/>
        </w:rPr>
        <w:t>Waivers</w:t>
      </w:r>
      <w:r>
        <w:rPr>
          <w:rFonts w:cs="Times New Roman"/>
        </w:rPr>
        <w:t>.  No waiver by any Party with respect to the performance of</w:t>
      </w:r>
      <w:r>
        <w:rPr>
          <w:rFonts w:cs="Times New Roman"/>
          <w:spacing w:val="-16"/>
        </w:rPr>
        <w:t xml:space="preserve"> </w:t>
      </w:r>
      <w:r>
        <w:rPr>
          <w:rFonts w:cs="Times New Roman"/>
        </w:rPr>
        <w:t>any</w:t>
      </w:r>
    </w:p>
    <w:p w:rsidR="00000000" w:rsidRDefault="00422D95">
      <w:pPr>
        <w:pStyle w:val="ListParagraph"/>
        <w:numPr>
          <w:ilvl w:val="1"/>
          <w:numId w:val="25"/>
        </w:numPr>
        <w:tabs>
          <w:tab w:val="left" w:pos="700"/>
        </w:tabs>
        <w:kinsoku w:val="0"/>
        <w:overflowPunct w:val="0"/>
        <w:spacing w:before="138"/>
        <w:ind w:left="700" w:hanging="600"/>
        <w:rPr>
          <w:rFonts w:cs="Times New Roman"/>
        </w:rPr>
      </w:pPr>
      <w:r>
        <w:rPr>
          <w:rFonts w:cs="Times New Roman"/>
        </w:rPr>
        <w:t>obligation of the other Party or any condition of a Party’s own obligation under this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</w:rPr>
        <w:t>Agreement</w:t>
      </w:r>
    </w:p>
    <w:p w:rsidR="00000000" w:rsidRDefault="00422D95">
      <w:pPr>
        <w:pStyle w:val="ListParagraph"/>
        <w:numPr>
          <w:ilvl w:val="1"/>
          <w:numId w:val="25"/>
        </w:numPr>
        <w:tabs>
          <w:tab w:val="left" w:pos="700"/>
        </w:tabs>
        <w:kinsoku w:val="0"/>
        <w:overflowPunct w:val="0"/>
        <w:spacing w:before="138"/>
        <w:ind w:left="700" w:hanging="600"/>
        <w:rPr>
          <w:rFonts w:cs="Times New Roman"/>
        </w:rPr>
      </w:pPr>
      <w:r>
        <w:rPr>
          <w:rFonts w:cs="Times New Roman"/>
        </w:rPr>
        <w:t>shall be considered a waiver of any rights of the other Par</w:t>
      </w:r>
      <w:r>
        <w:rPr>
          <w:rFonts w:cs="Times New Roman"/>
        </w:rPr>
        <w:t>ty or condition of such other</w:t>
      </w:r>
      <w:r>
        <w:rPr>
          <w:rFonts w:cs="Times New Roman"/>
          <w:spacing w:val="-14"/>
        </w:rPr>
        <w:t xml:space="preserve"> </w:t>
      </w:r>
      <w:r>
        <w:rPr>
          <w:rFonts w:cs="Times New Roman"/>
        </w:rPr>
        <w:t>Party’s</w:t>
      </w:r>
    </w:p>
    <w:p w:rsidR="00000000" w:rsidRDefault="00422D95">
      <w:pPr>
        <w:pStyle w:val="ListParagraph"/>
        <w:numPr>
          <w:ilvl w:val="1"/>
          <w:numId w:val="25"/>
        </w:numPr>
        <w:tabs>
          <w:tab w:val="left" w:pos="700"/>
        </w:tabs>
        <w:kinsoku w:val="0"/>
        <w:overflowPunct w:val="0"/>
        <w:spacing w:before="138"/>
        <w:ind w:left="700" w:hanging="600"/>
        <w:rPr>
          <w:rFonts w:cs="Times New Roman"/>
        </w:rPr>
      </w:pPr>
      <w:r>
        <w:rPr>
          <w:rFonts w:cs="Times New Roman"/>
        </w:rPr>
        <w:t>obligation beyond those expressly waived or a waiver in any respect of any other rights of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the</w:t>
      </w:r>
    </w:p>
    <w:p w:rsidR="00000000" w:rsidRDefault="00422D95">
      <w:pPr>
        <w:pStyle w:val="ListParagraph"/>
        <w:numPr>
          <w:ilvl w:val="1"/>
          <w:numId w:val="25"/>
        </w:numPr>
        <w:tabs>
          <w:tab w:val="left" w:pos="700"/>
        </w:tabs>
        <w:kinsoku w:val="0"/>
        <w:overflowPunct w:val="0"/>
        <w:spacing w:before="138"/>
        <w:ind w:left="700" w:hanging="600"/>
        <w:rPr>
          <w:rFonts w:cs="Times New Roman"/>
        </w:rPr>
      </w:pPr>
      <w:r>
        <w:rPr>
          <w:rFonts w:cs="Times New Roman"/>
        </w:rPr>
        <w:t>Party making the waiver or any other obligations of the Party.  No waiver by any Party of</w:t>
      </w:r>
      <w:r>
        <w:rPr>
          <w:rFonts w:cs="Times New Roman"/>
          <w:spacing w:val="-27"/>
        </w:rPr>
        <w:t xml:space="preserve"> </w:t>
      </w:r>
      <w:r>
        <w:rPr>
          <w:rFonts w:cs="Times New Roman"/>
        </w:rPr>
        <w:t>any</w:t>
      </w:r>
    </w:p>
    <w:p w:rsidR="00000000" w:rsidRDefault="00422D95">
      <w:pPr>
        <w:pStyle w:val="ListParagraph"/>
        <w:numPr>
          <w:ilvl w:val="1"/>
          <w:numId w:val="25"/>
        </w:numPr>
        <w:tabs>
          <w:tab w:val="left" w:pos="700"/>
        </w:tabs>
        <w:kinsoku w:val="0"/>
        <w:overflowPunct w:val="0"/>
        <w:spacing w:before="138"/>
        <w:ind w:left="700" w:hanging="600"/>
        <w:rPr>
          <w:rFonts w:cs="Times New Roman"/>
        </w:rPr>
        <w:sectPr w:rsidR="00000000">
          <w:pgSz w:w="12240" w:h="15840"/>
          <w:pgMar w:top="1380" w:right="1320" w:bottom="960" w:left="740" w:header="0" w:footer="768" w:gutter="0"/>
          <w:cols w:space="720" w:equalWidth="0">
            <w:col w:w="10180"/>
          </w:cols>
          <w:noEndnote/>
        </w:sectPr>
      </w:pPr>
    </w:p>
    <w:p w:rsidR="00000000" w:rsidRDefault="00422D95">
      <w:pPr>
        <w:pStyle w:val="ListParagraph"/>
        <w:numPr>
          <w:ilvl w:val="0"/>
          <w:numId w:val="24"/>
        </w:numPr>
        <w:tabs>
          <w:tab w:val="left" w:pos="720"/>
        </w:tabs>
        <w:kinsoku w:val="0"/>
        <w:overflowPunct w:val="0"/>
        <w:spacing w:before="56"/>
        <w:rPr>
          <w:rFonts w:cs="Times New Roman"/>
        </w:rPr>
      </w:pPr>
      <w:r>
        <w:rPr>
          <w:rFonts w:cs="Times New Roman"/>
        </w:rPr>
        <w:lastRenderedPageBreak/>
        <w:t>prov</w:t>
      </w:r>
      <w:r>
        <w:rPr>
          <w:rFonts w:cs="Times New Roman"/>
        </w:rPr>
        <w:t>ision of this Agreement or any breach thereof, shall be of any force and effect unless</w:t>
      </w:r>
      <w:r>
        <w:rPr>
          <w:rFonts w:cs="Times New Roman"/>
          <w:spacing w:val="-16"/>
        </w:rPr>
        <w:t xml:space="preserve"> </w:t>
      </w:r>
      <w:r>
        <w:rPr>
          <w:rFonts w:cs="Times New Roman"/>
        </w:rPr>
        <w:t>in</w:t>
      </w:r>
    </w:p>
    <w:p w:rsidR="00000000" w:rsidRDefault="00422D95">
      <w:pPr>
        <w:pStyle w:val="ListParagraph"/>
        <w:numPr>
          <w:ilvl w:val="0"/>
          <w:numId w:val="24"/>
        </w:numPr>
        <w:tabs>
          <w:tab w:val="left" w:pos="720"/>
        </w:tabs>
        <w:kinsoku w:val="0"/>
        <w:overflowPunct w:val="0"/>
        <w:spacing w:before="138"/>
        <w:rPr>
          <w:rFonts w:cs="Times New Roman"/>
        </w:rPr>
      </w:pPr>
      <w:r>
        <w:rPr>
          <w:rFonts w:cs="Times New Roman"/>
        </w:rPr>
        <w:t>writing and signed by the waiving Party; and no such waiver shall be construed to be</w:t>
      </w:r>
      <w:r>
        <w:rPr>
          <w:rFonts w:cs="Times New Roman"/>
          <w:spacing w:val="-16"/>
        </w:rPr>
        <w:t xml:space="preserve"> </w:t>
      </w:r>
      <w:r>
        <w:rPr>
          <w:rFonts w:cs="Times New Roman"/>
        </w:rPr>
        <w:t>a</w:t>
      </w:r>
    </w:p>
    <w:p w:rsidR="00000000" w:rsidRDefault="00422D95">
      <w:pPr>
        <w:pStyle w:val="ListParagraph"/>
        <w:numPr>
          <w:ilvl w:val="0"/>
          <w:numId w:val="24"/>
        </w:numPr>
        <w:tabs>
          <w:tab w:val="left" w:pos="720"/>
        </w:tabs>
        <w:kinsoku w:val="0"/>
        <w:overflowPunct w:val="0"/>
        <w:spacing w:before="138"/>
        <w:rPr>
          <w:rFonts w:cs="Times New Roman"/>
        </w:rPr>
      </w:pPr>
      <w:r>
        <w:rPr>
          <w:rFonts w:cs="Times New Roman"/>
        </w:rPr>
        <w:t>continuing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waiver.</w:t>
      </w:r>
    </w:p>
    <w:p w:rsidR="00000000" w:rsidRDefault="00422D95">
      <w:pPr>
        <w:pStyle w:val="BodyText"/>
        <w:kinsoku w:val="0"/>
        <w:overflowPunct w:val="0"/>
        <w:spacing w:before="10"/>
        <w:ind w:left="0" w:firstLine="0"/>
        <w:rPr>
          <w:sz w:val="26"/>
          <w:szCs w:val="26"/>
        </w:rPr>
      </w:pPr>
    </w:p>
    <w:p w:rsidR="00000000" w:rsidRDefault="00422D95">
      <w:pPr>
        <w:pStyle w:val="ListParagraph"/>
        <w:numPr>
          <w:ilvl w:val="0"/>
          <w:numId w:val="24"/>
        </w:numPr>
        <w:tabs>
          <w:tab w:val="left" w:pos="2160"/>
          <w:tab w:val="left" w:pos="2879"/>
        </w:tabs>
        <w:kinsoku w:val="0"/>
        <w:overflowPunct w:val="0"/>
        <w:spacing w:before="69"/>
        <w:ind w:left="2160" w:hanging="1920"/>
        <w:rPr>
          <w:rFonts w:cs="Times New Roman"/>
        </w:rPr>
      </w:pPr>
      <w:r>
        <w:rPr>
          <w:rFonts w:cs="Times New Roman"/>
        </w:rPr>
        <w:t>9.7</w:t>
      </w:r>
      <w:r>
        <w:rPr>
          <w:rFonts w:cs="Times New Roman"/>
        </w:rPr>
        <w:tab/>
      </w:r>
      <w:bookmarkStart w:id="36" w:name="9.7 Choice of Law.  This Agreement shall"/>
      <w:bookmarkEnd w:id="36"/>
      <w:r>
        <w:rPr>
          <w:rFonts w:cs="Times New Roman"/>
          <w:u w:val="single"/>
        </w:rPr>
        <w:t>Choice of Law</w:t>
      </w:r>
      <w:r>
        <w:rPr>
          <w:rFonts w:cs="Times New Roman"/>
        </w:rPr>
        <w:t>.  This Agreement shall be interpreted under the laws o</w:t>
      </w:r>
      <w:r>
        <w:rPr>
          <w:rFonts w:cs="Times New Roman"/>
        </w:rPr>
        <w:t>f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the</w:t>
      </w:r>
    </w:p>
    <w:p w:rsidR="00000000" w:rsidRDefault="00422D95">
      <w:pPr>
        <w:pStyle w:val="ListParagraph"/>
        <w:numPr>
          <w:ilvl w:val="0"/>
          <w:numId w:val="24"/>
        </w:numPr>
        <w:tabs>
          <w:tab w:val="left" w:pos="720"/>
        </w:tabs>
        <w:kinsoku w:val="0"/>
        <w:overflowPunct w:val="0"/>
        <w:spacing w:before="138"/>
        <w:rPr>
          <w:rFonts w:cs="Times New Roman"/>
        </w:rPr>
      </w:pPr>
      <w:r>
        <w:rPr>
          <w:rFonts w:cs="Times New Roman"/>
        </w:rPr>
        <w:t>State of Oregon.</w:t>
      </w:r>
    </w:p>
    <w:p w:rsidR="00000000" w:rsidRDefault="00422D95">
      <w:pPr>
        <w:pStyle w:val="BodyText"/>
        <w:kinsoku w:val="0"/>
        <w:overflowPunct w:val="0"/>
        <w:spacing w:before="10"/>
        <w:ind w:left="0" w:firstLine="0"/>
        <w:rPr>
          <w:sz w:val="26"/>
          <w:szCs w:val="26"/>
        </w:rPr>
      </w:pPr>
    </w:p>
    <w:p w:rsidR="00000000" w:rsidRDefault="00422D95">
      <w:pPr>
        <w:pStyle w:val="ListParagraph"/>
        <w:numPr>
          <w:ilvl w:val="0"/>
          <w:numId w:val="24"/>
        </w:numPr>
        <w:tabs>
          <w:tab w:val="left" w:pos="2160"/>
          <w:tab w:val="left" w:pos="2879"/>
        </w:tabs>
        <w:kinsoku w:val="0"/>
        <w:overflowPunct w:val="0"/>
        <w:spacing w:before="69"/>
        <w:ind w:left="2160" w:hanging="1920"/>
        <w:rPr>
          <w:rFonts w:cs="Times New Roman"/>
        </w:rPr>
      </w:pPr>
      <w:r>
        <w:rPr>
          <w:rFonts w:cs="Times New Roman"/>
        </w:rPr>
        <w:t>9.8</w:t>
      </w:r>
      <w:r>
        <w:rPr>
          <w:rFonts w:cs="Times New Roman"/>
        </w:rPr>
        <w:tab/>
      </w:r>
      <w:bookmarkStart w:id="37" w:name="9.8 Time of Essence.  Time is of the ess"/>
      <w:bookmarkEnd w:id="37"/>
      <w:r>
        <w:rPr>
          <w:rFonts w:cs="Times New Roman"/>
          <w:u w:val="single"/>
        </w:rPr>
        <w:t>Time of Essence</w:t>
      </w:r>
      <w:r>
        <w:rPr>
          <w:rFonts w:cs="Times New Roman"/>
        </w:rPr>
        <w:t>.  Time is of the essence in this</w:t>
      </w:r>
      <w:r>
        <w:rPr>
          <w:rFonts w:cs="Times New Roman"/>
          <w:spacing w:val="-17"/>
        </w:rPr>
        <w:t xml:space="preserve"> </w:t>
      </w:r>
      <w:r>
        <w:rPr>
          <w:rFonts w:cs="Times New Roman"/>
        </w:rPr>
        <w:t>Agreement.</w:t>
      </w:r>
    </w:p>
    <w:p w:rsidR="00000000" w:rsidRDefault="00422D95">
      <w:pPr>
        <w:pStyle w:val="BodyText"/>
        <w:kinsoku w:val="0"/>
        <w:overflowPunct w:val="0"/>
        <w:spacing w:before="10"/>
        <w:ind w:left="0" w:firstLine="0"/>
        <w:rPr>
          <w:sz w:val="26"/>
          <w:szCs w:val="26"/>
        </w:rPr>
      </w:pPr>
    </w:p>
    <w:p w:rsidR="00000000" w:rsidRDefault="00422D95">
      <w:pPr>
        <w:pStyle w:val="ListParagraph"/>
        <w:numPr>
          <w:ilvl w:val="0"/>
          <w:numId w:val="24"/>
        </w:numPr>
        <w:tabs>
          <w:tab w:val="left" w:pos="2160"/>
          <w:tab w:val="left" w:pos="2879"/>
        </w:tabs>
        <w:kinsoku w:val="0"/>
        <w:overflowPunct w:val="0"/>
        <w:spacing w:before="69"/>
        <w:ind w:left="2160" w:hanging="1920"/>
        <w:rPr>
          <w:rFonts w:cs="Times New Roman"/>
        </w:rPr>
      </w:pPr>
      <w:r>
        <w:rPr>
          <w:rFonts w:cs="Times New Roman"/>
        </w:rPr>
        <w:t>9.9</w:t>
      </w:r>
      <w:r>
        <w:rPr>
          <w:rFonts w:cs="Times New Roman"/>
        </w:rPr>
        <w:tab/>
      </w:r>
      <w:bookmarkStart w:id="38" w:name="9.9 Calculation of Time.  All periods of"/>
      <w:bookmarkEnd w:id="38"/>
      <w:r>
        <w:rPr>
          <w:rFonts w:cs="Times New Roman"/>
          <w:u w:val="single"/>
        </w:rPr>
        <w:t>Calculation of Time</w:t>
      </w:r>
      <w:r>
        <w:rPr>
          <w:rFonts w:cs="Times New Roman"/>
        </w:rPr>
        <w:t>.  All p</w:t>
      </w:r>
      <w:r>
        <w:rPr>
          <w:rFonts w:cs="Times New Roman"/>
        </w:rPr>
        <w:t>eriods of time referred to in this Agreement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and</w:t>
      </w:r>
    </w:p>
    <w:p w:rsidR="00000000" w:rsidRDefault="00422D95">
      <w:pPr>
        <w:pStyle w:val="ListParagraph"/>
        <w:numPr>
          <w:ilvl w:val="0"/>
          <w:numId w:val="24"/>
        </w:numPr>
        <w:tabs>
          <w:tab w:val="left" w:pos="720"/>
        </w:tabs>
        <w:kinsoku w:val="0"/>
        <w:overflowPunct w:val="0"/>
        <w:spacing w:before="138"/>
        <w:rPr>
          <w:rFonts w:cs="Times New Roman"/>
        </w:rPr>
      </w:pPr>
      <w:r>
        <w:rPr>
          <w:rFonts w:cs="Times New Roman"/>
        </w:rPr>
        <w:t>not otherwise specified as Business Days shall include Saturdays, Sundays, and legal holidays</w:t>
      </w:r>
      <w:r>
        <w:rPr>
          <w:rFonts w:cs="Times New Roman"/>
          <w:spacing w:val="-14"/>
        </w:rPr>
        <w:t xml:space="preserve"> </w:t>
      </w:r>
      <w:r>
        <w:rPr>
          <w:rFonts w:cs="Times New Roman"/>
        </w:rPr>
        <w:t>in</w:t>
      </w:r>
    </w:p>
    <w:p w:rsidR="00000000" w:rsidRDefault="00422D95">
      <w:pPr>
        <w:pStyle w:val="ListParagraph"/>
        <w:numPr>
          <w:ilvl w:val="0"/>
          <w:numId w:val="24"/>
        </w:numPr>
        <w:tabs>
          <w:tab w:val="left" w:pos="720"/>
        </w:tabs>
        <w:kinsoku w:val="0"/>
        <w:overflowPunct w:val="0"/>
        <w:spacing w:before="138"/>
        <w:rPr>
          <w:rFonts w:cs="Times New Roman"/>
        </w:rPr>
      </w:pPr>
      <w:r>
        <w:rPr>
          <w:rFonts w:cs="Times New Roman"/>
        </w:rPr>
        <w:t>the State of Oregon, except that if the last day of any period falls on any Saturday, Sunday,</w:t>
      </w:r>
      <w:r>
        <w:rPr>
          <w:rFonts w:cs="Times New Roman"/>
          <w:spacing w:val="-13"/>
        </w:rPr>
        <w:t xml:space="preserve"> </w:t>
      </w:r>
      <w:r>
        <w:rPr>
          <w:rFonts w:cs="Times New Roman"/>
        </w:rPr>
        <w:t>or</w:t>
      </w:r>
    </w:p>
    <w:p w:rsidR="00000000" w:rsidRDefault="00422D95">
      <w:pPr>
        <w:pStyle w:val="ListParagraph"/>
        <w:numPr>
          <w:ilvl w:val="0"/>
          <w:numId w:val="24"/>
        </w:numPr>
        <w:tabs>
          <w:tab w:val="left" w:pos="720"/>
        </w:tabs>
        <w:kinsoku w:val="0"/>
        <w:overflowPunct w:val="0"/>
        <w:spacing w:before="138"/>
        <w:ind w:hanging="600"/>
        <w:rPr>
          <w:rFonts w:cs="Times New Roman"/>
        </w:rPr>
      </w:pPr>
      <w:r>
        <w:rPr>
          <w:rFonts w:cs="Times New Roman"/>
        </w:rPr>
        <w:t>such legal ho</w:t>
      </w:r>
      <w:r>
        <w:rPr>
          <w:rFonts w:cs="Times New Roman"/>
        </w:rPr>
        <w:t>liday, the period shall be extended to include the next day which is not a</w:t>
      </w:r>
      <w:r>
        <w:rPr>
          <w:rFonts w:cs="Times New Roman"/>
          <w:spacing w:val="-20"/>
        </w:rPr>
        <w:t xml:space="preserve"> </w:t>
      </w:r>
      <w:r>
        <w:rPr>
          <w:rFonts w:cs="Times New Roman"/>
        </w:rPr>
        <w:t>Saturday,</w:t>
      </w:r>
    </w:p>
    <w:p w:rsidR="00000000" w:rsidRDefault="00422D95">
      <w:pPr>
        <w:pStyle w:val="ListParagraph"/>
        <w:numPr>
          <w:ilvl w:val="0"/>
          <w:numId w:val="24"/>
        </w:numPr>
        <w:tabs>
          <w:tab w:val="left" w:pos="720"/>
        </w:tabs>
        <w:kinsoku w:val="0"/>
        <w:overflowPunct w:val="0"/>
        <w:spacing w:before="138"/>
        <w:ind w:hanging="600"/>
        <w:rPr>
          <w:rFonts w:cs="Times New Roman"/>
        </w:rPr>
      </w:pPr>
      <w:r>
        <w:rPr>
          <w:rFonts w:cs="Times New Roman"/>
        </w:rPr>
        <w:t>Sunday, or such legal holiday.  “</w:t>
      </w:r>
      <w:r>
        <w:rPr>
          <w:rFonts w:cs="Times New Roman"/>
          <w:u w:val="single"/>
        </w:rPr>
        <w:t>Business Days</w:t>
      </w:r>
      <w:r>
        <w:rPr>
          <w:rFonts w:cs="Times New Roman"/>
        </w:rPr>
        <w:t>” mean each day during the week</w:t>
      </w:r>
      <w:r>
        <w:rPr>
          <w:rFonts w:cs="Times New Roman"/>
          <w:spacing w:val="-20"/>
        </w:rPr>
        <w:t xml:space="preserve"> </w:t>
      </w:r>
      <w:r>
        <w:rPr>
          <w:rFonts w:cs="Times New Roman"/>
        </w:rPr>
        <w:t>except</w:t>
      </w:r>
    </w:p>
    <w:p w:rsidR="00000000" w:rsidRDefault="00422D95">
      <w:pPr>
        <w:pStyle w:val="ListParagraph"/>
        <w:numPr>
          <w:ilvl w:val="0"/>
          <w:numId w:val="24"/>
        </w:numPr>
        <w:tabs>
          <w:tab w:val="left" w:pos="720"/>
        </w:tabs>
        <w:kinsoku w:val="0"/>
        <w:overflowPunct w:val="0"/>
        <w:spacing w:before="138"/>
        <w:ind w:hanging="600"/>
        <w:rPr>
          <w:rFonts w:cs="Times New Roman"/>
        </w:rPr>
      </w:pPr>
      <w:r>
        <w:rPr>
          <w:rFonts w:cs="Times New Roman"/>
        </w:rPr>
        <w:t>Saturday, Sunday, and legal holidays in the State of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Oregon.</w:t>
      </w:r>
    </w:p>
    <w:p w:rsidR="00000000" w:rsidRDefault="00422D95">
      <w:pPr>
        <w:pStyle w:val="BodyText"/>
        <w:kinsoku w:val="0"/>
        <w:overflowPunct w:val="0"/>
        <w:spacing w:before="10"/>
        <w:ind w:left="0" w:firstLine="0"/>
        <w:rPr>
          <w:sz w:val="26"/>
          <w:szCs w:val="26"/>
        </w:rPr>
      </w:pPr>
    </w:p>
    <w:p w:rsidR="00000000" w:rsidRDefault="00422D95">
      <w:pPr>
        <w:pStyle w:val="ListParagraph"/>
        <w:numPr>
          <w:ilvl w:val="0"/>
          <w:numId w:val="24"/>
        </w:numPr>
        <w:tabs>
          <w:tab w:val="left" w:pos="2160"/>
          <w:tab w:val="left" w:pos="2879"/>
        </w:tabs>
        <w:kinsoku w:val="0"/>
        <w:overflowPunct w:val="0"/>
        <w:spacing w:before="69"/>
        <w:ind w:left="2160" w:hanging="2040"/>
        <w:rPr>
          <w:rFonts w:cs="Times New Roman"/>
        </w:rPr>
      </w:pPr>
      <w:r>
        <w:rPr>
          <w:rFonts w:cs="Times New Roman"/>
        </w:rPr>
        <w:t>9.10</w:t>
      </w:r>
      <w:r>
        <w:rPr>
          <w:rFonts w:cs="Times New Roman"/>
        </w:rPr>
        <w:tab/>
      </w:r>
      <w:bookmarkStart w:id="39" w:name="9.10 Construction.  In construing this A"/>
      <w:bookmarkEnd w:id="39"/>
      <w:r>
        <w:rPr>
          <w:rFonts w:cs="Times New Roman"/>
          <w:u w:val="single"/>
        </w:rPr>
        <w:t>Construction</w:t>
      </w:r>
      <w:r>
        <w:rPr>
          <w:rFonts w:cs="Times New Roman"/>
        </w:rPr>
        <w:t>.  In construing this Agreement, if the context so requires,</w:t>
      </w:r>
      <w:r>
        <w:rPr>
          <w:rFonts w:cs="Times New Roman"/>
          <w:spacing w:val="-14"/>
        </w:rPr>
        <w:t xml:space="preserve"> </w:t>
      </w:r>
      <w:r>
        <w:rPr>
          <w:rFonts w:cs="Times New Roman"/>
        </w:rPr>
        <w:t>the</w:t>
      </w:r>
    </w:p>
    <w:p w:rsidR="00000000" w:rsidRDefault="00422D95">
      <w:pPr>
        <w:pStyle w:val="ListParagraph"/>
        <w:numPr>
          <w:ilvl w:val="0"/>
          <w:numId w:val="24"/>
        </w:numPr>
        <w:tabs>
          <w:tab w:val="left" w:pos="720"/>
        </w:tabs>
        <w:kinsoku w:val="0"/>
        <w:overflowPunct w:val="0"/>
        <w:spacing w:before="138"/>
        <w:ind w:hanging="600"/>
        <w:rPr>
          <w:rFonts w:cs="Times New Roman"/>
        </w:rPr>
      </w:pPr>
      <w:r>
        <w:rPr>
          <w:rFonts w:cs="Times New Roman"/>
        </w:rPr>
        <w:t>singular pronoun shall be taken to mean and include the plural, the masculine, the feminine,</w:t>
      </w:r>
      <w:r>
        <w:rPr>
          <w:rFonts w:cs="Times New Roman"/>
          <w:spacing w:val="-15"/>
        </w:rPr>
        <w:t xml:space="preserve"> </w:t>
      </w:r>
      <w:r>
        <w:rPr>
          <w:rFonts w:cs="Times New Roman"/>
        </w:rPr>
        <w:t>and</w:t>
      </w:r>
    </w:p>
    <w:p w:rsidR="00000000" w:rsidRDefault="00422D95">
      <w:pPr>
        <w:pStyle w:val="ListParagraph"/>
        <w:numPr>
          <w:ilvl w:val="0"/>
          <w:numId w:val="24"/>
        </w:numPr>
        <w:tabs>
          <w:tab w:val="left" w:pos="720"/>
        </w:tabs>
        <w:kinsoku w:val="0"/>
        <w:overflowPunct w:val="0"/>
        <w:spacing w:before="138"/>
        <w:ind w:hanging="600"/>
        <w:rPr>
          <w:rFonts w:cs="Times New Roman"/>
        </w:rPr>
      </w:pPr>
      <w:r>
        <w:rPr>
          <w:rFonts w:cs="Times New Roman"/>
        </w:rPr>
        <w:t>the neuter.  The term “including”</w:t>
      </w:r>
      <w:r>
        <w:rPr>
          <w:rFonts w:cs="Times New Roman"/>
        </w:rPr>
        <w:t xml:space="preserve"> and variations thereof shall mean including without</w:t>
      </w:r>
      <w:r>
        <w:rPr>
          <w:rFonts w:cs="Times New Roman"/>
          <w:spacing w:val="-32"/>
        </w:rPr>
        <w:t xml:space="preserve"> </w:t>
      </w:r>
      <w:r>
        <w:rPr>
          <w:rFonts w:cs="Times New Roman"/>
        </w:rPr>
        <w:t>limitation.</w:t>
      </w:r>
    </w:p>
    <w:p w:rsidR="00000000" w:rsidRDefault="00422D95">
      <w:pPr>
        <w:pStyle w:val="BodyText"/>
        <w:kinsoku w:val="0"/>
        <w:overflowPunct w:val="0"/>
        <w:spacing w:before="10"/>
        <w:ind w:left="0" w:firstLine="0"/>
        <w:rPr>
          <w:sz w:val="26"/>
          <w:szCs w:val="26"/>
        </w:rPr>
      </w:pPr>
    </w:p>
    <w:p w:rsidR="00000000" w:rsidRDefault="00422D95">
      <w:pPr>
        <w:pStyle w:val="ListParagraph"/>
        <w:numPr>
          <w:ilvl w:val="0"/>
          <w:numId w:val="24"/>
        </w:numPr>
        <w:tabs>
          <w:tab w:val="left" w:pos="2160"/>
          <w:tab w:val="left" w:pos="2879"/>
        </w:tabs>
        <w:kinsoku w:val="0"/>
        <w:overflowPunct w:val="0"/>
        <w:spacing w:before="69"/>
        <w:ind w:left="2160" w:hanging="2040"/>
        <w:rPr>
          <w:rFonts w:cs="Times New Roman"/>
        </w:rPr>
      </w:pPr>
      <w:r>
        <w:rPr>
          <w:rFonts w:cs="Times New Roman"/>
        </w:rPr>
        <w:t>9.11</w:t>
      </w:r>
      <w:r>
        <w:rPr>
          <w:rFonts w:cs="Times New Roman"/>
        </w:rPr>
        <w:tab/>
      </w:r>
      <w:bookmarkStart w:id="40" w:name="9.11 Severability.  If any clause, sente"/>
      <w:bookmarkEnd w:id="40"/>
      <w:r>
        <w:rPr>
          <w:rFonts w:cs="Times New Roman"/>
          <w:u w:val="single"/>
        </w:rPr>
        <w:t>Severability</w:t>
      </w:r>
      <w:r>
        <w:rPr>
          <w:rFonts w:cs="Times New Roman"/>
        </w:rPr>
        <w:t>.  If any clause, sentence of any other portion of the terms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>and</w:t>
      </w:r>
    </w:p>
    <w:p w:rsidR="00000000" w:rsidRDefault="00422D95">
      <w:pPr>
        <w:pStyle w:val="ListParagraph"/>
        <w:numPr>
          <w:ilvl w:val="0"/>
          <w:numId w:val="24"/>
        </w:numPr>
        <w:tabs>
          <w:tab w:val="left" w:pos="720"/>
        </w:tabs>
        <w:kinsoku w:val="0"/>
        <w:overflowPunct w:val="0"/>
        <w:spacing w:before="138"/>
        <w:ind w:hanging="600"/>
        <w:rPr>
          <w:rFonts w:cs="Times New Roman"/>
        </w:rPr>
      </w:pPr>
      <w:r>
        <w:rPr>
          <w:rFonts w:cs="Times New Roman"/>
        </w:rPr>
        <w:t>conditions of this Agreement becomes illegal, null, or void fo</w:t>
      </w:r>
      <w:r>
        <w:rPr>
          <w:rFonts w:cs="Times New Roman"/>
        </w:rPr>
        <w:t>r any reason, or are held by</w:t>
      </w:r>
      <w:r>
        <w:rPr>
          <w:rFonts w:cs="Times New Roman"/>
          <w:spacing w:val="-14"/>
        </w:rPr>
        <w:t xml:space="preserve"> </w:t>
      </w:r>
      <w:r>
        <w:rPr>
          <w:rFonts w:cs="Times New Roman"/>
        </w:rPr>
        <w:t>any</w:t>
      </w:r>
    </w:p>
    <w:p w:rsidR="00000000" w:rsidRDefault="00422D95">
      <w:pPr>
        <w:pStyle w:val="ListParagraph"/>
        <w:numPr>
          <w:ilvl w:val="0"/>
          <w:numId w:val="24"/>
        </w:numPr>
        <w:tabs>
          <w:tab w:val="left" w:pos="720"/>
        </w:tabs>
        <w:kinsoku w:val="0"/>
        <w:overflowPunct w:val="0"/>
        <w:spacing w:before="138"/>
        <w:ind w:hanging="600"/>
        <w:rPr>
          <w:rFonts w:cs="Times New Roman"/>
        </w:rPr>
      </w:pPr>
      <w:r>
        <w:rPr>
          <w:rFonts w:cs="Times New Roman"/>
        </w:rPr>
        <w:t>court of competent jurisdiction to be so, the remaining portions will remain in full force</w:t>
      </w:r>
      <w:r>
        <w:rPr>
          <w:rFonts w:cs="Times New Roman"/>
          <w:spacing w:val="-18"/>
        </w:rPr>
        <w:t xml:space="preserve"> </w:t>
      </w:r>
      <w:r>
        <w:rPr>
          <w:rFonts w:cs="Times New Roman"/>
        </w:rPr>
        <w:t>and</w:t>
      </w:r>
    </w:p>
    <w:p w:rsidR="00000000" w:rsidRDefault="00422D95">
      <w:pPr>
        <w:pStyle w:val="ListParagraph"/>
        <w:numPr>
          <w:ilvl w:val="0"/>
          <w:numId w:val="24"/>
        </w:numPr>
        <w:tabs>
          <w:tab w:val="left" w:pos="720"/>
        </w:tabs>
        <w:kinsoku w:val="0"/>
        <w:overflowPunct w:val="0"/>
        <w:spacing w:before="137"/>
        <w:ind w:hanging="600"/>
        <w:rPr>
          <w:rFonts w:cs="Times New Roman"/>
        </w:rPr>
      </w:pPr>
      <w:r>
        <w:rPr>
          <w:rFonts w:cs="Times New Roman"/>
        </w:rPr>
        <w:t>effect.</w:t>
      </w:r>
    </w:p>
    <w:p w:rsidR="00000000" w:rsidRDefault="00422D95">
      <w:pPr>
        <w:pStyle w:val="BodyText"/>
        <w:kinsoku w:val="0"/>
        <w:overflowPunct w:val="0"/>
        <w:spacing w:before="10"/>
        <w:ind w:left="0" w:firstLine="0"/>
        <w:rPr>
          <w:sz w:val="26"/>
          <w:szCs w:val="26"/>
        </w:rPr>
      </w:pPr>
    </w:p>
    <w:p w:rsidR="00000000" w:rsidRDefault="00422D95">
      <w:pPr>
        <w:pStyle w:val="ListParagraph"/>
        <w:numPr>
          <w:ilvl w:val="0"/>
          <w:numId w:val="24"/>
        </w:numPr>
        <w:tabs>
          <w:tab w:val="left" w:pos="2160"/>
          <w:tab w:val="left" w:pos="2879"/>
        </w:tabs>
        <w:kinsoku w:val="0"/>
        <w:overflowPunct w:val="0"/>
        <w:spacing w:before="69"/>
        <w:ind w:left="2160" w:hanging="2040"/>
        <w:rPr>
          <w:rFonts w:cs="Times New Roman"/>
        </w:rPr>
      </w:pPr>
      <w:r>
        <w:rPr>
          <w:rFonts w:cs="Times New Roman"/>
        </w:rPr>
        <w:t>9.12</w:t>
      </w:r>
      <w:r>
        <w:rPr>
          <w:rFonts w:cs="Times New Roman"/>
        </w:rPr>
        <w:tab/>
      </w:r>
      <w:bookmarkStart w:id="41" w:name="9.12 Entire Agreement.  This Agreement, "/>
      <w:bookmarkEnd w:id="41"/>
      <w:r>
        <w:rPr>
          <w:rFonts w:cs="Times New Roman"/>
          <w:u w:val="single"/>
        </w:rPr>
        <w:t>Entire Agreement</w:t>
      </w:r>
      <w:r>
        <w:rPr>
          <w:rFonts w:cs="Times New Roman"/>
        </w:rPr>
        <w:t>.  This Agreement, the RDA, the Related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>Agreements</w:t>
      </w:r>
    </w:p>
    <w:p w:rsidR="00000000" w:rsidRDefault="00422D95">
      <w:pPr>
        <w:pStyle w:val="ListParagraph"/>
        <w:numPr>
          <w:ilvl w:val="0"/>
          <w:numId w:val="24"/>
        </w:numPr>
        <w:tabs>
          <w:tab w:val="left" w:pos="720"/>
        </w:tabs>
        <w:kinsoku w:val="0"/>
        <w:overflowPunct w:val="0"/>
        <w:spacing w:before="138"/>
        <w:ind w:hanging="600"/>
        <w:rPr>
          <w:rFonts w:cs="Times New Roman"/>
        </w:rPr>
      </w:pPr>
      <w:r>
        <w:rPr>
          <w:rFonts w:cs="Times New Roman"/>
        </w:rPr>
        <w:t>and the agreements referred to in those agreements constitute the entire agreement between</w:t>
      </w:r>
      <w:r>
        <w:rPr>
          <w:rFonts w:cs="Times New Roman"/>
          <w:spacing w:val="-22"/>
        </w:rPr>
        <w:t xml:space="preserve"> </w:t>
      </w:r>
      <w:r>
        <w:rPr>
          <w:rFonts w:cs="Times New Roman"/>
        </w:rPr>
        <w:t>the</w:t>
      </w:r>
    </w:p>
    <w:p w:rsidR="00000000" w:rsidRDefault="00422D95">
      <w:pPr>
        <w:pStyle w:val="ListParagraph"/>
        <w:numPr>
          <w:ilvl w:val="0"/>
          <w:numId w:val="24"/>
        </w:numPr>
        <w:tabs>
          <w:tab w:val="left" w:pos="720"/>
        </w:tabs>
        <w:kinsoku w:val="0"/>
        <w:overflowPunct w:val="0"/>
        <w:spacing w:before="138"/>
        <w:ind w:hanging="600"/>
        <w:rPr>
          <w:rFonts w:cs="Times New Roman"/>
        </w:rPr>
      </w:pPr>
      <w:r>
        <w:rPr>
          <w:rFonts w:cs="Times New Roman"/>
        </w:rPr>
        <w:t>Parties as of the Effective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Date.</w:t>
      </w:r>
    </w:p>
    <w:p w:rsidR="00000000" w:rsidRDefault="00422D95">
      <w:pPr>
        <w:pStyle w:val="BodyText"/>
        <w:kinsoku w:val="0"/>
        <w:overflowPunct w:val="0"/>
        <w:spacing w:before="10"/>
        <w:ind w:left="0" w:firstLine="0"/>
        <w:rPr>
          <w:sz w:val="26"/>
          <w:szCs w:val="26"/>
        </w:rPr>
      </w:pPr>
    </w:p>
    <w:p w:rsidR="00000000" w:rsidRDefault="00422D95">
      <w:pPr>
        <w:pStyle w:val="ListParagraph"/>
        <w:numPr>
          <w:ilvl w:val="0"/>
          <w:numId w:val="24"/>
        </w:numPr>
        <w:tabs>
          <w:tab w:val="left" w:pos="2160"/>
          <w:tab w:val="left" w:pos="2879"/>
        </w:tabs>
        <w:kinsoku w:val="0"/>
        <w:overflowPunct w:val="0"/>
        <w:spacing w:before="69"/>
        <w:ind w:left="2160" w:hanging="2040"/>
        <w:rPr>
          <w:rFonts w:cs="Times New Roman"/>
        </w:rPr>
      </w:pPr>
      <w:r>
        <w:rPr>
          <w:rFonts w:cs="Times New Roman"/>
        </w:rPr>
        <w:t>9.13</w:t>
      </w:r>
      <w:r>
        <w:rPr>
          <w:rFonts w:cs="Times New Roman"/>
        </w:rPr>
        <w:tab/>
      </w:r>
      <w:bookmarkStart w:id="42" w:name="9.13 Assignment; Successors and Assigns."/>
      <w:bookmarkEnd w:id="42"/>
      <w:r>
        <w:rPr>
          <w:rFonts w:cs="Times New Roman"/>
          <w:u w:val="single"/>
        </w:rPr>
        <w:t>Assignment; Successors and Assigns</w:t>
      </w:r>
      <w:r>
        <w:rPr>
          <w:rFonts w:cs="Times New Roman"/>
        </w:rPr>
        <w:t>.  PWH shall not assign or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transfer</w:t>
      </w:r>
    </w:p>
    <w:p w:rsidR="00000000" w:rsidRDefault="00422D95">
      <w:pPr>
        <w:pStyle w:val="ListParagraph"/>
        <w:numPr>
          <w:ilvl w:val="0"/>
          <w:numId w:val="24"/>
        </w:numPr>
        <w:tabs>
          <w:tab w:val="left" w:pos="720"/>
        </w:tabs>
        <w:kinsoku w:val="0"/>
        <w:overflowPunct w:val="0"/>
        <w:spacing w:before="138"/>
        <w:ind w:hanging="600"/>
        <w:rPr>
          <w:rFonts w:cs="Times New Roman"/>
        </w:rPr>
      </w:pPr>
      <w:r>
        <w:rPr>
          <w:rFonts w:cs="Times New Roman"/>
        </w:rPr>
        <w:t>this Agreement or any interest in this Agreement or encumber or grant a security interest in</w:t>
      </w:r>
      <w:r>
        <w:rPr>
          <w:rFonts w:cs="Times New Roman"/>
          <w:spacing w:val="-28"/>
        </w:rPr>
        <w:t xml:space="preserve"> </w:t>
      </w:r>
      <w:r>
        <w:rPr>
          <w:rFonts w:cs="Times New Roman"/>
        </w:rPr>
        <w:t>this</w:t>
      </w:r>
    </w:p>
    <w:p w:rsidR="00000000" w:rsidRDefault="00422D95">
      <w:pPr>
        <w:pStyle w:val="ListParagraph"/>
        <w:numPr>
          <w:ilvl w:val="0"/>
          <w:numId w:val="24"/>
        </w:numPr>
        <w:tabs>
          <w:tab w:val="left" w:pos="720"/>
        </w:tabs>
        <w:kinsoku w:val="0"/>
        <w:overflowPunct w:val="0"/>
        <w:spacing w:before="138"/>
        <w:ind w:hanging="600"/>
        <w:rPr>
          <w:rFonts w:cs="Times New Roman"/>
        </w:rPr>
      </w:pPr>
      <w:r>
        <w:rPr>
          <w:rFonts w:cs="Times New Roman"/>
        </w:rPr>
        <w:t>Agreement or in any interest u</w:t>
      </w:r>
      <w:r>
        <w:rPr>
          <w:rFonts w:cs="Times New Roman"/>
        </w:rPr>
        <w:t>nder this Agreement, without express written approval of the</w:t>
      </w:r>
      <w:r>
        <w:rPr>
          <w:rFonts w:cs="Times New Roman"/>
          <w:spacing w:val="-28"/>
        </w:rPr>
        <w:t xml:space="preserve"> </w:t>
      </w:r>
      <w:r>
        <w:rPr>
          <w:rFonts w:cs="Times New Roman"/>
        </w:rPr>
        <w:t>City,</w:t>
      </w:r>
    </w:p>
    <w:p w:rsidR="00000000" w:rsidRDefault="00422D95">
      <w:pPr>
        <w:pStyle w:val="ListParagraph"/>
        <w:numPr>
          <w:ilvl w:val="0"/>
          <w:numId w:val="24"/>
        </w:numPr>
        <w:tabs>
          <w:tab w:val="left" w:pos="720"/>
        </w:tabs>
        <w:kinsoku w:val="0"/>
        <w:overflowPunct w:val="0"/>
        <w:spacing w:before="138"/>
        <w:ind w:hanging="600"/>
        <w:rPr>
          <w:rFonts w:cs="Times New Roman"/>
        </w:rPr>
      </w:pPr>
      <w:r>
        <w:rPr>
          <w:rFonts w:cs="Times New Roman"/>
        </w:rPr>
        <w:t>which approval may be given or withheld in the City’s sole and absolute discretion.  Subject</w:t>
      </w:r>
      <w:r>
        <w:rPr>
          <w:rFonts w:cs="Times New Roman"/>
          <w:spacing w:val="-14"/>
        </w:rPr>
        <w:t xml:space="preserve"> </w:t>
      </w:r>
      <w:r>
        <w:rPr>
          <w:rFonts w:cs="Times New Roman"/>
        </w:rPr>
        <w:t>to</w:t>
      </w:r>
    </w:p>
    <w:p w:rsidR="00000000" w:rsidRDefault="00422D95">
      <w:pPr>
        <w:pStyle w:val="ListParagraph"/>
        <w:numPr>
          <w:ilvl w:val="0"/>
          <w:numId w:val="24"/>
        </w:numPr>
        <w:tabs>
          <w:tab w:val="left" w:pos="720"/>
        </w:tabs>
        <w:kinsoku w:val="0"/>
        <w:overflowPunct w:val="0"/>
        <w:spacing w:before="138"/>
        <w:ind w:hanging="600"/>
        <w:rPr>
          <w:rFonts w:cs="Times New Roman"/>
        </w:rPr>
        <w:sectPr w:rsidR="00000000">
          <w:pgSz w:w="12240" w:h="15840"/>
          <w:pgMar w:top="1380" w:right="1320" w:bottom="960" w:left="720" w:header="0" w:footer="768" w:gutter="0"/>
          <w:cols w:space="720" w:equalWidth="0">
            <w:col w:w="10200"/>
          </w:cols>
          <w:noEndnote/>
        </w:sectPr>
      </w:pPr>
    </w:p>
    <w:p w:rsidR="00000000" w:rsidRDefault="00422D95">
      <w:pPr>
        <w:pStyle w:val="ListParagraph"/>
        <w:numPr>
          <w:ilvl w:val="0"/>
          <w:numId w:val="23"/>
        </w:numPr>
        <w:tabs>
          <w:tab w:val="left" w:pos="700"/>
        </w:tabs>
        <w:kinsoku w:val="0"/>
        <w:overflowPunct w:val="0"/>
        <w:spacing w:before="56"/>
        <w:rPr>
          <w:rFonts w:cs="Times New Roman"/>
        </w:rPr>
      </w:pPr>
      <w:r>
        <w:rPr>
          <w:rFonts w:cs="Times New Roman"/>
        </w:rPr>
        <w:lastRenderedPageBreak/>
        <w:t>the preceding sentence, the benefits conferred by this Agreement, an</w:t>
      </w:r>
      <w:r>
        <w:rPr>
          <w:rFonts w:cs="Times New Roman"/>
        </w:rPr>
        <w:t>d the obligations</w:t>
      </w:r>
      <w:r>
        <w:rPr>
          <w:rFonts w:cs="Times New Roman"/>
          <w:spacing w:val="-15"/>
        </w:rPr>
        <w:t xml:space="preserve"> </w:t>
      </w:r>
      <w:r>
        <w:rPr>
          <w:rFonts w:cs="Times New Roman"/>
        </w:rPr>
        <w:t>assumed</w:t>
      </w:r>
    </w:p>
    <w:p w:rsidR="00000000" w:rsidRDefault="00422D95">
      <w:pPr>
        <w:pStyle w:val="ListParagraph"/>
        <w:numPr>
          <w:ilvl w:val="0"/>
          <w:numId w:val="23"/>
        </w:numPr>
        <w:tabs>
          <w:tab w:val="left" w:pos="700"/>
        </w:tabs>
        <w:kinsoku w:val="0"/>
        <w:overflowPunct w:val="0"/>
        <w:spacing w:before="138"/>
        <w:rPr>
          <w:rFonts w:cs="Times New Roman"/>
        </w:rPr>
      </w:pPr>
      <w:r>
        <w:rPr>
          <w:rFonts w:cs="Times New Roman"/>
        </w:rPr>
        <w:t>thereunder, shall inure to the benefit of and bind the successors and assigns of the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Parties.</w:t>
      </w:r>
    </w:p>
    <w:p w:rsidR="00000000" w:rsidRDefault="00422D95">
      <w:pPr>
        <w:pStyle w:val="BodyText"/>
        <w:kinsoku w:val="0"/>
        <w:overflowPunct w:val="0"/>
        <w:spacing w:before="10"/>
        <w:ind w:left="0" w:firstLine="0"/>
        <w:rPr>
          <w:sz w:val="26"/>
          <w:szCs w:val="26"/>
        </w:rPr>
      </w:pPr>
    </w:p>
    <w:p w:rsidR="00000000" w:rsidRDefault="00422D95">
      <w:pPr>
        <w:pStyle w:val="ListParagraph"/>
        <w:numPr>
          <w:ilvl w:val="0"/>
          <w:numId w:val="23"/>
        </w:numPr>
        <w:tabs>
          <w:tab w:val="left" w:pos="2140"/>
          <w:tab w:val="left" w:pos="2859"/>
        </w:tabs>
        <w:kinsoku w:val="0"/>
        <w:overflowPunct w:val="0"/>
        <w:spacing w:before="69"/>
        <w:ind w:left="2140" w:hanging="1920"/>
        <w:rPr>
          <w:rFonts w:cs="Times New Roman"/>
        </w:rPr>
      </w:pPr>
      <w:r>
        <w:rPr>
          <w:rFonts w:cs="Times New Roman"/>
        </w:rPr>
        <w:t>9.14</w:t>
      </w:r>
      <w:r>
        <w:rPr>
          <w:rFonts w:cs="Times New Roman"/>
        </w:rPr>
        <w:tab/>
      </w:r>
      <w:bookmarkStart w:id="43" w:name="9.14 Inspection Rights.  Subject to the "/>
      <w:bookmarkEnd w:id="43"/>
      <w:r>
        <w:rPr>
          <w:rFonts w:cs="Times New Roman"/>
          <w:u w:val="single"/>
        </w:rPr>
        <w:t>Inspection Rights</w:t>
      </w:r>
      <w:r>
        <w:rPr>
          <w:rFonts w:cs="Times New Roman"/>
        </w:rPr>
        <w:t>.  Subject to the terms of Section 31.17 of the RDA,</w:t>
      </w:r>
      <w:r>
        <w:rPr>
          <w:rFonts w:cs="Times New Roman"/>
          <w:spacing w:val="-16"/>
        </w:rPr>
        <w:t xml:space="preserve"> </w:t>
      </w:r>
      <w:r>
        <w:rPr>
          <w:rFonts w:cs="Times New Roman"/>
        </w:rPr>
        <w:t>upon</w:t>
      </w:r>
    </w:p>
    <w:p w:rsidR="00000000" w:rsidRDefault="00422D95">
      <w:pPr>
        <w:pStyle w:val="ListParagraph"/>
        <w:numPr>
          <w:ilvl w:val="0"/>
          <w:numId w:val="23"/>
        </w:numPr>
        <w:tabs>
          <w:tab w:val="left" w:pos="700"/>
        </w:tabs>
        <w:kinsoku w:val="0"/>
        <w:overflowPunct w:val="0"/>
        <w:spacing w:before="138"/>
        <w:rPr>
          <w:rFonts w:cs="Times New Roman"/>
        </w:rPr>
      </w:pPr>
      <w:r>
        <w:rPr>
          <w:rFonts w:cs="Times New Roman"/>
        </w:rPr>
        <w:t>reasonable prior notice to the City, PWH shall have the right, at PWH’s cost and expense,</w:t>
      </w:r>
      <w:r>
        <w:rPr>
          <w:rFonts w:cs="Times New Roman"/>
          <w:spacing w:val="-19"/>
        </w:rPr>
        <w:t xml:space="preserve"> </w:t>
      </w:r>
      <w:r>
        <w:rPr>
          <w:rFonts w:cs="Times New Roman"/>
        </w:rPr>
        <w:t>to</w:t>
      </w:r>
    </w:p>
    <w:p w:rsidR="00000000" w:rsidRDefault="00422D95">
      <w:pPr>
        <w:pStyle w:val="ListParagraph"/>
        <w:numPr>
          <w:ilvl w:val="0"/>
          <w:numId w:val="23"/>
        </w:numPr>
        <w:tabs>
          <w:tab w:val="left" w:pos="700"/>
        </w:tabs>
        <w:kinsoku w:val="0"/>
        <w:overflowPunct w:val="0"/>
        <w:spacing w:before="138"/>
        <w:rPr>
          <w:rFonts w:cs="Times New Roman"/>
        </w:rPr>
      </w:pPr>
      <w:r>
        <w:rPr>
          <w:rFonts w:cs="Times New Roman"/>
        </w:rPr>
        <w:t>inspect the user fee and parking revenue reports and the supporting data and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informati</w:t>
      </w:r>
      <w:r>
        <w:rPr>
          <w:rFonts w:cs="Times New Roman"/>
        </w:rPr>
        <w:t>on</w:t>
      </w:r>
    </w:p>
    <w:p w:rsidR="00000000" w:rsidRDefault="00422D95">
      <w:pPr>
        <w:pStyle w:val="ListParagraph"/>
        <w:numPr>
          <w:ilvl w:val="0"/>
          <w:numId w:val="23"/>
        </w:numPr>
        <w:tabs>
          <w:tab w:val="left" w:pos="700"/>
        </w:tabs>
        <w:kinsoku w:val="0"/>
        <w:overflowPunct w:val="0"/>
        <w:spacing w:before="138"/>
        <w:rPr>
          <w:rFonts w:cs="Times New Roman"/>
        </w:rPr>
      </w:pPr>
      <w:r>
        <w:rPr>
          <w:rFonts w:cs="Times New Roman"/>
        </w:rPr>
        <w:t>generated or received by the City with respect to the PWH Activities and the VMC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Other</w:t>
      </w:r>
    </w:p>
    <w:p w:rsidR="00000000" w:rsidRDefault="00422D95">
      <w:pPr>
        <w:pStyle w:val="ListParagraph"/>
        <w:numPr>
          <w:ilvl w:val="0"/>
          <w:numId w:val="23"/>
        </w:numPr>
        <w:tabs>
          <w:tab w:val="left" w:pos="700"/>
        </w:tabs>
        <w:kinsoku w:val="0"/>
        <w:overflowPunct w:val="0"/>
        <w:spacing w:before="138"/>
        <w:rPr>
          <w:rFonts w:cs="Times New Roman"/>
        </w:rPr>
      </w:pPr>
      <w:r>
        <w:rPr>
          <w:rFonts w:cs="Times New Roman"/>
        </w:rPr>
        <w:t>Activities.  Notwithstanding the foregoing, such reports are recorded as part of the</w:t>
      </w:r>
      <w:r>
        <w:rPr>
          <w:rFonts w:cs="Times New Roman"/>
          <w:spacing w:val="-28"/>
        </w:rPr>
        <w:t xml:space="preserve"> </w:t>
      </w:r>
      <w:r>
        <w:rPr>
          <w:rFonts w:cs="Times New Roman"/>
        </w:rPr>
        <w:t>City</w:t>
      </w:r>
    </w:p>
    <w:p w:rsidR="00000000" w:rsidRDefault="00422D95">
      <w:pPr>
        <w:pStyle w:val="ListParagraph"/>
        <w:numPr>
          <w:ilvl w:val="0"/>
          <w:numId w:val="23"/>
        </w:numPr>
        <w:tabs>
          <w:tab w:val="left" w:pos="700"/>
        </w:tabs>
        <w:kinsoku w:val="0"/>
        <w:overflowPunct w:val="0"/>
        <w:spacing w:before="138"/>
        <w:rPr>
          <w:rFonts w:cs="Times New Roman"/>
        </w:rPr>
      </w:pPr>
      <w:r>
        <w:rPr>
          <w:rFonts w:cs="Times New Roman"/>
        </w:rPr>
        <w:t>Comprehensive Annual Financial Report (Spectator Facilities), and will be av</w:t>
      </w:r>
      <w:r>
        <w:rPr>
          <w:rFonts w:cs="Times New Roman"/>
        </w:rPr>
        <w:t>ailable for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review</w:t>
      </w:r>
    </w:p>
    <w:p w:rsidR="00000000" w:rsidRDefault="00422D95">
      <w:pPr>
        <w:pStyle w:val="ListParagraph"/>
        <w:numPr>
          <w:ilvl w:val="0"/>
          <w:numId w:val="23"/>
        </w:numPr>
        <w:tabs>
          <w:tab w:val="left" w:pos="700"/>
        </w:tabs>
        <w:kinsoku w:val="0"/>
        <w:overflowPunct w:val="0"/>
        <w:spacing w:before="138"/>
        <w:rPr>
          <w:rFonts w:cs="Times New Roman"/>
        </w:rPr>
      </w:pPr>
      <w:r>
        <w:rPr>
          <w:rFonts w:cs="Times New Roman"/>
        </w:rPr>
        <w:t>only for such periods provided with any then-existing City records retention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policy.</w:t>
      </w:r>
    </w:p>
    <w:p w:rsidR="00000000" w:rsidRDefault="00422D95">
      <w:pPr>
        <w:pStyle w:val="ListParagraph"/>
        <w:numPr>
          <w:ilvl w:val="0"/>
          <w:numId w:val="23"/>
        </w:numPr>
        <w:tabs>
          <w:tab w:val="left" w:pos="700"/>
        </w:tabs>
        <w:kinsoku w:val="0"/>
        <w:overflowPunct w:val="0"/>
        <w:spacing w:before="138"/>
        <w:ind w:hanging="600"/>
        <w:rPr>
          <w:rFonts w:cs="Times New Roman"/>
        </w:rPr>
      </w:pPr>
      <w:r>
        <w:rPr>
          <w:rFonts w:cs="Times New Roman"/>
        </w:rPr>
        <w:t>Notwithstanding the terms of Section 31.17 of the RDA, PWH shall be permitted to</w:t>
      </w:r>
      <w:r>
        <w:rPr>
          <w:rFonts w:cs="Times New Roman"/>
          <w:spacing w:val="-13"/>
        </w:rPr>
        <w:t xml:space="preserve"> </w:t>
      </w:r>
      <w:r>
        <w:rPr>
          <w:rFonts w:cs="Times New Roman"/>
        </w:rPr>
        <w:t>copy</w:t>
      </w:r>
    </w:p>
    <w:p w:rsidR="00000000" w:rsidRDefault="00422D95">
      <w:pPr>
        <w:pStyle w:val="ListParagraph"/>
        <w:numPr>
          <w:ilvl w:val="0"/>
          <w:numId w:val="23"/>
        </w:numPr>
        <w:tabs>
          <w:tab w:val="left" w:pos="700"/>
        </w:tabs>
        <w:kinsoku w:val="0"/>
        <w:overflowPunct w:val="0"/>
        <w:spacing w:before="138"/>
        <w:ind w:hanging="600"/>
        <w:rPr>
          <w:rFonts w:cs="Times New Roman"/>
        </w:rPr>
      </w:pPr>
      <w:r>
        <w:rPr>
          <w:rFonts w:cs="Times New Roman"/>
        </w:rPr>
        <w:t>documents relevant to its inspections under this Section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10.14.</w:t>
      </w:r>
    </w:p>
    <w:p w:rsidR="00000000" w:rsidRDefault="00422D95">
      <w:pPr>
        <w:pStyle w:val="BodyText"/>
        <w:kinsoku w:val="0"/>
        <w:overflowPunct w:val="0"/>
        <w:spacing w:before="10"/>
        <w:ind w:left="0" w:firstLine="0"/>
        <w:rPr>
          <w:sz w:val="26"/>
          <w:szCs w:val="26"/>
        </w:rPr>
      </w:pPr>
    </w:p>
    <w:p w:rsidR="00000000" w:rsidRDefault="00422D95">
      <w:pPr>
        <w:pStyle w:val="ListParagraph"/>
        <w:numPr>
          <w:ilvl w:val="0"/>
          <w:numId w:val="23"/>
        </w:numPr>
        <w:tabs>
          <w:tab w:val="left" w:pos="2140"/>
          <w:tab w:val="left" w:pos="2859"/>
        </w:tabs>
        <w:kinsoku w:val="0"/>
        <w:overflowPunct w:val="0"/>
        <w:spacing w:before="69"/>
        <w:ind w:left="2140" w:hanging="2040"/>
        <w:rPr>
          <w:rFonts w:cs="Times New Roman"/>
        </w:rPr>
      </w:pPr>
      <w:r>
        <w:rPr>
          <w:rFonts w:cs="Times New Roman"/>
        </w:rPr>
        <w:t>9</w:t>
      </w:r>
      <w:r>
        <w:rPr>
          <w:rFonts w:cs="Times New Roman"/>
        </w:rPr>
        <w:t>.15</w:t>
      </w:r>
      <w:r>
        <w:rPr>
          <w:rFonts w:cs="Times New Roman"/>
        </w:rPr>
        <w:tab/>
      </w:r>
      <w:bookmarkStart w:id="44" w:name="9.15 Venue.  Subject to Section 7, above"/>
      <w:bookmarkEnd w:id="44"/>
      <w:r>
        <w:rPr>
          <w:rFonts w:cs="Times New Roman"/>
          <w:u w:val="single"/>
        </w:rPr>
        <w:t>Venue</w:t>
      </w:r>
      <w:r>
        <w:rPr>
          <w:rFonts w:cs="Times New Roman"/>
        </w:rPr>
        <w:t>.  Subject to Section 7, above, any action or suit to enforce</w:t>
      </w:r>
      <w:r>
        <w:rPr>
          <w:rFonts w:cs="Times New Roman"/>
          <w:spacing w:val="-17"/>
        </w:rPr>
        <w:t xml:space="preserve"> </w:t>
      </w:r>
      <w:r>
        <w:rPr>
          <w:rFonts w:cs="Times New Roman"/>
        </w:rPr>
        <w:t>or</w:t>
      </w:r>
    </w:p>
    <w:p w:rsidR="00000000" w:rsidRDefault="00422D95">
      <w:pPr>
        <w:pStyle w:val="ListParagraph"/>
        <w:numPr>
          <w:ilvl w:val="0"/>
          <w:numId w:val="23"/>
        </w:numPr>
        <w:tabs>
          <w:tab w:val="left" w:pos="700"/>
        </w:tabs>
        <w:kinsoku w:val="0"/>
        <w:overflowPunct w:val="0"/>
        <w:spacing w:before="138"/>
        <w:ind w:hanging="600"/>
        <w:rPr>
          <w:rFonts w:cs="Times New Roman"/>
        </w:rPr>
      </w:pPr>
      <w:r>
        <w:rPr>
          <w:rFonts w:cs="Times New Roman"/>
        </w:rPr>
        <w:t>construe any provision of this Agreement by any Party shall be brought in the Circuit Court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of</w:t>
      </w:r>
    </w:p>
    <w:p w:rsidR="00000000" w:rsidRDefault="00422D95">
      <w:pPr>
        <w:pStyle w:val="ListParagraph"/>
        <w:numPr>
          <w:ilvl w:val="0"/>
          <w:numId w:val="23"/>
        </w:numPr>
        <w:tabs>
          <w:tab w:val="left" w:pos="700"/>
        </w:tabs>
        <w:kinsoku w:val="0"/>
        <w:overflowPunct w:val="0"/>
        <w:spacing w:before="138"/>
        <w:ind w:hanging="600"/>
        <w:rPr>
          <w:rFonts w:cs="Times New Roman"/>
        </w:rPr>
      </w:pPr>
      <w:r>
        <w:rPr>
          <w:rFonts w:cs="Times New Roman"/>
        </w:rPr>
        <w:t>the State of Oregon for Multnomah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County.</w:t>
      </w:r>
    </w:p>
    <w:p w:rsidR="00000000" w:rsidRDefault="00422D95">
      <w:pPr>
        <w:pStyle w:val="BodyText"/>
        <w:kinsoku w:val="0"/>
        <w:overflowPunct w:val="0"/>
        <w:spacing w:before="10"/>
        <w:ind w:left="0" w:firstLine="0"/>
        <w:rPr>
          <w:sz w:val="26"/>
          <w:szCs w:val="26"/>
        </w:rPr>
      </w:pPr>
    </w:p>
    <w:p w:rsidR="00000000" w:rsidRDefault="00422D95">
      <w:pPr>
        <w:pStyle w:val="ListParagraph"/>
        <w:numPr>
          <w:ilvl w:val="0"/>
          <w:numId w:val="23"/>
        </w:numPr>
        <w:tabs>
          <w:tab w:val="left" w:pos="2140"/>
          <w:tab w:val="left" w:pos="2859"/>
        </w:tabs>
        <w:kinsoku w:val="0"/>
        <w:overflowPunct w:val="0"/>
        <w:spacing w:before="69"/>
        <w:ind w:left="2140" w:hanging="2040"/>
        <w:rPr>
          <w:rFonts w:cs="Times New Roman"/>
        </w:rPr>
      </w:pPr>
      <w:r>
        <w:rPr>
          <w:rFonts w:cs="Times New Roman"/>
        </w:rPr>
        <w:t>9.16</w:t>
      </w:r>
      <w:r>
        <w:rPr>
          <w:rFonts w:cs="Times New Roman"/>
        </w:rPr>
        <w:tab/>
      </w:r>
      <w:bookmarkStart w:id="45" w:name="9.16 No Partnership.  Neither anything c"/>
      <w:bookmarkEnd w:id="45"/>
      <w:r>
        <w:rPr>
          <w:rFonts w:cs="Times New Roman"/>
          <w:u w:val="single"/>
        </w:rPr>
        <w:t>No Partnership</w:t>
      </w:r>
      <w:r>
        <w:rPr>
          <w:rFonts w:cs="Times New Roman"/>
        </w:rPr>
        <w:t>.  Neither anything contained in this Agreement nor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any</w:t>
      </w:r>
    </w:p>
    <w:p w:rsidR="00000000" w:rsidRDefault="00422D95">
      <w:pPr>
        <w:pStyle w:val="ListParagraph"/>
        <w:numPr>
          <w:ilvl w:val="0"/>
          <w:numId w:val="23"/>
        </w:numPr>
        <w:tabs>
          <w:tab w:val="left" w:pos="700"/>
        </w:tabs>
        <w:kinsoku w:val="0"/>
        <w:overflowPunct w:val="0"/>
        <w:spacing w:before="138"/>
        <w:ind w:hanging="600"/>
        <w:rPr>
          <w:rFonts w:cs="Times New Roman"/>
        </w:rPr>
      </w:pPr>
      <w:r>
        <w:rPr>
          <w:rFonts w:cs="Times New Roman"/>
        </w:rPr>
        <w:t>acts of the Parties shall be deemed or construed by the Parties, or any of them, or by any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third</w:t>
      </w:r>
    </w:p>
    <w:p w:rsidR="00000000" w:rsidRDefault="00422D95">
      <w:pPr>
        <w:pStyle w:val="ListParagraph"/>
        <w:numPr>
          <w:ilvl w:val="0"/>
          <w:numId w:val="23"/>
        </w:numPr>
        <w:tabs>
          <w:tab w:val="left" w:pos="700"/>
        </w:tabs>
        <w:kinsoku w:val="0"/>
        <w:overflowPunct w:val="0"/>
        <w:spacing w:before="138"/>
        <w:ind w:hanging="600"/>
        <w:rPr>
          <w:rFonts w:cs="Times New Roman"/>
        </w:rPr>
      </w:pPr>
      <w:r>
        <w:rPr>
          <w:rFonts w:cs="Times New Roman"/>
        </w:rPr>
        <w:t xml:space="preserve">person, to create the relationship of </w:t>
      </w:r>
      <w:r>
        <w:rPr>
          <w:rFonts w:cs="Times New Roman"/>
        </w:rPr>
        <w:t>principal and agent, or of partnership, or of joint venture,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or</w:t>
      </w:r>
    </w:p>
    <w:p w:rsidR="00000000" w:rsidRDefault="00422D95">
      <w:pPr>
        <w:pStyle w:val="ListParagraph"/>
        <w:numPr>
          <w:ilvl w:val="0"/>
          <w:numId w:val="23"/>
        </w:numPr>
        <w:tabs>
          <w:tab w:val="left" w:pos="700"/>
        </w:tabs>
        <w:kinsoku w:val="0"/>
        <w:overflowPunct w:val="0"/>
        <w:spacing w:before="138"/>
        <w:ind w:hanging="600"/>
        <w:rPr>
          <w:rFonts w:cs="Times New Roman"/>
        </w:rPr>
      </w:pPr>
      <w:r>
        <w:rPr>
          <w:rFonts w:cs="Times New Roman"/>
        </w:rPr>
        <w:t>of any association between any of the Parties to this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Agreement.</w:t>
      </w:r>
    </w:p>
    <w:p w:rsidR="00000000" w:rsidRDefault="00422D95">
      <w:pPr>
        <w:pStyle w:val="BodyText"/>
        <w:kinsoku w:val="0"/>
        <w:overflowPunct w:val="0"/>
        <w:spacing w:before="9"/>
        <w:ind w:left="0" w:firstLine="0"/>
        <w:rPr>
          <w:sz w:val="26"/>
          <w:szCs w:val="26"/>
        </w:rPr>
      </w:pPr>
    </w:p>
    <w:p w:rsidR="00000000" w:rsidRDefault="00422D95">
      <w:pPr>
        <w:pStyle w:val="ListParagraph"/>
        <w:numPr>
          <w:ilvl w:val="0"/>
          <w:numId w:val="23"/>
        </w:numPr>
        <w:tabs>
          <w:tab w:val="left" w:pos="2140"/>
          <w:tab w:val="left" w:pos="2859"/>
        </w:tabs>
        <w:kinsoku w:val="0"/>
        <w:overflowPunct w:val="0"/>
        <w:spacing w:before="69"/>
        <w:ind w:left="2140" w:hanging="2040"/>
        <w:rPr>
          <w:rFonts w:cs="Times New Roman"/>
        </w:rPr>
      </w:pPr>
      <w:r>
        <w:rPr>
          <w:rFonts w:cs="Times New Roman"/>
        </w:rPr>
        <w:t>9.17</w:t>
      </w:r>
      <w:r>
        <w:rPr>
          <w:rFonts w:cs="Times New Roman"/>
        </w:rPr>
        <w:tab/>
      </w:r>
      <w:bookmarkStart w:id="46" w:name="9.17 Estoppel Certificates.  Each Party "/>
      <w:bookmarkEnd w:id="46"/>
      <w:r>
        <w:rPr>
          <w:rFonts w:cs="Times New Roman"/>
          <w:u w:val="single"/>
        </w:rPr>
        <w:t>Estoppel Certificates</w:t>
      </w:r>
      <w:r>
        <w:rPr>
          <w:rFonts w:cs="Times New Roman"/>
        </w:rPr>
        <w:t>.  Each Party shall at an</w:t>
      </w:r>
      <w:r>
        <w:rPr>
          <w:rFonts w:cs="Times New Roman"/>
        </w:rPr>
        <w:t>y reasonable time, and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from</w:t>
      </w:r>
    </w:p>
    <w:p w:rsidR="00000000" w:rsidRDefault="00422D95">
      <w:pPr>
        <w:pStyle w:val="ListParagraph"/>
        <w:numPr>
          <w:ilvl w:val="0"/>
          <w:numId w:val="23"/>
        </w:numPr>
        <w:tabs>
          <w:tab w:val="left" w:pos="700"/>
        </w:tabs>
        <w:kinsoku w:val="0"/>
        <w:overflowPunct w:val="0"/>
        <w:spacing w:before="138"/>
        <w:ind w:hanging="600"/>
        <w:rPr>
          <w:rFonts w:cs="Times New Roman"/>
        </w:rPr>
      </w:pPr>
      <w:r>
        <w:rPr>
          <w:rFonts w:cs="Times New Roman"/>
        </w:rPr>
        <w:t>time to time, within twenty (20) days after written request by the other Party,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</w:rPr>
        <w:t>execute,</w:t>
      </w:r>
    </w:p>
    <w:p w:rsidR="00000000" w:rsidRDefault="00422D95">
      <w:pPr>
        <w:pStyle w:val="ListParagraph"/>
        <w:numPr>
          <w:ilvl w:val="0"/>
          <w:numId w:val="23"/>
        </w:numPr>
        <w:tabs>
          <w:tab w:val="left" w:pos="700"/>
        </w:tabs>
        <w:kinsoku w:val="0"/>
        <w:overflowPunct w:val="0"/>
        <w:spacing w:before="138"/>
        <w:ind w:hanging="600"/>
        <w:rPr>
          <w:rFonts w:cs="Times New Roman"/>
        </w:rPr>
      </w:pPr>
      <w:r>
        <w:rPr>
          <w:rFonts w:cs="Times New Roman"/>
        </w:rPr>
        <w:t>acknowledge and deliver to the requesting Party a certificate stating that: (a) this Agreement is</w:t>
      </w:r>
      <w:r>
        <w:rPr>
          <w:rFonts w:cs="Times New Roman"/>
          <w:spacing w:val="-16"/>
        </w:rPr>
        <w:t xml:space="preserve"> </w:t>
      </w:r>
      <w:r>
        <w:rPr>
          <w:rFonts w:cs="Times New Roman"/>
        </w:rPr>
        <w:t>in</w:t>
      </w:r>
    </w:p>
    <w:p w:rsidR="00000000" w:rsidRDefault="00422D95">
      <w:pPr>
        <w:pStyle w:val="ListParagraph"/>
        <w:numPr>
          <w:ilvl w:val="0"/>
          <w:numId w:val="23"/>
        </w:numPr>
        <w:tabs>
          <w:tab w:val="left" w:pos="700"/>
        </w:tabs>
        <w:kinsoku w:val="0"/>
        <w:overflowPunct w:val="0"/>
        <w:spacing w:before="138"/>
        <w:ind w:hanging="600"/>
        <w:rPr>
          <w:rFonts w:cs="Times New Roman"/>
        </w:rPr>
      </w:pPr>
      <w:r>
        <w:rPr>
          <w:rFonts w:cs="Times New Roman"/>
        </w:rPr>
        <w:t>full force and effect and has not been</w:t>
      </w:r>
      <w:r>
        <w:rPr>
          <w:rFonts w:cs="Times New Roman"/>
        </w:rPr>
        <w:t xml:space="preserve"> modified, supplemented or amended in any way, or if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there</w:t>
      </w:r>
    </w:p>
    <w:p w:rsidR="00000000" w:rsidRDefault="00422D95">
      <w:pPr>
        <w:pStyle w:val="ListParagraph"/>
        <w:numPr>
          <w:ilvl w:val="0"/>
          <w:numId w:val="23"/>
        </w:numPr>
        <w:tabs>
          <w:tab w:val="left" w:pos="700"/>
        </w:tabs>
        <w:kinsoku w:val="0"/>
        <w:overflowPunct w:val="0"/>
        <w:spacing w:before="138"/>
        <w:ind w:hanging="600"/>
        <w:rPr>
          <w:rFonts w:cs="Times New Roman"/>
        </w:rPr>
      </w:pPr>
      <w:r>
        <w:rPr>
          <w:rFonts w:cs="Times New Roman"/>
        </w:rPr>
        <w:t>have been modifications or amendments, the Agreement is in full force and effect as</w:t>
      </w:r>
      <w:r>
        <w:rPr>
          <w:rFonts w:cs="Times New Roman"/>
          <w:spacing w:val="-21"/>
        </w:rPr>
        <w:t xml:space="preserve"> </w:t>
      </w:r>
      <w:r>
        <w:rPr>
          <w:rFonts w:cs="Times New Roman"/>
        </w:rPr>
        <w:t>modified,</w:t>
      </w:r>
    </w:p>
    <w:p w:rsidR="00000000" w:rsidRDefault="00422D95">
      <w:pPr>
        <w:pStyle w:val="ListParagraph"/>
        <w:numPr>
          <w:ilvl w:val="0"/>
          <w:numId w:val="23"/>
        </w:numPr>
        <w:tabs>
          <w:tab w:val="left" w:pos="700"/>
        </w:tabs>
        <w:kinsoku w:val="0"/>
        <w:overflowPunct w:val="0"/>
        <w:spacing w:before="138"/>
        <w:ind w:hanging="600"/>
        <w:rPr>
          <w:rFonts w:cs="Times New Roman"/>
        </w:rPr>
      </w:pPr>
      <w:r>
        <w:rPr>
          <w:rFonts w:cs="Times New Roman"/>
        </w:rPr>
        <w:t>identifying the modification agreement; and if the Agreement is not in force and effect,</w:t>
      </w:r>
      <w:r>
        <w:rPr>
          <w:rFonts w:cs="Times New Roman"/>
          <w:spacing w:val="-14"/>
        </w:rPr>
        <w:t xml:space="preserve"> </w:t>
      </w:r>
      <w:r>
        <w:rPr>
          <w:rFonts w:cs="Times New Roman"/>
        </w:rPr>
        <w:t>the</w:t>
      </w:r>
    </w:p>
    <w:p w:rsidR="00000000" w:rsidRDefault="00422D95">
      <w:pPr>
        <w:pStyle w:val="ListParagraph"/>
        <w:numPr>
          <w:ilvl w:val="0"/>
          <w:numId w:val="23"/>
        </w:numPr>
        <w:tabs>
          <w:tab w:val="left" w:pos="700"/>
        </w:tabs>
        <w:kinsoku w:val="0"/>
        <w:overflowPunct w:val="0"/>
        <w:spacing w:before="138"/>
        <w:ind w:hanging="600"/>
        <w:rPr>
          <w:rFonts w:cs="Times New Roman"/>
        </w:rPr>
      </w:pPr>
      <w:r>
        <w:rPr>
          <w:rFonts w:cs="Times New Roman"/>
        </w:rPr>
        <w:t>certificat</w:t>
      </w:r>
      <w:r>
        <w:rPr>
          <w:rFonts w:cs="Times New Roman"/>
        </w:rPr>
        <w:t>e shall so state; (b) the date on which the term of this Agreement</w:t>
      </w:r>
      <w:r>
        <w:rPr>
          <w:rFonts w:cs="Times New Roman"/>
          <w:spacing w:val="-21"/>
        </w:rPr>
        <w:t xml:space="preserve"> </w:t>
      </w:r>
      <w:r>
        <w:rPr>
          <w:rFonts w:cs="Times New Roman"/>
        </w:rPr>
        <w:t>commenced;</w:t>
      </w:r>
    </w:p>
    <w:p w:rsidR="00000000" w:rsidRDefault="00422D95">
      <w:pPr>
        <w:pStyle w:val="ListParagraph"/>
        <w:numPr>
          <w:ilvl w:val="0"/>
          <w:numId w:val="23"/>
        </w:numPr>
        <w:tabs>
          <w:tab w:val="left" w:pos="700"/>
        </w:tabs>
        <w:kinsoku w:val="0"/>
        <w:overflowPunct w:val="0"/>
        <w:spacing w:before="138"/>
        <w:ind w:hanging="600"/>
        <w:rPr>
          <w:rFonts w:cs="Times New Roman"/>
        </w:rPr>
      </w:pPr>
      <w:r>
        <w:rPr>
          <w:rFonts w:cs="Times New Roman"/>
        </w:rPr>
        <w:t>(c) whether to the actual knowledge of the President of PWH or the CAO, or his designee,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>as</w:t>
      </w:r>
    </w:p>
    <w:p w:rsidR="00000000" w:rsidRDefault="00422D95">
      <w:pPr>
        <w:pStyle w:val="ListParagraph"/>
        <w:numPr>
          <w:ilvl w:val="0"/>
          <w:numId w:val="23"/>
        </w:numPr>
        <w:tabs>
          <w:tab w:val="left" w:pos="700"/>
        </w:tabs>
        <w:kinsoku w:val="0"/>
        <w:overflowPunct w:val="0"/>
        <w:spacing w:before="138"/>
        <w:ind w:hanging="600"/>
        <w:rPr>
          <w:rFonts w:cs="Times New Roman"/>
        </w:rPr>
      </w:pPr>
      <w:r>
        <w:rPr>
          <w:rFonts w:cs="Times New Roman"/>
        </w:rPr>
        <w:t>applicable (i) all conditions under the Agreement to be performed by a designated Part</w:t>
      </w:r>
      <w:r>
        <w:rPr>
          <w:rFonts w:cs="Times New Roman"/>
        </w:rPr>
        <w:t>y to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that</w:t>
      </w:r>
    </w:p>
    <w:p w:rsidR="00000000" w:rsidRDefault="00422D95">
      <w:pPr>
        <w:pStyle w:val="ListParagraph"/>
        <w:numPr>
          <w:ilvl w:val="0"/>
          <w:numId w:val="23"/>
        </w:numPr>
        <w:tabs>
          <w:tab w:val="left" w:pos="700"/>
        </w:tabs>
        <w:kinsoku w:val="0"/>
        <w:overflowPunct w:val="0"/>
        <w:spacing w:before="138"/>
        <w:ind w:hanging="600"/>
        <w:rPr>
          <w:rFonts w:cs="Times New Roman"/>
        </w:rPr>
      </w:pPr>
      <w:r>
        <w:rPr>
          <w:rFonts w:cs="Times New Roman"/>
        </w:rPr>
        <w:t>date have been satisfied and (ii) as of the date of such certificate, whether there are any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existing</w:t>
      </w:r>
    </w:p>
    <w:p w:rsidR="00000000" w:rsidRDefault="00422D95">
      <w:pPr>
        <w:pStyle w:val="ListParagraph"/>
        <w:numPr>
          <w:ilvl w:val="0"/>
          <w:numId w:val="23"/>
        </w:numPr>
        <w:tabs>
          <w:tab w:val="left" w:pos="700"/>
        </w:tabs>
        <w:kinsoku w:val="0"/>
        <w:overflowPunct w:val="0"/>
        <w:spacing w:before="138"/>
        <w:ind w:hanging="600"/>
        <w:rPr>
          <w:rFonts w:cs="Times New Roman"/>
        </w:rPr>
      </w:pPr>
      <w:r>
        <w:rPr>
          <w:rFonts w:cs="Times New Roman"/>
        </w:rPr>
        <w:t>defenses or offsets which that Party has against the enforcement of the Agreement by the</w:t>
      </w:r>
      <w:r>
        <w:rPr>
          <w:rFonts w:cs="Times New Roman"/>
          <w:spacing w:val="-15"/>
        </w:rPr>
        <w:t xml:space="preserve"> </w:t>
      </w:r>
      <w:r>
        <w:rPr>
          <w:rFonts w:cs="Times New Roman"/>
        </w:rPr>
        <w:t>other</w:t>
      </w:r>
    </w:p>
    <w:p w:rsidR="00000000" w:rsidRDefault="00422D95">
      <w:pPr>
        <w:pStyle w:val="ListParagraph"/>
        <w:numPr>
          <w:ilvl w:val="0"/>
          <w:numId w:val="23"/>
        </w:numPr>
        <w:tabs>
          <w:tab w:val="left" w:pos="700"/>
        </w:tabs>
        <w:kinsoku w:val="0"/>
        <w:overflowPunct w:val="0"/>
        <w:spacing w:before="138"/>
        <w:ind w:hanging="600"/>
        <w:rPr>
          <w:rFonts w:cs="Times New Roman"/>
        </w:rPr>
        <w:sectPr w:rsidR="00000000">
          <w:pgSz w:w="12240" w:h="15840"/>
          <w:pgMar w:top="1380" w:right="1320" w:bottom="960" w:left="740" w:header="0" w:footer="768" w:gutter="0"/>
          <w:cols w:space="720" w:equalWidth="0">
            <w:col w:w="10180"/>
          </w:cols>
          <w:noEndnote/>
        </w:sectPr>
      </w:pPr>
    </w:p>
    <w:p w:rsidR="00000000" w:rsidRDefault="00422D95">
      <w:pPr>
        <w:pStyle w:val="ListParagraph"/>
        <w:numPr>
          <w:ilvl w:val="0"/>
          <w:numId w:val="22"/>
        </w:numPr>
        <w:tabs>
          <w:tab w:val="left" w:pos="720"/>
        </w:tabs>
        <w:kinsoku w:val="0"/>
        <w:overflowPunct w:val="0"/>
        <w:spacing w:before="56"/>
        <w:rPr>
          <w:rFonts w:cs="Times New Roman"/>
        </w:rPr>
      </w:pPr>
      <w:r>
        <w:rPr>
          <w:rFonts w:cs="Times New Roman"/>
        </w:rPr>
        <w:lastRenderedPageBreak/>
        <w:t>Party, or (iii) if such c</w:t>
      </w:r>
      <w:r>
        <w:rPr>
          <w:rFonts w:cs="Times New Roman"/>
        </w:rPr>
        <w:t>onditions have not been satisfied or if there are any defenses or offsets,</w:t>
      </w:r>
      <w:r>
        <w:rPr>
          <w:rFonts w:cs="Times New Roman"/>
          <w:spacing w:val="-30"/>
        </w:rPr>
        <w:t xml:space="preserve"> </w:t>
      </w:r>
      <w:r>
        <w:rPr>
          <w:rFonts w:cs="Times New Roman"/>
        </w:rPr>
        <w:t>the</w:t>
      </w:r>
    </w:p>
    <w:p w:rsidR="00000000" w:rsidRDefault="00422D95">
      <w:pPr>
        <w:pStyle w:val="ListParagraph"/>
        <w:numPr>
          <w:ilvl w:val="0"/>
          <w:numId w:val="22"/>
        </w:numPr>
        <w:tabs>
          <w:tab w:val="left" w:pos="720"/>
        </w:tabs>
        <w:kinsoku w:val="0"/>
        <w:overflowPunct w:val="0"/>
        <w:spacing w:before="138"/>
        <w:rPr>
          <w:rFonts w:cs="Times New Roman"/>
        </w:rPr>
      </w:pPr>
      <w:r>
        <w:rPr>
          <w:rFonts w:cs="Times New Roman"/>
        </w:rPr>
        <w:t>certificate shall so state.  The Party to whom any such certificate shall be issued may rely on</w:t>
      </w:r>
      <w:r>
        <w:rPr>
          <w:rFonts w:cs="Times New Roman"/>
          <w:spacing w:val="-24"/>
        </w:rPr>
        <w:t xml:space="preserve"> </w:t>
      </w:r>
      <w:r>
        <w:rPr>
          <w:rFonts w:cs="Times New Roman"/>
        </w:rPr>
        <w:t>the</w:t>
      </w:r>
    </w:p>
    <w:p w:rsidR="00000000" w:rsidRDefault="00422D95">
      <w:pPr>
        <w:pStyle w:val="ListParagraph"/>
        <w:numPr>
          <w:ilvl w:val="0"/>
          <w:numId w:val="22"/>
        </w:numPr>
        <w:tabs>
          <w:tab w:val="left" w:pos="720"/>
        </w:tabs>
        <w:kinsoku w:val="0"/>
        <w:overflowPunct w:val="0"/>
        <w:spacing w:before="138"/>
        <w:rPr>
          <w:rFonts w:cs="Times New Roman"/>
        </w:rPr>
      </w:pPr>
      <w:r>
        <w:rPr>
          <w:rFonts w:cs="Times New Roman"/>
        </w:rPr>
        <w:t>statements set forth in that certificate and thereafter the Party issuing the</w:t>
      </w:r>
      <w:r>
        <w:rPr>
          <w:rFonts w:cs="Times New Roman"/>
        </w:rPr>
        <w:t xml:space="preserve"> same shall be</w:t>
      </w:r>
      <w:r>
        <w:rPr>
          <w:rFonts w:cs="Times New Roman"/>
          <w:spacing w:val="-18"/>
        </w:rPr>
        <w:t xml:space="preserve"> </w:t>
      </w:r>
      <w:r>
        <w:rPr>
          <w:rFonts w:cs="Times New Roman"/>
        </w:rPr>
        <w:t>estopped</w:t>
      </w:r>
    </w:p>
    <w:p w:rsidR="00000000" w:rsidRDefault="00422D95">
      <w:pPr>
        <w:pStyle w:val="ListParagraph"/>
        <w:numPr>
          <w:ilvl w:val="0"/>
          <w:numId w:val="22"/>
        </w:numPr>
        <w:tabs>
          <w:tab w:val="left" w:pos="720"/>
        </w:tabs>
        <w:kinsoku w:val="0"/>
        <w:overflowPunct w:val="0"/>
        <w:spacing w:before="138"/>
        <w:rPr>
          <w:rFonts w:cs="Times New Roman"/>
        </w:rPr>
      </w:pPr>
      <w:r>
        <w:rPr>
          <w:rFonts w:cs="Times New Roman"/>
        </w:rPr>
        <w:t>from denying the veracity or accuracy of the same. Any certificate required to be made by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the</w:t>
      </w:r>
    </w:p>
    <w:p w:rsidR="00000000" w:rsidRDefault="00422D95">
      <w:pPr>
        <w:pStyle w:val="ListParagraph"/>
        <w:numPr>
          <w:ilvl w:val="0"/>
          <w:numId w:val="22"/>
        </w:numPr>
        <w:tabs>
          <w:tab w:val="left" w:pos="720"/>
        </w:tabs>
        <w:kinsoku w:val="0"/>
        <w:overflowPunct w:val="0"/>
        <w:spacing w:before="138"/>
        <w:rPr>
          <w:rFonts w:cs="Times New Roman"/>
        </w:rPr>
      </w:pPr>
      <w:r>
        <w:rPr>
          <w:rFonts w:cs="Times New Roman"/>
        </w:rPr>
        <w:t>City pursuant to this Section 10.17 may be made on its behalf by the CAO or his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designee.</w:t>
      </w:r>
    </w:p>
    <w:p w:rsidR="00000000" w:rsidRDefault="00422D95">
      <w:pPr>
        <w:pStyle w:val="BodyText"/>
        <w:kinsoku w:val="0"/>
        <w:overflowPunct w:val="0"/>
        <w:spacing w:before="10"/>
        <w:ind w:left="0" w:firstLine="0"/>
        <w:rPr>
          <w:sz w:val="26"/>
          <w:szCs w:val="26"/>
        </w:rPr>
      </w:pPr>
    </w:p>
    <w:p w:rsidR="00000000" w:rsidRDefault="00422D95">
      <w:pPr>
        <w:pStyle w:val="ListParagraph"/>
        <w:numPr>
          <w:ilvl w:val="0"/>
          <w:numId w:val="22"/>
        </w:numPr>
        <w:tabs>
          <w:tab w:val="left" w:pos="2160"/>
          <w:tab w:val="left" w:pos="2879"/>
        </w:tabs>
        <w:kinsoku w:val="0"/>
        <w:overflowPunct w:val="0"/>
        <w:spacing w:before="69"/>
        <w:ind w:left="2160" w:hanging="1920"/>
        <w:rPr>
          <w:rFonts w:cs="Times New Roman"/>
        </w:rPr>
      </w:pPr>
      <w:r>
        <w:rPr>
          <w:rFonts w:cs="Times New Roman"/>
        </w:rPr>
        <w:t>9.18</w:t>
      </w:r>
      <w:r>
        <w:rPr>
          <w:rFonts w:cs="Times New Roman"/>
        </w:rPr>
        <w:tab/>
      </w:r>
      <w:bookmarkStart w:id="47" w:name="9.18 No Third Party Beneficiaries.  The "/>
      <w:bookmarkEnd w:id="47"/>
      <w:r>
        <w:rPr>
          <w:rFonts w:cs="Times New Roman"/>
          <w:u w:val="single"/>
        </w:rPr>
        <w:t>No Third Party Beneficiaries</w:t>
      </w:r>
      <w:r>
        <w:rPr>
          <w:rFonts w:cs="Times New Roman"/>
        </w:rPr>
        <w:t>.  The Parties intend that the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>rights,</w:t>
      </w:r>
    </w:p>
    <w:p w:rsidR="00000000" w:rsidRDefault="00422D95">
      <w:pPr>
        <w:pStyle w:val="ListParagraph"/>
        <w:numPr>
          <w:ilvl w:val="0"/>
          <w:numId w:val="22"/>
        </w:numPr>
        <w:tabs>
          <w:tab w:val="left" w:pos="720"/>
        </w:tabs>
        <w:kinsoku w:val="0"/>
        <w:overflowPunct w:val="0"/>
        <w:spacing w:before="138"/>
        <w:rPr>
          <w:rFonts w:cs="Times New Roman"/>
        </w:rPr>
      </w:pPr>
      <w:r>
        <w:rPr>
          <w:rFonts w:cs="Times New Roman"/>
        </w:rPr>
        <w:t>obligations and covenants in this Agreement shall be exclusively enforceable by the</w:t>
      </w:r>
      <w:r>
        <w:rPr>
          <w:rFonts w:cs="Times New Roman"/>
          <w:spacing w:val="-14"/>
        </w:rPr>
        <w:t xml:space="preserve"> </w:t>
      </w:r>
      <w:r>
        <w:rPr>
          <w:rFonts w:cs="Times New Roman"/>
        </w:rPr>
        <w:t>Parties.</w:t>
      </w:r>
    </w:p>
    <w:p w:rsidR="00000000" w:rsidRDefault="00422D95">
      <w:pPr>
        <w:pStyle w:val="ListParagraph"/>
        <w:numPr>
          <w:ilvl w:val="0"/>
          <w:numId w:val="22"/>
        </w:numPr>
        <w:tabs>
          <w:tab w:val="left" w:pos="720"/>
        </w:tabs>
        <w:kinsoku w:val="0"/>
        <w:overflowPunct w:val="0"/>
        <w:spacing w:before="138"/>
        <w:rPr>
          <w:rFonts w:cs="Times New Roman"/>
        </w:rPr>
      </w:pPr>
      <w:r>
        <w:rPr>
          <w:rFonts w:cs="Times New Roman"/>
        </w:rPr>
        <w:t>There are no third party beneficiaries to this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</w:rPr>
        <w:t>Agreement.</w:t>
      </w:r>
    </w:p>
    <w:p w:rsidR="00000000" w:rsidRDefault="00422D95">
      <w:pPr>
        <w:pStyle w:val="BodyText"/>
        <w:kinsoku w:val="0"/>
        <w:overflowPunct w:val="0"/>
        <w:spacing w:before="10"/>
        <w:ind w:left="0" w:firstLine="0"/>
        <w:rPr>
          <w:sz w:val="26"/>
          <w:szCs w:val="26"/>
        </w:rPr>
      </w:pPr>
    </w:p>
    <w:p w:rsidR="00000000" w:rsidRDefault="00422D95">
      <w:pPr>
        <w:pStyle w:val="ListParagraph"/>
        <w:numPr>
          <w:ilvl w:val="0"/>
          <w:numId w:val="22"/>
        </w:numPr>
        <w:tabs>
          <w:tab w:val="left" w:pos="2160"/>
          <w:tab w:val="left" w:pos="2879"/>
        </w:tabs>
        <w:kinsoku w:val="0"/>
        <w:overflowPunct w:val="0"/>
        <w:spacing w:before="69"/>
        <w:ind w:left="2160" w:hanging="1920"/>
        <w:rPr>
          <w:rFonts w:cs="Times New Roman"/>
        </w:rPr>
      </w:pPr>
      <w:r>
        <w:rPr>
          <w:rFonts w:cs="Times New Roman"/>
        </w:rPr>
        <w:t>9.19</w:t>
      </w:r>
      <w:r>
        <w:rPr>
          <w:rFonts w:cs="Times New Roman"/>
        </w:rPr>
        <w:tab/>
      </w:r>
      <w:bookmarkStart w:id="48" w:name="9.19 Incorporation of Exhibits by Refere"/>
      <w:bookmarkEnd w:id="48"/>
      <w:r>
        <w:rPr>
          <w:rFonts w:cs="Times New Roman"/>
          <w:u w:val="single"/>
        </w:rPr>
        <w:t>Incorporation of Exhibits by Reference</w:t>
      </w:r>
      <w:r>
        <w:rPr>
          <w:rFonts w:cs="Times New Roman"/>
        </w:rPr>
        <w:t>.  All Exhibits to this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Agreement</w:t>
      </w:r>
    </w:p>
    <w:p w:rsidR="00000000" w:rsidRDefault="00422D95">
      <w:pPr>
        <w:pStyle w:val="ListParagraph"/>
        <w:numPr>
          <w:ilvl w:val="0"/>
          <w:numId w:val="22"/>
        </w:numPr>
        <w:tabs>
          <w:tab w:val="left" w:pos="720"/>
        </w:tabs>
        <w:kinsoku w:val="0"/>
        <w:overflowPunct w:val="0"/>
        <w:spacing w:before="138"/>
        <w:ind w:hanging="600"/>
        <w:rPr>
          <w:rFonts w:cs="Times New Roman"/>
        </w:rPr>
      </w:pPr>
      <w:r>
        <w:rPr>
          <w:rFonts w:cs="Times New Roman"/>
        </w:rPr>
        <w:t>are incorporated by reference as part of this Agreement as though set forth in ful</w:t>
      </w:r>
      <w:r>
        <w:rPr>
          <w:rFonts w:cs="Times New Roman"/>
        </w:rPr>
        <w:t>l in</w:t>
      </w:r>
      <w:r>
        <w:rPr>
          <w:rFonts w:cs="Times New Roman"/>
          <w:spacing w:val="-16"/>
        </w:rPr>
        <w:t xml:space="preserve"> </w:t>
      </w:r>
      <w:r>
        <w:rPr>
          <w:rFonts w:cs="Times New Roman"/>
        </w:rPr>
        <w:t>this</w:t>
      </w:r>
    </w:p>
    <w:p w:rsidR="00000000" w:rsidRDefault="00422D95">
      <w:pPr>
        <w:pStyle w:val="ListParagraph"/>
        <w:numPr>
          <w:ilvl w:val="0"/>
          <w:numId w:val="22"/>
        </w:numPr>
        <w:tabs>
          <w:tab w:val="left" w:pos="720"/>
        </w:tabs>
        <w:kinsoku w:val="0"/>
        <w:overflowPunct w:val="0"/>
        <w:spacing w:before="138"/>
        <w:ind w:hanging="600"/>
        <w:rPr>
          <w:rFonts w:cs="Times New Roman"/>
        </w:rPr>
      </w:pPr>
      <w:r>
        <w:rPr>
          <w:rFonts w:cs="Times New Roman"/>
        </w:rPr>
        <w:t>Agreement.</w:t>
      </w:r>
    </w:p>
    <w:p w:rsidR="00000000" w:rsidRDefault="00422D95">
      <w:pPr>
        <w:pStyle w:val="BodyText"/>
        <w:kinsoku w:val="0"/>
        <w:overflowPunct w:val="0"/>
        <w:spacing w:before="10"/>
        <w:ind w:left="0" w:firstLine="0"/>
        <w:rPr>
          <w:sz w:val="26"/>
          <w:szCs w:val="26"/>
        </w:rPr>
      </w:pPr>
    </w:p>
    <w:p w:rsidR="00000000" w:rsidRDefault="00422D95">
      <w:pPr>
        <w:pStyle w:val="ListParagraph"/>
        <w:numPr>
          <w:ilvl w:val="0"/>
          <w:numId w:val="22"/>
        </w:numPr>
        <w:tabs>
          <w:tab w:val="left" w:pos="2160"/>
          <w:tab w:val="left" w:pos="2879"/>
        </w:tabs>
        <w:kinsoku w:val="0"/>
        <w:overflowPunct w:val="0"/>
        <w:spacing w:before="69"/>
        <w:ind w:left="2160" w:hanging="2040"/>
        <w:rPr>
          <w:rFonts w:cs="Times New Roman"/>
        </w:rPr>
      </w:pPr>
      <w:r>
        <w:rPr>
          <w:rFonts w:cs="Times New Roman"/>
        </w:rPr>
        <w:t>9.20</w:t>
      </w:r>
      <w:r>
        <w:rPr>
          <w:rFonts w:cs="Times New Roman"/>
        </w:rPr>
        <w:tab/>
      </w:r>
      <w:bookmarkStart w:id="49" w:name="9.20 Modifications.  Any modifications t"/>
      <w:bookmarkEnd w:id="49"/>
      <w:r>
        <w:rPr>
          <w:rFonts w:cs="Times New Roman"/>
          <w:u w:val="single"/>
        </w:rPr>
        <w:t>Modificatio</w:t>
      </w:r>
      <w:r>
        <w:rPr>
          <w:rFonts w:cs="Times New Roman"/>
          <w:u w:val="single"/>
        </w:rPr>
        <w:t>ns</w:t>
      </w:r>
      <w:r>
        <w:rPr>
          <w:rFonts w:cs="Times New Roman"/>
        </w:rPr>
        <w:t>.  Any modifications to this Agreement must be made</w:t>
      </w:r>
      <w:r>
        <w:rPr>
          <w:rFonts w:cs="Times New Roman"/>
          <w:spacing w:val="-19"/>
        </w:rPr>
        <w:t xml:space="preserve"> </w:t>
      </w:r>
      <w:r>
        <w:rPr>
          <w:rFonts w:cs="Times New Roman"/>
        </w:rPr>
        <w:t>in</w:t>
      </w:r>
    </w:p>
    <w:p w:rsidR="00000000" w:rsidRDefault="00422D95">
      <w:pPr>
        <w:pStyle w:val="ListParagraph"/>
        <w:numPr>
          <w:ilvl w:val="0"/>
          <w:numId w:val="22"/>
        </w:numPr>
        <w:tabs>
          <w:tab w:val="left" w:pos="720"/>
        </w:tabs>
        <w:kinsoku w:val="0"/>
        <w:overflowPunct w:val="0"/>
        <w:spacing w:before="138"/>
        <w:ind w:hanging="600"/>
        <w:rPr>
          <w:rFonts w:cs="Times New Roman"/>
        </w:rPr>
      </w:pPr>
      <w:r>
        <w:rPr>
          <w:rFonts w:cs="Times New Roman"/>
        </w:rPr>
        <w:t>writing and executed by the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Parties.</w:t>
      </w:r>
    </w:p>
    <w:p w:rsidR="00000000" w:rsidRDefault="00422D95">
      <w:pPr>
        <w:pStyle w:val="BodyText"/>
        <w:kinsoku w:val="0"/>
        <w:overflowPunct w:val="0"/>
        <w:spacing w:before="10"/>
        <w:ind w:left="0" w:firstLine="0"/>
        <w:rPr>
          <w:sz w:val="26"/>
          <w:szCs w:val="26"/>
        </w:rPr>
      </w:pPr>
    </w:p>
    <w:p w:rsidR="00000000" w:rsidRDefault="00422D95">
      <w:pPr>
        <w:pStyle w:val="ListParagraph"/>
        <w:numPr>
          <w:ilvl w:val="0"/>
          <w:numId w:val="22"/>
        </w:numPr>
        <w:tabs>
          <w:tab w:val="left" w:pos="2160"/>
          <w:tab w:val="left" w:pos="2879"/>
        </w:tabs>
        <w:kinsoku w:val="0"/>
        <w:overflowPunct w:val="0"/>
        <w:spacing w:before="69"/>
        <w:ind w:left="2160" w:hanging="2040"/>
        <w:rPr>
          <w:rFonts w:cs="Times New Roman"/>
        </w:rPr>
      </w:pPr>
      <w:r>
        <w:rPr>
          <w:rFonts w:cs="Times New Roman"/>
        </w:rPr>
        <w:t>9.21</w:t>
      </w:r>
      <w:r>
        <w:rPr>
          <w:rFonts w:cs="Times New Roman"/>
        </w:rPr>
        <w:tab/>
      </w:r>
      <w:bookmarkStart w:id="50" w:name="9.21 Further Actions.  Following the Eff"/>
      <w:bookmarkEnd w:id="50"/>
      <w:r>
        <w:rPr>
          <w:rFonts w:cs="Times New Roman"/>
          <w:u w:val="single"/>
        </w:rPr>
        <w:t>Further Actions</w:t>
      </w:r>
      <w:r>
        <w:rPr>
          <w:rFonts w:cs="Times New Roman"/>
        </w:rPr>
        <w:t>.  Following the Effective Date, at the request of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either</w:t>
      </w:r>
    </w:p>
    <w:p w:rsidR="00000000" w:rsidRDefault="00422D95">
      <w:pPr>
        <w:pStyle w:val="ListParagraph"/>
        <w:numPr>
          <w:ilvl w:val="0"/>
          <w:numId w:val="22"/>
        </w:numPr>
        <w:tabs>
          <w:tab w:val="left" w:pos="720"/>
        </w:tabs>
        <w:kinsoku w:val="0"/>
        <w:overflowPunct w:val="0"/>
        <w:spacing w:before="138"/>
        <w:ind w:hanging="600"/>
        <w:rPr>
          <w:rFonts w:cs="Times New Roman"/>
        </w:rPr>
      </w:pPr>
      <w:r>
        <w:rPr>
          <w:rFonts w:cs="Times New Roman"/>
        </w:rPr>
        <w:t>P</w:t>
      </w:r>
      <w:r>
        <w:rPr>
          <w:rFonts w:cs="Times New Roman"/>
        </w:rPr>
        <w:t>arty, the other Party shall, without further consideration, promptly execute and deliver</w:t>
      </w:r>
      <w:r>
        <w:rPr>
          <w:rFonts w:cs="Times New Roman"/>
          <w:spacing w:val="-18"/>
        </w:rPr>
        <w:t xml:space="preserve"> </w:t>
      </w:r>
      <w:r>
        <w:rPr>
          <w:rFonts w:cs="Times New Roman"/>
        </w:rPr>
        <w:t>such</w:t>
      </w:r>
    </w:p>
    <w:p w:rsidR="00000000" w:rsidRDefault="00422D95">
      <w:pPr>
        <w:pStyle w:val="ListParagraph"/>
        <w:numPr>
          <w:ilvl w:val="0"/>
          <w:numId w:val="22"/>
        </w:numPr>
        <w:tabs>
          <w:tab w:val="left" w:pos="720"/>
        </w:tabs>
        <w:kinsoku w:val="0"/>
        <w:overflowPunct w:val="0"/>
        <w:spacing w:before="138"/>
        <w:ind w:hanging="600"/>
        <w:rPr>
          <w:rFonts w:cs="Times New Roman"/>
        </w:rPr>
      </w:pPr>
      <w:r>
        <w:rPr>
          <w:rFonts w:cs="Times New Roman"/>
        </w:rPr>
        <w:t>other instruments and take such further actions as may be reasonably necessary or appropriate</w:t>
      </w:r>
      <w:r>
        <w:rPr>
          <w:rFonts w:cs="Times New Roman"/>
          <w:spacing w:val="-15"/>
        </w:rPr>
        <w:t xml:space="preserve"> </w:t>
      </w:r>
      <w:r>
        <w:rPr>
          <w:rFonts w:cs="Times New Roman"/>
        </w:rPr>
        <w:t>to</w:t>
      </w:r>
    </w:p>
    <w:p w:rsidR="00000000" w:rsidRDefault="00422D95">
      <w:pPr>
        <w:pStyle w:val="ListParagraph"/>
        <w:numPr>
          <w:ilvl w:val="0"/>
          <w:numId w:val="22"/>
        </w:numPr>
        <w:tabs>
          <w:tab w:val="left" w:pos="720"/>
        </w:tabs>
        <w:kinsoku w:val="0"/>
        <w:overflowPunct w:val="0"/>
        <w:spacing w:before="138"/>
        <w:ind w:hanging="600"/>
        <w:rPr>
          <w:rFonts w:cs="Times New Roman"/>
        </w:rPr>
      </w:pPr>
      <w:r>
        <w:rPr>
          <w:rFonts w:cs="Times New Roman"/>
        </w:rPr>
        <w:t>confer upon the requesting Party the benefits contemplated by thi</w:t>
      </w:r>
      <w:r>
        <w:rPr>
          <w:rFonts w:cs="Times New Roman"/>
        </w:rPr>
        <w:t>s Agreement, so long as</w:t>
      </w:r>
      <w:r>
        <w:rPr>
          <w:rFonts w:cs="Times New Roman"/>
          <w:spacing w:val="-16"/>
        </w:rPr>
        <w:t xml:space="preserve"> </w:t>
      </w:r>
      <w:r>
        <w:rPr>
          <w:rFonts w:cs="Times New Roman"/>
        </w:rPr>
        <w:t>such</w:t>
      </w:r>
    </w:p>
    <w:p w:rsidR="00000000" w:rsidRDefault="00422D95">
      <w:pPr>
        <w:pStyle w:val="ListParagraph"/>
        <w:numPr>
          <w:ilvl w:val="0"/>
          <w:numId w:val="22"/>
        </w:numPr>
        <w:tabs>
          <w:tab w:val="left" w:pos="720"/>
        </w:tabs>
        <w:kinsoku w:val="0"/>
        <w:overflowPunct w:val="0"/>
        <w:spacing w:before="138"/>
        <w:ind w:hanging="600"/>
        <w:rPr>
          <w:rFonts w:cs="Times New Roman"/>
        </w:rPr>
      </w:pPr>
      <w:r>
        <w:rPr>
          <w:rFonts w:cs="Times New Roman"/>
        </w:rPr>
        <w:t>actions are not contrary to the provisions of this</w:t>
      </w:r>
      <w:r>
        <w:rPr>
          <w:rFonts w:cs="Times New Roman"/>
          <w:spacing w:val="-16"/>
        </w:rPr>
        <w:t xml:space="preserve"> </w:t>
      </w:r>
      <w:r>
        <w:rPr>
          <w:rFonts w:cs="Times New Roman"/>
        </w:rPr>
        <w:t>Agreement.</w:t>
      </w:r>
    </w:p>
    <w:p w:rsidR="00000000" w:rsidRDefault="00422D95">
      <w:pPr>
        <w:pStyle w:val="BodyText"/>
        <w:kinsoku w:val="0"/>
        <w:overflowPunct w:val="0"/>
        <w:spacing w:before="9"/>
        <w:ind w:left="0" w:firstLine="0"/>
        <w:rPr>
          <w:sz w:val="26"/>
          <w:szCs w:val="26"/>
        </w:rPr>
      </w:pPr>
    </w:p>
    <w:p w:rsidR="00000000" w:rsidRDefault="00422D95">
      <w:pPr>
        <w:pStyle w:val="ListParagraph"/>
        <w:numPr>
          <w:ilvl w:val="0"/>
          <w:numId w:val="22"/>
        </w:numPr>
        <w:tabs>
          <w:tab w:val="left" w:pos="2160"/>
          <w:tab w:val="left" w:pos="2879"/>
        </w:tabs>
        <w:kinsoku w:val="0"/>
        <w:overflowPunct w:val="0"/>
        <w:spacing w:before="69"/>
        <w:ind w:left="2160" w:hanging="2040"/>
        <w:rPr>
          <w:rFonts w:cs="Times New Roman"/>
        </w:rPr>
      </w:pPr>
      <w:r>
        <w:rPr>
          <w:rFonts w:cs="Times New Roman"/>
        </w:rPr>
        <w:t>9.22</w:t>
      </w:r>
      <w:r>
        <w:rPr>
          <w:rFonts w:cs="Times New Roman"/>
        </w:rPr>
        <w:tab/>
      </w:r>
      <w:bookmarkStart w:id="51" w:name="9.22 Recitals.  The “Recitals” set forth"/>
      <w:bookmarkEnd w:id="51"/>
      <w:r>
        <w:rPr>
          <w:rFonts w:cs="Times New Roman"/>
          <w:u w:val="single"/>
        </w:rPr>
        <w:t>Recitals</w:t>
      </w:r>
      <w:r>
        <w:rPr>
          <w:rFonts w:cs="Times New Roman"/>
        </w:rPr>
        <w:t xml:space="preserve">.  The “Recitals” set </w:t>
      </w:r>
      <w:r>
        <w:rPr>
          <w:rFonts w:cs="Times New Roman"/>
        </w:rPr>
        <w:t>forth at the beginning of this Agreement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are</w:t>
      </w:r>
    </w:p>
    <w:p w:rsidR="00000000" w:rsidRDefault="00422D95">
      <w:pPr>
        <w:pStyle w:val="ListParagraph"/>
        <w:numPr>
          <w:ilvl w:val="0"/>
          <w:numId w:val="22"/>
        </w:numPr>
        <w:tabs>
          <w:tab w:val="left" w:pos="720"/>
        </w:tabs>
        <w:kinsoku w:val="0"/>
        <w:overflowPunct w:val="0"/>
        <w:spacing w:before="138"/>
        <w:ind w:hanging="600"/>
        <w:rPr>
          <w:rFonts w:cs="Times New Roman"/>
        </w:rPr>
      </w:pPr>
      <w:r>
        <w:rPr>
          <w:rFonts w:cs="Times New Roman"/>
        </w:rPr>
        <w:t>hereby incorporated into the body of this Agreement as if fully set forth</w:t>
      </w:r>
      <w:r>
        <w:rPr>
          <w:rFonts w:cs="Times New Roman"/>
          <w:spacing w:val="-14"/>
        </w:rPr>
        <w:t xml:space="preserve"> </w:t>
      </w:r>
      <w:r>
        <w:rPr>
          <w:rFonts w:cs="Times New Roman"/>
        </w:rPr>
        <w:t>herein.</w:t>
      </w:r>
    </w:p>
    <w:p w:rsidR="00000000" w:rsidRDefault="00422D95">
      <w:pPr>
        <w:pStyle w:val="BodyText"/>
        <w:kinsoku w:val="0"/>
        <w:overflowPunct w:val="0"/>
        <w:spacing w:before="10"/>
        <w:ind w:left="0" w:firstLine="0"/>
        <w:rPr>
          <w:sz w:val="26"/>
          <w:szCs w:val="26"/>
        </w:rPr>
      </w:pPr>
    </w:p>
    <w:p w:rsidR="00000000" w:rsidRDefault="00422D95">
      <w:pPr>
        <w:pStyle w:val="ListParagraph"/>
        <w:numPr>
          <w:ilvl w:val="0"/>
          <w:numId w:val="22"/>
        </w:numPr>
        <w:tabs>
          <w:tab w:val="left" w:pos="2160"/>
          <w:tab w:val="left" w:pos="2879"/>
        </w:tabs>
        <w:kinsoku w:val="0"/>
        <w:overflowPunct w:val="0"/>
        <w:spacing w:before="69"/>
        <w:ind w:left="2160" w:hanging="2040"/>
        <w:rPr>
          <w:rFonts w:cs="Times New Roman"/>
        </w:rPr>
      </w:pPr>
      <w:r>
        <w:rPr>
          <w:rFonts w:cs="Times New Roman"/>
        </w:rPr>
        <w:t>9.23</w:t>
      </w:r>
      <w:r>
        <w:rPr>
          <w:rFonts w:cs="Times New Roman"/>
        </w:rPr>
        <w:tab/>
      </w:r>
      <w:bookmarkStart w:id="52" w:name="9.23 Ancillary Documents; Amendments.  "/>
      <w:bookmarkEnd w:id="52"/>
      <w:r>
        <w:rPr>
          <w:rFonts w:cs="Times New Roman"/>
          <w:u w:val="single"/>
        </w:rPr>
        <w:t>Ancillary Documents;</w:t>
      </w:r>
      <w:r>
        <w:rPr>
          <w:rFonts w:cs="Times New Roman"/>
          <w:spacing w:val="-7"/>
          <w:u w:val="single"/>
        </w:rPr>
        <w:t xml:space="preserve"> </w:t>
      </w:r>
      <w:r>
        <w:rPr>
          <w:rFonts w:cs="Times New Roman"/>
          <w:u w:val="single"/>
        </w:rPr>
        <w:t>Amendments</w:t>
      </w:r>
      <w:r>
        <w:rPr>
          <w:rFonts w:cs="Times New Roman"/>
        </w:rPr>
        <w:t>.</w:t>
      </w:r>
    </w:p>
    <w:p w:rsidR="00000000" w:rsidRDefault="00422D95">
      <w:pPr>
        <w:pStyle w:val="BodyText"/>
        <w:kinsoku w:val="0"/>
        <w:overflowPunct w:val="0"/>
        <w:spacing w:before="10"/>
        <w:ind w:left="0" w:firstLine="0"/>
        <w:rPr>
          <w:sz w:val="32"/>
          <w:szCs w:val="32"/>
        </w:rPr>
      </w:pPr>
    </w:p>
    <w:p w:rsidR="00000000" w:rsidRDefault="00422D95">
      <w:pPr>
        <w:pStyle w:val="ListParagraph"/>
        <w:numPr>
          <w:ilvl w:val="0"/>
          <w:numId w:val="22"/>
        </w:numPr>
        <w:tabs>
          <w:tab w:val="left" w:pos="2880"/>
        </w:tabs>
        <w:kinsoku w:val="0"/>
        <w:overflowPunct w:val="0"/>
        <w:ind w:left="2880" w:hanging="2760"/>
        <w:rPr>
          <w:rFonts w:cs="Times New Roman"/>
        </w:rPr>
      </w:pPr>
      <w:r>
        <w:rPr>
          <w:rFonts w:cs="Times New Roman"/>
        </w:rPr>
        <w:t xml:space="preserve">9.23.1  </w:t>
      </w:r>
      <w:bookmarkStart w:id="53" w:name="9.23.1 The CAO or his designee may execu"/>
      <w:bookmarkEnd w:id="53"/>
      <w:r>
        <w:rPr>
          <w:rFonts w:cs="Times New Roman"/>
        </w:rPr>
        <w:t>The CAO or his designee may execute the certificates required</w:t>
      </w:r>
      <w:r>
        <w:rPr>
          <w:rFonts w:cs="Times New Roman"/>
          <w:spacing w:val="-25"/>
        </w:rPr>
        <w:t xml:space="preserve"> </w:t>
      </w:r>
      <w:r>
        <w:rPr>
          <w:rFonts w:cs="Times New Roman"/>
        </w:rPr>
        <w:t>to</w:t>
      </w:r>
    </w:p>
    <w:p w:rsidR="00000000" w:rsidRDefault="00422D95">
      <w:pPr>
        <w:pStyle w:val="ListParagraph"/>
        <w:numPr>
          <w:ilvl w:val="0"/>
          <w:numId w:val="22"/>
        </w:numPr>
        <w:tabs>
          <w:tab w:val="left" w:pos="720"/>
        </w:tabs>
        <w:kinsoku w:val="0"/>
        <w:overflowPunct w:val="0"/>
        <w:spacing w:before="138"/>
        <w:ind w:hanging="600"/>
        <w:rPr>
          <w:rFonts w:cs="Times New Roman"/>
        </w:rPr>
      </w:pPr>
      <w:r>
        <w:rPr>
          <w:rFonts w:cs="Times New Roman"/>
        </w:rPr>
        <w:t>be delivered by the City pursuant to Section 10.17 of th</w:t>
      </w:r>
      <w:r>
        <w:rPr>
          <w:rFonts w:cs="Times New Roman"/>
        </w:rPr>
        <w:t>is Agreement, and any and all</w:t>
      </w:r>
      <w:r>
        <w:rPr>
          <w:rFonts w:cs="Times New Roman"/>
          <w:spacing w:val="-17"/>
        </w:rPr>
        <w:t xml:space="preserve"> </w:t>
      </w:r>
      <w:r>
        <w:rPr>
          <w:rFonts w:cs="Times New Roman"/>
        </w:rPr>
        <w:t>other</w:t>
      </w:r>
    </w:p>
    <w:p w:rsidR="00000000" w:rsidRDefault="00422D95">
      <w:pPr>
        <w:pStyle w:val="ListParagraph"/>
        <w:numPr>
          <w:ilvl w:val="0"/>
          <w:numId w:val="22"/>
        </w:numPr>
        <w:tabs>
          <w:tab w:val="left" w:pos="720"/>
        </w:tabs>
        <w:kinsoku w:val="0"/>
        <w:overflowPunct w:val="0"/>
        <w:spacing w:before="138"/>
        <w:ind w:hanging="600"/>
        <w:rPr>
          <w:rFonts w:cs="Times New Roman"/>
        </w:rPr>
      </w:pPr>
      <w:r>
        <w:rPr>
          <w:rFonts w:cs="Times New Roman"/>
        </w:rPr>
        <w:t>documents and agreements necessary or appropriate to consummate the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>transactions</w:t>
      </w:r>
    </w:p>
    <w:p w:rsidR="00000000" w:rsidRDefault="00422D95">
      <w:pPr>
        <w:pStyle w:val="ListParagraph"/>
        <w:numPr>
          <w:ilvl w:val="0"/>
          <w:numId w:val="22"/>
        </w:numPr>
        <w:tabs>
          <w:tab w:val="left" w:pos="720"/>
        </w:tabs>
        <w:kinsoku w:val="0"/>
        <w:overflowPunct w:val="0"/>
        <w:spacing w:before="138"/>
        <w:ind w:hanging="600"/>
        <w:rPr>
          <w:rFonts w:cs="Times New Roman"/>
        </w:rPr>
      </w:pPr>
      <w:r>
        <w:rPr>
          <w:rFonts w:cs="Times New Roman"/>
        </w:rPr>
        <w:t>contemplated by this Agreement, as determined by the CAO in his sole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discretion.</w:t>
      </w:r>
    </w:p>
    <w:p w:rsidR="00000000" w:rsidRDefault="00422D95">
      <w:pPr>
        <w:pStyle w:val="BodyText"/>
        <w:kinsoku w:val="0"/>
        <w:overflowPunct w:val="0"/>
        <w:spacing w:before="10"/>
        <w:ind w:left="0" w:firstLine="0"/>
        <w:rPr>
          <w:sz w:val="26"/>
          <w:szCs w:val="26"/>
        </w:rPr>
      </w:pPr>
    </w:p>
    <w:p w:rsidR="00000000" w:rsidRDefault="00422D95">
      <w:pPr>
        <w:pStyle w:val="ListParagraph"/>
        <w:numPr>
          <w:ilvl w:val="0"/>
          <w:numId w:val="22"/>
        </w:numPr>
        <w:tabs>
          <w:tab w:val="left" w:pos="2880"/>
        </w:tabs>
        <w:kinsoku w:val="0"/>
        <w:overflowPunct w:val="0"/>
        <w:spacing w:before="69"/>
        <w:ind w:left="2880" w:hanging="2760"/>
        <w:rPr>
          <w:rFonts w:cs="Times New Roman"/>
        </w:rPr>
      </w:pPr>
      <w:r>
        <w:rPr>
          <w:rFonts w:cs="Times New Roman"/>
        </w:rPr>
        <w:t xml:space="preserve">9.23.2  </w:t>
      </w:r>
      <w:bookmarkStart w:id="54" w:name="9.23.2 The CAO or his designee may negot"/>
      <w:bookmarkEnd w:id="54"/>
      <w:r>
        <w:rPr>
          <w:rFonts w:cs="Times New Roman"/>
        </w:rPr>
        <w:t>The CAO or his designee may negotiate, approve and</w:t>
      </w:r>
      <w:r>
        <w:rPr>
          <w:rFonts w:cs="Times New Roman"/>
          <w:spacing w:val="-23"/>
        </w:rPr>
        <w:t xml:space="preserve"> </w:t>
      </w:r>
      <w:r>
        <w:rPr>
          <w:rFonts w:cs="Times New Roman"/>
        </w:rPr>
        <w:t>execute</w:t>
      </w:r>
    </w:p>
    <w:p w:rsidR="00000000" w:rsidRDefault="00422D95">
      <w:pPr>
        <w:pStyle w:val="ListParagraph"/>
        <w:numPr>
          <w:ilvl w:val="0"/>
          <w:numId w:val="22"/>
        </w:numPr>
        <w:tabs>
          <w:tab w:val="left" w:pos="720"/>
        </w:tabs>
        <w:kinsoku w:val="0"/>
        <w:overflowPunct w:val="0"/>
        <w:spacing w:before="138"/>
        <w:ind w:hanging="600"/>
        <w:rPr>
          <w:rFonts w:cs="Times New Roman"/>
        </w:rPr>
      </w:pPr>
      <w:r>
        <w:rPr>
          <w:rFonts w:cs="Times New Roman"/>
        </w:rPr>
        <w:t>amendments to this Agreement in form and substance acceptable to the CAO in his</w:t>
      </w:r>
      <w:r>
        <w:rPr>
          <w:rFonts w:cs="Times New Roman"/>
          <w:spacing w:val="-15"/>
        </w:rPr>
        <w:t xml:space="preserve"> </w:t>
      </w:r>
      <w:r>
        <w:rPr>
          <w:rFonts w:cs="Times New Roman"/>
        </w:rPr>
        <w:t>sole</w:t>
      </w:r>
    </w:p>
    <w:p w:rsidR="00000000" w:rsidRDefault="00422D95">
      <w:pPr>
        <w:pStyle w:val="ListParagraph"/>
        <w:numPr>
          <w:ilvl w:val="0"/>
          <w:numId w:val="22"/>
        </w:numPr>
        <w:tabs>
          <w:tab w:val="left" w:pos="720"/>
        </w:tabs>
        <w:kinsoku w:val="0"/>
        <w:overflowPunct w:val="0"/>
        <w:spacing w:before="138"/>
        <w:ind w:hanging="600"/>
        <w:rPr>
          <w:rFonts w:cs="Times New Roman"/>
        </w:rPr>
        <w:sectPr w:rsidR="00000000">
          <w:pgSz w:w="12240" w:h="15840"/>
          <w:pgMar w:top="1380" w:right="1320" w:bottom="960" w:left="720" w:header="0" w:footer="768" w:gutter="0"/>
          <w:cols w:space="720" w:equalWidth="0">
            <w:col w:w="10200"/>
          </w:cols>
          <w:noEndnote/>
        </w:sectPr>
      </w:pPr>
    </w:p>
    <w:p w:rsidR="00000000" w:rsidRDefault="00422D95">
      <w:pPr>
        <w:pStyle w:val="ListParagraph"/>
        <w:numPr>
          <w:ilvl w:val="0"/>
          <w:numId w:val="21"/>
        </w:numPr>
        <w:tabs>
          <w:tab w:val="left" w:pos="580"/>
        </w:tabs>
        <w:kinsoku w:val="0"/>
        <w:overflowPunct w:val="0"/>
        <w:spacing w:before="56"/>
        <w:rPr>
          <w:rFonts w:cs="Times New Roman"/>
        </w:rPr>
      </w:pPr>
      <w:r>
        <w:rPr>
          <w:rFonts w:cs="Times New Roman"/>
        </w:rPr>
        <w:lastRenderedPageBreak/>
        <w:t>discretion, unless such amendment results in a material adverse ch</w:t>
      </w:r>
      <w:r>
        <w:rPr>
          <w:rFonts w:cs="Times New Roman"/>
        </w:rPr>
        <w:t>ange to the City in</w:t>
      </w:r>
      <w:r>
        <w:rPr>
          <w:rFonts w:cs="Times New Roman"/>
          <w:spacing w:val="-17"/>
        </w:rPr>
        <w:t xml:space="preserve"> </w:t>
      </w:r>
      <w:r>
        <w:rPr>
          <w:rFonts w:cs="Times New Roman"/>
        </w:rPr>
        <w:t>the</w:t>
      </w:r>
    </w:p>
    <w:p w:rsidR="00000000" w:rsidRDefault="00422D95">
      <w:pPr>
        <w:pStyle w:val="ListParagraph"/>
        <w:numPr>
          <w:ilvl w:val="0"/>
          <w:numId w:val="21"/>
        </w:numPr>
        <w:tabs>
          <w:tab w:val="left" w:pos="580"/>
        </w:tabs>
        <w:kinsoku w:val="0"/>
        <w:overflowPunct w:val="0"/>
        <w:spacing w:before="138"/>
        <w:rPr>
          <w:rFonts w:cs="Times New Roman"/>
        </w:rPr>
      </w:pPr>
      <w:r>
        <w:rPr>
          <w:rFonts w:cs="Times New Roman"/>
        </w:rPr>
        <w:t>financial terms and provisions of this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Agreement.</w:t>
      </w:r>
    </w:p>
    <w:p w:rsidR="00000000" w:rsidRDefault="00422D95">
      <w:pPr>
        <w:pStyle w:val="BodyText"/>
        <w:kinsoku w:val="0"/>
        <w:overflowPunct w:val="0"/>
        <w:spacing w:before="10"/>
        <w:ind w:left="0" w:firstLine="0"/>
        <w:rPr>
          <w:sz w:val="32"/>
          <w:szCs w:val="32"/>
        </w:rPr>
      </w:pPr>
    </w:p>
    <w:p w:rsidR="00000000" w:rsidRDefault="00422D95">
      <w:pPr>
        <w:pStyle w:val="BodyText"/>
        <w:kinsoku w:val="0"/>
        <w:overflowPunct w:val="0"/>
        <w:spacing w:before="0"/>
        <w:ind w:left="100" w:firstLine="0"/>
      </w:pPr>
      <w:r>
        <w:t>3</w:t>
      </w:r>
    </w:p>
    <w:p w:rsidR="00000000" w:rsidRDefault="00422D95">
      <w:pPr>
        <w:pStyle w:val="BodyText"/>
        <w:kinsoku w:val="0"/>
        <w:overflowPunct w:val="0"/>
        <w:spacing w:before="10"/>
        <w:ind w:left="0" w:firstLine="0"/>
        <w:rPr>
          <w:sz w:val="20"/>
          <w:szCs w:val="20"/>
        </w:rPr>
      </w:pPr>
    </w:p>
    <w:p w:rsidR="00000000" w:rsidRDefault="00422D95">
      <w:pPr>
        <w:pStyle w:val="BodyText"/>
        <w:kinsoku w:val="0"/>
        <w:overflowPunct w:val="0"/>
        <w:spacing w:before="0"/>
        <w:ind w:left="100" w:firstLine="0"/>
      </w:pPr>
      <w:r>
        <w:t>4</w:t>
      </w:r>
    </w:p>
    <w:p w:rsidR="00000000" w:rsidRDefault="00422D95">
      <w:pPr>
        <w:pStyle w:val="BodyText"/>
        <w:kinsoku w:val="0"/>
        <w:overflowPunct w:val="0"/>
        <w:spacing w:before="11"/>
        <w:ind w:left="0" w:firstLine="0"/>
        <w:rPr>
          <w:sz w:val="20"/>
          <w:szCs w:val="20"/>
        </w:rPr>
      </w:pPr>
    </w:p>
    <w:p w:rsidR="00000000" w:rsidRDefault="00422D95">
      <w:pPr>
        <w:pStyle w:val="BodyText"/>
        <w:tabs>
          <w:tab w:val="left" w:pos="1909"/>
        </w:tabs>
        <w:kinsoku w:val="0"/>
        <w:overflowPunct w:val="0"/>
        <w:spacing w:before="0"/>
        <w:ind w:left="100" w:firstLine="0"/>
      </w:pPr>
      <w:r>
        <w:t>5</w:t>
      </w:r>
      <w:r>
        <w:tab/>
      </w:r>
      <w:r>
        <w:rPr>
          <w:i/>
          <w:iCs/>
        </w:rPr>
        <w:t>[Remainder of page intentionally left blank. Signature page</w:t>
      </w:r>
      <w:r>
        <w:rPr>
          <w:i/>
          <w:iCs/>
          <w:spacing w:val="15"/>
        </w:rPr>
        <w:t xml:space="preserve"> </w:t>
      </w:r>
      <w:r>
        <w:rPr>
          <w:i/>
          <w:iCs/>
        </w:rPr>
        <w:t>follows.]</w:t>
      </w:r>
    </w:p>
    <w:p w:rsidR="00000000" w:rsidRDefault="00422D95">
      <w:pPr>
        <w:pStyle w:val="BodyText"/>
        <w:kinsoku w:val="0"/>
        <w:overflowPunct w:val="0"/>
        <w:spacing w:before="9"/>
        <w:ind w:left="0" w:firstLine="0"/>
        <w:rPr>
          <w:i/>
          <w:iCs/>
          <w:sz w:val="20"/>
          <w:szCs w:val="20"/>
        </w:rPr>
      </w:pPr>
    </w:p>
    <w:p w:rsidR="00000000" w:rsidRDefault="00422D95">
      <w:pPr>
        <w:pStyle w:val="BodyText"/>
        <w:kinsoku w:val="0"/>
        <w:overflowPunct w:val="0"/>
        <w:spacing w:before="0"/>
        <w:ind w:left="100" w:firstLine="0"/>
      </w:pPr>
      <w:r>
        <w:t>6</w:t>
      </w:r>
    </w:p>
    <w:p w:rsidR="00000000" w:rsidRDefault="00422D95">
      <w:pPr>
        <w:pStyle w:val="BodyText"/>
        <w:kinsoku w:val="0"/>
        <w:overflowPunct w:val="0"/>
        <w:spacing w:before="0"/>
        <w:ind w:left="100" w:firstLine="0"/>
        <w:sectPr w:rsidR="00000000">
          <w:pgSz w:w="12240" w:h="15840"/>
          <w:pgMar w:top="1380" w:right="1320" w:bottom="960" w:left="860" w:header="0" w:footer="768" w:gutter="0"/>
          <w:cols w:space="720" w:equalWidth="0">
            <w:col w:w="10060"/>
          </w:cols>
          <w:noEndnote/>
        </w:sectPr>
      </w:pPr>
    </w:p>
    <w:p w:rsidR="00000000" w:rsidRDefault="00422D95">
      <w:pPr>
        <w:pStyle w:val="ListParagraph"/>
        <w:numPr>
          <w:ilvl w:val="0"/>
          <w:numId w:val="1"/>
        </w:numPr>
        <w:tabs>
          <w:tab w:val="left" w:pos="1440"/>
        </w:tabs>
        <w:kinsoku w:val="0"/>
        <w:overflowPunct w:val="0"/>
        <w:spacing w:before="56"/>
        <w:rPr>
          <w:rFonts w:cs="Times New Roman"/>
        </w:rPr>
      </w:pPr>
      <w:bookmarkStart w:id="55" w:name="IN WITNESS WHEREOF, the parties have exe"/>
      <w:bookmarkEnd w:id="55"/>
      <w:r>
        <w:rPr>
          <w:rFonts w:cs="Times New Roman"/>
        </w:rPr>
        <w:lastRenderedPageBreak/>
        <w:t>IN WITNESS WHEREOF, the parties have executed this Agreement, which shall</w:t>
      </w:r>
      <w:r>
        <w:rPr>
          <w:rFonts w:cs="Times New Roman"/>
          <w:spacing w:val="-16"/>
        </w:rPr>
        <w:t xml:space="preserve"> </w:t>
      </w:r>
      <w:r>
        <w:rPr>
          <w:rFonts w:cs="Times New Roman"/>
        </w:rPr>
        <w:t>be</w:t>
      </w:r>
    </w:p>
    <w:p w:rsidR="00000000" w:rsidRDefault="00422D95">
      <w:pPr>
        <w:pStyle w:val="ListParagraph"/>
        <w:numPr>
          <w:ilvl w:val="0"/>
          <w:numId w:val="1"/>
        </w:numPr>
        <w:tabs>
          <w:tab w:val="left" w:pos="720"/>
        </w:tabs>
        <w:kinsoku w:val="0"/>
        <w:overflowPunct w:val="0"/>
        <w:spacing w:before="138"/>
        <w:ind w:left="720" w:hanging="480"/>
        <w:rPr>
          <w:rFonts w:cs="Times New Roman"/>
        </w:rPr>
      </w:pPr>
      <w:r>
        <w:rPr>
          <w:rFonts w:cs="Times New Roman"/>
        </w:rPr>
        <w:t>effective as of the Effec</w:t>
      </w:r>
      <w:r>
        <w:rPr>
          <w:rFonts w:cs="Times New Roman"/>
        </w:rPr>
        <w:t>tive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Date.</w:t>
      </w:r>
    </w:p>
    <w:p w:rsidR="00000000" w:rsidRDefault="00422D95">
      <w:pPr>
        <w:pStyle w:val="BodyText"/>
        <w:kinsoku w:val="0"/>
        <w:overflowPunct w:val="0"/>
        <w:spacing w:before="1"/>
        <w:ind w:left="0" w:firstLine="0"/>
        <w:rPr>
          <w:sz w:val="27"/>
          <w:szCs w:val="27"/>
        </w:rPr>
      </w:pPr>
    </w:p>
    <w:p w:rsidR="00000000" w:rsidRDefault="00422D95">
      <w:pPr>
        <w:pStyle w:val="Heading1"/>
        <w:numPr>
          <w:ilvl w:val="0"/>
          <w:numId w:val="1"/>
        </w:numPr>
        <w:tabs>
          <w:tab w:val="left" w:pos="5760"/>
        </w:tabs>
        <w:kinsoku w:val="0"/>
        <w:overflowPunct w:val="0"/>
        <w:spacing w:before="69" w:line="275" w:lineRule="exact"/>
        <w:ind w:left="5760" w:hanging="5520"/>
        <w:rPr>
          <w:b w:val="0"/>
          <w:bCs w:val="0"/>
          <w:u w:val="none"/>
        </w:rPr>
      </w:pPr>
      <w:r>
        <w:rPr>
          <w:u w:val="thick"/>
        </w:rPr>
        <w:t>CITY</w:t>
      </w:r>
      <w:r>
        <w:rPr>
          <w:u w:val="none"/>
        </w:rPr>
        <w:t>:</w:t>
      </w:r>
    </w:p>
    <w:p w:rsidR="00000000" w:rsidRDefault="00422D95">
      <w:pPr>
        <w:pStyle w:val="BodyText"/>
        <w:kinsoku w:val="0"/>
        <w:overflowPunct w:val="0"/>
        <w:spacing w:before="0" w:line="275" w:lineRule="exact"/>
        <w:ind w:left="220" w:right="9819" w:firstLine="0"/>
        <w:jc w:val="center"/>
      </w:pPr>
      <w:r>
        <w:t>4</w:t>
      </w:r>
    </w:p>
    <w:p w:rsidR="00000000" w:rsidRDefault="00422D95">
      <w:pPr>
        <w:pStyle w:val="ListParagraph"/>
        <w:numPr>
          <w:ilvl w:val="0"/>
          <w:numId w:val="20"/>
        </w:numPr>
        <w:tabs>
          <w:tab w:val="left" w:pos="5760"/>
        </w:tabs>
        <w:kinsoku w:val="0"/>
        <w:overflowPunct w:val="0"/>
        <w:rPr>
          <w:rFonts w:cs="Times New Roman"/>
        </w:rPr>
      </w:pPr>
      <w:r>
        <w:rPr>
          <w:rFonts w:cs="Times New Roman"/>
        </w:rPr>
        <w:t>CITY OF PORTLAND, a</w:t>
      </w:r>
      <w:r>
        <w:rPr>
          <w:rFonts w:cs="Times New Roman"/>
          <w:spacing w:val="-20"/>
        </w:rPr>
        <w:t xml:space="preserve"> </w:t>
      </w:r>
      <w:r>
        <w:rPr>
          <w:rFonts w:cs="Times New Roman"/>
        </w:rPr>
        <w:t>municipal</w:t>
      </w:r>
    </w:p>
    <w:p w:rsidR="00000000" w:rsidRDefault="00422D95">
      <w:pPr>
        <w:pStyle w:val="ListParagraph"/>
        <w:numPr>
          <w:ilvl w:val="0"/>
          <w:numId w:val="20"/>
        </w:numPr>
        <w:tabs>
          <w:tab w:val="left" w:pos="5760"/>
        </w:tabs>
        <w:kinsoku w:val="0"/>
        <w:overflowPunct w:val="0"/>
        <w:rPr>
          <w:rFonts w:cs="Times New Roman"/>
        </w:rPr>
      </w:pPr>
      <w:r>
        <w:rPr>
          <w:rFonts w:cs="Times New Roman"/>
        </w:rPr>
        <w:t>corporation of the State of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Oregon</w:t>
      </w:r>
    </w:p>
    <w:p w:rsidR="00000000" w:rsidRDefault="00422D95">
      <w:pPr>
        <w:pStyle w:val="BodyText"/>
        <w:kinsoku w:val="0"/>
        <w:overflowPunct w:val="0"/>
        <w:spacing w:before="0"/>
        <w:ind w:left="220" w:right="9819" w:firstLine="0"/>
        <w:jc w:val="center"/>
      </w:pPr>
      <w:r>
        <w:t>7</w:t>
      </w:r>
    </w:p>
    <w:p w:rsidR="00000000" w:rsidRDefault="00422D95">
      <w:pPr>
        <w:pStyle w:val="BodyText"/>
        <w:kinsoku w:val="0"/>
        <w:overflowPunct w:val="0"/>
        <w:spacing w:before="0"/>
        <w:ind w:left="220" w:right="9819" w:firstLine="0"/>
        <w:jc w:val="center"/>
      </w:pPr>
      <w:r>
        <w:t>8</w:t>
      </w:r>
    </w:p>
    <w:p w:rsidR="00000000" w:rsidRDefault="00422D95">
      <w:pPr>
        <w:pStyle w:val="ListParagraph"/>
        <w:numPr>
          <w:ilvl w:val="0"/>
          <w:numId w:val="19"/>
        </w:numPr>
        <w:tabs>
          <w:tab w:val="left" w:pos="5760"/>
          <w:tab w:val="left" w:pos="10079"/>
        </w:tabs>
        <w:kinsoku w:val="0"/>
        <w:overflowPunct w:val="0"/>
        <w:rPr>
          <w:rFonts w:cs="Times New Roman"/>
        </w:rPr>
      </w:pPr>
      <w:r>
        <w:rPr>
          <w:rFonts w:cs="Times New Roman"/>
        </w:rPr>
        <w:t>By:</w:t>
      </w:r>
      <w:r>
        <w:rPr>
          <w:rFonts w:cs="Times New Roman"/>
          <w:u w:val="single"/>
        </w:rPr>
        <w:t xml:space="preserve"> </w:t>
      </w:r>
      <w:r>
        <w:rPr>
          <w:rFonts w:cs="Times New Roman"/>
          <w:u w:val="single"/>
        </w:rPr>
        <w:tab/>
      </w:r>
    </w:p>
    <w:p w:rsidR="00000000" w:rsidRDefault="00422D95">
      <w:pPr>
        <w:pStyle w:val="ListParagraph"/>
        <w:numPr>
          <w:ilvl w:val="0"/>
          <w:numId w:val="19"/>
        </w:numPr>
        <w:tabs>
          <w:tab w:val="left" w:pos="5760"/>
        </w:tabs>
        <w:kinsoku w:val="0"/>
        <w:overflowPunct w:val="0"/>
        <w:ind w:hanging="5640"/>
        <w:rPr>
          <w:rFonts w:cs="Times New Roman"/>
        </w:rPr>
      </w:pPr>
      <w:r>
        <w:rPr>
          <w:rFonts w:cs="Times New Roman"/>
        </w:rPr>
        <w:t>Its:</w:t>
      </w:r>
      <w:r>
        <w:rPr>
          <w:rFonts w:cs="Times New Roman"/>
          <w:spacing w:val="58"/>
        </w:rPr>
        <w:t xml:space="preserve"> </w:t>
      </w:r>
      <w:r>
        <w:rPr>
          <w:rFonts w:cs="Times New Roman"/>
        </w:rPr>
        <w:t>Mayor</w:t>
      </w:r>
    </w:p>
    <w:p w:rsidR="00000000" w:rsidRDefault="00422D95">
      <w:pPr>
        <w:pStyle w:val="BodyText"/>
        <w:kinsoku w:val="0"/>
        <w:overflowPunct w:val="0"/>
        <w:spacing w:before="0"/>
        <w:ind w:left="119" w:right="778" w:firstLine="0"/>
      </w:pPr>
      <w:r>
        <w:t>11</w:t>
      </w:r>
    </w:p>
    <w:p w:rsidR="00000000" w:rsidRDefault="00422D95">
      <w:pPr>
        <w:pStyle w:val="BodyText"/>
        <w:kinsoku w:val="0"/>
        <w:overflowPunct w:val="0"/>
        <w:spacing w:before="0"/>
        <w:ind w:left="119" w:right="778" w:firstLine="0"/>
      </w:pPr>
      <w:r>
        <w:t>12</w:t>
      </w:r>
    </w:p>
    <w:p w:rsidR="00000000" w:rsidRDefault="00422D95">
      <w:pPr>
        <w:pStyle w:val="ListParagraph"/>
        <w:numPr>
          <w:ilvl w:val="0"/>
          <w:numId w:val="18"/>
        </w:numPr>
        <w:tabs>
          <w:tab w:val="left" w:pos="6480"/>
          <w:tab w:val="left" w:pos="10079"/>
        </w:tabs>
        <w:kinsoku w:val="0"/>
        <w:overflowPunct w:val="0"/>
        <w:rPr>
          <w:rFonts w:cs="Times New Roman"/>
        </w:rPr>
      </w:pPr>
      <w:r>
        <w:rPr>
          <w:rFonts w:cs="Times New Roman"/>
        </w:rPr>
        <w:t>By:</w:t>
      </w:r>
      <w:r>
        <w:rPr>
          <w:rFonts w:cs="Times New Roman"/>
          <w:u w:val="single"/>
        </w:rPr>
        <w:t xml:space="preserve"> </w:t>
      </w:r>
      <w:r>
        <w:rPr>
          <w:rFonts w:cs="Times New Roman"/>
          <w:u w:val="single"/>
        </w:rPr>
        <w:tab/>
      </w:r>
    </w:p>
    <w:p w:rsidR="00000000" w:rsidRDefault="00422D95">
      <w:pPr>
        <w:pStyle w:val="ListParagraph"/>
        <w:numPr>
          <w:ilvl w:val="0"/>
          <w:numId w:val="18"/>
        </w:numPr>
        <w:tabs>
          <w:tab w:val="left" w:pos="6840"/>
        </w:tabs>
        <w:kinsoku w:val="0"/>
        <w:overflowPunct w:val="0"/>
        <w:ind w:left="6840" w:hanging="6720"/>
        <w:rPr>
          <w:rFonts w:cs="Times New Roman"/>
        </w:rPr>
      </w:pPr>
      <w:r>
        <w:rPr>
          <w:rFonts w:cs="Times New Roman"/>
        </w:rPr>
        <w:t>City Auditor</w:t>
      </w:r>
    </w:p>
    <w:p w:rsidR="00000000" w:rsidRDefault="00422D95">
      <w:pPr>
        <w:pStyle w:val="BodyText"/>
        <w:kinsoku w:val="0"/>
        <w:overflowPunct w:val="0"/>
        <w:spacing w:before="0"/>
        <w:ind w:left="119" w:right="778" w:firstLine="0"/>
      </w:pPr>
      <w:r>
        <w:t>15</w:t>
      </w:r>
    </w:p>
    <w:p w:rsidR="00000000" w:rsidRDefault="00422D95">
      <w:pPr>
        <w:pStyle w:val="BodyText"/>
        <w:kinsoku w:val="0"/>
        <w:overflowPunct w:val="0"/>
        <w:spacing w:before="0"/>
        <w:ind w:left="119" w:right="778" w:firstLine="0"/>
      </w:pPr>
      <w:r>
        <w:t>16</w:t>
      </w:r>
    </w:p>
    <w:p w:rsidR="00000000" w:rsidRDefault="00422D95">
      <w:pPr>
        <w:pStyle w:val="BodyText"/>
        <w:tabs>
          <w:tab w:val="left" w:pos="6479"/>
        </w:tabs>
        <w:kinsoku w:val="0"/>
        <w:overflowPunct w:val="0"/>
        <w:spacing w:before="0"/>
        <w:ind w:left="119" w:right="778" w:firstLine="0"/>
      </w:pPr>
      <w:r>
        <w:t>17</w:t>
      </w:r>
      <w:r>
        <w:tab/>
        <w:t>APPROVED AS TO</w:t>
      </w:r>
      <w:r>
        <w:rPr>
          <w:spacing w:val="-12"/>
        </w:rPr>
        <w:t xml:space="preserve"> </w:t>
      </w:r>
      <w:r>
        <w:t>FORM:</w:t>
      </w:r>
    </w:p>
    <w:p w:rsidR="00000000" w:rsidRDefault="00422D95">
      <w:pPr>
        <w:pStyle w:val="BodyText"/>
        <w:kinsoku w:val="0"/>
        <w:overflowPunct w:val="0"/>
        <w:spacing w:before="0"/>
        <w:ind w:left="119" w:right="778" w:firstLine="0"/>
      </w:pPr>
      <w:r>
        <w:t>18</w:t>
      </w:r>
    </w:p>
    <w:p w:rsidR="00000000" w:rsidRDefault="00911D02">
      <w:pPr>
        <w:pStyle w:val="BodyText"/>
        <w:kinsoku w:val="0"/>
        <w:overflowPunct w:val="0"/>
        <w:spacing w:before="0"/>
        <w:ind w:left="119" w:right="778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4572000</wp:posOffset>
                </wp:positionH>
                <wp:positionV relativeFrom="paragraph">
                  <wp:posOffset>162560</wp:posOffset>
                </wp:positionV>
                <wp:extent cx="2286000" cy="12700"/>
                <wp:effectExtent l="0" t="0" r="0" b="0"/>
                <wp:wrapNone/>
                <wp:docPr id="6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0"/>
                        </a:xfrm>
                        <a:custGeom>
                          <a:avLst/>
                          <a:gdLst>
                            <a:gd name="T0" fmla="*/ 0 w 3600"/>
                            <a:gd name="T1" fmla="*/ 0 h 20"/>
                            <a:gd name="T2" fmla="*/ 3600 w 36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600" h="2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DB99EF7" id="Freeform 4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in,12.8pt,540pt,12.8pt" coordsize="36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" o:allowincell="f" filled="f" strokeweight=".6pt">
                <v:path arrowok="t" o:connecttype="custom" o:connectlocs="0,0;2286000,0" o:connectangles="0,0"/>
                <w10:wrap anchorx="page"/>
              </v:polyline>
            </w:pict>
          </mc:Fallback>
        </mc:AlternateContent>
      </w:r>
      <w:r w:rsidR="00422D95">
        <w:t>19</w:t>
      </w:r>
    </w:p>
    <w:p w:rsidR="00000000" w:rsidRDefault="00422D95">
      <w:pPr>
        <w:pStyle w:val="BodyText"/>
        <w:tabs>
          <w:tab w:val="left" w:pos="6479"/>
        </w:tabs>
        <w:kinsoku w:val="0"/>
        <w:overflowPunct w:val="0"/>
        <w:spacing w:before="0"/>
        <w:ind w:left="119" w:right="778" w:firstLine="0"/>
      </w:pPr>
      <w:r>
        <w:t>20</w:t>
      </w:r>
      <w:r>
        <w:tab/>
        <w:t>City</w:t>
      </w:r>
      <w:r>
        <w:rPr>
          <w:spacing w:val="-3"/>
        </w:rPr>
        <w:t xml:space="preserve"> </w:t>
      </w:r>
      <w:r>
        <w:t>Attorney</w:t>
      </w:r>
    </w:p>
    <w:p w:rsidR="00000000" w:rsidRDefault="00422D95">
      <w:pPr>
        <w:pStyle w:val="BodyText"/>
        <w:kinsoku w:val="0"/>
        <w:overflowPunct w:val="0"/>
        <w:spacing w:before="0"/>
        <w:ind w:left="119" w:right="778" w:firstLine="0"/>
      </w:pPr>
      <w:r>
        <w:t>21</w:t>
      </w:r>
    </w:p>
    <w:p w:rsidR="00000000" w:rsidRDefault="00422D95">
      <w:pPr>
        <w:pStyle w:val="BodyText"/>
        <w:kinsoku w:val="0"/>
        <w:overflowPunct w:val="0"/>
        <w:spacing w:before="0"/>
        <w:ind w:left="119" w:right="778" w:firstLine="0"/>
      </w:pPr>
      <w:r>
        <w:t>22</w:t>
      </w:r>
    </w:p>
    <w:p w:rsidR="00000000" w:rsidRDefault="00422D95">
      <w:pPr>
        <w:pStyle w:val="BodyText"/>
        <w:tabs>
          <w:tab w:val="left" w:pos="5759"/>
        </w:tabs>
        <w:kinsoku w:val="0"/>
        <w:overflowPunct w:val="0"/>
        <w:spacing w:before="2"/>
        <w:ind w:left="120" w:right="778" w:firstLine="0"/>
      </w:pPr>
      <w:r>
        <w:t>23</w:t>
      </w:r>
      <w:r>
        <w:tab/>
      </w:r>
      <w:r>
        <w:rPr>
          <w:b/>
          <w:bCs/>
          <w:u w:val="thick"/>
        </w:rPr>
        <w:t>PWH</w:t>
      </w:r>
      <w:r>
        <w:rPr>
          <w:b/>
          <w:bCs/>
        </w:rPr>
        <w:t>:</w:t>
      </w:r>
    </w:p>
    <w:p w:rsidR="00000000" w:rsidRDefault="00422D95">
      <w:pPr>
        <w:pStyle w:val="BodyText"/>
        <w:kinsoku w:val="0"/>
        <w:overflowPunct w:val="0"/>
        <w:spacing w:before="0" w:line="275" w:lineRule="exact"/>
        <w:ind w:left="120" w:right="778" w:firstLine="0"/>
      </w:pPr>
      <w:r>
        <w:t>24</w:t>
      </w:r>
    </w:p>
    <w:p w:rsidR="00000000" w:rsidRDefault="00422D95">
      <w:pPr>
        <w:pStyle w:val="ListParagraph"/>
        <w:numPr>
          <w:ilvl w:val="0"/>
          <w:numId w:val="17"/>
        </w:numPr>
        <w:tabs>
          <w:tab w:val="left" w:pos="5760"/>
        </w:tabs>
        <w:kinsoku w:val="0"/>
        <w:overflowPunct w:val="0"/>
        <w:spacing w:line="274" w:lineRule="exact"/>
        <w:rPr>
          <w:rFonts w:cs="Times New Roman"/>
        </w:rPr>
      </w:pPr>
      <w:r>
        <w:rPr>
          <w:rFonts w:cs="Times New Roman"/>
        </w:rPr>
        <w:t>PORTLAND WINTER HAWKS, INC.,</w:t>
      </w:r>
      <w:r>
        <w:rPr>
          <w:rFonts w:cs="Times New Roman"/>
          <w:spacing w:val="-21"/>
        </w:rPr>
        <w:t xml:space="preserve"> </w:t>
      </w:r>
      <w:r>
        <w:rPr>
          <w:rFonts w:cs="Times New Roman"/>
        </w:rPr>
        <w:t>an</w:t>
      </w:r>
    </w:p>
    <w:p w:rsidR="00000000" w:rsidRDefault="00422D95">
      <w:pPr>
        <w:pStyle w:val="ListParagraph"/>
        <w:numPr>
          <w:ilvl w:val="0"/>
          <w:numId w:val="17"/>
        </w:numPr>
        <w:tabs>
          <w:tab w:val="left" w:pos="5760"/>
        </w:tabs>
        <w:kinsoku w:val="0"/>
        <w:overflowPunct w:val="0"/>
        <w:spacing w:line="275" w:lineRule="exact"/>
        <w:rPr>
          <w:rFonts w:cs="Times New Roman"/>
        </w:rPr>
      </w:pPr>
      <w:r>
        <w:rPr>
          <w:rFonts w:cs="Times New Roman"/>
        </w:rPr>
        <w:t>Oregon corporation</w:t>
      </w:r>
    </w:p>
    <w:p w:rsidR="00000000" w:rsidRDefault="00422D95">
      <w:pPr>
        <w:pStyle w:val="BodyText"/>
        <w:kinsoku w:val="0"/>
        <w:overflowPunct w:val="0"/>
        <w:spacing w:before="0"/>
        <w:ind w:left="120" w:right="778" w:firstLine="0"/>
      </w:pPr>
      <w:r>
        <w:t>27</w:t>
      </w:r>
    </w:p>
    <w:p w:rsidR="00000000" w:rsidRDefault="00422D95">
      <w:pPr>
        <w:pStyle w:val="ListParagraph"/>
        <w:numPr>
          <w:ilvl w:val="0"/>
          <w:numId w:val="16"/>
        </w:numPr>
        <w:tabs>
          <w:tab w:val="left" w:pos="5760"/>
          <w:tab w:val="left" w:pos="10079"/>
        </w:tabs>
        <w:kinsoku w:val="0"/>
        <w:overflowPunct w:val="0"/>
        <w:rPr>
          <w:rFonts w:cs="Times New Roman"/>
        </w:rPr>
      </w:pPr>
      <w:r>
        <w:rPr>
          <w:rFonts w:cs="Times New Roman"/>
        </w:rPr>
        <w:t>By:</w:t>
      </w:r>
      <w:r>
        <w:rPr>
          <w:rFonts w:cs="Times New Roman"/>
          <w:u w:val="single"/>
        </w:rPr>
        <w:t xml:space="preserve"> </w:t>
      </w:r>
      <w:r>
        <w:rPr>
          <w:rFonts w:cs="Times New Roman"/>
          <w:u w:val="single"/>
        </w:rPr>
        <w:tab/>
      </w:r>
    </w:p>
    <w:p w:rsidR="00000000" w:rsidRDefault="00422D95">
      <w:pPr>
        <w:pStyle w:val="ListParagraph"/>
        <w:numPr>
          <w:ilvl w:val="0"/>
          <w:numId w:val="16"/>
        </w:numPr>
        <w:tabs>
          <w:tab w:val="left" w:pos="5760"/>
          <w:tab w:val="left" w:pos="10079"/>
        </w:tabs>
        <w:kinsoku w:val="0"/>
        <w:overflowPunct w:val="0"/>
        <w:rPr>
          <w:rFonts w:cs="Times New Roman"/>
        </w:rPr>
      </w:pPr>
      <w:r>
        <w:rPr>
          <w:rFonts w:cs="Times New Roman"/>
        </w:rPr>
        <w:t>Name:</w:t>
      </w:r>
      <w:r>
        <w:rPr>
          <w:rFonts w:cs="Times New Roman"/>
          <w:u w:val="single"/>
        </w:rPr>
        <w:t xml:space="preserve"> </w:t>
      </w:r>
      <w:r>
        <w:rPr>
          <w:rFonts w:cs="Times New Roman"/>
          <w:u w:val="single"/>
        </w:rPr>
        <w:tab/>
      </w:r>
    </w:p>
    <w:p w:rsidR="00000000" w:rsidRDefault="00422D95">
      <w:pPr>
        <w:pStyle w:val="ListParagraph"/>
        <w:numPr>
          <w:ilvl w:val="0"/>
          <w:numId w:val="16"/>
        </w:numPr>
        <w:tabs>
          <w:tab w:val="left" w:pos="5760"/>
          <w:tab w:val="left" w:pos="10079"/>
        </w:tabs>
        <w:kinsoku w:val="0"/>
        <w:overflowPunct w:val="0"/>
        <w:rPr>
          <w:rFonts w:cs="Times New Roman"/>
        </w:rPr>
      </w:pPr>
      <w:r>
        <w:rPr>
          <w:rFonts w:cs="Times New Roman"/>
        </w:rPr>
        <w:t>Title:</w:t>
      </w:r>
      <w:r>
        <w:rPr>
          <w:rFonts w:cs="Times New Roman"/>
          <w:u w:val="single"/>
        </w:rPr>
        <w:t xml:space="preserve"> </w:t>
      </w:r>
      <w:r>
        <w:rPr>
          <w:rFonts w:cs="Times New Roman"/>
          <w:u w:val="single"/>
        </w:rPr>
        <w:tab/>
      </w:r>
    </w:p>
    <w:p w:rsidR="00000000" w:rsidRDefault="00422D95">
      <w:pPr>
        <w:pStyle w:val="BodyText"/>
        <w:kinsoku w:val="0"/>
        <w:overflowPunct w:val="0"/>
        <w:spacing w:before="0"/>
        <w:ind w:left="119" w:right="778" w:firstLine="0"/>
      </w:pPr>
      <w:r>
        <w:t>31</w:t>
      </w:r>
    </w:p>
    <w:p w:rsidR="00000000" w:rsidRDefault="00422D95">
      <w:pPr>
        <w:pStyle w:val="BodyText"/>
        <w:kinsoku w:val="0"/>
        <w:overflowPunct w:val="0"/>
        <w:spacing w:before="0"/>
        <w:ind w:left="119" w:right="778" w:firstLine="0"/>
      </w:pPr>
      <w:r>
        <w:t>32</w:t>
      </w:r>
    </w:p>
    <w:p w:rsidR="00000000" w:rsidRDefault="00422D95">
      <w:pPr>
        <w:pStyle w:val="BodyText"/>
        <w:kinsoku w:val="0"/>
        <w:overflowPunct w:val="0"/>
        <w:spacing w:before="0"/>
        <w:ind w:left="119" w:right="778" w:firstLine="0"/>
      </w:pPr>
      <w:r>
        <w:t>33</w:t>
      </w:r>
    </w:p>
    <w:p w:rsidR="00000000" w:rsidRDefault="00422D95">
      <w:pPr>
        <w:pStyle w:val="BodyText"/>
        <w:kinsoku w:val="0"/>
        <w:overflowPunct w:val="0"/>
        <w:spacing w:before="0"/>
        <w:ind w:left="119" w:right="778" w:firstLine="0"/>
      </w:pPr>
      <w:r>
        <w:t>34</w:t>
      </w:r>
    </w:p>
    <w:p w:rsidR="00000000" w:rsidRDefault="00422D95">
      <w:pPr>
        <w:pStyle w:val="BodyText"/>
        <w:kinsoku w:val="0"/>
        <w:overflowPunct w:val="0"/>
        <w:spacing w:before="0"/>
        <w:ind w:left="119" w:right="778" w:firstLine="0"/>
      </w:pPr>
      <w:r>
        <w:t>35</w:t>
      </w:r>
    </w:p>
    <w:p w:rsidR="00000000" w:rsidRDefault="00422D95">
      <w:pPr>
        <w:pStyle w:val="BodyText"/>
        <w:kinsoku w:val="0"/>
        <w:overflowPunct w:val="0"/>
        <w:spacing w:before="0"/>
        <w:ind w:left="119" w:right="778" w:firstLine="0"/>
        <w:sectPr w:rsidR="00000000">
          <w:pgSz w:w="12240" w:h="15840"/>
          <w:pgMar w:top="1380" w:right="1320" w:bottom="960" w:left="720" w:header="0" w:footer="768" w:gutter="0"/>
          <w:cols w:space="720" w:equalWidth="0">
            <w:col w:w="10200"/>
          </w:cols>
          <w:noEndnote/>
        </w:sectPr>
      </w:pPr>
    </w:p>
    <w:p w:rsidR="00000000" w:rsidRDefault="00422D95">
      <w:pPr>
        <w:pStyle w:val="ListParagraph"/>
        <w:numPr>
          <w:ilvl w:val="1"/>
          <w:numId w:val="16"/>
        </w:numPr>
        <w:tabs>
          <w:tab w:val="left" w:pos="4784"/>
        </w:tabs>
        <w:kinsoku w:val="0"/>
        <w:overflowPunct w:val="0"/>
        <w:spacing w:before="56"/>
        <w:ind w:hanging="4563"/>
        <w:rPr>
          <w:rFonts w:cs="Times New Roman"/>
        </w:rPr>
      </w:pPr>
      <w:r>
        <w:rPr>
          <w:rFonts w:cs="Times New Roman"/>
          <w:u w:val="single"/>
        </w:rPr>
        <w:lastRenderedPageBreak/>
        <w:t>EXHIBIT</w:t>
      </w:r>
      <w:r>
        <w:rPr>
          <w:rFonts w:cs="Times New Roman"/>
          <w:spacing w:val="-8"/>
          <w:u w:val="single"/>
        </w:rPr>
        <w:t xml:space="preserve"> </w:t>
      </w:r>
      <w:r>
        <w:rPr>
          <w:rFonts w:cs="Times New Roman"/>
          <w:u w:val="single"/>
        </w:rPr>
        <w:t>A</w:t>
      </w:r>
    </w:p>
    <w:p w:rsidR="00000000" w:rsidRDefault="00422D95">
      <w:pPr>
        <w:pStyle w:val="ListParagraph"/>
        <w:numPr>
          <w:ilvl w:val="1"/>
          <w:numId w:val="16"/>
        </w:numPr>
        <w:tabs>
          <w:tab w:val="left" w:pos="4839"/>
        </w:tabs>
        <w:kinsoku w:val="0"/>
        <w:overflowPunct w:val="0"/>
        <w:ind w:left="4838" w:hanging="4618"/>
        <w:rPr>
          <w:rFonts w:cs="Times New Roman"/>
        </w:rPr>
      </w:pPr>
      <w:r>
        <w:rPr>
          <w:rFonts w:cs="Times New Roman"/>
          <w:u w:val="single"/>
        </w:rPr>
        <w:t>Definitions</w:t>
      </w:r>
    </w:p>
    <w:p w:rsidR="00000000" w:rsidRDefault="00422D95">
      <w:pPr>
        <w:pStyle w:val="BodyText"/>
        <w:kinsoku w:val="0"/>
        <w:overflowPunct w:val="0"/>
        <w:spacing w:before="0"/>
        <w:ind w:left="220" w:right="1408" w:firstLine="0"/>
      </w:pPr>
      <w:r>
        <w:t>3</w:t>
      </w:r>
    </w:p>
    <w:p w:rsidR="00000000" w:rsidRDefault="00422D95">
      <w:pPr>
        <w:pStyle w:val="ListParagraph"/>
        <w:numPr>
          <w:ilvl w:val="0"/>
          <w:numId w:val="15"/>
        </w:numPr>
        <w:tabs>
          <w:tab w:val="left" w:pos="700"/>
        </w:tabs>
        <w:kinsoku w:val="0"/>
        <w:overflowPunct w:val="0"/>
        <w:ind w:firstLine="0"/>
        <w:rPr>
          <w:rFonts w:cs="Times New Roman"/>
        </w:rPr>
      </w:pPr>
      <w:r>
        <w:rPr>
          <w:rFonts w:cs="Times New Roman"/>
        </w:rPr>
        <w:t>The following defined terms have the following defined meanings when used in this</w:t>
      </w:r>
      <w:r>
        <w:rPr>
          <w:rFonts w:cs="Times New Roman"/>
          <w:spacing w:val="-15"/>
        </w:rPr>
        <w:t xml:space="preserve"> </w:t>
      </w:r>
      <w:r>
        <w:rPr>
          <w:rFonts w:cs="Times New Roman"/>
        </w:rPr>
        <w:t>Revenue</w:t>
      </w:r>
    </w:p>
    <w:p w:rsidR="00000000" w:rsidRDefault="00422D95">
      <w:pPr>
        <w:pStyle w:val="ListParagraph"/>
        <w:numPr>
          <w:ilvl w:val="0"/>
          <w:numId w:val="15"/>
        </w:numPr>
        <w:tabs>
          <w:tab w:val="left" w:pos="700"/>
        </w:tabs>
        <w:kinsoku w:val="0"/>
        <w:overflowPunct w:val="0"/>
        <w:ind w:right="7538" w:firstLine="0"/>
        <w:rPr>
          <w:rFonts w:cs="Times New Roman"/>
        </w:rPr>
      </w:pPr>
      <w:r>
        <w:rPr>
          <w:rFonts w:cs="Times New Roman"/>
        </w:rPr>
        <w:t>Sharing Agreement: 6</w:t>
      </w:r>
    </w:p>
    <w:p w:rsidR="00000000" w:rsidRDefault="00422D95">
      <w:pPr>
        <w:pStyle w:val="ListParagraph"/>
        <w:numPr>
          <w:ilvl w:val="0"/>
          <w:numId w:val="14"/>
        </w:numPr>
        <w:tabs>
          <w:tab w:val="left" w:pos="1420"/>
        </w:tabs>
        <w:kinsoku w:val="0"/>
        <w:overflowPunct w:val="0"/>
        <w:ind w:firstLine="0"/>
        <w:rPr>
          <w:rFonts w:cs="Times New Roman"/>
        </w:rPr>
      </w:pPr>
      <w:r>
        <w:rPr>
          <w:rFonts w:cs="Times New Roman"/>
        </w:rPr>
        <w:t>“</w:t>
      </w:r>
      <w:r>
        <w:rPr>
          <w:rFonts w:cs="Times New Roman"/>
          <w:u w:val="single"/>
        </w:rPr>
        <w:t>Adjusted Parking Revenue</w:t>
      </w:r>
      <w:r>
        <w:rPr>
          <w:rFonts w:cs="Times New Roman"/>
        </w:rPr>
        <w:t>”</w:t>
      </w:r>
      <w:r>
        <w:rPr>
          <w:rFonts w:cs="Times New Roman"/>
        </w:rPr>
        <w:t xml:space="preserve"> means 27% of the Rose Quarter Parking Revenues for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</w:t>
      </w:r>
    </w:p>
    <w:p w:rsidR="00000000" w:rsidRDefault="00422D95">
      <w:pPr>
        <w:pStyle w:val="ListParagraph"/>
        <w:numPr>
          <w:ilvl w:val="0"/>
          <w:numId w:val="14"/>
        </w:numPr>
        <w:tabs>
          <w:tab w:val="left" w:pos="700"/>
        </w:tabs>
        <w:kinsoku w:val="0"/>
        <w:overflowPunct w:val="0"/>
        <w:ind w:right="8258" w:firstLine="0"/>
        <w:rPr>
          <w:rFonts w:cs="Times New Roman"/>
        </w:rPr>
      </w:pPr>
      <w:r>
        <w:rPr>
          <w:rFonts w:cs="Times New Roman"/>
        </w:rPr>
        <w:t>Fiscal Year.. 9</w:t>
      </w:r>
    </w:p>
    <w:p w:rsidR="00000000" w:rsidRDefault="00422D95">
      <w:pPr>
        <w:pStyle w:val="BodyText"/>
        <w:tabs>
          <w:tab w:val="left" w:pos="1419"/>
        </w:tabs>
        <w:kinsoku w:val="0"/>
        <w:overflowPunct w:val="0"/>
        <w:spacing w:before="0"/>
        <w:ind w:left="100" w:right="1408" w:firstLine="0"/>
      </w:pPr>
      <w:r>
        <w:t>10</w:t>
      </w:r>
      <w:r>
        <w:tab/>
        <w:t>“</w:t>
      </w:r>
      <w:r>
        <w:rPr>
          <w:u w:val="single"/>
        </w:rPr>
        <w:t>Agreement</w:t>
      </w:r>
      <w:r>
        <w:t>” has the meaning set forth in the introductory</w:t>
      </w:r>
      <w:r>
        <w:rPr>
          <w:spacing w:val="-20"/>
        </w:rPr>
        <w:t xml:space="preserve"> </w:t>
      </w:r>
      <w:r>
        <w:t>paragraph</w:t>
      </w:r>
      <w:r>
        <w:rPr>
          <w:spacing w:val="-3"/>
        </w:rPr>
        <w:t xml:space="preserve"> </w:t>
      </w:r>
      <w:r>
        <w:t>hereof.</w:t>
      </w:r>
      <w:r>
        <w:rPr>
          <w:spacing w:val="-1"/>
        </w:rPr>
        <w:t xml:space="preserve"> </w:t>
      </w:r>
      <w:r>
        <w:t>11</w:t>
      </w:r>
    </w:p>
    <w:p w:rsidR="00000000" w:rsidRDefault="00422D95">
      <w:pPr>
        <w:pStyle w:val="ListParagraph"/>
        <w:numPr>
          <w:ilvl w:val="0"/>
          <w:numId w:val="13"/>
        </w:numPr>
        <w:tabs>
          <w:tab w:val="left" w:pos="1420"/>
        </w:tabs>
        <w:kinsoku w:val="0"/>
        <w:overflowPunct w:val="0"/>
        <w:ind w:firstLine="0"/>
        <w:rPr>
          <w:rFonts w:cs="Times New Roman"/>
        </w:rPr>
      </w:pPr>
      <w:r>
        <w:rPr>
          <w:rFonts w:cs="Times New Roman"/>
        </w:rPr>
        <w:t>“</w:t>
      </w:r>
      <w:r>
        <w:rPr>
          <w:rFonts w:cs="Times New Roman"/>
          <w:u w:val="single"/>
        </w:rPr>
        <w:t>Baselines</w:t>
      </w:r>
      <w:r>
        <w:rPr>
          <w:rFonts w:cs="Times New Roman"/>
        </w:rPr>
        <w:t>” collectively means the Hawks User Fee Baseline, the Parking Baseline,</w:t>
      </w:r>
      <w:r>
        <w:rPr>
          <w:rFonts w:cs="Times New Roman"/>
          <w:spacing w:val="-16"/>
        </w:rPr>
        <w:t xml:space="preserve"> </w:t>
      </w:r>
      <w:r>
        <w:rPr>
          <w:rFonts w:cs="Times New Roman"/>
        </w:rPr>
        <w:t>and</w:t>
      </w:r>
    </w:p>
    <w:p w:rsidR="00000000" w:rsidRDefault="00422D95">
      <w:pPr>
        <w:pStyle w:val="ListParagraph"/>
        <w:numPr>
          <w:ilvl w:val="0"/>
          <w:numId w:val="13"/>
        </w:numPr>
        <w:tabs>
          <w:tab w:val="left" w:pos="700"/>
        </w:tabs>
        <w:kinsoku w:val="0"/>
        <w:overflowPunct w:val="0"/>
        <w:ind w:right="5390" w:firstLine="0"/>
        <w:rPr>
          <w:rFonts w:cs="Times New Roman"/>
        </w:rPr>
      </w:pPr>
      <w:r>
        <w:rPr>
          <w:rFonts w:cs="Times New Roman"/>
        </w:rPr>
        <w:t>the VMC Other Even</w:t>
      </w:r>
      <w:r>
        <w:rPr>
          <w:rFonts w:cs="Times New Roman"/>
        </w:rPr>
        <w:t>ts User Fee Baseline. 14</w:t>
      </w:r>
    </w:p>
    <w:p w:rsidR="00000000" w:rsidRDefault="00422D95">
      <w:pPr>
        <w:pStyle w:val="BodyText"/>
        <w:tabs>
          <w:tab w:val="left" w:pos="1419"/>
        </w:tabs>
        <w:kinsoku w:val="0"/>
        <w:overflowPunct w:val="0"/>
        <w:spacing w:before="0"/>
        <w:ind w:left="100" w:right="1885" w:firstLine="0"/>
      </w:pPr>
      <w:r>
        <w:t>15</w:t>
      </w:r>
      <w:r>
        <w:tab/>
        <w:t>“</w:t>
      </w:r>
      <w:r>
        <w:rPr>
          <w:u w:val="single"/>
        </w:rPr>
        <w:t>CAO</w:t>
      </w:r>
      <w:r>
        <w:t>” means the Chief Administrative Officer of the City</w:t>
      </w:r>
      <w:r>
        <w:rPr>
          <w:spacing w:val="-7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Portland. 16</w:t>
      </w:r>
    </w:p>
    <w:p w:rsidR="00000000" w:rsidRDefault="00422D95">
      <w:pPr>
        <w:pStyle w:val="BodyText"/>
        <w:tabs>
          <w:tab w:val="left" w:pos="1419"/>
        </w:tabs>
        <w:kinsoku w:val="0"/>
        <w:overflowPunct w:val="0"/>
        <w:spacing w:before="0"/>
        <w:ind w:left="100" w:right="2247" w:firstLine="0"/>
      </w:pPr>
      <w:r>
        <w:t>17</w:t>
      </w:r>
      <w:r>
        <w:tab/>
        <w:t>“</w:t>
      </w:r>
      <w:r>
        <w:rPr>
          <w:u w:val="single"/>
        </w:rPr>
        <w:t>Cause</w:t>
      </w:r>
      <w:r>
        <w:t>” has the meaning set forth in Section 3.4 of</w:t>
      </w:r>
      <w:r>
        <w:rPr>
          <w:spacing w:val="-14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Agreement. 18</w:t>
      </w:r>
    </w:p>
    <w:p w:rsidR="00000000" w:rsidRDefault="00422D95">
      <w:pPr>
        <w:pStyle w:val="BodyText"/>
        <w:tabs>
          <w:tab w:val="left" w:pos="1419"/>
        </w:tabs>
        <w:kinsoku w:val="0"/>
        <w:overflowPunct w:val="0"/>
        <w:spacing w:before="0"/>
        <w:ind w:left="100" w:right="2059" w:firstLine="0"/>
      </w:pPr>
      <w:r>
        <w:t>19</w:t>
      </w:r>
      <w:r>
        <w:tab/>
        <w:t>“</w:t>
      </w:r>
      <w:r>
        <w:rPr>
          <w:u w:val="single"/>
        </w:rPr>
        <w:t>City</w:t>
      </w:r>
      <w:r>
        <w:t>” has the meaning set forth in the introductory</w:t>
      </w:r>
      <w:r>
        <w:rPr>
          <w:spacing w:val="-9"/>
        </w:rPr>
        <w:t xml:space="preserve"> </w:t>
      </w:r>
      <w:r>
        <w:t>paragraph</w:t>
      </w:r>
      <w:r>
        <w:rPr>
          <w:spacing w:val="-1"/>
        </w:rPr>
        <w:t xml:space="preserve"> </w:t>
      </w:r>
      <w:r>
        <w:t>hereof. 20</w:t>
      </w:r>
    </w:p>
    <w:p w:rsidR="00000000" w:rsidRDefault="00422D95">
      <w:pPr>
        <w:pStyle w:val="ListParagraph"/>
        <w:numPr>
          <w:ilvl w:val="0"/>
          <w:numId w:val="12"/>
        </w:numPr>
        <w:tabs>
          <w:tab w:val="left" w:pos="1420"/>
        </w:tabs>
        <w:kinsoku w:val="0"/>
        <w:overflowPunct w:val="0"/>
        <w:ind w:firstLine="0"/>
        <w:rPr>
          <w:rFonts w:cs="Times New Roman"/>
        </w:rPr>
      </w:pPr>
      <w:r>
        <w:rPr>
          <w:rFonts w:cs="Times New Roman"/>
        </w:rPr>
        <w:t>“</w:t>
      </w:r>
      <w:r>
        <w:rPr>
          <w:rFonts w:cs="Times New Roman"/>
          <w:u w:val="single"/>
        </w:rPr>
        <w:t>Community Events</w:t>
      </w:r>
      <w:r>
        <w:rPr>
          <w:rFonts w:cs="Times New Roman"/>
        </w:rPr>
        <w:t>” means events approved by the City that do not generate user</w:t>
      </w:r>
      <w:r>
        <w:rPr>
          <w:rFonts w:cs="Times New Roman"/>
          <w:spacing w:val="-29"/>
        </w:rPr>
        <w:t xml:space="preserve"> </w:t>
      </w:r>
      <w:r>
        <w:rPr>
          <w:rFonts w:cs="Times New Roman"/>
        </w:rPr>
        <w:t>fee</w:t>
      </w:r>
    </w:p>
    <w:p w:rsidR="00000000" w:rsidRDefault="00422D95">
      <w:pPr>
        <w:pStyle w:val="ListParagraph"/>
        <w:numPr>
          <w:ilvl w:val="0"/>
          <w:numId w:val="12"/>
        </w:numPr>
        <w:tabs>
          <w:tab w:val="left" w:pos="700"/>
        </w:tabs>
        <w:kinsoku w:val="0"/>
        <w:overflowPunct w:val="0"/>
        <w:ind w:right="8657" w:firstLine="0"/>
        <w:rPr>
          <w:rFonts w:cs="Times New Roman"/>
        </w:rPr>
      </w:pPr>
      <w:r>
        <w:rPr>
          <w:rFonts w:cs="Times New Roman"/>
        </w:rPr>
        <w:t>revenue. 23</w:t>
      </w:r>
    </w:p>
    <w:p w:rsidR="00000000" w:rsidRDefault="00422D95">
      <w:pPr>
        <w:pStyle w:val="BodyText"/>
        <w:tabs>
          <w:tab w:val="left" w:pos="1419"/>
        </w:tabs>
        <w:kinsoku w:val="0"/>
        <w:overflowPunct w:val="0"/>
        <w:spacing w:before="0"/>
        <w:ind w:left="100" w:right="1082" w:firstLine="0"/>
      </w:pPr>
      <w:r>
        <w:t>24</w:t>
      </w:r>
      <w:r>
        <w:tab/>
        <w:t>“</w:t>
      </w:r>
      <w:r>
        <w:rPr>
          <w:u w:val="single"/>
        </w:rPr>
        <w:t>Effective Date</w:t>
      </w:r>
      <w:r>
        <w:t>” has the meaning set forth in the introductory</w:t>
      </w:r>
      <w:r>
        <w:rPr>
          <w:spacing w:val="-24"/>
        </w:rPr>
        <w:t xml:space="preserve"> </w:t>
      </w:r>
      <w:r>
        <w:t>paragraph</w:t>
      </w:r>
      <w:r>
        <w:rPr>
          <w:spacing w:val="-3"/>
        </w:rPr>
        <w:t xml:space="preserve"> </w:t>
      </w:r>
      <w:r>
        <w:t>hereof.</w:t>
      </w:r>
      <w:r>
        <w:rPr>
          <w:spacing w:val="-1"/>
        </w:rPr>
        <w:t xml:space="preserve"> </w:t>
      </w:r>
      <w:r>
        <w:t>25</w:t>
      </w:r>
    </w:p>
    <w:p w:rsidR="00000000" w:rsidRDefault="00422D95">
      <w:pPr>
        <w:pStyle w:val="ListParagraph"/>
        <w:numPr>
          <w:ilvl w:val="0"/>
          <w:numId w:val="11"/>
        </w:numPr>
        <w:tabs>
          <w:tab w:val="left" w:pos="1420"/>
        </w:tabs>
        <w:kinsoku w:val="0"/>
        <w:overflowPunct w:val="0"/>
        <w:spacing w:line="275" w:lineRule="exact"/>
        <w:ind w:firstLine="0"/>
        <w:rPr>
          <w:rFonts w:cs="Times New Roman"/>
        </w:rPr>
      </w:pPr>
      <w:r>
        <w:rPr>
          <w:rFonts w:cs="Times New Roman"/>
        </w:rPr>
        <w:t>“</w:t>
      </w:r>
      <w:r>
        <w:rPr>
          <w:rFonts w:cs="Times New Roman"/>
          <w:u w:val="single"/>
        </w:rPr>
        <w:t>Exhibit Hall</w:t>
      </w:r>
      <w:r>
        <w:rPr>
          <w:rFonts w:cs="Times New Roman"/>
        </w:rPr>
        <w:t>” means the approximately forty thousand (40,000) square foot</w:t>
      </w:r>
      <w:r>
        <w:rPr>
          <w:rFonts w:cs="Times New Roman"/>
          <w:spacing w:val="-24"/>
        </w:rPr>
        <w:t xml:space="preserve"> </w:t>
      </w:r>
      <w:r>
        <w:rPr>
          <w:rFonts w:cs="Times New Roman"/>
        </w:rPr>
        <w:t>exhibition</w:t>
      </w:r>
    </w:p>
    <w:p w:rsidR="00000000" w:rsidRDefault="00422D95">
      <w:pPr>
        <w:pStyle w:val="ListParagraph"/>
        <w:numPr>
          <w:ilvl w:val="0"/>
          <w:numId w:val="11"/>
        </w:numPr>
        <w:tabs>
          <w:tab w:val="left" w:pos="700"/>
        </w:tabs>
        <w:kinsoku w:val="0"/>
        <w:overflowPunct w:val="0"/>
        <w:ind w:right="7423" w:firstLine="0"/>
        <w:rPr>
          <w:rFonts w:cs="Times New Roman"/>
        </w:rPr>
      </w:pPr>
      <w:r>
        <w:rPr>
          <w:rFonts w:cs="Times New Roman"/>
        </w:rPr>
        <w:t>hall within the VMC. 28</w:t>
      </w:r>
    </w:p>
    <w:p w:rsidR="00000000" w:rsidRDefault="00422D95">
      <w:pPr>
        <w:pStyle w:val="ListParagraph"/>
        <w:numPr>
          <w:ilvl w:val="0"/>
          <w:numId w:val="10"/>
        </w:numPr>
        <w:tabs>
          <w:tab w:val="left" w:pos="1420"/>
        </w:tabs>
        <w:kinsoku w:val="0"/>
        <w:overflowPunct w:val="0"/>
        <w:ind w:firstLine="0"/>
        <w:rPr>
          <w:rFonts w:cs="Times New Roman"/>
        </w:rPr>
      </w:pPr>
      <w:r>
        <w:rPr>
          <w:rFonts w:cs="Times New Roman"/>
        </w:rPr>
        <w:t>“</w:t>
      </w:r>
      <w:r>
        <w:rPr>
          <w:rFonts w:cs="Times New Roman"/>
          <w:u w:val="single"/>
        </w:rPr>
        <w:t>Exhibit Hall Events</w:t>
      </w:r>
      <w:r>
        <w:rPr>
          <w:rFonts w:cs="Times New Roman"/>
        </w:rPr>
        <w:t>” mean events approved by the City that are held within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>Exhibit</w:t>
      </w:r>
    </w:p>
    <w:p w:rsidR="00000000" w:rsidRDefault="00422D95">
      <w:pPr>
        <w:pStyle w:val="ListParagraph"/>
        <w:numPr>
          <w:ilvl w:val="0"/>
          <w:numId w:val="10"/>
        </w:numPr>
        <w:tabs>
          <w:tab w:val="left" w:pos="700"/>
        </w:tabs>
        <w:kinsoku w:val="0"/>
        <w:overflowPunct w:val="0"/>
        <w:ind w:left="700" w:hanging="600"/>
        <w:rPr>
          <w:rFonts w:cs="Times New Roman"/>
        </w:rPr>
      </w:pPr>
      <w:r>
        <w:rPr>
          <w:rFonts w:cs="Times New Roman"/>
        </w:rPr>
        <w:t xml:space="preserve">Hall.  The Haunted House </w:t>
      </w:r>
      <w:r>
        <w:rPr>
          <w:rFonts w:cs="Times New Roman"/>
          <w:u w:val="single"/>
        </w:rPr>
        <w:t xml:space="preserve">is not </w:t>
      </w:r>
      <w:r>
        <w:rPr>
          <w:rFonts w:cs="Times New Roman"/>
        </w:rPr>
        <w:t>considered an Exhibit Hall Event for purposes of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>calculating</w:t>
      </w:r>
    </w:p>
    <w:p w:rsidR="00000000" w:rsidRDefault="00422D95">
      <w:pPr>
        <w:pStyle w:val="ListParagraph"/>
        <w:numPr>
          <w:ilvl w:val="0"/>
          <w:numId w:val="10"/>
        </w:numPr>
        <w:tabs>
          <w:tab w:val="left" w:pos="700"/>
        </w:tabs>
        <w:kinsoku w:val="0"/>
        <w:overflowPunct w:val="0"/>
        <w:ind w:right="3781" w:firstLine="0"/>
        <w:rPr>
          <w:rFonts w:cs="Times New Roman"/>
        </w:rPr>
      </w:pPr>
      <w:r>
        <w:rPr>
          <w:rFonts w:cs="Times New Roman"/>
        </w:rPr>
        <w:t>user fee revenue, in which case it is a VMC Other</w:t>
      </w:r>
      <w:r>
        <w:rPr>
          <w:rFonts w:cs="Times New Roman"/>
          <w:spacing w:val="-22"/>
        </w:rPr>
        <w:t xml:space="preserve"> </w:t>
      </w:r>
      <w:r>
        <w:rPr>
          <w:rFonts w:cs="Times New Roman"/>
        </w:rPr>
        <w:t>Activity. 32</w:t>
      </w:r>
    </w:p>
    <w:p w:rsidR="00000000" w:rsidRDefault="00422D95">
      <w:pPr>
        <w:pStyle w:val="BodyText"/>
        <w:tabs>
          <w:tab w:val="left" w:pos="1419"/>
        </w:tabs>
        <w:kinsoku w:val="0"/>
        <w:overflowPunct w:val="0"/>
        <w:spacing w:before="0"/>
        <w:ind w:left="100" w:right="1174" w:firstLine="0"/>
      </w:pPr>
      <w:r>
        <w:t>33</w:t>
      </w:r>
      <w:r>
        <w:tab/>
        <w:t>“</w:t>
      </w:r>
      <w:r>
        <w:rPr>
          <w:u w:val="single"/>
        </w:rPr>
        <w:t>Extension Notice</w:t>
      </w:r>
      <w:r>
        <w:t>” has the meaning set forth in Section 3.2 of</w:t>
      </w:r>
      <w:r>
        <w:rPr>
          <w:spacing w:val="-17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Agreement. 34</w:t>
      </w:r>
    </w:p>
    <w:p w:rsidR="00000000" w:rsidRDefault="00422D95">
      <w:pPr>
        <w:pStyle w:val="BodyText"/>
        <w:tabs>
          <w:tab w:val="left" w:pos="1419"/>
        </w:tabs>
        <w:kinsoku w:val="0"/>
        <w:overflowPunct w:val="0"/>
        <w:spacing w:before="0"/>
        <w:ind w:left="100" w:right="1294" w:firstLine="0"/>
      </w:pPr>
      <w:r>
        <w:t>35</w:t>
      </w:r>
      <w:r>
        <w:tab/>
        <w:t>“</w:t>
      </w:r>
      <w:r>
        <w:rPr>
          <w:u w:val="single"/>
        </w:rPr>
        <w:t>Extension Term</w:t>
      </w:r>
      <w:r>
        <w:t>” has the meaning set forth in Section 3.2 of</w:t>
      </w:r>
      <w:r>
        <w:rPr>
          <w:spacing w:val="-15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Agreement. 36</w:t>
      </w:r>
    </w:p>
    <w:p w:rsidR="00000000" w:rsidRDefault="00422D95">
      <w:pPr>
        <w:pStyle w:val="ListParagraph"/>
        <w:numPr>
          <w:ilvl w:val="0"/>
          <w:numId w:val="9"/>
        </w:numPr>
        <w:tabs>
          <w:tab w:val="left" w:pos="1420"/>
        </w:tabs>
        <w:kinsoku w:val="0"/>
        <w:overflowPunct w:val="0"/>
        <w:ind w:firstLine="0"/>
        <w:rPr>
          <w:rFonts w:cs="Times New Roman"/>
        </w:rPr>
      </w:pPr>
      <w:r>
        <w:rPr>
          <w:rFonts w:cs="Times New Roman"/>
        </w:rPr>
        <w:t>“</w:t>
      </w:r>
      <w:r>
        <w:rPr>
          <w:rFonts w:cs="Times New Roman"/>
          <w:u w:val="single"/>
        </w:rPr>
        <w:t>Fiscal Year</w:t>
      </w:r>
      <w:r>
        <w:rPr>
          <w:rFonts w:cs="Times New Roman"/>
        </w:rPr>
        <w:t xml:space="preserve">” means each </w:t>
      </w:r>
      <w:r>
        <w:rPr>
          <w:rFonts w:cs="Times New Roman"/>
        </w:rPr>
        <w:t>twelve (12) month period commencing on July 1 and</w:t>
      </w:r>
      <w:r>
        <w:rPr>
          <w:rFonts w:cs="Times New Roman"/>
          <w:spacing w:val="-13"/>
        </w:rPr>
        <w:t xml:space="preserve"> </w:t>
      </w:r>
      <w:r>
        <w:rPr>
          <w:rFonts w:cs="Times New Roman"/>
        </w:rPr>
        <w:t>ending</w:t>
      </w:r>
    </w:p>
    <w:p w:rsidR="00000000" w:rsidRDefault="00422D95">
      <w:pPr>
        <w:pStyle w:val="ListParagraph"/>
        <w:numPr>
          <w:ilvl w:val="0"/>
          <w:numId w:val="9"/>
        </w:numPr>
        <w:tabs>
          <w:tab w:val="left" w:pos="700"/>
        </w:tabs>
        <w:kinsoku w:val="0"/>
        <w:overflowPunct w:val="0"/>
        <w:ind w:right="8377" w:firstLine="0"/>
        <w:rPr>
          <w:rFonts w:cs="Times New Roman"/>
        </w:rPr>
      </w:pPr>
      <w:r>
        <w:rPr>
          <w:rFonts w:cs="Times New Roman"/>
        </w:rPr>
        <w:t>on June 30. 39</w:t>
      </w:r>
    </w:p>
    <w:p w:rsidR="00000000" w:rsidRDefault="00422D95">
      <w:pPr>
        <w:pStyle w:val="ListParagraph"/>
        <w:numPr>
          <w:ilvl w:val="0"/>
          <w:numId w:val="8"/>
        </w:numPr>
        <w:tabs>
          <w:tab w:val="left" w:pos="1420"/>
        </w:tabs>
        <w:kinsoku w:val="0"/>
        <w:overflowPunct w:val="0"/>
        <w:ind w:firstLine="0"/>
        <w:rPr>
          <w:rFonts w:cs="Times New Roman"/>
        </w:rPr>
      </w:pPr>
      <w:r>
        <w:rPr>
          <w:rFonts w:cs="Times New Roman"/>
        </w:rPr>
        <w:t>“</w:t>
      </w:r>
      <w:r>
        <w:rPr>
          <w:rFonts w:cs="Times New Roman"/>
          <w:u w:val="single"/>
        </w:rPr>
        <w:t>Haunted House</w:t>
      </w:r>
      <w:r>
        <w:rPr>
          <w:rFonts w:cs="Times New Roman"/>
        </w:rPr>
        <w:t>” means the annual for-profit Halloween exposition held in the</w:t>
      </w:r>
      <w:r>
        <w:rPr>
          <w:rFonts w:cs="Times New Roman"/>
          <w:spacing w:val="-13"/>
        </w:rPr>
        <w:t xml:space="preserve"> </w:t>
      </w:r>
      <w:r>
        <w:rPr>
          <w:rFonts w:cs="Times New Roman"/>
        </w:rPr>
        <w:t>Exhibit</w:t>
      </w:r>
    </w:p>
    <w:p w:rsidR="00000000" w:rsidRDefault="00422D95">
      <w:pPr>
        <w:pStyle w:val="ListParagraph"/>
        <w:numPr>
          <w:ilvl w:val="0"/>
          <w:numId w:val="8"/>
        </w:numPr>
        <w:tabs>
          <w:tab w:val="left" w:pos="700"/>
        </w:tabs>
        <w:kinsoku w:val="0"/>
        <w:overflowPunct w:val="0"/>
        <w:ind w:right="9004" w:firstLine="0"/>
        <w:rPr>
          <w:rFonts w:cs="Times New Roman"/>
        </w:rPr>
      </w:pPr>
      <w:r>
        <w:rPr>
          <w:rFonts w:cs="Times New Roman"/>
        </w:rPr>
        <w:t>Hall. 42</w:t>
      </w:r>
    </w:p>
    <w:p w:rsidR="00000000" w:rsidRDefault="00422D95">
      <w:pPr>
        <w:pStyle w:val="BodyText"/>
        <w:kinsoku w:val="0"/>
        <w:overflowPunct w:val="0"/>
        <w:spacing w:before="0"/>
        <w:ind w:left="100" w:right="1408" w:firstLine="0"/>
      </w:pPr>
      <w:r>
        <w:t>43</w:t>
      </w:r>
    </w:p>
    <w:p w:rsidR="00000000" w:rsidRDefault="00422D95">
      <w:pPr>
        <w:pStyle w:val="BodyText"/>
        <w:tabs>
          <w:tab w:val="left" w:pos="1419"/>
        </w:tabs>
        <w:kinsoku w:val="0"/>
        <w:overflowPunct w:val="0"/>
        <w:spacing w:before="0"/>
        <w:ind w:left="100" w:right="273" w:firstLine="0"/>
      </w:pPr>
      <w:r>
        <w:t>44</w:t>
      </w:r>
      <w:r>
        <w:tab/>
        <w:t>“</w:t>
      </w:r>
      <w:r>
        <w:rPr>
          <w:u w:val="single"/>
        </w:rPr>
        <w:t>Hawks User Fee Baseline</w:t>
      </w:r>
      <w:r>
        <w:t>” has the meaning set forth in Section 2(a) of</w:t>
      </w:r>
      <w:r>
        <w:rPr>
          <w:spacing w:val="-2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Agreement. 45</w:t>
      </w:r>
    </w:p>
    <w:p w:rsidR="00000000" w:rsidRDefault="00422D95">
      <w:pPr>
        <w:pStyle w:val="BodyText"/>
        <w:tabs>
          <w:tab w:val="left" w:pos="1419"/>
        </w:tabs>
        <w:kinsoku w:val="0"/>
        <w:overflowPunct w:val="0"/>
        <w:spacing w:before="0"/>
        <w:ind w:left="100" w:right="1408" w:firstLine="0"/>
      </w:pPr>
      <w:r>
        <w:t>46</w:t>
      </w:r>
      <w:r>
        <w:tab/>
        <w:t>“</w:t>
      </w:r>
      <w:r>
        <w:rPr>
          <w:u w:val="single"/>
        </w:rPr>
        <w:t>Initial Term</w:t>
      </w:r>
      <w:r>
        <w:t>” has the meaning set forth in Section 3.1 of this</w:t>
      </w:r>
      <w:r>
        <w:rPr>
          <w:spacing w:val="-10"/>
        </w:rPr>
        <w:t xml:space="preserve"> </w:t>
      </w:r>
      <w:r>
        <w:t>Agreement.</w:t>
      </w:r>
    </w:p>
    <w:p w:rsidR="00000000" w:rsidRDefault="00422D95">
      <w:pPr>
        <w:pStyle w:val="BodyText"/>
        <w:tabs>
          <w:tab w:val="left" w:pos="1419"/>
        </w:tabs>
        <w:kinsoku w:val="0"/>
        <w:overflowPunct w:val="0"/>
        <w:spacing w:before="0"/>
        <w:ind w:left="100" w:right="1408" w:firstLine="0"/>
        <w:sectPr w:rsidR="00000000">
          <w:pgSz w:w="12240" w:h="15840"/>
          <w:pgMar w:top="1380" w:right="1320" w:bottom="960" w:left="740" w:header="0" w:footer="768" w:gutter="0"/>
          <w:cols w:space="720" w:equalWidth="0">
            <w:col w:w="10180"/>
          </w:cols>
          <w:noEndnote/>
        </w:sectPr>
      </w:pPr>
    </w:p>
    <w:p w:rsidR="00000000" w:rsidRDefault="00422D95">
      <w:pPr>
        <w:pStyle w:val="BodyText"/>
        <w:kinsoku w:val="0"/>
        <w:overflowPunct w:val="0"/>
        <w:spacing w:before="56"/>
        <w:ind w:left="240" w:right="778" w:firstLine="0"/>
      </w:pPr>
      <w:r>
        <w:lastRenderedPageBreak/>
        <w:t>1</w:t>
      </w:r>
    </w:p>
    <w:p w:rsidR="00000000" w:rsidRDefault="00422D95">
      <w:pPr>
        <w:pStyle w:val="BodyText"/>
        <w:tabs>
          <w:tab w:val="left" w:pos="1439"/>
        </w:tabs>
        <w:kinsoku w:val="0"/>
        <w:overflowPunct w:val="0"/>
        <w:spacing w:before="0"/>
        <w:ind w:left="240" w:right="2493" w:firstLine="0"/>
      </w:pPr>
      <w:r>
        <w:t>2</w:t>
      </w:r>
      <w:r>
        <w:tab/>
        <w:t>“</w:t>
      </w:r>
      <w:r>
        <w:rPr>
          <w:u w:val="single"/>
        </w:rPr>
        <w:t>OMF</w:t>
      </w:r>
      <w:r>
        <w:t>” has the meaning set forth in Section 2 of</w:t>
      </w:r>
      <w:r>
        <w:rPr>
          <w:spacing w:val="-1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Agreement. 3</w:t>
      </w:r>
    </w:p>
    <w:p w:rsidR="00000000" w:rsidRDefault="00422D95">
      <w:pPr>
        <w:pStyle w:val="BodyText"/>
        <w:tabs>
          <w:tab w:val="left" w:pos="1439"/>
        </w:tabs>
        <w:kinsoku w:val="0"/>
        <w:overflowPunct w:val="0"/>
        <w:spacing w:before="0"/>
        <w:ind w:left="240" w:right="914" w:firstLine="0"/>
      </w:pPr>
      <w:r>
        <w:t>4</w:t>
      </w:r>
      <w:r>
        <w:tab/>
        <w:t>“</w:t>
      </w:r>
      <w:r>
        <w:rPr>
          <w:u w:val="single"/>
        </w:rPr>
        <w:t>Operating Agreement</w:t>
      </w:r>
      <w:r>
        <w:t>” has the meaning set forth in Recital A of</w:t>
      </w:r>
      <w:r>
        <w:rPr>
          <w:spacing w:val="-8"/>
        </w:rPr>
        <w:t xml:space="preserve"> </w:t>
      </w:r>
      <w:r>
        <w:t>thi</w:t>
      </w:r>
      <w:r>
        <w:t>s</w:t>
      </w:r>
      <w:r>
        <w:rPr>
          <w:spacing w:val="-2"/>
        </w:rPr>
        <w:t xml:space="preserve"> </w:t>
      </w:r>
      <w:r>
        <w:t>Agreement. 5</w:t>
      </w:r>
    </w:p>
    <w:p w:rsidR="00000000" w:rsidRDefault="00422D95">
      <w:pPr>
        <w:pStyle w:val="BodyText"/>
        <w:tabs>
          <w:tab w:val="left" w:pos="1439"/>
        </w:tabs>
        <w:kinsoku w:val="0"/>
        <w:overflowPunct w:val="0"/>
        <w:spacing w:before="0"/>
        <w:ind w:left="240" w:right="2888" w:firstLine="0"/>
      </w:pPr>
      <w:r>
        <w:t>6</w:t>
      </w:r>
      <w:r>
        <w:tab/>
        <w:t>“</w:t>
      </w:r>
      <w:r>
        <w:rPr>
          <w:u w:val="single"/>
        </w:rPr>
        <w:t>Parking Baseline</w:t>
      </w:r>
      <w:r>
        <w:t>” has the definition set forth in</w:t>
      </w:r>
      <w:r>
        <w:rPr>
          <w:spacing w:val="-8"/>
        </w:rPr>
        <w:t xml:space="preserve"> </w:t>
      </w:r>
      <w:r>
        <w:t>Section</w:t>
      </w:r>
      <w:r>
        <w:rPr>
          <w:spacing w:val="-2"/>
        </w:rPr>
        <w:t xml:space="preserve"> </w:t>
      </w:r>
      <w:r>
        <w:t>4.2. 7</w:t>
      </w:r>
    </w:p>
    <w:p w:rsidR="00000000" w:rsidRDefault="00422D95">
      <w:pPr>
        <w:pStyle w:val="BodyText"/>
        <w:tabs>
          <w:tab w:val="left" w:pos="1439"/>
        </w:tabs>
        <w:kinsoku w:val="0"/>
        <w:overflowPunct w:val="0"/>
        <w:spacing w:before="0"/>
        <w:ind w:left="240" w:right="778" w:firstLine="0"/>
      </w:pPr>
      <w:r>
        <w:t>8</w:t>
      </w:r>
      <w:r>
        <w:tab/>
        <w:t>“</w:t>
      </w:r>
      <w:r>
        <w:rPr>
          <w:u w:val="single"/>
        </w:rPr>
        <w:t>Party</w:t>
      </w:r>
      <w:r>
        <w:t>” or “</w:t>
      </w:r>
      <w:r>
        <w:rPr>
          <w:u w:val="single"/>
        </w:rPr>
        <w:t>Parties</w:t>
      </w:r>
      <w:r>
        <w:t>” has the meaning set forth in the introductory</w:t>
      </w:r>
      <w:r>
        <w:rPr>
          <w:spacing w:val="-11"/>
        </w:rPr>
        <w:t xml:space="preserve"> </w:t>
      </w:r>
      <w:r>
        <w:t>paragraph</w:t>
      </w:r>
      <w:r>
        <w:rPr>
          <w:spacing w:val="-1"/>
        </w:rPr>
        <w:t xml:space="preserve"> </w:t>
      </w:r>
      <w:r>
        <w:t>hereof. 9</w:t>
      </w:r>
    </w:p>
    <w:p w:rsidR="00000000" w:rsidRDefault="00422D95">
      <w:pPr>
        <w:pStyle w:val="BodyText"/>
        <w:tabs>
          <w:tab w:val="left" w:pos="1439"/>
        </w:tabs>
        <w:kinsoku w:val="0"/>
        <w:overflowPunct w:val="0"/>
        <w:spacing w:before="0"/>
        <w:ind w:left="120" w:right="2481" w:firstLine="0"/>
      </w:pPr>
      <w:r>
        <w:t>10</w:t>
      </w:r>
      <w:r>
        <w:tab/>
        <w:t>“</w:t>
      </w:r>
      <w:r>
        <w:rPr>
          <w:u w:val="single"/>
        </w:rPr>
        <w:t>PAM</w:t>
      </w:r>
      <w:r>
        <w:t>” has the meaning set forth in Recital A of</w:t>
      </w:r>
      <w:r>
        <w:rPr>
          <w:spacing w:val="-15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Agreement. 11</w:t>
      </w:r>
    </w:p>
    <w:p w:rsidR="00000000" w:rsidRDefault="00422D95">
      <w:pPr>
        <w:pStyle w:val="ListParagraph"/>
        <w:numPr>
          <w:ilvl w:val="0"/>
          <w:numId w:val="7"/>
        </w:numPr>
        <w:tabs>
          <w:tab w:val="left" w:pos="1440"/>
        </w:tabs>
        <w:kinsoku w:val="0"/>
        <w:overflowPunct w:val="0"/>
        <w:ind w:firstLine="0"/>
        <w:rPr>
          <w:rFonts w:cs="Times New Roman"/>
        </w:rPr>
      </w:pPr>
      <w:r>
        <w:rPr>
          <w:rFonts w:cs="Times New Roman"/>
        </w:rPr>
        <w:t>“</w:t>
      </w:r>
      <w:r>
        <w:rPr>
          <w:rFonts w:cs="Times New Roman"/>
          <w:u w:val="single"/>
        </w:rPr>
        <w:t>Prime Rate</w:t>
      </w:r>
      <w:r>
        <w:rPr>
          <w:rFonts w:cs="Times New Roman"/>
        </w:rPr>
        <w:t>”</w:t>
      </w:r>
      <w:r>
        <w:rPr>
          <w:rFonts w:cs="Times New Roman"/>
        </w:rPr>
        <w:t xml:space="preserve"> means the prime rate of interest as quoted from time to time in </w:t>
      </w:r>
      <w:r>
        <w:rPr>
          <w:rFonts w:cs="Times New Roman"/>
          <w:u w:val="single"/>
        </w:rPr>
        <w:t>The</w:t>
      </w:r>
      <w:r>
        <w:rPr>
          <w:rFonts w:cs="Times New Roman"/>
          <w:spacing w:val="-15"/>
          <w:u w:val="single"/>
        </w:rPr>
        <w:t xml:space="preserve"> </w:t>
      </w:r>
      <w:r>
        <w:rPr>
          <w:rFonts w:cs="Times New Roman"/>
          <w:u w:val="single"/>
        </w:rPr>
        <w:t>Wall</w:t>
      </w:r>
    </w:p>
    <w:p w:rsidR="00000000" w:rsidRDefault="00422D95">
      <w:pPr>
        <w:pStyle w:val="ListParagraph"/>
        <w:numPr>
          <w:ilvl w:val="0"/>
          <w:numId w:val="7"/>
        </w:numPr>
        <w:tabs>
          <w:tab w:val="left" w:pos="720"/>
        </w:tabs>
        <w:kinsoku w:val="0"/>
        <w:overflowPunct w:val="0"/>
        <w:ind w:right="5244" w:firstLine="0"/>
        <w:rPr>
          <w:rFonts w:cs="Times New Roman"/>
        </w:rPr>
      </w:pPr>
      <w:r>
        <w:rPr>
          <w:rFonts w:cs="Times New Roman"/>
          <w:u w:val="single"/>
        </w:rPr>
        <w:t>Street Journal</w:t>
      </w:r>
      <w:r>
        <w:rPr>
          <w:rFonts w:cs="Times New Roman"/>
        </w:rPr>
        <w:t>, or any successor publication. 14</w:t>
      </w:r>
    </w:p>
    <w:p w:rsidR="00000000" w:rsidRDefault="00422D95">
      <w:pPr>
        <w:pStyle w:val="BodyText"/>
        <w:tabs>
          <w:tab w:val="left" w:pos="1439"/>
        </w:tabs>
        <w:kinsoku w:val="0"/>
        <w:overflowPunct w:val="0"/>
        <w:spacing w:before="0"/>
        <w:ind w:left="120" w:right="1937" w:firstLine="0"/>
      </w:pPr>
      <w:r>
        <w:t>15</w:t>
      </w:r>
      <w:r>
        <w:tab/>
        <w:t>“</w:t>
      </w:r>
      <w:r>
        <w:rPr>
          <w:u w:val="single"/>
        </w:rPr>
        <w:t>PWH</w:t>
      </w:r>
      <w:r>
        <w:t>” has the meaning set forth in the introductory</w:t>
      </w:r>
      <w:r>
        <w:rPr>
          <w:spacing w:val="-7"/>
        </w:rPr>
        <w:t xml:space="preserve"> </w:t>
      </w:r>
      <w:r>
        <w:t>paragraph</w:t>
      </w:r>
      <w:r>
        <w:rPr>
          <w:spacing w:val="-1"/>
        </w:rPr>
        <w:t xml:space="preserve"> </w:t>
      </w:r>
      <w:r>
        <w:t>hereof. 16</w:t>
      </w:r>
    </w:p>
    <w:p w:rsidR="00000000" w:rsidRDefault="00422D95">
      <w:pPr>
        <w:pStyle w:val="BodyText"/>
        <w:tabs>
          <w:tab w:val="left" w:pos="1439"/>
        </w:tabs>
        <w:kinsoku w:val="0"/>
        <w:overflowPunct w:val="0"/>
        <w:spacing w:before="0"/>
        <w:ind w:left="119" w:right="1308" w:firstLine="0"/>
      </w:pPr>
      <w:r>
        <w:t>17</w:t>
      </w:r>
      <w:r>
        <w:tab/>
        <w:t>“</w:t>
      </w:r>
      <w:r>
        <w:rPr>
          <w:u w:val="single"/>
        </w:rPr>
        <w:t>PWH Activities</w:t>
      </w:r>
      <w:r>
        <w:t>”</w:t>
      </w:r>
      <w:r>
        <w:t xml:space="preserve"> has the meaning set forth in Section 4.1 of</w:t>
      </w:r>
      <w:r>
        <w:rPr>
          <w:spacing w:val="-18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Agreement. 18</w:t>
      </w:r>
    </w:p>
    <w:p w:rsidR="00000000" w:rsidRDefault="00422D95">
      <w:pPr>
        <w:pStyle w:val="BodyText"/>
        <w:tabs>
          <w:tab w:val="left" w:pos="1439"/>
        </w:tabs>
        <w:kinsoku w:val="0"/>
        <w:overflowPunct w:val="0"/>
        <w:spacing w:before="0"/>
        <w:ind w:left="120" w:right="1180" w:firstLine="0"/>
      </w:pPr>
      <w:r>
        <w:t>19</w:t>
      </w:r>
      <w:r>
        <w:tab/>
        <w:t>“</w:t>
      </w:r>
      <w:r>
        <w:rPr>
          <w:u w:val="single"/>
        </w:rPr>
        <w:t>PWH Contribution</w:t>
      </w:r>
      <w:r>
        <w:t>” has the meaning set forth in Recital D of</w:t>
      </w:r>
      <w:r>
        <w:rPr>
          <w:spacing w:val="-14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Agreement. 20</w:t>
      </w:r>
    </w:p>
    <w:p w:rsidR="00000000" w:rsidRDefault="00422D95">
      <w:pPr>
        <w:pStyle w:val="BodyText"/>
        <w:tabs>
          <w:tab w:val="left" w:pos="1439"/>
        </w:tabs>
        <w:kinsoku w:val="0"/>
        <w:overflowPunct w:val="0"/>
        <w:spacing w:before="0"/>
        <w:ind w:left="120" w:right="1226" w:firstLine="0"/>
      </w:pPr>
      <w:r>
        <w:t>21</w:t>
      </w:r>
      <w:r>
        <w:tab/>
        <w:t>“</w:t>
      </w:r>
      <w:r>
        <w:rPr>
          <w:u w:val="single"/>
        </w:rPr>
        <w:t>PWH Official</w:t>
      </w:r>
      <w:r>
        <w:t>” has the meaning set forth in Section 3.4(a) of</w:t>
      </w:r>
      <w:r>
        <w:rPr>
          <w:spacing w:val="-1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Agreement. 22</w:t>
      </w:r>
    </w:p>
    <w:p w:rsidR="00000000" w:rsidRDefault="00422D95">
      <w:pPr>
        <w:pStyle w:val="BodyText"/>
        <w:tabs>
          <w:tab w:val="left" w:pos="1439"/>
        </w:tabs>
        <w:kinsoku w:val="0"/>
        <w:overflowPunct w:val="0"/>
        <w:spacing w:before="0"/>
        <w:ind w:left="120" w:right="767" w:firstLine="0"/>
      </w:pPr>
      <w:r>
        <w:t>23</w:t>
      </w:r>
      <w:r>
        <w:tab/>
        <w:t>“</w:t>
      </w:r>
      <w:r>
        <w:rPr>
          <w:u w:val="single"/>
        </w:rPr>
        <w:t>PWH/PAM Agreement</w:t>
      </w:r>
      <w:r>
        <w:t>” ha</w:t>
      </w:r>
      <w:r>
        <w:t>s the meaning set forth in Recital B of</w:t>
      </w:r>
      <w:r>
        <w:rPr>
          <w:spacing w:val="-1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Agreement. 24</w:t>
      </w:r>
    </w:p>
    <w:p w:rsidR="00000000" w:rsidRDefault="00422D95">
      <w:pPr>
        <w:pStyle w:val="BodyText"/>
        <w:tabs>
          <w:tab w:val="left" w:pos="1439"/>
        </w:tabs>
        <w:kinsoku w:val="0"/>
        <w:overflowPunct w:val="0"/>
        <w:spacing w:before="0"/>
        <w:ind w:left="119" w:right="1872" w:firstLine="0"/>
      </w:pPr>
      <w:r>
        <w:t>25</w:t>
      </w:r>
      <w:r>
        <w:tab/>
        <w:t>“</w:t>
      </w:r>
      <w:r>
        <w:rPr>
          <w:u w:val="single"/>
        </w:rPr>
        <w:t>PWH Share</w:t>
      </w:r>
      <w:r>
        <w:t>” has the meaning set forth in Section 4 of</w:t>
      </w:r>
      <w:r>
        <w:rPr>
          <w:spacing w:val="-1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Agreement. 26</w:t>
      </w:r>
    </w:p>
    <w:p w:rsidR="00000000" w:rsidRDefault="00422D95">
      <w:pPr>
        <w:pStyle w:val="BodyText"/>
        <w:tabs>
          <w:tab w:val="left" w:pos="1439"/>
        </w:tabs>
        <w:kinsoku w:val="0"/>
        <w:overflowPunct w:val="0"/>
        <w:spacing w:before="0"/>
        <w:ind w:left="119" w:right="2507" w:firstLine="0"/>
      </w:pPr>
      <w:r>
        <w:t>27</w:t>
      </w:r>
      <w:r>
        <w:tab/>
        <w:t>“</w:t>
      </w:r>
      <w:r>
        <w:rPr>
          <w:u w:val="single"/>
        </w:rPr>
        <w:t>RDA</w:t>
      </w:r>
      <w:r>
        <w:t>” has the meaning set forth in Recital C of</w:t>
      </w:r>
      <w:r>
        <w:rPr>
          <w:spacing w:val="-15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Agreement. 28</w:t>
      </w:r>
    </w:p>
    <w:p w:rsidR="00000000" w:rsidRDefault="00422D95">
      <w:pPr>
        <w:pStyle w:val="BodyText"/>
        <w:tabs>
          <w:tab w:val="left" w:pos="1439"/>
        </w:tabs>
        <w:kinsoku w:val="0"/>
        <w:overflowPunct w:val="0"/>
        <w:spacing w:before="0"/>
        <w:ind w:left="120" w:right="1766" w:firstLine="0"/>
      </w:pPr>
      <w:r>
        <w:t>29</w:t>
      </w:r>
      <w:r>
        <w:tab/>
        <w:t>“</w:t>
      </w:r>
      <w:r>
        <w:rPr>
          <w:u w:val="single"/>
        </w:rPr>
        <w:t>Rose Garden</w:t>
      </w:r>
      <w:r>
        <w:t>”</w:t>
      </w:r>
      <w:r>
        <w:t xml:space="preserve"> has the meaning set forth in Recital B of</w:t>
      </w:r>
      <w:r>
        <w:rPr>
          <w:spacing w:val="-1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Agreement. 30</w:t>
      </w:r>
    </w:p>
    <w:p w:rsidR="00000000" w:rsidRDefault="00422D95">
      <w:pPr>
        <w:pStyle w:val="ListParagraph"/>
        <w:numPr>
          <w:ilvl w:val="0"/>
          <w:numId w:val="6"/>
        </w:numPr>
        <w:tabs>
          <w:tab w:val="left" w:pos="1440"/>
        </w:tabs>
        <w:kinsoku w:val="0"/>
        <w:overflowPunct w:val="0"/>
        <w:ind w:firstLine="0"/>
        <w:rPr>
          <w:rFonts w:cs="Times New Roman"/>
        </w:rPr>
      </w:pPr>
      <w:r>
        <w:rPr>
          <w:rFonts w:cs="Times New Roman"/>
        </w:rPr>
        <w:t>“</w:t>
      </w:r>
      <w:r>
        <w:rPr>
          <w:rFonts w:cs="Times New Roman"/>
          <w:u w:val="single"/>
        </w:rPr>
        <w:t>Rose Quarter Parking Revenues</w:t>
      </w:r>
      <w:r>
        <w:rPr>
          <w:rFonts w:cs="Times New Roman"/>
        </w:rPr>
        <w:t>” are the annual audited parking revenues identified</w:t>
      </w:r>
      <w:r>
        <w:rPr>
          <w:rFonts w:cs="Times New Roman"/>
          <w:spacing w:val="-21"/>
        </w:rPr>
        <w:t xml:space="preserve"> </w:t>
      </w:r>
      <w:r>
        <w:rPr>
          <w:rFonts w:cs="Times New Roman"/>
        </w:rPr>
        <w:t>in</w:t>
      </w:r>
    </w:p>
    <w:p w:rsidR="00000000" w:rsidRDefault="00422D95">
      <w:pPr>
        <w:pStyle w:val="ListParagraph"/>
        <w:numPr>
          <w:ilvl w:val="0"/>
          <w:numId w:val="6"/>
        </w:numPr>
        <w:tabs>
          <w:tab w:val="left" w:pos="720"/>
        </w:tabs>
        <w:kinsoku w:val="0"/>
        <w:overflowPunct w:val="0"/>
        <w:ind w:left="720" w:hanging="600"/>
        <w:rPr>
          <w:rFonts w:cs="Times New Roman"/>
        </w:rPr>
      </w:pPr>
      <w:r>
        <w:rPr>
          <w:rFonts w:cs="Times New Roman"/>
        </w:rPr>
        <w:t>the Comprehensive Annual Financial Report of the City for event parking at the East and</w:t>
      </w:r>
      <w:r>
        <w:rPr>
          <w:rFonts w:cs="Times New Roman"/>
          <w:spacing w:val="-17"/>
        </w:rPr>
        <w:t xml:space="preserve"> </w:t>
      </w:r>
      <w:r>
        <w:rPr>
          <w:rFonts w:cs="Times New Roman"/>
        </w:rPr>
        <w:t>West</w:t>
      </w:r>
    </w:p>
    <w:p w:rsidR="00000000" w:rsidRDefault="00422D95">
      <w:pPr>
        <w:pStyle w:val="ListParagraph"/>
        <w:numPr>
          <w:ilvl w:val="0"/>
          <w:numId w:val="6"/>
        </w:numPr>
        <w:tabs>
          <w:tab w:val="left" w:pos="720"/>
        </w:tabs>
        <w:kinsoku w:val="0"/>
        <w:overflowPunct w:val="0"/>
        <w:ind w:right="2651" w:firstLine="0"/>
        <w:rPr>
          <w:rFonts w:cs="Times New Roman"/>
        </w:rPr>
      </w:pPr>
      <w:r>
        <w:rPr>
          <w:rFonts w:cs="Times New Roman"/>
        </w:rPr>
        <w:t>Parking Garages</w:t>
      </w:r>
      <w:r>
        <w:rPr>
          <w:rFonts w:cs="Times New Roman"/>
        </w:rPr>
        <w:t>, the Benton Lot, and any on-site replacement parking. 34</w:t>
      </w:r>
    </w:p>
    <w:p w:rsidR="00000000" w:rsidRDefault="00422D95">
      <w:pPr>
        <w:pStyle w:val="BodyText"/>
        <w:tabs>
          <w:tab w:val="left" w:pos="1439"/>
        </w:tabs>
        <w:kinsoku w:val="0"/>
        <w:overflowPunct w:val="0"/>
        <w:spacing w:before="0"/>
        <w:ind w:left="120" w:right="2314" w:firstLine="0"/>
      </w:pPr>
      <w:r>
        <w:t>35</w:t>
      </w:r>
      <w:r>
        <w:tab/>
        <w:t>“</w:t>
      </w:r>
      <w:r>
        <w:rPr>
          <w:u w:val="single"/>
        </w:rPr>
        <w:t>Term</w:t>
      </w:r>
      <w:r>
        <w:t>” has the meaning set forth in Section 3.2 of</w:t>
      </w:r>
      <w:r>
        <w:rPr>
          <w:spacing w:val="-1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Agreement. 36</w:t>
      </w:r>
    </w:p>
    <w:p w:rsidR="00000000" w:rsidRDefault="00422D95">
      <w:pPr>
        <w:pStyle w:val="BodyText"/>
        <w:tabs>
          <w:tab w:val="left" w:pos="1439"/>
        </w:tabs>
        <w:kinsoku w:val="0"/>
        <w:overflowPunct w:val="0"/>
        <w:spacing w:before="0"/>
        <w:ind w:left="119" w:right="2454" w:firstLine="0"/>
      </w:pPr>
      <w:r>
        <w:t>37</w:t>
      </w:r>
      <w:r>
        <w:tab/>
        <w:t>“</w:t>
      </w:r>
      <w:r>
        <w:rPr>
          <w:u w:val="single"/>
        </w:rPr>
        <w:t>VMC</w:t>
      </w:r>
      <w:r>
        <w:t>” has the meaning set forth in Recital A of</w:t>
      </w:r>
      <w:r>
        <w:rPr>
          <w:spacing w:val="-16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Agreement. 38</w:t>
      </w:r>
    </w:p>
    <w:p w:rsidR="00000000" w:rsidRDefault="00422D95">
      <w:pPr>
        <w:pStyle w:val="ListParagraph"/>
        <w:numPr>
          <w:ilvl w:val="0"/>
          <w:numId w:val="5"/>
        </w:numPr>
        <w:tabs>
          <w:tab w:val="left" w:pos="1440"/>
        </w:tabs>
        <w:kinsoku w:val="0"/>
        <w:overflowPunct w:val="0"/>
        <w:ind w:firstLine="0"/>
        <w:rPr>
          <w:rFonts w:cs="Times New Roman"/>
        </w:rPr>
      </w:pPr>
      <w:r>
        <w:rPr>
          <w:rFonts w:cs="Times New Roman"/>
        </w:rPr>
        <w:t>“</w:t>
      </w:r>
      <w:r>
        <w:rPr>
          <w:rFonts w:cs="Times New Roman"/>
          <w:u w:val="single"/>
        </w:rPr>
        <w:t>VMC Other Activities</w:t>
      </w:r>
      <w:r>
        <w:rPr>
          <w:rFonts w:cs="Times New Roman"/>
        </w:rPr>
        <w:t>” has the meaning set forth in Sec</w:t>
      </w:r>
      <w:r>
        <w:rPr>
          <w:rFonts w:cs="Times New Roman"/>
        </w:rPr>
        <w:t>tion 4.2 of this Agreement.</w:t>
      </w:r>
      <w:r>
        <w:rPr>
          <w:rFonts w:cs="Times New Roman"/>
          <w:spacing w:val="51"/>
        </w:rPr>
        <w:t xml:space="preserve"> </w:t>
      </w:r>
      <w:r>
        <w:rPr>
          <w:rFonts w:cs="Times New Roman"/>
        </w:rPr>
        <w:t>In</w:t>
      </w:r>
    </w:p>
    <w:p w:rsidR="00000000" w:rsidRDefault="00422D95">
      <w:pPr>
        <w:pStyle w:val="ListParagraph"/>
        <w:numPr>
          <w:ilvl w:val="0"/>
          <w:numId w:val="5"/>
        </w:numPr>
        <w:tabs>
          <w:tab w:val="left" w:pos="720"/>
        </w:tabs>
        <w:kinsoku w:val="0"/>
        <w:overflowPunct w:val="0"/>
        <w:ind w:left="720" w:hanging="600"/>
        <w:rPr>
          <w:rFonts w:cs="Times New Roman"/>
        </w:rPr>
      </w:pPr>
      <w:r>
        <w:rPr>
          <w:rFonts w:cs="Times New Roman"/>
        </w:rPr>
        <w:t>no event will non-PWH Activities held at the Rose Garden, Community Events, or Exhibit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Hall</w:t>
      </w:r>
    </w:p>
    <w:p w:rsidR="00000000" w:rsidRDefault="00422D95">
      <w:pPr>
        <w:pStyle w:val="ListParagraph"/>
        <w:numPr>
          <w:ilvl w:val="0"/>
          <w:numId w:val="5"/>
        </w:numPr>
        <w:tabs>
          <w:tab w:val="left" w:pos="720"/>
        </w:tabs>
        <w:kinsoku w:val="0"/>
        <w:overflowPunct w:val="0"/>
        <w:ind w:left="720" w:hanging="600"/>
        <w:rPr>
          <w:rFonts w:cs="Times New Roman"/>
        </w:rPr>
      </w:pPr>
      <w:r>
        <w:rPr>
          <w:rFonts w:cs="Times New Roman"/>
        </w:rPr>
        <w:t>Events be deemed PWH Activities or VMC Other Activities.  The Haunted House will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be</w:t>
      </w:r>
    </w:p>
    <w:p w:rsidR="00000000" w:rsidRDefault="00422D95">
      <w:pPr>
        <w:pStyle w:val="ListParagraph"/>
        <w:numPr>
          <w:ilvl w:val="0"/>
          <w:numId w:val="5"/>
        </w:numPr>
        <w:tabs>
          <w:tab w:val="left" w:pos="720"/>
        </w:tabs>
        <w:kinsoku w:val="0"/>
        <w:overflowPunct w:val="0"/>
        <w:ind w:right="6091" w:firstLine="0"/>
        <w:rPr>
          <w:rFonts w:cs="Times New Roman"/>
        </w:rPr>
      </w:pPr>
      <w:r>
        <w:rPr>
          <w:rFonts w:cs="Times New Roman"/>
        </w:rPr>
        <w:t>recorded as a VMC Other Activity. 43</w:t>
      </w:r>
    </w:p>
    <w:p w:rsidR="00000000" w:rsidRDefault="00422D95">
      <w:pPr>
        <w:pStyle w:val="ListParagraph"/>
        <w:numPr>
          <w:ilvl w:val="0"/>
          <w:numId w:val="4"/>
        </w:numPr>
        <w:tabs>
          <w:tab w:val="left" w:pos="1440"/>
        </w:tabs>
        <w:kinsoku w:val="0"/>
        <w:overflowPunct w:val="0"/>
        <w:ind w:firstLine="0"/>
        <w:rPr>
          <w:rFonts w:cs="Times New Roman"/>
        </w:rPr>
      </w:pPr>
      <w:r>
        <w:rPr>
          <w:rFonts w:cs="Times New Roman"/>
        </w:rPr>
        <w:t>“</w:t>
      </w:r>
      <w:r>
        <w:rPr>
          <w:rFonts w:cs="Times New Roman"/>
          <w:u w:val="single"/>
        </w:rPr>
        <w:t>VMC Other Events User Fee Baseline</w:t>
      </w:r>
      <w:r>
        <w:rPr>
          <w:rFonts w:cs="Times New Roman"/>
        </w:rPr>
        <w:t>” has the definition set forth in Section 2(c) of</w:t>
      </w:r>
      <w:r>
        <w:rPr>
          <w:rFonts w:cs="Times New Roman"/>
          <w:spacing w:val="-27"/>
        </w:rPr>
        <w:t xml:space="preserve"> </w:t>
      </w:r>
      <w:r>
        <w:rPr>
          <w:rFonts w:cs="Times New Roman"/>
        </w:rPr>
        <w:t>this</w:t>
      </w:r>
    </w:p>
    <w:p w:rsidR="00000000" w:rsidRDefault="00422D95">
      <w:pPr>
        <w:pStyle w:val="ListParagraph"/>
        <w:numPr>
          <w:ilvl w:val="0"/>
          <w:numId w:val="4"/>
        </w:numPr>
        <w:tabs>
          <w:tab w:val="left" w:pos="720"/>
        </w:tabs>
        <w:kinsoku w:val="0"/>
        <w:overflowPunct w:val="0"/>
        <w:ind w:right="8352" w:firstLine="0"/>
        <w:rPr>
          <w:rFonts w:cs="Times New Roman"/>
        </w:rPr>
      </w:pPr>
      <w:r>
        <w:rPr>
          <w:rFonts w:cs="Times New Roman"/>
        </w:rPr>
        <w:t>Agreement. 46</w:t>
      </w:r>
    </w:p>
    <w:p w:rsidR="00000000" w:rsidRDefault="00422D95">
      <w:pPr>
        <w:pStyle w:val="ListParagraph"/>
        <w:numPr>
          <w:ilvl w:val="0"/>
          <w:numId w:val="4"/>
        </w:numPr>
        <w:tabs>
          <w:tab w:val="left" w:pos="720"/>
        </w:tabs>
        <w:kinsoku w:val="0"/>
        <w:overflowPunct w:val="0"/>
        <w:ind w:right="8352" w:firstLine="0"/>
        <w:rPr>
          <w:rFonts w:cs="Times New Roman"/>
        </w:rPr>
        <w:sectPr w:rsidR="00000000">
          <w:pgSz w:w="12240" w:h="15840"/>
          <w:pgMar w:top="1380" w:right="1320" w:bottom="960" w:left="720" w:header="0" w:footer="768" w:gutter="0"/>
          <w:cols w:space="720" w:equalWidth="0">
            <w:col w:w="10200"/>
          </w:cols>
          <w:noEndnote/>
        </w:sectPr>
      </w:pPr>
    </w:p>
    <w:p w:rsidR="00000000" w:rsidRDefault="00422D95">
      <w:pPr>
        <w:pStyle w:val="ListParagraph"/>
        <w:numPr>
          <w:ilvl w:val="0"/>
          <w:numId w:val="3"/>
        </w:numPr>
        <w:tabs>
          <w:tab w:val="left" w:pos="1300"/>
        </w:tabs>
        <w:kinsoku w:val="0"/>
        <w:overflowPunct w:val="0"/>
        <w:spacing w:before="56"/>
        <w:rPr>
          <w:rFonts w:cs="Times New Roman"/>
        </w:rPr>
      </w:pPr>
      <w:r>
        <w:rPr>
          <w:rFonts w:cs="Times New Roman"/>
        </w:rPr>
        <w:lastRenderedPageBreak/>
        <w:t>“</w:t>
      </w:r>
      <w:r>
        <w:rPr>
          <w:rFonts w:cs="Times New Roman"/>
          <w:u w:val="single"/>
        </w:rPr>
        <w:t>Winterhawk Season</w:t>
      </w:r>
      <w:r>
        <w:rPr>
          <w:rFonts w:cs="Times New Roman"/>
        </w:rPr>
        <w:t>” means all preseason, regular season, and playoff games (if any)</w:t>
      </w:r>
      <w:r>
        <w:rPr>
          <w:rFonts w:cs="Times New Roman"/>
          <w:spacing w:val="-26"/>
        </w:rPr>
        <w:t xml:space="preserve"> </w:t>
      </w:r>
      <w:r>
        <w:rPr>
          <w:rFonts w:cs="Times New Roman"/>
        </w:rPr>
        <w:t>of</w:t>
      </w:r>
    </w:p>
    <w:p w:rsidR="00000000" w:rsidRDefault="00422D95">
      <w:pPr>
        <w:pStyle w:val="ListParagraph"/>
        <w:numPr>
          <w:ilvl w:val="0"/>
          <w:numId w:val="3"/>
        </w:numPr>
        <w:tabs>
          <w:tab w:val="left" w:pos="580"/>
        </w:tabs>
        <w:kinsoku w:val="0"/>
        <w:overflowPunct w:val="0"/>
        <w:ind w:left="580" w:hanging="480"/>
        <w:rPr>
          <w:rFonts w:cs="Times New Roman"/>
        </w:rPr>
      </w:pPr>
      <w:r>
        <w:rPr>
          <w:rFonts w:cs="Times New Roman"/>
        </w:rPr>
        <w:t>the Portland Winterhawks hockey team, whe</w:t>
      </w:r>
      <w:r>
        <w:rPr>
          <w:rFonts w:cs="Times New Roman"/>
        </w:rPr>
        <w:t>ther played at the VMC or the Rose Garden,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during</w:t>
      </w:r>
    </w:p>
    <w:p w:rsidR="00000000" w:rsidRDefault="00422D95">
      <w:pPr>
        <w:pStyle w:val="ListParagraph"/>
        <w:numPr>
          <w:ilvl w:val="0"/>
          <w:numId w:val="3"/>
        </w:numPr>
        <w:tabs>
          <w:tab w:val="left" w:pos="580"/>
        </w:tabs>
        <w:kinsoku w:val="0"/>
        <w:overflowPunct w:val="0"/>
        <w:ind w:left="580" w:hanging="480"/>
        <w:rPr>
          <w:rFonts w:cs="Times New Roman"/>
        </w:rPr>
      </w:pPr>
      <w:r>
        <w:rPr>
          <w:rFonts w:cs="Times New Roman"/>
        </w:rPr>
        <w:t>each Fiscal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Year.</w:t>
      </w:r>
    </w:p>
    <w:p w:rsidR="00000000" w:rsidRDefault="00422D95">
      <w:pPr>
        <w:pStyle w:val="ListParagraph"/>
        <w:numPr>
          <w:ilvl w:val="0"/>
          <w:numId w:val="3"/>
        </w:numPr>
        <w:tabs>
          <w:tab w:val="left" w:pos="580"/>
        </w:tabs>
        <w:kinsoku w:val="0"/>
        <w:overflowPunct w:val="0"/>
        <w:ind w:left="580" w:hanging="480"/>
        <w:rPr>
          <w:rFonts w:cs="Times New Roman"/>
        </w:rPr>
        <w:sectPr w:rsidR="00000000">
          <w:pgSz w:w="12240" w:h="15840"/>
          <w:pgMar w:top="1380" w:right="1320" w:bottom="960" w:left="860" w:header="0" w:footer="768" w:gutter="0"/>
          <w:cols w:space="720" w:equalWidth="0">
            <w:col w:w="10060"/>
          </w:cols>
          <w:noEndnote/>
        </w:sectPr>
      </w:pPr>
    </w:p>
    <w:p w:rsidR="00000000" w:rsidRDefault="00422D95">
      <w:pPr>
        <w:pStyle w:val="BodyText"/>
        <w:kinsoku w:val="0"/>
        <w:overflowPunct w:val="0"/>
        <w:spacing w:before="56"/>
        <w:ind w:left="120" w:firstLine="0"/>
      </w:pPr>
      <w:r>
        <w:lastRenderedPageBreak/>
        <w:t>1</w:t>
      </w:r>
    </w:p>
    <w:p w:rsidR="00000000" w:rsidRDefault="00422D95">
      <w:pPr>
        <w:pStyle w:val="ListParagraph"/>
        <w:numPr>
          <w:ilvl w:val="0"/>
          <w:numId w:val="2"/>
        </w:numPr>
        <w:tabs>
          <w:tab w:val="left" w:pos="4690"/>
        </w:tabs>
        <w:kinsoku w:val="0"/>
        <w:overflowPunct w:val="0"/>
        <w:ind w:hanging="4569"/>
        <w:rPr>
          <w:rFonts w:cs="Times New Roman"/>
        </w:rPr>
      </w:pPr>
      <w:r>
        <w:rPr>
          <w:rFonts w:cs="Times New Roman"/>
          <w:u w:val="single"/>
        </w:rPr>
        <w:t>EXHIBIT</w:t>
      </w:r>
      <w:r>
        <w:rPr>
          <w:rFonts w:cs="Times New Roman"/>
          <w:spacing w:val="-8"/>
          <w:u w:val="single"/>
        </w:rPr>
        <w:t xml:space="preserve"> </w:t>
      </w:r>
      <w:r>
        <w:rPr>
          <w:rFonts w:cs="Times New Roman"/>
          <w:u w:val="single"/>
        </w:rPr>
        <w:t>B</w:t>
      </w:r>
    </w:p>
    <w:p w:rsidR="00000000" w:rsidRDefault="00422D95">
      <w:pPr>
        <w:pStyle w:val="ListParagraph"/>
        <w:numPr>
          <w:ilvl w:val="0"/>
          <w:numId w:val="2"/>
        </w:numPr>
        <w:tabs>
          <w:tab w:val="left" w:pos="4866"/>
        </w:tabs>
        <w:kinsoku w:val="0"/>
        <w:overflowPunct w:val="0"/>
        <w:ind w:left="4866" w:hanging="4746"/>
        <w:rPr>
          <w:rFonts w:cs="Times New Roman"/>
        </w:rPr>
      </w:pPr>
      <w:r>
        <w:rPr>
          <w:rFonts w:cs="Times New Roman"/>
          <w:u w:val="single"/>
        </w:rPr>
        <w:t>Baseline</w:t>
      </w:r>
    </w:p>
    <w:p w:rsidR="00000000" w:rsidRDefault="00422D95">
      <w:pPr>
        <w:pStyle w:val="BodyText"/>
        <w:kinsoku w:val="0"/>
        <w:overflowPunct w:val="0"/>
        <w:spacing w:before="0"/>
        <w:ind w:left="119" w:firstLine="0"/>
      </w:pPr>
      <w:r>
        <w:t>4</w:t>
      </w:r>
    </w:p>
    <w:p w:rsidR="00000000" w:rsidRDefault="00422D95">
      <w:pPr>
        <w:pStyle w:val="BodyText"/>
        <w:tabs>
          <w:tab w:val="left" w:pos="4597"/>
        </w:tabs>
        <w:kinsoku w:val="0"/>
        <w:overflowPunct w:val="0"/>
        <w:spacing w:before="0"/>
        <w:ind w:left="119" w:firstLine="0"/>
      </w:pPr>
      <w:r>
        <w:t>5</w:t>
      </w:r>
      <w:r>
        <w:tab/>
        <w:t>[See</w:t>
      </w:r>
      <w:r>
        <w:rPr>
          <w:spacing w:val="-3"/>
        </w:rPr>
        <w:t xml:space="preserve"> </w:t>
      </w:r>
      <w:r>
        <w:t>attached]</w:t>
      </w:r>
    </w:p>
    <w:p w:rsidR="00000000" w:rsidRDefault="00422D95">
      <w:pPr>
        <w:pStyle w:val="BodyText"/>
        <w:tabs>
          <w:tab w:val="left" w:pos="4597"/>
        </w:tabs>
        <w:kinsoku w:val="0"/>
        <w:overflowPunct w:val="0"/>
        <w:spacing w:before="0"/>
        <w:ind w:left="119" w:firstLine="0"/>
        <w:sectPr w:rsidR="00000000">
          <w:pgSz w:w="12240" w:h="15840"/>
          <w:pgMar w:top="1380" w:right="1320" w:bottom="960" w:left="840" w:header="0" w:footer="768" w:gutter="0"/>
          <w:cols w:space="720" w:equalWidth="0">
            <w:col w:w="10080"/>
          </w:cols>
          <w:noEndnote/>
        </w:sectPr>
      </w:pPr>
    </w:p>
    <w:p w:rsidR="00000000" w:rsidRDefault="00422D95">
      <w:pPr>
        <w:pStyle w:val="BodyText"/>
        <w:kinsoku w:val="0"/>
        <w:overflowPunct w:val="0"/>
        <w:spacing w:before="0"/>
        <w:ind w:left="0" w:firstLine="0"/>
        <w:rPr>
          <w:sz w:val="20"/>
          <w:szCs w:val="20"/>
        </w:rPr>
      </w:pPr>
    </w:p>
    <w:p w:rsidR="00000000" w:rsidRDefault="00422D95">
      <w:pPr>
        <w:pStyle w:val="BodyText"/>
        <w:kinsoku w:val="0"/>
        <w:overflowPunct w:val="0"/>
        <w:spacing w:before="0"/>
        <w:ind w:left="0" w:firstLine="0"/>
        <w:rPr>
          <w:sz w:val="20"/>
          <w:szCs w:val="20"/>
        </w:rPr>
      </w:pPr>
    </w:p>
    <w:p w:rsidR="00000000" w:rsidRDefault="00422D95">
      <w:pPr>
        <w:pStyle w:val="BodyText"/>
        <w:kinsoku w:val="0"/>
        <w:overflowPunct w:val="0"/>
        <w:spacing w:before="0"/>
        <w:ind w:left="0" w:firstLine="0"/>
        <w:rPr>
          <w:sz w:val="20"/>
          <w:szCs w:val="20"/>
        </w:rPr>
      </w:pPr>
    </w:p>
    <w:p w:rsidR="00000000" w:rsidRDefault="00422D95">
      <w:pPr>
        <w:pStyle w:val="BodyText"/>
        <w:kinsoku w:val="0"/>
        <w:overflowPunct w:val="0"/>
        <w:spacing w:before="0"/>
        <w:ind w:left="0" w:firstLine="0"/>
        <w:rPr>
          <w:sz w:val="20"/>
          <w:szCs w:val="20"/>
        </w:rPr>
      </w:pPr>
    </w:p>
    <w:p w:rsidR="00000000" w:rsidRDefault="00422D95">
      <w:pPr>
        <w:pStyle w:val="BodyText"/>
        <w:kinsoku w:val="0"/>
        <w:overflowPunct w:val="0"/>
        <w:spacing w:before="0"/>
        <w:ind w:left="0" w:firstLine="0"/>
        <w:rPr>
          <w:sz w:val="20"/>
          <w:szCs w:val="20"/>
        </w:rPr>
      </w:pPr>
    </w:p>
    <w:p w:rsidR="00000000" w:rsidRDefault="00422D95">
      <w:pPr>
        <w:pStyle w:val="BodyText"/>
        <w:kinsoku w:val="0"/>
        <w:overflowPunct w:val="0"/>
        <w:spacing w:before="0"/>
        <w:ind w:left="0" w:firstLine="0"/>
        <w:rPr>
          <w:sz w:val="20"/>
          <w:szCs w:val="20"/>
        </w:rPr>
      </w:pPr>
    </w:p>
    <w:p w:rsidR="00000000" w:rsidRDefault="00422D95">
      <w:pPr>
        <w:pStyle w:val="BodyText"/>
        <w:kinsoku w:val="0"/>
        <w:overflowPunct w:val="0"/>
        <w:spacing w:before="0"/>
        <w:ind w:left="0" w:firstLine="0"/>
        <w:rPr>
          <w:sz w:val="20"/>
          <w:szCs w:val="20"/>
        </w:rPr>
      </w:pPr>
    </w:p>
    <w:p w:rsidR="00000000" w:rsidRDefault="00422D95">
      <w:pPr>
        <w:pStyle w:val="BodyText"/>
        <w:kinsoku w:val="0"/>
        <w:overflowPunct w:val="0"/>
        <w:spacing w:before="0"/>
        <w:ind w:left="0" w:firstLine="0"/>
        <w:rPr>
          <w:sz w:val="20"/>
          <w:szCs w:val="20"/>
        </w:rPr>
      </w:pPr>
    </w:p>
    <w:p w:rsidR="00000000" w:rsidRDefault="00422D95">
      <w:pPr>
        <w:pStyle w:val="BodyText"/>
        <w:kinsoku w:val="0"/>
        <w:overflowPunct w:val="0"/>
        <w:spacing w:before="0"/>
        <w:ind w:left="0" w:firstLine="0"/>
        <w:rPr>
          <w:sz w:val="20"/>
          <w:szCs w:val="20"/>
        </w:rPr>
      </w:pPr>
    </w:p>
    <w:p w:rsidR="00000000" w:rsidRDefault="00422D95">
      <w:pPr>
        <w:pStyle w:val="BodyText"/>
        <w:kinsoku w:val="0"/>
        <w:overflowPunct w:val="0"/>
        <w:spacing w:before="4"/>
        <w:ind w:left="0" w:firstLine="0"/>
        <w:rPr>
          <w:sz w:val="27"/>
          <w:szCs w:val="27"/>
        </w:rPr>
      </w:pPr>
    </w:p>
    <w:p w:rsidR="00422D95" w:rsidRDefault="00911D02">
      <w:pPr>
        <w:pStyle w:val="BodyText"/>
        <w:kinsoku w:val="0"/>
        <w:overflowPunct w:val="0"/>
        <w:spacing w:before="0"/>
        <w:ind w:left="101" w:firstLine="0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9134475" cy="3267075"/>
            <wp:effectExtent l="0" t="0" r="9525" b="9525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4475" cy="326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22D95">
      <w:footerReference w:type="default" r:id="rId14"/>
      <w:pgSz w:w="15840" w:h="12240" w:orient="landscape"/>
      <w:pgMar w:top="1140" w:right="560" w:bottom="920" w:left="560" w:header="0" w:footer="728" w:gutter="0"/>
      <w:cols w:space="720" w:equalWidth="0">
        <w:col w:w="1472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2D95" w:rsidRDefault="00422D95">
      <w:r>
        <w:separator/>
      </w:r>
    </w:p>
  </w:endnote>
  <w:endnote w:type="continuationSeparator" w:id="0">
    <w:p w:rsidR="00422D95" w:rsidRDefault="00422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911D02">
    <w:pPr>
      <w:pStyle w:val="BodyText"/>
      <w:kinsoku w:val="0"/>
      <w:overflowPunct w:val="0"/>
      <w:spacing w:before="0" w:line="14" w:lineRule="auto"/>
      <w:ind w:left="0" w:firstLine="0"/>
      <w:rPr>
        <w:rFonts w:cs="Vrinda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page">
                <wp:posOffset>6680200</wp:posOffset>
              </wp:positionH>
              <wp:positionV relativeFrom="page">
                <wp:posOffset>9431020</wp:posOffset>
              </wp:positionV>
              <wp:extent cx="203200" cy="177800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422D95">
                          <w:pPr>
                            <w:pStyle w:val="BodyText"/>
                            <w:kinsoku w:val="0"/>
                            <w:overflowPunct w:val="0"/>
                            <w:spacing w:before="0" w:line="265" w:lineRule="exact"/>
                            <w:ind w:left="40" w:firstLine="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 w:rsidR="00911D02">
                            <w:fldChar w:fldCharType="separate"/>
                          </w:r>
                          <w:r w:rsidR="00911D0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6pt;margin-top:742.6pt;width:16pt;height:1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" o:allowincell="f" filled="f" stroked="f">
              <v:textbox inset="0,0,0,0">
                <w:txbxContent>
                  <w:p w:rsidR="00000000" w:rsidRDefault="00422D95">
                    <w:pPr>
                      <w:pStyle w:val="BodyText"/>
                      <w:kinsoku w:val="0"/>
                      <w:overflowPunct w:val="0"/>
                      <w:spacing w:before="0" w:line="265" w:lineRule="exact"/>
                      <w:ind w:left="40" w:firstLine="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 w:rsidR="00911D02">
                      <w:fldChar w:fldCharType="separate"/>
                    </w:r>
                    <w:r w:rsidR="00911D0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>
              <wp:simplePos x="0" y="0"/>
              <wp:positionH relativeFrom="page">
                <wp:posOffset>901700</wp:posOffset>
              </wp:positionH>
              <wp:positionV relativeFrom="page">
                <wp:posOffset>9471660</wp:posOffset>
              </wp:positionV>
              <wp:extent cx="609600" cy="12700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422D95">
                          <w:pPr>
                            <w:pStyle w:val="BodyText"/>
                            <w:kinsoku w:val="0"/>
                            <w:overflowPunct w:val="0"/>
                            <w:spacing w:before="0" w:line="183" w:lineRule="exact"/>
                            <w:ind w:left="20" w:firstLine="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{00010407;5}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71pt;margin-top:745.8pt;width:48pt;height:10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" o:allowincell="f" filled="f" stroked="f">
              <v:textbox inset="0,0,0,0">
                <w:txbxContent>
                  <w:p w:rsidR="00000000" w:rsidRDefault="00422D95">
                    <w:pPr>
                      <w:pStyle w:val="BodyText"/>
                      <w:kinsoku w:val="0"/>
                      <w:overflowPunct w:val="0"/>
                      <w:spacing w:before="0" w:line="183" w:lineRule="exact"/>
                      <w:ind w:left="20" w:firstLine="0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{00010407;5}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911D02">
    <w:pPr>
      <w:pStyle w:val="BodyText"/>
      <w:kinsoku w:val="0"/>
      <w:overflowPunct w:val="0"/>
      <w:spacing w:before="0" w:line="14" w:lineRule="auto"/>
      <w:ind w:left="0" w:firstLine="0"/>
      <w:rPr>
        <w:rFonts w:cs="Vrinda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0" allowOverlap="1">
              <wp:simplePos x="0" y="0"/>
              <wp:positionH relativeFrom="page">
                <wp:posOffset>6692900</wp:posOffset>
              </wp:positionH>
              <wp:positionV relativeFrom="page">
                <wp:posOffset>7145020</wp:posOffset>
              </wp:positionV>
              <wp:extent cx="177800" cy="17780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8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422D95">
                          <w:pPr>
                            <w:pStyle w:val="BodyText"/>
                            <w:kinsoku w:val="0"/>
                            <w:overflowPunct w:val="0"/>
                            <w:spacing w:before="0" w:line="265" w:lineRule="exact"/>
                            <w:ind w:left="20" w:firstLine="0"/>
                          </w:pPr>
                          <w:r>
                            <w:t>18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527pt;margin-top:562.6pt;width:14pt;height:14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" o:allowincell="f" filled="f" stroked="f">
              <v:textbox inset="0,0,0,0">
                <w:txbxContent>
                  <w:p w:rsidR="00000000" w:rsidRDefault="00422D95">
                    <w:pPr>
                      <w:pStyle w:val="BodyText"/>
                      <w:kinsoku w:val="0"/>
                      <w:overflowPunct w:val="0"/>
                      <w:spacing w:before="0" w:line="265" w:lineRule="exact"/>
                      <w:ind w:left="20" w:firstLine="0"/>
                    </w:pPr>
                    <w:r>
                      <w:t>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0" allowOverlap="1">
              <wp:simplePos x="0" y="0"/>
              <wp:positionH relativeFrom="page">
                <wp:posOffset>901700</wp:posOffset>
              </wp:positionH>
              <wp:positionV relativeFrom="page">
                <wp:posOffset>7185660</wp:posOffset>
              </wp:positionV>
              <wp:extent cx="609600" cy="12700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422D95">
                          <w:pPr>
                            <w:pStyle w:val="BodyText"/>
                            <w:kinsoku w:val="0"/>
                            <w:overflowPunct w:val="0"/>
                            <w:spacing w:before="0" w:line="183" w:lineRule="exact"/>
                            <w:ind w:left="20" w:firstLine="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{00010407;5}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margin-left:71pt;margin-top:565.8pt;width:48pt;height:10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" o:allowincell="f" filled="f" stroked="f">
              <v:textbox inset="0,0,0,0">
                <w:txbxContent>
                  <w:p w:rsidR="00000000" w:rsidRDefault="00422D95">
                    <w:pPr>
                      <w:pStyle w:val="BodyText"/>
                      <w:kinsoku w:val="0"/>
                      <w:overflowPunct w:val="0"/>
                      <w:spacing w:before="0" w:line="183" w:lineRule="exact"/>
                      <w:ind w:left="20" w:firstLine="0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{00010407;5}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2D95" w:rsidRDefault="00422D95">
      <w:r>
        <w:separator/>
      </w:r>
    </w:p>
  </w:footnote>
  <w:footnote w:type="continuationSeparator" w:id="0">
    <w:p w:rsidR="00422D95" w:rsidRDefault="00422D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402"/>
    <w:multiLevelType w:val="multilevel"/>
    <w:tmpl w:val="00000885"/>
    <w:lvl w:ilvl="0">
      <w:start w:val="4"/>
      <w:numFmt w:val="decimal"/>
      <w:lvlText w:val="%1"/>
      <w:lvlJc w:val="left"/>
      <w:pPr>
        <w:ind w:left="1440" w:hanging="1200"/>
      </w:pPr>
      <w:rPr>
        <w:rFonts w:ascii="Times New Roman" w:hAnsi="Times New Roman" w:cs="Times New Roman"/>
        <w:b w:val="0"/>
        <w:bCs w:val="0"/>
        <w:spacing w:val="-2"/>
        <w:w w:val="99"/>
        <w:sz w:val="24"/>
        <w:szCs w:val="24"/>
      </w:rPr>
    </w:lvl>
    <w:lvl w:ilvl="1">
      <w:numFmt w:val="bullet"/>
      <w:lvlText w:val="•"/>
      <w:lvlJc w:val="left"/>
      <w:pPr>
        <w:ind w:left="2316" w:hanging="1200"/>
      </w:pPr>
    </w:lvl>
    <w:lvl w:ilvl="2">
      <w:numFmt w:val="bullet"/>
      <w:lvlText w:val="•"/>
      <w:lvlJc w:val="left"/>
      <w:pPr>
        <w:ind w:left="3192" w:hanging="1200"/>
      </w:pPr>
    </w:lvl>
    <w:lvl w:ilvl="3">
      <w:numFmt w:val="bullet"/>
      <w:lvlText w:val="•"/>
      <w:lvlJc w:val="left"/>
      <w:pPr>
        <w:ind w:left="4068" w:hanging="1200"/>
      </w:pPr>
    </w:lvl>
    <w:lvl w:ilvl="4">
      <w:numFmt w:val="bullet"/>
      <w:lvlText w:val="•"/>
      <w:lvlJc w:val="left"/>
      <w:pPr>
        <w:ind w:left="4944" w:hanging="1200"/>
      </w:pPr>
    </w:lvl>
    <w:lvl w:ilvl="5">
      <w:numFmt w:val="bullet"/>
      <w:lvlText w:val="•"/>
      <w:lvlJc w:val="left"/>
      <w:pPr>
        <w:ind w:left="5820" w:hanging="1200"/>
      </w:pPr>
    </w:lvl>
    <w:lvl w:ilvl="6">
      <w:numFmt w:val="bullet"/>
      <w:lvlText w:val="•"/>
      <w:lvlJc w:val="left"/>
      <w:pPr>
        <w:ind w:left="6696" w:hanging="1200"/>
      </w:pPr>
    </w:lvl>
    <w:lvl w:ilvl="7">
      <w:numFmt w:val="bullet"/>
      <w:lvlText w:val="•"/>
      <w:lvlJc w:val="left"/>
      <w:pPr>
        <w:ind w:left="7572" w:hanging="1200"/>
      </w:pPr>
    </w:lvl>
    <w:lvl w:ilvl="8">
      <w:numFmt w:val="bullet"/>
      <w:lvlText w:val="•"/>
      <w:lvlJc w:val="left"/>
      <w:pPr>
        <w:ind w:left="8448" w:hanging="1200"/>
      </w:pPr>
    </w:lvl>
  </w:abstractNum>
  <w:abstractNum w:abstractNumId="1">
    <w:nsid w:val="00000403"/>
    <w:multiLevelType w:val="multilevel"/>
    <w:tmpl w:val="00000886"/>
    <w:lvl w:ilvl="0">
      <w:start w:val="1"/>
      <w:numFmt w:val="decimal"/>
      <w:lvlText w:val="%1"/>
      <w:lvlJc w:val="left"/>
      <w:pPr>
        <w:ind w:left="720" w:hanging="480"/>
      </w:pPr>
      <w:rPr>
        <w:rFonts w:ascii="Times New Roman" w:hAnsi="Times New Roman" w:cs="Times New Roman"/>
        <w:b w:val="0"/>
        <w:bCs w:val="0"/>
        <w:spacing w:val="-2"/>
        <w:w w:val="99"/>
        <w:sz w:val="24"/>
        <w:szCs w:val="24"/>
      </w:rPr>
    </w:lvl>
    <w:lvl w:ilvl="1">
      <w:numFmt w:val="bullet"/>
      <w:lvlText w:val="•"/>
      <w:lvlJc w:val="left"/>
      <w:pPr>
        <w:ind w:left="1668" w:hanging="480"/>
      </w:pPr>
    </w:lvl>
    <w:lvl w:ilvl="2">
      <w:numFmt w:val="bullet"/>
      <w:lvlText w:val="•"/>
      <w:lvlJc w:val="left"/>
      <w:pPr>
        <w:ind w:left="2616" w:hanging="480"/>
      </w:pPr>
    </w:lvl>
    <w:lvl w:ilvl="3">
      <w:numFmt w:val="bullet"/>
      <w:lvlText w:val="•"/>
      <w:lvlJc w:val="left"/>
      <w:pPr>
        <w:ind w:left="3564" w:hanging="480"/>
      </w:pPr>
    </w:lvl>
    <w:lvl w:ilvl="4">
      <w:numFmt w:val="bullet"/>
      <w:lvlText w:val="•"/>
      <w:lvlJc w:val="left"/>
      <w:pPr>
        <w:ind w:left="4512" w:hanging="480"/>
      </w:pPr>
    </w:lvl>
    <w:lvl w:ilvl="5">
      <w:numFmt w:val="bullet"/>
      <w:lvlText w:val="•"/>
      <w:lvlJc w:val="left"/>
      <w:pPr>
        <w:ind w:left="5460" w:hanging="480"/>
      </w:pPr>
    </w:lvl>
    <w:lvl w:ilvl="6">
      <w:numFmt w:val="bullet"/>
      <w:lvlText w:val="•"/>
      <w:lvlJc w:val="left"/>
      <w:pPr>
        <w:ind w:left="6408" w:hanging="480"/>
      </w:pPr>
    </w:lvl>
    <w:lvl w:ilvl="7">
      <w:numFmt w:val="bullet"/>
      <w:lvlText w:val="•"/>
      <w:lvlJc w:val="left"/>
      <w:pPr>
        <w:ind w:left="7356" w:hanging="480"/>
      </w:pPr>
    </w:lvl>
    <w:lvl w:ilvl="8">
      <w:numFmt w:val="bullet"/>
      <w:lvlText w:val="•"/>
      <w:lvlJc w:val="left"/>
      <w:pPr>
        <w:ind w:left="8304" w:hanging="480"/>
      </w:pPr>
    </w:lvl>
  </w:abstractNum>
  <w:abstractNum w:abstractNumId="2">
    <w:nsid w:val="00000404"/>
    <w:multiLevelType w:val="multilevel"/>
    <w:tmpl w:val="00000887"/>
    <w:lvl w:ilvl="0">
      <w:start w:val="1"/>
      <w:numFmt w:val="decimal"/>
      <w:lvlText w:val="%1"/>
      <w:lvlJc w:val="left"/>
      <w:pPr>
        <w:ind w:left="720" w:hanging="480"/>
      </w:pPr>
      <w:rPr>
        <w:rFonts w:ascii="Times New Roman" w:hAnsi="Times New Roman" w:cs="Times New Roman"/>
        <w:b w:val="0"/>
        <w:bCs w:val="0"/>
        <w:spacing w:val="-2"/>
        <w:w w:val="99"/>
        <w:sz w:val="24"/>
        <w:szCs w:val="24"/>
      </w:rPr>
    </w:lvl>
    <w:lvl w:ilvl="1">
      <w:numFmt w:val="bullet"/>
      <w:lvlText w:val="•"/>
      <w:lvlJc w:val="left"/>
      <w:pPr>
        <w:ind w:left="1668" w:hanging="480"/>
      </w:pPr>
    </w:lvl>
    <w:lvl w:ilvl="2">
      <w:numFmt w:val="bullet"/>
      <w:lvlText w:val="•"/>
      <w:lvlJc w:val="left"/>
      <w:pPr>
        <w:ind w:left="2616" w:hanging="480"/>
      </w:pPr>
    </w:lvl>
    <w:lvl w:ilvl="3">
      <w:numFmt w:val="bullet"/>
      <w:lvlText w:val="•"/>
      <w:lvlJc w:val="left"/>
      <w:pPr>
        <w:ind w:left="3564" w:hanging="480"/>
      </w:pPr>
    </w:lvl>
    <w:lvl w:ilvl="4">
      <w:numFmt w:val="bullet"/>
      <w:lvlText w:val="•"/>
      <w:lvlJc w:val="left"/>
      <w:pPr>
        <w:ind w:left="4512" w:hanging="480"/>
      </w:pPr>
    </w:lvl>
    <w:lvl w:ilvl="5">
      <w:numFmt w:val="bullet"/>
      <w:lvlText w:val="•"/>
      <w:lvlJc w:val="left"/>
      <w:pPr>
        <w:ind w:left="5460" w:hanging="480"/>
      </w:pPr>
    </w:lvl>
    <w:lvl w:ilvl="6">
      <w:numFmt w:val="bullet"/>
      <w:lvlText w:val="•"/>
      <w:lvlJc w:val="left"/>
      <w:pPr>
        <w:ind w:left="6408" w:hanging="480"/>
      </w:pPr>
    </w:lvl>
    <w:lvl w:ilvl="7">
      <w:numFmt w:val="bullet"/>
      <w:lvlText w:val="•"/>
      <w:lvlJc w:val="left"/>
      <w:pPr>
        <w:ind w:left="7356" w:hanging="480"/>
      </w:pPr>
    </w:lvl>
    <w:lvl w:ilvl="8">
      <w:numFmt w:val="bullet"/>
      <w:lvlText w:val="•"/>
      <w:lvlJc w:val="left"/>
      <w:pPr>
        <w:ind w:left="8304" w:hanging="480"/>
      </w:pPr>
    </w:lvl>
  </w:abstractNum>
  <w:abstractNum w:abstractNumId="3">
    <w:nsid w:val="00000405"/>
    <w:multiLevelType w:val="multilevel"/>
    <w:tmpl w:val="00000888"/>
    <w:lvl w:ilvl="0">
      <w:start w:val="1"/>
      <w:numFmt w:val="decimal"/>
      <w:lvlText w:val="%1"/>
      <w:lvlJc w:val="left"/>
      <w:pPr>
        <w:ind w:left="100" w:hanging="480"/>
      </w:pPr>
      <w:rPr>
        <w:rFonts w:ascii="Times New Roman" w:hAnsi="Times New Roman" w:cs="Times New Roman"/>
        <w:b w:val="0"/>
        <w:bCs w:val="0"/>
        <w:spacing w:val="-2"/>
        <w:w w:val="99"/>
        <w:sz w:val="24"/>
        <w:szCs w:val="24"/>
      </w:rPr>
    </w:lvl>
    <w:lvl w:ilvl="1">
      <w:start w:val="1"/>
      <w:numFmt w:val="decimal"/>
      <w:lvlText w:val="%2"/>
      <w:lvlJc w:val="left"/>
      <w:pPr>
        <w:ind w:left="2160" w:hanging="1920"/>
      </w:pPr>
      <w:rPr>
        <w:rFonts w:ascii="Times New Roman" w:hAnsi="Times New Roman" w:cs="Times New Roman"/>
        <w:b w:val="0"/>
        <w:bCs w:val="0"/>
        <w:spacing w:val="-2"/>
        <w:w w:val="99"/>
        <w:sz w:val="24"/>
        <w:szCs w:val="24"/>
      </w:rPr>
    </w:lvl>
    <w:lvl w:ilvl="2">
      <w:start w:val="1"/>
      <w:numFmt w:val="decimal"/>
      <w:lvlText w:val="%3"/>
      <w:lvlJc w:val="left"/>
      <w:pPr>
        <w:ind w:left="2160" w:hanging="1920"/>
      </w:pPr>
      <w:rPr>
        <w:rFonts w:ascii="Times New Roman" w:hAnsi="Times New Roman" w:cs="Times New Roman"/>
        <w:b w:val="0"/>
        <w:bCs w:val="0"/>
        <w:spacing w:val="-2"/>
        <w:w w:val="99"/>
        <w:sz w:val="24"/>
        <w:szCs w:val="24"/>
      </w:rPr>
    </w:lvl>
    <w:lvl w:ilvl="3">
      <w:numFmt w:val="bullet"/>
      <w:lvlText w:val="•"/>
      <w:lvlJc w:val="left"/>
      <w:pPr>
        <w:ind w:left="3942" w:hanging="1920"/>
      </w:pPr>
    </w:lvl>
    <w:lvl w:ilvl="4">
      <w:numFmt w:val="bullet"/>
      <w:lvlText w:val="•"/>
      <w:lvlJc w:val="left"/>
      <w:pPr>
        <w:ind w:left="4833" w:hanging="1920"/>
      </w:pPr>
    </w:lvl>
    <w:lvl w:ilvl="5">
      <w:numFmt w:val="bullet"/>
      <w:lvlText w:val="•"/>
      <w:lvlJc w:val="left"/>
      <w:pPr>
        <w:ind w:left="5724" w:hanging="1920"/>
      </w:pPr>
    </w:lvl>
    <w:lvl w:ilvl="6">
      <w:numFmt w:val="bullet"/>
      <w:lvlText w:val="•"/>
      <w:lvlJc w:val="left"/>
      <w:pPr>
        <w:ind w:left="6615" w:hanging="1920"/>
      </w:pPr>
    </w:lvl>
    <w:lvl w:ilvl="7">
      <w:numFmt w:val="bullet"/>
      <w:lvlText w:val="•"/>
      <w:lvlJc w:val="left"/>
      <w:pPr>
        <w:ind w:left="7506" w:hanging="1920"/>
      </w:pPr>
    </w:lvl>
    <w:lvl w:ilvl="8">
      <w:numFmt w:val="bullet"/>
      <w:lvlText w:val="•"/>
      <w:lvlJc w:val="left"/>
      <w:pPr>
        <w:ind w:left="8397" w:hanging="1920"/>
      </w:pPr>
    </w:lvl>
  </w:abstractNum>
  <w:abstractNum w:abstractNumId="4">
    <w:nsid w:val="00000406"/>
    <w:multiLevelType w:val="multilevel"/>
    <w:tmpl w:val="00000889"/>
    <w:lvl w:ilvl="0">
      <w:start w:val="1"/>
      <w:numFmt w:val="decimal"/>
      <w:lvlText w:val="%1"/>
      <w:lvlJc w:val="left"/>
      <w:pPr>
        <w:ind w:left="720" w:hanging="480"/>
      </w:pPr>
      <w:rPr>
        <w:rFonts w:ascii="Times New Roman" w:hAnsi="Times New Roman" w:cs="Times New Roman"/>
        <w:b w:val="0"/>
        <w:bCs w:val="0"/>
        <w:spacing w:val="-2"/>
        <w:w w:val="99"/>
        <w:sz w:val="24"/>
        <w:szCs w:val="24"/>
      </w:rPr>
    </w:lvl>
    <w:lvl w:ilvl="1">
      <w:start w:val="1"/>
      <w:numFmt w:val="decimal"/>
      <w:lvlText w:val="%2"/>
      <w:lvlJc w:val="left"/>
      <w:pPr>
        <w:ind w:left="2140" w:hanging="1920"/>
      </w:pPr>
      <w:rPr>
        <w:rFonts w:ascii="Times New Roman" w:hAnsi="Times New Roman" w:cs="Times New Roman"/>
        <w:b w:val="0"/>
        <w:bCs w:val="0"/>
        <w:spacing w:val="-2"/>
        <w:w w:val="99"/>
        <w:sz w:val="24"/>
        <w:szCs w:val="24"/>
      </w:rPr>
    </w:lvl>
    <w:lvl w:ilvl="2">
      <w:numFmt w:val="bullet"/>
      <w:lvlText w:val="•"/>
      <w:lvlJc w:val="left"/>
      <w:pPr>
        <w:ind w:left="3033" w:hanging="1920"/>
      </w:pPr>
    </w:lvl>
    <w:lvl w:ilvl="3">
      <w:numFmt w:val="bullet"/>
      <w:lvlText w:val="•"/>
      <w:lvlJc w:val="left"/>
      <w:pPr>
        <w:ind w:left="3926" w:hanging="1920"/>
      </w:pPr>
    </w:lvl>
    <w:lvl w:ilvl="4">
      <w:numFmt w:val="bullet"/>
      <w:lvlText w:val="•"/>
      <w:lvlJc w:val="left"/>
      <w:pPr>
        <w:ind w:left="4820" w:hanging="1920"/>
      </w:pPr>
    </w:lvl>
    <w:lvl w:ilvl="5">
      <w:numFmt w:val="bullet"/>
      <w:lvlText w:val="•"/>
      <w:lvlJc w:val="left"/>
      <w:pPr>
        <w:ind w:left="5713" w:hanging="1920"/>
      </w:pPr>
    </w:lvl>
    <w:lvl w:ilvl="6">
      <w:numFmt w:val="bullet"/>
      <w:lvlText w:val="•"/>
      <w:lvlJc w:val="left"/>
      <w:pPr>
        <w:ind w:left="6606" w:hanging="1920"/>
      </w:pPr>
    </w:lvl>
    <w:lvl w:ilvl="7">
      <w:numFmt w:val="bullet"/>
      <w:lvlText w:val="•"/>
      <w:lvlJc w:val="left"/>
      <w:pPr>
        <w:ind w:left="7500" w:hanging="1920"/>
      </w:pPr>
    </w:lvl>
    <w:lvl w:ilvl="8">
      <w:numFmt w:val="bullet"/>
      <w:lvlText w:val="•"/>
      <w:lvlJc w:val="left"/>
      <w:pPr>
        <w:ind w:left="8393" w:hanging="1920"/>
      </w:pPr>
    </w:lvl>
  </w:abstractNum>
  <w:abstractNum w:abstractNumId="5">
    <w:nsid w:val="00000407"/>
    <w:multiLevelType w:val="multilevel"/>
    <w:tmpl w:val="0000088A"/>
    <w:lvl w:ilvl="0">
      <w:start w:val="1"/>
      <w:numFmt w:val="decimal"/>
      <w:lvlText w:val="%1"/>
      <w:lvlJc w:val="left"/>
      <w:pPr>
        <w:ind w:left="720" w:hanging="480"/>
      </w:pPr>
      <w:rPr>
        <w:rFonts w:ascii="Times New Roman" w:hAnsi="Times New Roman" w:cs="Times New Roman"/>
        <w:b w:val="0"/>
        <w:bCs w:val="0"/>
        <w:spacing w:val="-2"/>
        <w:w w:val="99"/>
        <w:sz w:val="24"/>
        <w:szCs w:val="24"/>
      </w:rPr>
    </w:lvl>
    <w:lvl w:ilvl="1">
      <w:numFmt w:val="bullet"/>
      <w:lvlText w:val="•"/>
      <w:lvlJc w:val="left"/>
      <w:pPr>
        <w:ind w:left="1668" w:hanging="480"/>
      </w:pPr>
    </w:lvl>
    <w:lvl w:ilvl="2">
      <w:numFmt w:val="bullet"/>
      <w:lvlText w:val="•"/>
      <w:lvlJc w:val="left"/>
      <w:pPr>
        <w:ind w:left="2616" w:hanging="480"/>
      </w:pPr>
    </w:lvl>
    <w:lvl w:ilvl="3">
      <w:numFmt w:val="bullet"/>
      <w:lvlText w:val="•"/>
      <w:lvlJc w:val="left"/>
      <w:pPr>
        <w:ind w:left="3564" w:hanging="480"/>
      </w:pPr>
    </w:lvl>
    <w:lvl w:ilvl="4">
      <w:numFmt w:val="bullet"/>
      <w:lvlText w:val="•"/>
      <w:lvlJc w:val="left"/>
      <w:pPr>
        <w:ind w:left="4512" w:hanging="480"/>
      </w:pPr>
    </w:lvl>
    <w:lvl w:ilvl="5">
      <w:numFmt w:val="bullet"/>
      <w:lvlText w:val="•"/>
      <w:lvlJc w:val="left"/>
      <w:pPr>
        <w:ind w:left="5460" w:hanging="480"/>
      </w:pPr>
    </w:lvl>
    <w:lvl w:ilvl="6">
      <w:numFmt w:val="bullet"/>
      <w:lvlText w:val="•"/>
      <w:lvlJc w:val="left"/>
      <w:pPr>
        <w:ind w:left="6408" w:hanging="480"/>
      </w:pPr>
    </w:lvl>
    <w:lvl w:ilvl="7">
      <w:numFmt w:val="bullet"/>
      <w:lvlText w:val="•"/>
      <w:lvlJc w:val="left"/>
      <w:pPr>
        <w:ind w:left="7356" w:hanging="480"/>
      </w:pPr>
    </w:lvl>
    <w:lvl w:ilvl="8">
      <w:numFmt w:val="bullet"/>
      <w:lvlText w:val="•"/>
      <w:lvlJc w:val="left"/>
      <w:pPr>
        <w:ind w:left="8304" w:hanging="480"/>
      </w:pPr>
    </w:lvl>
  </w:abstractNum>
  <w:abstractNum w:abstractNumId="6">
    <w:nsid w:val="00000408"/>
    <w:multiLevelType w:val="multilevel"/>
    <w:tmpl w:val="0000088B"/>
    <w:lvl w:ilvl="0">
      <w:start w:val="1"/>
      <w:numFmt w:val="decimal"/>
      <w:lvlText w:val="%1"/>
      <w:lvlJc w:val="left"/>
      <w:pPr>
        <w:ind w:left="700" w:hanging="480"/>
      </w:pPr>
      <w:rPr>
        <w:rFonts w:ascii="Times New Roman" w:hAnsi="Times New Roman" w:cs="Times New Roman"/>
        <w:b w:val="0"/>
        <w:bCs w:val="0"/>
        <w:spacing w:val="-2"/>
        <w:w w:val="99"/>
        <w:sz w:val="24"/>
        <w:szCs w:val="24"/>
      </w:rPr>
    </w:lvl>
    <w:lvl w:ilvl="1">
      <w:numFmt w:val="bullet"/>
      <w:lvlText w:val="•"/>
      <w:lvlJc w:val="left"/>
      <w:pPr>
        <w:ind w:left="1648" w:hanging="480"/>
      </w:pPr>
    </w:lvl>
    <w:lvl w:ilvl="2">
      <w:numFmt w:val="bullet"/>
      <w:lvlText w:val="•"/>
      <w:lvlJc w:val="left"/>
      <w:pPr>
        <w:ind w:left="2596" w:hanging="480"/>
      </w:pPr>
    </w:lvl>
    <w:lvl w:ilvl="3">
      <w:numFmt w:val="bullet"/>
      <w:lvlText w:val="•"/>
      <w:lvlJc w:val="left"/>
      <w:pPr>
        <w:ind w:left="3544" w:hanging="480"/>
      </w:pPr>
    </w:lvl>
    <w:lvl w:ilvl="4">
      <w:numFmt w:val="bullet"/>
      <w:lvlText w:val="•"/>
      <w:lvlJc w:val="left"/>
      <w:pPr>
        <w:ind w:left="4492" w:hanging="480"/>
      </w:pPr>
    </w:lvl>
    <w:lvl w:ilvl="5">
      <w:numFmt w:val="bullet"/>
      <w:lvlText w:val="•"/>
      <w:lvlJc w:val="left"/>
      <w:pPr>
        <w:ind w:left="5440" w:hanging="480"/>
      </w:pPr>
    </w:lvl>
    <w:lvl w:ilvl="6">
      <w:numFmt w:val="bullet"/>
      <w:lvlText w:val="•"/>
      <w:lvlJc w:val="left"/>
      <w:pPr>
        <w:ind w:left="6388" w:hanging="480"/>
      </w:pPr>
    </w:lvl>
    <w:lvl w:ilvl="7">
      <w:numFmt w:val="bullet"/>
      <w:lvlText w:val="•"/>
      <w:lvlJc w:val="left"/>
      <w:pPr>
        <w:ind w:left="7336" w:hanging="480"/>
      </w:pPr>
    </w:lvl>
    <w:lvl w:ilvl="8">
      <w:numFmt w:val="bullet"/>
      <w:lvlText w:val="•"/>
      <w:lvlJc w:val="left"/>
      <w:pPr>
        <w:ind w:left="8284" w:hanging="480"/>
      </w:pPr>
    </w:lvl>
  </w:abstractNum>
  <w:abstractNum w:abstractNumId="7">
    <w:nsid w:val="00000409"/>
    <w:multiLevelType w:val="multilevel"/>
    <w:tmpl w:val="0000088C"/>
    <w:lvl w:ilvl="0">
      <w:start w:val="1"/>
      <w:numFmt w:val="decimal"/>
      <w:lvlText w:val="%1"/>
      <w:lvlJc w:val="left"/>
      <w:pPr>
        <w:ind w:left="720" w:hanging="480"/>
      </w:pPr>
      <w:rPr>
        <w:rFonts w:ascii="Times New Roman" w:hAnsi="Times New Roman" w:cs="Times New Roman"/>
        <w:b w:val="0"/>
        <w:bCs w:val="0"/>
        <w:spacing w:val="-1"/>
        <w:w w:val="99"/>
        <w:sz w:val="24"/>
        <w:szCs w:val="24"/>
      </w:rPr>
    </w:lvl>
    <w:lvl w:ilvl="1">
      <w:numFmt w:val="bullet"/>
      <w:lvlText w:val="•"/>
      <w:lvlJc w:val="left"/>
      <w:pPr>
        <w:ind w:left="1668" w:hanging="480"/>
      </w:pPr>
    </w:lvl>
    <w:lvl w:ilvl="2">
      <w:numFmt w:val="bullet"/>
      <w:lvlText w:val="•"/>
      <w:lvlJc w:val="left"/>
      <w:pPr>
        <w:ind w:left="2616" w:hanging="480"/>
      </w:pPr>
    </w:lvl>
    <w:lvl w:ilvl="3">
      <w:numFmt w:val="bullet"/>
      <w:lvlText w:val="•"/>
      <w:lvlJc w:val="left"/>
      <w:pPr>
        <w:ind w:left="3564" w:hanging="480"/>
      </w:pPr>
    </w:lvl>
    <w:lvl w:ilvl="4">
      <w:numFmt w:val="bullet"/>
      <w:lvlText w:val="•"/>
      <w:lvlJc w:val="left"/>
      <w:pPr>
        <w:ind w:left="4512" w:hanging="480"/>
      </w:pPr>
    </w:lvl>
    <w:lvl w:ilvl="5">
      <w:numFmt w:val="bullet"/>
      <w:lvlText w:val="•"/>
      <w:lvlJc w:val="left"/>
      <w:pPr>
        <w:ind w:left="5460" w:hanging="480"/>
      </w:pPr>
    </w:lvl>
    <w:lvl w:ilvl="6">
      <w:numFmt w:val="bullet"/>
      <w:lvlText w:val="•"/>
      <w:lvlJc w:val="left"/>
      <w:pPr>
        <w:ind w:left="6408" w:hanging="480"/>
      </w:pPr>
    </w:lvl>
    <w:lvl w:ilvl="7">
      <w:numFmt w:val="bullet"/>
      <w:lvlText w:val="•"/>
      <w:lvlJc w:val="left"/>
      <w:pPr>
        <w:ind w:left="7356" w:hanging="480"/>
      </w:pPr>
    </w:lvl>
    <w:lvl w:ilvl="8">
      <w:numFmt w:val="bullet"/>
      <w:lvlText w:val="•"/>
      <w:lvlJc w:val="left"/>
      <w:pPr>
        <w:ind w:left="8304" w:hanging="480"/>
      </w:pPr>
    </w:lvl>
  </w:abstractNum>
  <w:abstractNum w:abstractNumId="8">
    <w:nsid w:val="0000040A"/>
    <w:multiLevelType w:val="multilevel"/>
    <w:tmpl w:val="0000088D"/>
    <w:lvl w:ilvl="0">
      <w:start w:val="1"/>
      <w:numFmt w:val="decimal"/>
      <w:lvlText w:val="%1"/>
      <w:lvlJc w:val="left"/>
      <w:pPr>
        <w:ind w:left="580" w:hanging="480"/>
      </w:pPr>
      <w:rPr>
        <w:rFonts w:ascii="Times New Roman" w:hAnsi="Times New Roman" w:cs="Times New Roman"/>
        <w:b w:val="0"/>
        <w:bCs w:val="0"/>
        <w:spacing w:val="-2"/>
        <w:w w:val="99"/>
        <w:sz w:val="24"/>
        <w:szCs w:val="24"/>
      </w:rPr>
    </w:lvl>
    <w:lvl w:ilvl="1">
      <w:numFmt w:val="bullet"/>
      <w:lvlText w:val="•"/>
      <w:lvlJc w:val="left"/>
      <w:pPr>
        <w:ind w:left="1528" w:hanging="480"/>
      </w:pPr>
    </w:lvl>
    <w:lvl w:ilvl="2">
      <w:numFmt w:val="bullet"/>
      <w:lvlText w:val="•"/>
      <w:lvlJc w:val="left"/>
      <w:pPr>
        <w:ind w:left="2476" w:hanging="480"/>
      </w:pPr>
    </w:lvl>
    <w:lvl w:ilvl="3">
      <w:numFmt w:val="bullet"/>
      <w:lvlText w:val="•"/>
      <w:lvlJc w:val="left"/>
      <w:pPr>
        <w:ind w:left="3424" w:hanging="480"/>
      </w:pPr>
    </w:lvl>
    <w:lvl w:ilvl="4">
      <w:numFmt w:val="bullet"/>
      <w:lvlText w:val="•"/>
      <w:lvlJc w:val="left"/>
      <w:pPr>
        <w:ind w:left="4372" w:hanging="480"/>
      </w:pPr>
    </w:lvl>
    <w:lvl w:ilvl="5">
      <w:numFmt w:val="bullet"/>
      <w:lvlText w:val="•"/>
      <w:lvlJc w:val="left"/>
      <w:pPr>
        <w:ind w:left="5320" w:hanging="480"/>
      </w:pPr>
    </w:lvl>
    <w:lvl w:ilvl="6">
      <w:numFmt w:val="bullet"/>
      <w:lvlText w:val="•"/>
      <w:lvlJc w:val="left"/>
      <w:pPr>
        <w:ind w:left="6268" w:hanging="480"/>
      </w:pPr>
    </w:lvl>
    <w:lvl w:ilvl="7">
      <w:numFmt w:val="bullet"/>
      <w:lvlText w:val="•"/>
      <w:lvlJc w:val="left"/>
      <w:pPr>
        <w:ind w:left="7216" w:hanging="480"/>
      </w:pPr>
    </w:lvl>
    <w:lvl w:ilvl="8">
      <w:numFmt w:val="bullet"/>
      <w:lvlText w:val="•"/>
      <w:lvlJc w:val="left"/>
      <w:pPr>
        <w:ind w:left="8164" w:hanging="480"/>
      </w:pPr>
    </w:lvl>
  </w:abstractNum>
  <w:abstractNum w:abstractNumId="9">
    <w:nsid w:val="0000040B"/>
    <w:multiLevelType w:val="multilevel"/>
    <w:tmpl w:val="0000088E"/>
    <w:lvl w:ilvl="0">
      <w:start w:val="5"/>
      <w:numFmt w:val="decimal"/>
      <w:lvlText w:val="%1"/>
      <w:lvlJc w:val="left"/>
      <w:pPr>
        <w:ind w:left="5760" w:hanging="5520"/>
      </w:pPr>
      <w:rPr>
        <w:rFonts w:ascii="Times New Roman" w:hAnsi="Times New Roman" w:cs="Times New Roman"/>
        <w:b w:val="0"/>
        <w:bCs w:val="0"/>
        <w:spacing w:val="-2"/>
        <w:w w:val="99"/>
        <w:sz w:val="24"/>
        <w:szCs w:val="24"/>
      </w:rPr>
    </w:lvl>
    <w:lvl w:ilvl="1">
      <w:numFmt w:val="bullet"/>
      <w:lvlText w:val="•"/>
      <w:lvlJc w:val="left"/>
      <w:pPr>
        <w:ind w:left="6204" w:hanging="5520"/>
      </w:pPr>
    </w:lvl>
    <w:lvl w:ilvl="2">
      <w:numFmt w:val="bullet"/>
      <w:lvlText w:val="•"/>
      <w:lvlJc w:val="left"/>
      <w:pPr>
        <w:ind w:left="6648" w:hanging="5520"/>
      </w:pPr>
    </w:lvl>
    <w:lvl w:ilvl="3">
      <w:numFmt w:val="bullet"/>
      <w:lvlText w:val="•"/>
      <w:lvlJc w:val="left"/>
      <w:pPr>
        <w:ind w:left="7092" w:hanging="5520"/>
      </w:pPr>
    </w:lvl>
    <w:lvl w:ilvl="4">
      <w:numFmt w:val="bullet"/>
      <w:lvlText w:val="•"/>
      <w:lvlJc w:val="left"/>
      <w:pPr>
        <w:ind w:left="7536" w:hanging="5520"/>
      </w:pPr>
    </w:lvl>
    <w:lvl w:ilvl="5">
      <w:numFmt w:val="bullet"/>
      <w:lvlText w:val="•"/>
      <w:lvlJc w:val="left"/>
      <w:pPr>
        <w:ind w:left="7980" w:hanging="5520"/>
      </w:pPr>
    </w:lvl>
    <w:lvl w:ilvl="6">
      <w:numFmt w:val="bullet"/>
      <w:lvlText w:val="•"/>
      <w:lvlJc w:val="left"/>
      <w:pPr>
        <w:ind w:left="8424" w:hanging="5520"/>
      </w:pPr>
    </w:lvl>
    <w:lvl w:ilvl="7">
      <w:numFmt w:val="bullet"/>
      <w:lvlText w:val="•"/>
      <w:lvlJc w:val="left"/>
      <w:pPr>
        <w:ind w:left="8868" w:hanging="5520"/>
      </w:pPr>
    </w:lvl>
    <w:lvl w:ilvl="8">
      <w:numFmt w:val="bullet"/>
      <w:lvlText w:val="•"/>
      <w:lvlJc w:val="left"/>
      <w:pPr>
        <w:ind w:left="9312" w:hanging="5520"/>
      </w:pPr>
    </w:lvl>
  </w:abstractNum>
  <w:abstractNum w:abstractNumId="10">
    <w:nsid w:val="0000040C"/>
    <w:multiLevelType w:val="multilevel"/>
    <w:tmpl w:val="0000088F"/>
    <w:lvl w:ilvl="0">
      <w:start w:val="9"/>
      <w:numFmt w:val="decimal"/>
      <w:lvlText w:val="%1"/>
      <w:lvlJc w:val="left"/>
      <w:pPr>
        <w:ind w:left="5760" w:hanging="5520"/>
      </w:pPr>
      <w:rPr>
        <w:rFonts w:ascii="Times New Roman" w:hAnsi="Times New Roman" w:cs="Times New Roman"/>
        <w:b w:val="0"/>
        <w:bCs w:val="0"/>
        <w:spacing w:val="-1"/>
        <w:w w:val="100"/>
        <w:sz w:val="24"/>
        <w:szCs w:val="24"/>
      </w:rPr>
    </w:lvl>
    <w:lvl w:ilvl="1">
      <w:numFmt w:val="bullet"/>
      <w:lvlText w:val="•"/>
      <w:lvlJc w:val="left"/>
      <w:pPr>
        <w:ind w:left="6204" w:hanging="5520"/>
      </w:pPr>
    </w:lvl>
    <w:lvl w:ilvl="2">
      <w:numFmt w:val="bullet"/>
      <w:lvlText w:val="•"/>
      <w:lvlJc w:val="left"/>
      <w:pPr>
        <w:ind w:left="6648" w:hanging="5520"/>
      </w:pPr>
    </w:lvl>
    <w:lvl w:ilvl="3">
      <w:numFmt w:val="bullet"/>
      <w:lvlText w:val="•"/>
      <w:lvlJc w:val="left"/>
      <w:pPr>
        <w:ind w:left="7092" w:hanging="5520"/>
      </w:pPr>
    </w:lvl>
    <w:lvl w:ilvl="4">
      <w:numFmt w:val="bullet"/>
      <w:lvlText w:val="•"/>
      <w:lvlJc w:val="left"/>
      <w:pPr>
        <w:ind w:left="7536" w:hanging="5520"/>
      </w:pPr>
    </w:lvl>
    <w:lvl w:ilvl="5">
      <w:numFmt w:val="bullet"/>
      <w:lvlText w:val="•"/>
      <w:lvlJc w:val="left"/>
      <w:pPr>
        <w:ind w:left="7980" w:hanging="5520"/>
      </w:pPr>
    </w:lvl>
    <w:lvl w:ilvl="6">
      <w:numFmt w:val="bullet"/>
      <w:lvlText w:val="•"/>
      <w:lvlJc w:val="left"/>
      <w:pPr>
        <w:ind w:left="8424" w:hanging="5520"/>
      </w:pPr>
    </w:lvl>
    <w:lvl w:ilvl="7">
      <w:numFmt w:val="bullet"/>
      <w:lvlText w:val="•"/>
      <w:lvlJc w:val="left"/>
      <w:pPr>
        <w:ind w:left="8868" w:hanging="5520"/>
      </w:pPr>
    </w:lvl>
    <w:lvl w:ilvl="8">
      <w:numFmt w:val="bullet"/>
      <w:lvlText w:val="•"/>
      <w:lvlJc w:val="left"/>
      <w:pPr>
        <w:ind w:left="9312" w:hanging="5520"/>
      </w:pPr>
    </w:lvl>
  </w:abstractNum>
  <w:abstractNum w:abstractNumId="11">
    <w:nsid w:val="0000040D"/>
    <w:multiLevelType w:val="multilevel"/>
    <w:tmpl w:val="00000890"/>
    <w:lvl w:ilvl="0">
      <w:start w:val="13"/>
      <w:numFmt w:val="decimal"/>
      <w:lvlText w:val="%1"/>
      <w:lvlJc w:val="left"/>
      <w:pPr>
        <w:ind w:left="6480" w:hanging="6360"/>
      </w:pPr>
      <w:rPr>
        <w:rFonts w:ascii="Times New Roman" w:hAnsi="Times New Roman" w:cs="Times New Roman"/>
        <w:b w:val="0"/>
        <w:bCs w:val="0"/>
        <w:spacing w:val="-1"/>
        <w:w w:val="100"/>
        <w:sz w:val="24"/>
        <w:szCs w:val="24"/>
      </w:rPr>
    </w:lvl>
    <w:lvl w:ilvl="1">
      <w:numFmt w:val="bullet"/>
      <w:lvlText w:val="•"/>
      <w:lvlJc w:val="left"/>
      <w:pPr>
        <w:ind w:left="6852" w:hanging="6360"/>
      </w:pPr>
    </w:lvl>
    <w:lvl w:ilvl="2">
      <w:numFmt w:val="bullet"/>
      <w:lvlText w:val="•"/>
      <w:lvlJc w:val="left"/>
      <w:pPr>
        <w:ind w:left="7224" w:hanging="6360"/>
      </w:pPr>
    </w:lvl>
    <w:lvl w:ilvl="3">
      <w:numFmt w:val="bullet"/>
      <w:lvlText w:val="•"/>
      <w:lvlJc w:val="left"/>
      <w:pPr>
        <w:ind w:left="7596" w:hanging="6360"/>
      </w:pPr>
    </w:lvl>
    <w:lvl w:ilvl="4">
      <w:numFmt w:val="bullet"/>
      <w:lvlText w:val="•"/>
      <w:lvlJc w:val="left"/>
      <w:pPr>
        <w:ind w:left="7968" w:hanging="6360"/>
      </w:pPr>
    </w:lvl>
    <w:lvl w:ilvl="5">
      <w:numFmt w:val="bullet"/>
      <w:lvlText w:val="•"/>
      <w:lvlJc w:val="left"/>
      <w:pPr>
        <w:ind w:left="8340" w:hanging="6360"/>
      </w:pPr>
    </w:lvl>
    <w:lvl w:ilvl="6">
      <w:numFmt w:val="bullet"/>
      <w:lvlText w:val="•"/>
      <w:lvlJc w:val="left"/>
      <w:pPr>
        <w:ind w:left="8712" w:hanging="6360"/>
      </w:pPr>
    </w:lvl>
    <w:lvl w:ilvl="7">
      <w:numFmt w:val="bullet"/>
      <w:lvlText w:val="•"/>
      <w:lvlJc w:val="left"/>
      <w:pPr>
        <w:ind w:left="9084" w:hanging="6360"/>
      </w:pPr>
    </w:lvl>
    <w:lvl w:ilvl="8">
      <w:numFmt w:val="bullet"/>
      <w:lvlText w:val="•"/>
      <w:lvlJc w:val="left"/>
      <w:pPr>
        <w:ind w:left="9456" w:hanging="6360"/>
      </w:pPr>
    </w:lvl>
  </w:abstractNum>
  <w:abstractNum w:abstractNumId="12">
    <w:nsid w:val="0000040E"/>
    <w:multiLevelType w:val="multilevel"/>
    <w:tmpl w:val="00000891"/>
    <w:lvl w:ilvl="0">
      <w:start w:val="25"/>
      <w:numFmt w:val="decimal"/>
      <w:lvlText w:val="%1"/>
      <w:lvlJc w:val="left"/>
      <w:pPr>
        <w:ind w:left="5760" w:hanging="5640"/>
      </w:pPr>
      <w:rPr>
        <w:rFonts w:ascii="Times New Roman" w:hAnsi="Times New Roman" w:cs="Times New Roman"/>
        <w:b w:val="0"/>
        <w:bCs w:val="0"/>
        <w:spacing w:val="-3"/>
        <w:w w:val="99"/>
        <w:sz w:val="24"/>
        <w:szCs w:val="24"/>
      </w:rPr>
    </w:lvl>
    <w:lvl w:ilvl="1">
      <w:numFmt w:val="bullet"/>
      <w:lvlText w:val="•"/>
      <w:lvlJc w:val="left"/>
      <w:pPr>
        <w:ind w:left="6204" w:hanging="5640"/>
      </w:pPr>
    </w:lvl>
    <w:lvl w:ilvl="2">
      <w:numFmt w:val="bullet"/>
      <w:lvlText w:val="•"/>
      <w:lvlJc w:val="left"/>
      <w:pPr>
        <w:ind w:left="6648" w:hanging="5640"/>
      </w:pPr>
    </w:lvl>
    <w:lvl w:ilvl="3">
      <w:numFmt w:val="bullet"/>
      <w:lvlText w:val="•"/>
      <w:lvlJc w:val="left"/>
      <w:pPr>
        <w:ind w:left="7092" w:hanging="5640"/>
      </w:pPr>
    </w:lvl>
    <w:lvl w:ilvl="4">
      <w:numFmt w:val="bullet"/>
      <w:lvlText w:val="•"/>
      <w:lvlJc w:val="left"/>
      <w:pPr>
        <w:ind w:left="7536" w:hanging="5640"/>
      </w:pPr>
    </w:lvl>
    <w:lvl w:ilvl="5">
      <w:numFmt w:val="bullet"/>
      <w:lvlText w:val="•"/>
      <w:lvlJc w:val="left"/>
      <w:pPr>
        <w:ind w:left="7980" w:hanging="5640"/>
      </w:pPr>
    </w:lvl>
    <w:lvl w:ilvl="6">
      <w:numFmt w:val="bullet"/>
      <w:lvlText w:val="•"/>
      <w:lvlJc w:val="left"/>
      <w:pPr>
        <w:ind w:left="8424" w:hanging="5640"/>
      </w:pPr>
    </w:lvl>
    <w:lvl w:ilvl="7">
      <w:numFmt w:val="bullet"/>
      <w:lvlText w:val="•"/>
      <w:lvlJc w:val="left"/>
      <w:pPr>
        <w:ind w:left="8868" w:hanging="5640"/>
      </w:pPr>
    </w:lvl>
    <w:lvl w:ilvl="8">
      <w:numFmt w:val="bullet"/>
      <w:lvlText w:val="•"/>
      <w:lvlJc w:val="left"/>
      <w:pPr>
        <w:ind w:left="9312" w:hanging="5640"/>
      </w:pPr>
    </w:lvl>
  </w:abstractNum>
  <w:abstractNum w:abstractNumId="13">
    <w:nsid w:val="0000040F"/>
    <w:multiLevelType w:val="multilevel"/>
    <w:tmpl w:val="00000892"/>
    <w:lvl w:ilvl="0">
      <w:start w:val="28"/>
      <w:numFmt w:val="decimal"/>
      <w:lvlText w:val="%1"/>
      <w:lvlJc w:val="left"/>
      <w:pPr>
        <w:ind w:left="5760" w:hanging="5640"/>
      </w:pPr>
      <w:rPr>
        <w:rFonts w:ascii="Times New Roman" w:hAnsi="Times New Roman" w:cs="Times New Roman"/>
        <w:b w:val="0"/>
        <w:bCs w:val="0"/>
        <w:spacing w:val="-1"/>
        <w:w w:val="100"/>
        <w:sz w:val="24"/>
        <w:szCs w:val="24"/>
      </w:rPr>
    </w:lvl>
    <w:lvl w:ilvl="1">
      <w:start w:val="1"/>
      <w:numFmt w:val="decimal"/>
      <w:lvlText w:val="%2"/>
      <w:lvlJc w:val="left"/>
      <w:pPr>
        <w:ind w:left="4783" w:hanging="4564"/>
      </w:pPr>
      <w:rPr>
        <w:rFonts w:ascii="Times New Roman" w:hAnsi="Times New Roman" w:cs="Times New Roman"/>
        <w:b w:val="0"/>
        <w:bCs w:val="0"/>
        <w:spacing w:val="-1"/>
        <w:w w:val="99"/>
        <w:sz w:val="24"/>
        <w:szCs w:val="24"/>
      </w:rPr>
    </w:lvl>
    <w:lvl w:ilvl="2">
      <w:numFmt w:val="bullet"/>
      <w:lvlText w:val="•"/>
      <w:lvlJc w:val="left"/>
      <w:pPr>
        <w:ind w:left="6251" w:hanging="4564"/>
      </w:pPr>
    </w:lvl>
    <w:lvl w:ilvl="3">
      <w:numFmt w:val="bullet"/>
      <w:lvlText w:val="•"/>
      <w:lvlJc w:val="left"/>
      <w:pPr>
        <w:ind w:left="6742" w:hanging="4564"/>
      </w:pPr>
    </w:lvl>
    <w:lvl w:ilvl="4">
      <w:numFmt w:val="bullet"/>
      <w:lvlText w:val="•"/>
      <w:lvlJc w:val="left"/>
      <w:pPr>
        <w:ind w:left="7233" w:hanging="4564"/>
      </w:pPr>
    </w:lvl>
    <w:lvl w:ilvl="5">
      <w:numFmt w:val="bullet"/>
      <w:lvlText w:val="•"/>
      <w:lvlJc w:val="left"/>
      <w:pPr>
        <w:ind w:left="7724" w:hanging="4564"/>
      </w:pPr>
    </w:lvl>
    <w:lvl w:ilvl="6">
      <w:numFmt w:val="bullet"/>
      <w:lvlText w:val="•"/>
      <w:lvlJc w:val="left"/>
      <w:pPr>
        <w:ind w:left="8215" w:hanging="4564"/>
      </w:pPr>
    </w:lvl>
    <w:lvl w:ilvl="7">
      <w:numFmt w:val="bullet"/>
      <w:lvlText w:val="•"/>
      <w:lvlJc w:val="left"/>
      <w:pPr>
        <w:ind w:left="8706" w:hanging="4564"/>
      </w:pPr>
    </w:lvl>
    <w:lvl w:ilvl="8">
      <w:numFmt w:val="bullet"/>
      <w:lvlText w:val="•"/>
      <w:lvlJc w:val="left"/>
      <w:pPr>
        <w:ind w:left="9197" w:hanging="4564"/>
      </w:pPr>
    </w:lvl>
  </w:abstractNum>
  <w:abstractNum w:abstractNumId="14">
    <w:nsid w:val="00000410"/>
    <w:multiLevelType w:val="multilevel"/>
    <w:tmpl w:val="00000893"/>
    <w:lvl w:ilvl="0">
      <w:start w:val="4"/>
      <w:numFmt w:val="decimal"/>
      <w:lvlText w:val="%1"/>
      <w:lvlJc w:val="left"/>
      <w:pPr>
        <w:ind w:left="220" w:hanging="480"/>
      </w:pPr>
      <w:rPr>
        <w:rFonts w:ascii="Times New Roman" w:hAnsi="Times New Roman" w:cs="Times New Roman"/>
        <w:b w:val="0"/>
        <w:bCs w:val="0"/>
        <w:spacing w:val="-2"/>
        <w:w w:val="99"/>
        <w:sz w:val="24"/>
        <w:szCs w:val="24"/>
      </w:rPr>
    </w:lvl>
    <w:lvl w:ilvl="1">
      <w:numFmt w:val="bullet"/>
      <w:lvlText w:val="•"/>
      <w:lvlJc w:val="left"/>
      <w:pPr>
        <w:ind w:left="1216" w:hanging="480"/>
      </w:pPr>
    </w:lvl>
    <w:lvl w:ilvl="2">
      <w:numFmt w:val="bullet"/>
      <w:lvlText w:val="•"/>
      <w:lvlJc w:val="left"/>
      <w:pPr>
        <w:ind w:left="2212" w:hanging="480"/>
      </w:pPr>
    </w:lvl>
    <w:lvl w:ilvl="3">
      <w:numFmt w:val="bullet"/>
      <w:lvlText w:val="•"/>
      <w:lvlJc w:val="left"/>
      <w:pPr>
        <w:ind w:left="3208" w:hanging="480"/>
      </w:pPr>
    </w:lvl>
    <w:lvl w:ilvl="4">
      <w:numFmt w:val="bullet"/>
      <w:lvlText w:val="•"/>
      <w:lvlJc w:val="left"/>
      <w:pPr>
        <w:ind w:left="4204" w:hanging="480"/>
      </w:pPr>
    </w:lvl>
    <w:lvl w:ilvl="5">
      <w:numFmt w:val="bullet"/>
      <w:lvlText w:val="•"/>
      <w:lvlJc w:val="left"/>
      <w:pPr>
        <w:ind w:left="5200" w:hanging="480"/>
      </w:pPr>
    </w:lvl>
    <w:lvl w:ilvl="6">
      <w:numFmt w:val="bullet"/>
      <w:lvlText w:val="•"/>
      <w:lvlJc w:val="left"/>
      <w:pPr>
        <w:ind w:left="6196" w:hanging="480"/>
      </w:pPr>
    </w:lvl>
    <w:lvl w:ilvl="7">
      <w:numFmt w:val="bullet"/>
      <w:lvlText w:val="•"/>
      <w:lvlJc w:val="left"/>
      <w:pPr>
        <w:ind w:left="7192" w:hanging="480"/>
      </w:pPr>
    </w:lvl>
    <w:lvl w:ilvl="8">
      <w:numFmt w:val="bullet"/>
      <w:lvlText w:val="•"/>
      <w:lvlJc w:val="left"/>
      <w:pPr>
        <w:ind w:left="8188" w:hanging="480"/>
      </w:pPr>
    </w:lvl>
  </w:abstractNum>
  <w:abstractNum w:abstractNumId="15">
    <w:nsid w:val="00000411"/>
    <w:multiLevelType w:val="multilevel"/>
    <w:tmpl w:val="00000894"/>
    <w:lvl w:ilvl="0">
      <w:start w:val="7"/>
      <w:numFmt w:val="decimal"/>
      <w:lvlText w:val="%1"/>
      <w:lvlJc w:val="left"/>
      <w:pPr>
        <w:ind w:left="220" w:hanging="1200"/>
      </w:pPr>
      <w:rPr>
        <w:rFonts w:ascii="Times New Roman" w:hAnsi="Times New Roman" w:cs="Times New Roman"/>
        <w:b w:val="0"/>
        <w:bCs w:val="0"/>
        <w:spacing w:val="-2"/>
        <w:w w:val="99"/>
        <w:sz w:val="24"/>
        <w:szCs w:val="24"/>
      </w:rPr>
    </w:lvl>
    <w:lvl w:ilvl="1">
      <w:numFmt w:val="bullet"/>
      <w:lvlText w:val="•"/>
      <w:lvlJc w:val="left"/>
      <w:pPr>
        <w:ind w:left="1216" w:hanging="1200"/>
      </w:pPr>
    </w:lvl>
    <w:lvl w:ilvl="2">
      <w:numFmt w:val="bullet"/>
      <w:lvlText w:val="•"/>
      <w:lvlJc w:val="left"/>
      <w:pPr>
        <w:ind w:left="2212" w:hanging="1200"/>
      </w:pPr>
    </w:lvl>
    <w:lvl w:ilvl="3">
      <w:numFmt w:val="bullet"/>
      <w:lvlText w:val="•"/>
      <w:lvlJc w:val="left"/>
      <w:pPr>
        <w:ind w:left="3208" w:hanging="1200"/>
      </w:pPr>
    </w:lvl>
    <w:lvl w:ilvl="4">
      <w:numFmt w:val="bullet"/>
      <w:lvlText w:val="•"/>
      <w:lvlJc w:val="left"/>
      <w:pPr>
        <w:ind w:left="4204" w:hanging="1200"/>
      </w:pPr>
    </w:lvl>
    <w:lvl w:ilvl="5">
      <w:numFmt w:val="bullet"/>
      <w:lvlText w:val="•"/>
      <w:lvlJc w:val="left"/>
      <w:pPr>
        <w:ind w:left="5200" w:hanging="1200"/>
      </w:pPr>
    </w:lvl>
    <w:lvl w:ilvl="6">
      <w:numFmt w:val="bullet"/>
      <w:lvlText w:val="•"/>
      <w:lvlJc w:val="left"/>
      <w:pPr>
        <w:ind w:left="6196" w:hanging="1200"/>
      </w:pPr>
    </w:lvl>
    <w:lvl w:ilvl="7">
      <w:numFmt w:val="bullet"/>
      <w:lvlText w:val="•"/>
      <w:lvlJc w:val="left"/>
      <w:pPr>
        <w:ind w:left="7192" w:hanging="1200"/>
      </w:pPr>
    </w:lvl>
    <w:lvl w:ilvl="8">
      <w:numFmt w:val="bullet"/>
      <w:lvlText w:val="•"/>
      <w:lvlJc w:val="left"/>
      <w:pPr>
        <w:ind w:left="8188" w:hanging="1200"/>
      </w:pPr>
    </w:lvl>
  </w:abstractNum>
  <w:abstractNum w:abstractNumId="16">
    <w:nsid w:val="00000412"/>
    <w:multiLevelType w:val="multilevel"/>
    <w:tmpl w:val="00000895"/>
    <w:lvl w:ilvl="0">
      <w:start w:val="12"/>
      <w:numFmt w:val="decimal"/>
      <w:lvlText w:val="%1"/>
      <w:lvlJc w:val="left"/>
      <w:pPr>
        <w:ind w:left="100" w:hanging="1320"/>
      </w:pPr>
      <w:rPr>
        <w:rFonts w:ascii="Times New Roman" w:hAnsi="Times New Roman" w:cs="Times New Roman"/>
        <w:b w:val="0"/>
        <w:bCs w:val="0"/>
        <w:spacing w:val="-2"/>
        <w:w w:val="99"/>
        <w:sz w:val="24"/>
        <w:szCs w:val="24"/>
      </w:rPr>
    </w:lvl>
    <w:lvl w:ilvl="1">
      <w:numFmt w:val="bullet"/>
      <w:lvlText w:val="•"/>
      <w:lvlJc w:val="left"/>
      <w:pPr>
        <w:ind w:left="1108" w:hanging="1320"/>
      </w:pPr>
    </w:lvl>
    <w:lvl w:ilvl="2">
      <w:numFmt w:val="bullet"/>
      <w:lvlText w:val="•"/>
      <w:lvlJc w:val="left"/>
      <w:pPr>
        <w:ind w:left="2116" w:hanging="1320"/>
      </w:pPr>
    </w:lvl>
    <w:lvl w:ilvl="3">
      <w:numFmt w:val="bullet"/>
      <w:lvlText w:val="•"/>
      <w:lvlJc w:val="left"/>
      <w:pPr>
        <w:ind w:left="3124" w:hanging="1320"/>
      </w:pPr>
    </w:lvl>
    <w:lvl w:ilvl="4">
      <w:numFmt w:val="bullet"/>
      <w:lvlText w:val="•"/>
      <w:lvlJc w:val="left"/>
      <w:pPr>
        <w:ind w:left="4132" w:hanging="1320"/>
      </w:pPr>
    </w:lvl>
    <w:lvl w:ilvl="5">
      <w:numFmt w:val="bullet"/>
      <w:lvlText w:val="•"/>
      <w:lvlJc w:val="left"/>
      <w:pPr>
        <w:ind w:left="5140" w:hanging="1320"/>
      </w:pPr>
    </w:lvl>
    <w:lvl w:ilvl="6">
      <w:numFmt w:val="bullet"/>
      <w:lvlText w:val="•"/>
      <w:lvlJc w:val="left"/>
      <w:pPr>
        <w:ind w:left="6148" w:hanging="1320"/>
      </w:pPr>
    </w:lvl>
    <w:lvl w:ilvl="7">
      <w:numFmt w:val="bullet"/>
      <w:lvlText w:val="•"/>
      <w:lvlJc w:val="left"/>
      <w:pPr>
        <w:ind w:left="7156" w:hanging="1320"/>
      </w:pPr>
    </w:lvl>
    <w:lvl w:ilvl="8">
      <w:numFmt w:val="bullet"/>
      <w:lvlText w:val="•"/>
      <w:lvlJc w:val="left"/>
      <w:pPr>
        <w:ind w:left="8164" w:hanging="1320"/>
      </w:pPr>
    </w:lvl>
  </w:abstractNum>
  <w:abstractNum w:abstractNumId="17">
    <w:nsid w:val="00000413"/>
    <w:multiLevelType w:val="multilevel"/>
    <w:tmpl w:val="00000896"/>
    <w:lvl w:ilvl="0">
      <w:start w:val="21"/>
      <w:numFmt w:val="decimal"/>
      <w:lvlText w:val="%1"/>
      <w:lvlJc w:val="left"/>
      <w:pPr>
        <w:ind w:left="100" w:hanging="1320"/>
      </w:pPr>
      <w:rPr>
        <w:rFonts w:ascii="Times New Roman" w:hAnsi="Times New Roman" w:cs="Times New Roman"/>
        <w:b w:val="0"/>
        <w:bCs w:val="0"/>
        <w:spacing w:val="-2"/>
        <w:w w:val="99"/>
        <w:sz w:val="24"/>
        <w:szCs w:val="24"/>
      </w:rPr>
    </w:lvl>
    <w:lvl w:ilvl="1">
      <w:numFmt w:val="bullet"/>
      <w:lvlText w:val="•"/>
      <w:lvlJc w:val="left"/>
      <w:pPr>
        <w:ind w:left="1108" w:hanging="1320"/>
      </w:pPr>
    </w:lvl>
    <w:lvl w:ilvl="2">
      <w:numFmt w:val="bullet"/>
      <w:lvlText w:val="•"/>
      <w:lvlJc w:val="left"/>
      <w:pPr>
        <w:ind w:left="2116" w:hanging="1320"/>
      </w:pPr>
    </w:lvl>
    <w:lvl w:ilvl="3">
      <w:numFmt w:val="bullet"/>
      <w:lvlText w:val="•"/>
      <w:lvlJc w:val="left"/>
      <w:pPr>
        <w:ind w:left="3124" w:hanging="1320"/>
      </w:pPr>
    </w:lvl>
    <w:lvl w:ilvl="4">
      <w:numFmt w:val="bullet"/>
      <w:lvlText w:val="•"/>
      <w:lvlJc w:val="left"/>
      <w:pPr>
        <w:ind w:left="4132" w:hanging="1320"/>
      </w:pPr>
    </w:lvl>
    <w:lvl w:ilvl="5">
      <w:numFmt w:val="bullet"/>
      <w:lvlText w:val="•"/>
      <w:lvlJc w:val="left"/>
      <w:pPr>
        <w:ind w:left="5140" w:hanging="1320"/>
      </w:pPr>
    </w:lvl>
    <w:lvl w:ilvl="6">
      <w:numFmt w:val="bullet"/>
      <w:lvlText w:val="•"/>
      <w:lvlJc w:val="left"/>
      <w:pPr>
        <w:ind w:left="6148" w:hanging="1320"/>
      </w:pPr>
    </w:lvl>
    <w:lvl w:ilvl="7">
      <w:numFmt w:val="bullet"/>
      <w:lvlText w:val="•"/>
      <w:lvlJc w:val="left"/>
      <w:pPr>
        <w:ind w:left="7156" w:hanging="1320"/>
      </w:pPr>
    </w:lvl>
    <w:lvl w:ilvl="8">
      <w:numFmt w:val="bullet"/>
      <w:lvlText w:val="•"/>
      <w:lvlJc w:val="left"/>
      <w:pPr>
        <w:ind w:left="8164" w:hanging="1320"/>
      </w:pPr>
    </w:lvl>
  </w:abstractNum>
  <w:abstractNum w:abstractNumId="18">
    <w:nsid w:val="00000414"/>
    <w:multiLevelType w:val="multilevel"/>
    <w:tmpl w:val="00000897"/>
    <w:lvl w:ilvl="0">
      <w:start w:val="26"/>
      <w:numFmt w:val="decimal"/>
      <w:lvlText w:val="%1"/>
      <w:lvlJc w:val="left"/>
      <w:pPr>
        <w:ind w:left="100" w:hanging="1320"/>
      </w:pPr>
      <w:rPr>
        <w:rFonts w:ascii="Times New Roman" w:hAnsi="Times New Roman" w:cs="Times New Roman"/>
        <w:b w:val="0"/>
        <w:bCs w:val="0"/>
        <w:spacing w:val="-2"/>
        <w:w w:val="100"/>
        <w:sz w:val="24"/>
        <w:szCs w:val="24"/>
      </w:rPr>
    </w:lvl>
    <w:lvl w:ilvl="1">
      <w:numFmt w:val="bullet"/>
      <w:lvlText w:val="•"/>
      <w:lvlJc w:val="left"/>
      <w:pPr>
        <w:ind w:left="1108" w:hanging="1320"/>
      </w:pPr>
    </w:lvl>
    <w:lvl w:ilvl="2">
      <w:numFmt w:val="bullet"/>
      <w:lvlText w:val="•"/>
      <w:lvlJc w:val="left"/>
      <w:pPr>
        <w:ind w:left="2116" w:hanging="1320"/>
      </w:pPr>
    </w:lvl>
    <w:lvl w:ilvl="3">
      <w:numFmt w:val="bullet"/>
      <w:lvlText w:val="•"/>
      <w:lvlJc w:val="left"/>
      <w:pPr>
        <w:ind w:left="3124" w:hanging="1320"/>
      </w:pPr>
    </w:lvl>
    <w:lvl w:ilvl="4">
      <w:numFmt w:val="bullet"/>
      <w:lvlText w:val="•"/>
      <w:lvlJc w:val="left"/>
      <w:pPr>
        <w:ind w:left="4132" w:hanging="1320"/>
      </w:pPr>
    </w:lvl>
    <w:lvl w:ilvl="5">
      <w:numFmt w:val="bullet"/>
      <w:lvlText w:val="•"/>
      <w:lvlJc w:val="left"/>
      <w:pPr>
        <w:ind w:left="5140" w:hanging="1320"/>
      </w:pPr>
    </w:lvl>
    <w:lvl w:ilvl="6">
      <w:numFmt w:val="bullet"/>
      <w:lvlText w:val="•"/>
      <w:lvlJc w:val="left"/>
      <w:pPr>
        <w:ind w:left="6148" w:hanging="1320"/>
      </w:pPr>
    </w:lvl>
    <w:lvl w:ilvl="7">
      <w:numFmt w:val="bullet"/>
      <w:lvlText w:val="•"/>
      <w:lvlJc w:val="left"/>
      <w:pPr>
        <w:ind w:left="7156" w:hanging="1320"/>
      </w:pPr>
    </w:lvl>
    <w:lvl w:ilvl="8">
      <w:numFmt w:val="bullet"/>
      <w:lvlText w:val="•"/>
      <w:lvlJc w:val="left"/>
      <w:pPr>
        <w:ind w:left="8164" w:hanging="1320"/>
      </w:pPr>
    </w:lvl>
  </w:abstractNum>
  <w:abstractNum w:abstractNumId="19">
    <w:nsid w:val="00000415"/>
    <w:multiLevelType w:val="multilevel"/>
    <w:tmpl w:val="00000898"/>
    <w:lvl w:ilvl="0">
      <w:start w:val="29"/>
      <w:numFmt w:val="decimal"/>
      <w:lvlText w:val="%1"/>
      <w:lvlJc w:val="left"/>
      <w:pPr>
        <w:ind w:left="100" w:hanging="1320"/>
      </w:pPr>
      <w:rPr>
        <w:rFonts w:ascii="Times New Roman" w:hAnsi="Times New Roman" w:cs="Times New Roman"/>
        <w:b w:val="0"/>
        <w:bCs w:val="0"/>
        <w:spacing w:val="-3"/>
        <w:w w:val="99"/>
        <w:sz w:val="24"/>
        <w:szCs w:val="24"/>
      </w:rPr>
    </w:lvl>
    <w:lvl w:ilvl="1">
      <w:numFmt w:val="bullet"/>
      <w:lvlText w:val="•"/>
      <w:lvlJc w:val="left"/>
      <w:pPr>
        <w:ind w:left="1108" w:hanging="1320"/>
      </w:pPr>
    </w:lvl>
    <w:lvl w:ilvl="2">
      <w:numFmt w:val="bullet"/>
      <w:lvlText w:val="•"/>
      <w:lvlJc w:val="left"/>
      <w:pPr>
        <w:ind w:left="2116" w:hanging="1320"/>
      </w:pPr>
    </w:lvl>
    <w:lvl w:ilvl="3">
      <w:numFmt w:val="bullet"/>
      <w:lvlText w:val="•"/>
      <w:lvlJc w:val="left"/>
      <w:pPr>
        <w:ind w:left="3124" w:hanging="1320"/>
      </w:pPr>
    </w:lvl>
    <w:lvl w:ilvl="4">
      <w:numFmt w:val="bullet"/>
      <w:lvlText w:val="•"/>
      <w:lvlJc w:val="left"/>
      <w:pPr>
        <w:ind w:left="4132" w:hanging="1320"/>
      </w:pPr>
    </w:lvl>
    <w:lvl w:ilvl="5">
      <w:numFmt w:val="bullet"/>
      <w:lvlText w:val="•"/>
      <w:lvlJc w:val="left"/>
      <w:pPr>
        <w:ind w:left="5140" w:hanging="1320"/>
      </w:pPr>
    </w:lvl>
    <w:lvl w:ilvl="6">
      <w:numFmt w:val="bullet"/>
      <w:lvlText w:val="•"/>
      <w:lvlJc w:val="left"/>
      <w:pPr>
        <w:ind w:left="6148" w:hanging="1320"/>
      </w:pPr>
    </w:lvl>
    <w:lvl w:ilvl="7">
      <w:numFmt w:val="bullet"/>
      <w:lvlText w:val="•"/>
      <w:lvlJc w:val="left"/>
      <w:pPr>
        <w:ind w:left="7156" w:hanging="1320"/>
      </w:pPr>
    </w:lvl>
    <w:lvl w:ilvl="8">
      <w:numFmt w:val="bullet"/>
      <w:lvlText w:val="•"/>
      <w:lvlJc w:val="left"/>
      <w:pPr>
        <w:ind w:left="8164" w:hanging="1320"/>
      </w:pPr>
    </w:lvl>
  </w:abstractNum>
  <w:abstractNum w:abstractNumId="20">
    <w:nsid w:val="00000416"/>
    <w:multiLevelType w:val="multilevel"/>
    <w:tmpl w:val="00000899"/>
    <w:lvl w:ilvl="0">
      <w:start w:val="37"/>
      <w:numFmt w:val="decimal"/>
      <w:lvlText w:val="%1"/>
      <w:lvlJc w:val="left"/>
      <w:pPr>
        <w:ind w:left="100" w:hanging="1320"/>
      </w:pPr>
      <w:rPr>
        <w:rFonts w:ascii="Times New Roman" w:hAnsi="Times New Roman" w:cs="Times New Roman"/>
        <w:b w:val="0"/>
        <w:bCs w:val="0"/>
        <w:spacing w:val="-2"/>
        <w:w w:val="99"/>
        <w:sz w:val="24"/>
        <w:szCs w:val="24"/>
      </w:rPr>
    </w:lvl>
    <w:lvl w:ilvl="1">
      <w:numFmt w:val="bullet"/>
      <w:lvlText w:val="•"/>
      <w:lvlJc w:val="left"/>
      <w:pPr>
        <w:ind w:left="1108" w:hanging="1320"/>
      </w:pPr>
    </w:lvl>
    <w:lvl w:ilvl="2">
      <w:numFmt w:val="bullet"/>
      <w:lvlText w:val="•"/>
      <w:lvlJc w:val="left"/>
      <w:pPr>
        <w:ind w:left="2116" w:hanging="1320"/>
      </w:pPr>
    </w:lvl>
    <w:lvl w:ilvl="3">
      <w:numFmt w:val="bullet"/>
      <w:lvlText w:val="•"/>
      <w:lvlJc w:val="left"/>
      <w:pPr>
        <w:ind w:left="3124" w:hanging="1320"/>
      </w:pPr>
    </w:lvl>
    <w:lvl w:ilvl="4">
      <w:numFmt w:val="bullet"/>
      <w:lvlText w:val="•"/>
      <w:lvlJc w:val="left"/>
      <w:pPr>
        <w:ind w:left="4132" w:hanging="1320"/>
      </w:pPr>
    </w:lvl>
    <w:lvl w:ilvl="5">
      <w:numFmt w:val="bullet"/>
      <w:lvlText w:val="•"/>
      <w:lvlJc w:val="left"/>
      <w:pPr>
        <w:ind w:left="5140" w:hanging="1320"/>
      </w:pPr>
    </w:lvl>
    <w:lvl w:ilvl="6">
      <w:numFmt w:val="bullet"/>
      <w:lvlText w:val="•"/>
      <w:lvlJc w:val="left"/>
      <w:pPr>
        <w:ind w:left="6148" w:hanging="1320"/>
      </w:pPr>
    </w:lvl>
    <w:lvl w:ilvl="7">
      <w:numFmt w:val="bullet"/>
      <w:lvlText w:val="•"/>
      <w:lvlJc w:val="left"/>
      <w:pPr>
        <w:ind w:left="7156" w:hanging="1320"/>
      </w:pPr>
    </w:lvl>
    <w:lvl w:ilvl="8">
      <w:numFmt w:val="bullet"/>
      <w:lvlText w:val="•"/>
      <w:lvlJc w:val="left"/>
      <w:pPr>
        <w:ind w:left="8164" w:hanging="1320"/>
      </w:pPr>
    </w:lvl>
  </w:abstractNum>
  <w:abstractNum w:abstractNumId="21">
    <w:nsid w:val="00000417"/>
    <w:multiLevelType w:val="multilevel"/>
    <w:tmpl w:val="0000089A"/>
    <w:lvl w:ilvl="0">
      <w:start w:val="40"/>
      <w:numFmt w:val="decimal"/>
      <w:lvlText w:val="%1"/>
      <w:lvlJc w:val="left"/>
      <w:pPr>
        <w:ind w:left="100" w:hanging="1320"/>
      </w:pPr>
      <w:rPr>
        <w:rFonts w:ascii="Times New Roman" w:hAnsi="Times New Roman" w:cs="Times New Roman"/>
        <w:b w:val="0"/>
        <w:bCs w:val="0"/>
        <w:spacing w:val="-3"/>
        <w:w w:val="99"/>
        <w:sz w:val="24"/>
        <w:szCs w:val="24"/>
      </w:rPr>
    </w:lvl>
    <w:lvl w:ilvl="1">
      <w:numFmt w:val="bullet"/>
      <w:lvlText w:val="•"/>
      <w:lvlJc w:val="left"/>
      <w:pPr>
        <w:ind w:left="1108" w:hanging="1320"/>
      </w:pPr>
    </w:lvl>
    <w:lvl w:ilvl="2">
      <w:numFmt w:val="bullet"/>
      <w:lvlText w:val="•"/>
      <w:lvlJc w:val="left"/>
      <w:pPr>
        <w:ind w:left="2116" w:hanging="1320"/>
      </w:pPr>
    </w:lvl>
    <w:lvl w:ilvl="3">
      <w:numFmt w:val="bullet"/>
      <w:lvlText w:val="•"/>
      <w:lvlJc w:val="left"/>
      <w:pPr>
        <w:ind w:left="3124" w:hanging="1320"/>
      </w:pPr>
    </w:lvl>
    <w:lvl w:ilvl="4">
      <w:numFmt w:val="bullet"/>
      <w:lvlText w:val="•"/>
      <w:lvlJc w:val="left"/>
      <w:pPr>
        <w:ind w:left="4132" w:hanging="1320"/>
      </w:pPr>
    </w:lvl>
    <w:lvl w:ilvl="5">
      <w:numFmt w:val="bullet"/>
      <w:lvlText w:val="•"/>
      <w:lvlJc w:val="left"/>
      <w:pPr>
        <w:ind w:left="5140" w:hanging="1320"/>
      </w:pPr>
    </w:lvl>
    <w:lvl w:ilvl="6">
      <w:numFmt w:val="bullet"/>
      <w:lvlText w:val="•"/>
      <w:lvlJc w:val="left"/>
      <w:pPr>
        <w:ind w:left="6148" w:hanging="1320"/>
      </w:pPr>
    </w:lvl>
    <w:lvl w:ilvl="7">
      <w:numFmt w:val="bullet"/>
      <w:lvlText w:val="•"/>
      <w:lvlJc w:val="left"/>
      <w:pPr>
        <w:ind w:left="7156" w:hanging="1320"/>
      </w:pPr>
    </w:lvl>
    <w:lvl w:ilvl="8">
      <w:numFmt w:val="bullet"/>
      <w:lvlText w:val="•"/>
      <w:lvlJc w:val="left"/>
      <w:pPr>
        <w:ind w:left="8164" w:hanging="1320"/>
      </w:pPr>
    </w:lvl>
  </w:abstractNum>
  <w:abstractNum w:abstractNumId="22">
    <w:nsid w:val="00000418"/>
    <w:multiLevelType w:val="multilevel"/>
    <w:tmpl w:val="0000089B"/>
    <w:lvl w:ilvl="0">
      <w:start w:val="12"/>
      <w:numFmt w:val="decimal"/>
      <w:lvlText w:val="%1"/>
      <w:lvlJc w:val="left"/>
      <w:pPr>
        <w:ind w:left="120" w:hanging="1320"/>
      </w:pPr>
      <w:rPr>
        <w:rFonts w:ascii="Times New Roman" w:hAnsi="Times New Roman" w:cs="Times New Roman"/>
        <w:b w:val="0"/>
        <w:bCs w:val="0"/>
        <w:spacing w:val="-3"/>
        <w:w w:val="99"/>
        <w:sz w:val="24"/>
        <w:szCs w:val="24"/>
      </w:rPr>
    </w:lvl>
    <w:lvl w:ilvl="1">
      <w:numFmt w:val="bullet"/>
      <w:lvlText w:val="•"/>
      <w:lvlJc w:val="left"/>
      <w:pPr>
        <w:ind w:left="1128" w:hanging="1320"/>
      </w:pPr>
    </w:lvl>
    <w:lvl w:ilvl="2">
      <w:numFmt w:val="bullet"/>
      <w:lvlText w:val="•"/>
      <w:lvlJc w:val="left"/>
      <w:pPr>
        <w:ind w:left="2136" w:hanging="1320"/>
      </w:pPr>
    </w:lvl>
    <w:lvl w:ilvl="3">
      <w:numFmt w:val="bullet"/>
      <w:lvlText w:val="•"/>
      <w:lvlJc w:val="left"/>
      <w:pPr>
        <w:ind w:left="3144" w:hanging="1320"/>
      </w:pPr>
    </w:lvl>
    <w:lvl w:ilvl="4">
      <w:numFmt w:val="bullet"/>
      <w:lvlText w:val="•"/>
      <w:lvlJc w:val="left"/>
      <w:pPr>
        <w:ind w:left="4152" w:hanging="1320"/>
      </w:pPr>
    </w:lvl>
    <w:lvl w:ilvl="5">
      <w:numFmt w:val="bullet"/>
      <w:lvlText w:val="•"/>
      <w:lvlJc w:val="left"/>
      <w:pPr>
        <w:ind w:left="5160" w:hanging="1320"/>
      </w:pPr>
    </w:lvl>
    <w:lvl w:ilvl="6">
      <w:numFmt w:val="bullet"/>
      <w:lvlText w:val="•"/>
      <w:lvlJc w:val="left"/>
      <w:pPr>
        <w:ind w:left="6168" w:hanging="1320"/>
      </w:pPr>
    </w:lvl>
    <w:lvl w:ilvl="7">
      <w:numFmt w:val="bullet"/>
      <w:lvlText w:val="•"/>
      <w:lvlJc w:val="left"/>
      <w:pPr>
        <w:ind w:left="7176" w:hanging="1320"/>
      </w:pPr>
    </w:lvl>
    <w:lvl w:ilvl="8">
      <w:numFmt w:val="bullet"/>
      <w:lvlText w:val="•"/>
      <w:lvlJc w:val="left"/>
      <w:pPr>
        <w:ind w:left="8184" w:hanging="1320"/>
      </w:pPr>
    </w:lvl>
  </w:abstractNum>
  <w:abstractNum w:abstractNumId="23">
    <w:nsid w:val="00000419"/>
    <w:multiLevelType w:val="multilevel"/>
    <w:tmpl w:val="0000089C"/>
    <w:lvl w:ilvl="0">
      <w:start w:val="31"/>
      <w:numFmt w:val="decimal"/>
      <w:lvlText w:val="%1"/>
      <w:lvlJc w:val="left"/>
      <w:pPr>
        <w:ind w:left="120" w:hanging="1320"/>
      </w:pPr>
      <w:rPr>
        <w:rFonts w:ascii="Times New Roman" w:hAnsi="Times New Roman" w:cs="Times New Roman"/>
        <w:b w:val="0"/>
        <w:bCs w:val="0"/>
        <w:spacing w:val="-2"/>
        <w:w w:val="99"/>
        <w:sz w:val="24"/>
        <w:szCs w:val="24"/>
      </w:rPr>
    </w:lvl>
    <w:lvl w:ilvl="1">
      <w:numFmt w:val="bullet"/>
      <w:lvlText w:val="•"/>
      <w:lvlJc w:val="left"/>
      <w:pPr>
        <w:ind w:left="1128" w:hanging="1320"/>
      </w:pPr>
    </w:lvl>
    <w:lvl w:ilvl="2">
      <w:numFmt w:val="bullet"/>
      <w:lvlText w:val="•"/>
      <w:lvlJc w:val="left"/>
      <w:pPr>
        <w:ind w:left="2136" w:hanging="1320"/>
      </w:pPr>
    </w:lvl>
    <w:lvl w:ilvl="3">
      <w:numFmt w:val="bullet"/>
      <w:lvlText w:val="•"/>
      <w:lvlJc w:val="left"/>
      <w:pPr>
        <w:ind w:left="3144" w:hanging="1320"/>
      </w:pPr>
    </w:lvl>
    <w:lvl w:ilvl="4">
      <w:numFmt w:val="bullet"/>
      <w:lvlText w:val="•"/>
      <w:lvlJc w:val="left"/>
      <w:pPr>
        <w:ind w:left="4152" w:hanging="1320"/>
      </w:pPr>
    </w:lvl>
    <w:lvl w:ilvl="5">
      <w:numFmt w:val="bullet"/>
      <w:lvlText w:val="•"/>
      <w:lvlJc w:val="left"/>
      <w:pPr>
        <w:ind w:left="5160" w:hanging="1320"/>
      </w:pPr>
    </w:lvl>
    <w:lvl w:ilvl="6">
      <w:numFmt w:val="bullet"/>
      <w:lvlText w:val="•"/>
      <w:lvlJc w:val="left"/>
      <w:pPr>
        <w:ind w:left="6168" w:hanging="1320"/>
      </w:pPr>
    </w:lvl>
    <w:lvl w:ilvl="7">
      <w:numFmt w:val="bullet"/>
      <w:lvlText w:val="•"/>
      <w:lvlJc w:val="left"/>
      <w:pPr>
        <w:ind w:left="7176" w:hanging="1320"/>
      </w:pPr>
    </w:lvl>
    <w:lvl w:ilvl="8">
      <w:numFmt w:val="bullet"/>
      <w:lvlText w:val="•"/>
      <w:lvlJc w:val="left"/>
      <w:pPr>
        <w:ind w:left="8184" w:hanging="1320"/>
      </w:pPr>
    </w:lvl>
  </w:abstractNum>
  <w:abstractNum w:abstractNumId="24">
    <w:nsid w:val="0000041A"/>
    <w:multiLevelType w:val="multilevel"/>
    <w:tmpl w:val="0000089D"/>
    <w:lvl w:ilvl="0">
      <w:start w:val="39"/>
      <w:numFmt w:val="decimal"/>
      <w:lvlText w:val="%1"/>
      <w:lvlJc w:val="left"/>
      <w:pPr>
        <w:ind w:left="120" w:hanging="1320"/>
      </w:pPr>
      <w:rPr>
        <w:rFonts w:ascii="Times New Roman" w:hAnsi="Times New Roman" w:cs="Times New Roman"/>
        <w:b w:val="0"/>
        <w:bCs w:val="0"/>
        <w:spacing w:val="-2"/>
        <w:w w:val="99"/>
        <w:sz w:val="24"/>
        <w:szCs w:val="24"/>
      </w:rPr>
    </w:lvl>
    <w:lvl w:ilvl="1">
      <w:numFmt w:val="bullet"/>
      <w:lvlText w:val="•"/>
      <w:lvlJc w:val="left"/>
      <w:pPr>
        <w:ind w:left="1128" w:hanging="1320"/>
      </w:pPr>
    </w:lvl>
    <w:lvl w:ilvl="2">
      <w:numFmt w:val="bullet"/>
      <w:lvlText w:val="•"/>
      <w:lvlJc w:val="left"/>
      <w:pPr>
        <w:ind w:left="2136" w:hanging="1320"/>
      </w:pPr>
    </w:lvl>
    <w:lvl w:ilvl="3">
      <w:numFmt w:val="bullet"/>
      <w:lvlText w:val="•"/>
      <w:lvlJc w:val="left"/>
      <w:pPr>
        <w:ind w:left="3144" w:hanging="1320"/>
      </w:pPr>
    </w:lvl>
    <w:lvl w:ilvl="4">
      <w:numFmt w:val="bullet"/>
      <w:lvlText w:val="•"/>
      <w:lvlJc w:val="left"/>
      <w:pPr>
        <w:ind w:left="4152" w:hanging="1320"/>
      </w:pPr>
    </w:lvl>
    <w:lvl w:ilvl="5">
      <w:numFmt w:val="bullet"/>
      <w:lvlText w:val="•"/>
      <w:lvlJc w:val="left"/>
      <w:pPr>
        <w:ind w:left="5160" w:hanging="1320"/>
      </w:pPr>
    </w:lvl>
    <w:lvl w:ilvl="6">
      <w:numFmt w:val="bullet"/>
      <w:lvlText w:val="•"/>
      <w:lvlJc w:val="left"/>
      <w:pPr>
        <w:ind w:left="6168" w:hanging="1320"/>
      </w:pPr>
    </w:lvl>
    <w:lvl w:ilvl="7">
      <w:numFmt w:val="bullet"/>
      <w:lvlText w:val="•"/>
      <w:lvlJc w:val="left"/>
      <w:pPr>
        <w:ind w:left="7176" w:hanging="1320"/>
      </w:pPr>
    </w:lvl>
    <w:lvl w:ilvl="8">
      <w:numFmt w:val="bullet"/>
      <w:lvlText w:val="•"/>
      <w:lvlJc w:val="left"/>
      <w:pPr>
        <w:ind w:left="8184" w:hanging="1320"/>
      </w:pPr>
    </w:lvl>
  </w:abstractNum>
  <w:abstractNum w:abstractNumId="25">
    <w:nsid w:val="0000041B"/>
    <w:multiLevelType w:val="multilevel"/>
    <w:tmpl w:val="0000089E"/>
    <w:lvl w:ilvl="0">
      <w:start w:val="44"/>
      <w:numFmt w:val="decimal"/>
      <w:lvlText w:val="%1"/>
      <w:lvlJc w:val="left"/>
      <w:pPr>
        <w:ind w:left="120" w:hanging="1320"/>
      </w:pPr>
      <w:rPr>
        <w:rFonts w:ascii="Times New Roman" w:hAnsi="Times New Roman" w:cs="Times New Roman"/>
        <w:b w:val="0"/>
        <w:bCs w:val="0"/>
        <w:spacing w:val="-2"/>
        <w:w w:val="99"/>
        <w:sz w:val="24"/>
        <w:szCs w:val="24"/>
      </w:rPr>
    </w:lvl>
    <w:lvl w:ilvl="1">
      <w:numFmt w:val="bullet"/>
      <w:lvlText w:val="•"/>
      <w:lvlJc w:val="left"/>
      <w:pPr>
        <w:ind w:left="1128" w:hanging="1320"/>
      </w:pPr>
    </w:lvl>
    <w:lvl w:ilvl="2">
      <w:numFmt w:val="bullet"/>
      <w:lvlText w:val="•"/>
      <w:lvlJc w:val="left"/>
      <w:pPr>
        <w:ind w:left="2136" w:hanging="1320"/>
      </w:pPr>
    </w:lvl>
    <w:lvl w:ilvl="3">
      <w:numFmt w:val="bullet"/>
      <w:lvlText w:val="•"/>
      <w:lvlJc w:val="left"/>
      <w:pPr>
        <w:ind w:left="3144" w:hanging="1320"/>
      </w:pPr>
    </w:lvl>
    <w:lvl w:ilvl="4">
      <w:numFmt w:val="bullet"/>
      <w:lvlText w:val="•"/>
      <w:lvlJc w:val="left"/>
      <w:pPr>
        <w:ind w:left="4152" w:hanging="1320"/>
      </w:pPr>
    </w:lvl>
    <w:lvl w:ilvl="5">
      <w:numFmt w:val="bullet"/>
      <w:lvlText w:val="•"/>
      <w:lvlJc w:val="left"/>
      <w:pPr>
        <w:ind w:left="5160" w:hanging="1320"/>
      </w:pPr>
    </w:lvl>
    <w:lvl w:ilvl="6">
      <w:numFmt w:val="bullet"/>
      <w:lvlText w:val="•"/>
      <w:lvlJc w:val="left"/>
      <w:pPr>
        <w:ind w:left="6168" w:hanging="1320"/>
      </w:pPr>
    </w:lvl>
    <w:lvl w:ilvl="7">
      <w:numFmt w:val="bullet"/>
      <w:lvlText w:val="•"/>
      <w:lvlJc w:val="left"/>
      <w:pPr>
        <w:ind w:left="7176" w:hanging="1320"/>
      </w:pPr>
    </w:lvl>
    <w:lvl w:ilvl="8">
      <w:numFmt w:val="bullet"/>
      <w:lvlText w:val="•"/>
      <w:lvlJc w:val="left"/>
      <w:pPr>
        <w:ind w:left="8184" w:hanging="1320"/>
      </w:pPr>
    </w:lvl>
  </w:abstractNum>
  <w:abstractNum w:abstractNumId="26">
    <w:nsid w:val="0000041C"/>
    <w:multiLevelType w:val="multilevel"/>
    <w:tmpl w:val="0000089F"/>
    <w:lvl w:ilvl="0">
      <w:start w:val="1"/>
      <w:numFmt w:val="decimal"/>
      <w:lvlText w:val="%1"/>
      <w:lvlJc w:val="left"/>
      <w:pPr>
        <w:ind w:left="1300" w:hanging="1200"/>
      </w:pPr>
      <w:rPr>
        <w:rFonts w:ascii="Times New Roman" w:hAnsi="Times New Roman" w:cs="Times New Roman"/>
        <w:b w:val="0"/>
        <w:bCs w:val="0"/>
        <w:spacing w:val="-3"/>
        <w:w w:val="99"/>
        <w:sz w:val="24"/>
        <w:szCs w:val="24"/>
      </w:rPr>
    </w:lvl>
    <w:lvl w:ilvl="1">
      <w:numFmt w:val="bullet"/>
      <w:lvlText w:val="•"/>
      <w:lvlJc w:val="left"/>
      <w:pPr>
        <w:ind w:left="2176" w:hanging="1200"/>
      </w:pPr>
    </w:lvl>
    <w:lvl w:ilvl="2">
      <w:numFmt w:val="bullet"/>
      <w:lvlText w:val="•"/>
      <w:lvlJc w:val="left"/>
      <w:pPr>
        <w:ind w:left="3052" w:hanging="1200"/>
      </w:pPr>
    </w:lvl>
    <w:lvl w:ilvl="3">
      <w:numFmt w:val="bullet"/>
      <w:lvlText w:val="•"/>
      <w:lvlJc w:val="left"/>
      <w:pPr>
        <w:ind w:left="3928" w:hanging="1200"/>
      </w:pPr>
    </w:lvl>
    <w:lvl w:ilvl="4">
      <w:numFmt w:val="bullet"/>
      <w:lvlText w:val="•"/>
      <w:lvlJc w:val="left"/>
      <w:pPr>
        <w:ind w:left="4804" w:hanging="1200"/>
      </w:pPr>
    </w:lvl>
    <w:lvl w:ilvl="5">
      <w:numFmt w:val="bullet"/>
      <w:lvlText w:val="•"/>
      <w:lvlJc w:val="left"/>
      <w:pPr>
        <w:ind w:left="5680" w:hanging="1200"/>
      </w:pPr>
    </w:lvl>
    <w:lvl w:ilvl="6">
      <w:numFmt w:val="bullet"/>
      <w:lvlText w:val="•"/>
      <w:lvlJc w:val="left"/>
      <w:pPr>
        <w:ind w:left="6556" w:hanging="1200"/>
      </w:pPr>
    </w:lvl>
    <w:lvl w:ilvl="7">
      <w:numFmt w:val="bullet"/>
      <w:lvlText w:val="•"/>
      <w:lvlJc w:val="left"/>
      <w:pPr>
        <w:ind w:left="7432" w:hanging="1200"/>
      </w:pPr>
    </w:lvl>
    <w:lvl w:ilvl="8">
      <w:numFmt w:val="bullet"/>
      <w:lvlText w:val="•"/>
      <w:lvlJc w:val="left"/>
      <w:pPr>
        <w:ind w:left="8308" w:hanging="1200"/>
      </w:pPr>
    </w:lvl>
  </w:abstractNum>
  <w:abstractNum w:abstractNumId="27">
    <w:nsid w:val="0000041D"/>
    <w:multiLevelType w:val="multilevel"/>
    <w:tmpl w:val="000008A0"/>
    <w:lvl w:ilvl="0">
      <w:start w:val="2"/>
      <w:numFmt w:val="decimal"/>
      <w:lvlText w:val="%1"/>
      <w:lvlJc w:val="left"/>
      <w:pPr>
        <w:ind w:left="4689" w:hanging="4570"/>
      </w:pPr>
      <w:rPr>
        <w:rFonts w:ascii="Times New Roman" w:hAnsi="Times New Roman" w:cs="Times New Roman"/>
        <w:b w:val="0"/>
        <w:bCs w:val="0"/>
        <w:spacing w:val="-1"/>
        <w:w w:val="99"/>
        <w:sz w:val="24"/>
        <w:szCs w:val="24"/>
      </w:rPr>
    </w:lvl>
    <w:lvl w:ilvl="1">
      <w:numFmt w:val="bullet"/>
      <w:lvlText w:val="•"/>
      <w:lvlJc w:val="left"/>
      <w:pPr>
        <w:ind w:left="5220" w:hanging="4570"/>
      </w:pPr>
    </w:lvl>
    <w:lvl w:ilvl="2">
      <w:numFmt w:val="bullet"/>
      <w:lvlText w:val="•"/>
      <w:lvlJc w:val="left"/>
      <w:pPr>
        <w:ind w:left="5760" w:hanging="4570"/>
      </w:pPr>
    </w:lvl>
    <w:lvl w:ilvl="3">
      <w:numFmt w:val="bullet"/>
      <w:lvlText w:val="•"/>
      <w:lvlJc w:val="left"/>
      <w:pPr>
        <w:ind w:left="6300" w:hanging="4570"/>
      </w:pPr>
    </w:lvl>
    <w:lvl w:ilvl="4">
      <w:numFmt w:val="bullet"/>
      <w:lvlText w:val="•"/>
      <w:lvlJc w:val="left"/>
      <w:pPr>
        <w:ind w:left="6840" w:hanging="4570"/>
      </w:pPr>
    </w:lvl>
    <w:lvl w:ilvl="5">
      <w:numFmt w:val="bullet"/>
      <w:lvlText w:val="•"/>
      <w:lvlJc w:val="left"/>
      <w:pPr>
        <w:ind w:left="7380" w:hanging="4570"/>
      </w:pPr>
    </w:lvl>
    <w:lvl w:ilvl="6">
      <w:numFmt w:val="bullet"/>
      <w:lvlText w:val="•"/>
      <w:lvlJc w:val="left"/>
      <w:pPr>
        <w:ind w:left="7920" w:hanging="4570"/>
      </w:pPr>
    </w:lvl>
    <w:lvl w:ilvl="7">
      <w:numFmt w:val="bullet"/>
      <w:lvlText w:val="•"/>
      <w:lvlJc w:val="left"/>
      <w:pPr>
        <w:ind w:left="8460" w:hanging="4570"/>
      </w:pPr>
    </w:lvl>
    <w:lvl w:ilvl="8">
      <w:numFmt w:val="bullet"/>
      <w:lvlText w:val="•"/>
      <w:lvlJc w:val="left"/>
      <w:pPr>
        <w:ind w:left="9000" w:hanging="4570"/>
      </w:pPr>
    </w:lvl>
  </w:abstractNum>
  <w:abstractNum w:abstractNumId="28">
    <w:nsid w:val="0000041E"/>
    <w:multiLevelType w:val="multilevel"/>
    <w:tmpl w:val="000008A1"/>
    <w:lvl w:ilvl="0">
      <w:start w:val="1"/>
      <w:numFmt w:val="decimal"/>
      <w:lvlText w:val="%1"/>
      <w:lvlJc w:val="left"/>
      <w:pPr>
        <w:ind w:left="1440" w:hanging="1200"/>
      </w:pPr>
      <w:rPr>
        <w:rFonts w:ascii="Times New Roman" w:hAnsi="Times New Roman" w:cs="Times New Roman"/>
        <w:b w:val="0"/>
        <w:bCs w:val="0"/>
        <w:spacing w:val="-3"/>
        <w:w w:val="99"/>
        <w:sz w:val="24"/>
        <w:szCs w:val="24"/>
      </w:rPr>
    </w:lvl>
    <w:lvl w:ilvl="1">
      <w:numFmt w:val="bullet"/>
      <w:lvlText w:val="•"/>
      <w:lvlJc w:val="left"/>
      <w:pPr>
        <w:ind w:left="2316" w:hanging="1200"/>
      </w:pPr>
    </w:lvl>
    <w:lvl w:ilvl="2">
      <w:numFmt w:val="bullet"/>
      <w:lvlText w:val="•"/>
      <w:lvlJc w:val="left"/>
      <w:pPr>
        <w:ind w:left="3192" w:hanging="1200"/>
      </w:pPr>
    </w:lvl>
    <w:lvl w:ilvl="3">
      <w:numFmt w:val="bullet"/>
      <w:lvlText w:val="•"/>
      <w:lvlJc w:val="left"/>
      <w:pPr>
        <w:ind w:left="4068" w:hanging="1200"/>
      </w:pPr>
    </w:lvl>
    <w:lvl w:ilvl="4">
      <w:numFmt w:val="bullet"/>
      <w:lvlText w:val="•"/>
      <w:lvlJc w:val="left"/>
      <w:pPr>
        <w:ind w:left="4944" w:hanging="1200"/>
      </w:pPr>
    </w:lvl>
    <w:lvl w:ilvl="5">
      <w:numFmt w:val="bullet"/>
      <w:lvlText w:val="•"/>
      <w:lvlJc w:val="left"/>
      <w:pPr>
        <w:ind w:left="5820" w:hanging="1200"/>
      </w:pPr>
    </w:lvl>
    <w:lvl w:ilvl="6">
      <w:numFmt w:val="bullet"/>
      <w:lvlText w:val="•"/>
      <w:lvlJc w:val="left"/>
      <w:pPr>
        <w:ind w:left="6696" w:hanging="1200"/>
      </w:pPr>
    </w:lvl>
    <w:lvl w:ilvl="7">
      <w:numFmt w:val="bullet"/>
      <w:lvlText w:val="•"/>
      <w:lvlJc w:val="left"/>
      <w:pPr>
        <w:ind w:left="7572" w:hanging="1200"/>
      </w:pPr>
    </w:lvl>
    <w:lvl w:ilvl="8">
      <w:numFmt w:val="bullet"/>
      <w:lvlText w:val="•"/>
      <w:lvlJc w:val="left"/>
      <w:pPr>
        <w:ind w:left="8448" w:hanging="1200"/>
      </w:pPr>
    </w:lvl>
  </w:abstractNum>
  <w:num w:numId="1">
    <w:abstractNumId w:val="28"/>
  </w:num>
  <w:num w:numId="2">
    <w:abstractNumId w:val="27"/>
  </w:num>
  <w:num w:numId="3">
    <w:abstractNumId w:val="26"/>
  </w:num>
  <w:num w:numId="4">
    <w:abstractNumId w:val="25"/>
  </w:num>
  <w:num w:numId="5">
    <w:abstractNumId w:val="24"/>
  </w:num>
  <w:num w:numId="6">
    <w:abstractNumId w:val="23"/>
  </w:num>
  <w:num w:numId="7">
    <w:abstractNumId w:val="22"/>
  </w:num>
  <w:num w:numId="8">
    <w:abstractNumId w:val="21"/>
  </w:num>
  <w:num w:numId="9">
    <w:abstractNumId w:val="20"/>
  </w:num>
  <w:num w:numId="10">
    <w:abstractNumId w:val="19"/>
  </w:num>
  <w:num w:numId="11">
    <w:abstractNumId w:val="18"/>
  </w:num>
  <w:num w:numId="12">
    <w:abstractNumId w:val="17"/>
  </w:num>
  <w:num w:numId="13">
    <w:abstractNumId w:val="16"/>
  </w:num>
  <w:num w:numId="14">
    <w:abstractNumId w:val="15"/>
  </w:num>
  <w:num w:numId="15">
    <w:abstractNumId w:val="14"/>
  </w:num>
  <w:num w:numId="16">
    <w:abstractNumId w:val="13"/>
  </w:num>
  <w:num w:numId="17">
    <w:abstractNumId w:val="12"/>
  </w:num>
  <w:num w:numId="18">
    <w:abstractNumId w:val="11"/>
  </w:num>
  <w:num w:numId="19">
    <w:abstractNumId w:val="10"/>
  </w:num>
  <w:num w:numId="20">
    <w:abstractNumId w:val="9"/>
  </w:num>
  <w:num w:numId="21">
    <w:abstractNumId w:val="8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D02"/>
    <w:rsid w:val="00422D95"/>
    <w:rsid w:val="00911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  <w15:docId w15:val="{0798EB1F-CC98-40B4-92DE-895890C80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Vrind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240" w:hanging="5520"/>
      <w:outlineLvl w:val="0"/>
    </w:pPr>
    <w:rPr>
      <w:rFonts w:cs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138"/>
      <w:ind w:left="720" w:hanging="600"/>
    </w:pPr>
    <w:rPr>
      <w:rFonts w:cs="Times New Roman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Vrinda"/>
      <w:sz w:val="24"/>
      <w:szCs w:val="3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mailto:jim.vandyke@portlandoregon.gov" TargetMode="External" Type="http://schemas.openxmlformats.org/officeDocument/2006/relationships/hyperlink"/>
<Relationship Id="rId11" Target="mailto:dougp@winterhawks.com" TargetMode="External" Type="http://schemas.openxmlformats.org/officeDocument/2006/relationships/hyperlink"/>
<Relationship Id="rId12" Target="mailto:jbennett@dunncarney.com" TargetMode="External" Type="http://schemas.openxmlformats.org/officeDocument/2006/relationships/hyperlink"/>
<Relationship Id="rId13" Target="media/image1.jpeg" Type="http://schemas.openxmlformats.org/officeDocument/2006/relationships/image"/>
<Relationship Id="rId14" Target="footer2.xml" Type="http://schemas.openxmlformats.org/officeDocument/2006/relationships/footer"/>
<Relationship Id="rId15" Target="fontTable.xml" Type="http://schemas.openxmlformats.org/officeDocument/2006/relationships/fontTable"/>
<Relationship Id="rId16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footer1.xml" Type="http://schemas.openxmlformats.org/officeDocument/2006/relationships/footer"/>
<Relationship Id="rId8" Target="mailto:VMC.RSA@portlandoregon.gov" TargetMode="External" Type="http://schemas.openxmlformats.org/officeDocument/2006/relationships/hyperlink"/>
<Relationship Id="rId9" Target="mailto:C.RSA@portlandoregon.gov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18</Pages>
  <Words>4496</Words>
  <Characters>25631</Characters>
  <DocSecurity>0</DocSecurity>
  <Lines>213</Lines>
  <Paragraphs>60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30067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