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0401B">
      <w:pPr>
        <w:pStyle w:val="BodyText"/>
        <w:kinsoku w:val="0"/>
        <w:overflowPunct w:val="0"/>
        <w:spacing w:before="143"/>
        <w:ind w:left="2634" w:right="190"/>
        <w:rPr>
          <w:sz w:val="28"/>
          <w:szCs w:val="28"/>
        </w:rPr>
      </w:pPr>
      <w:bookmarkStart w:id="0" w:name="_GoBack"/>
      <w:bookmarkEnd w:id="0"/>
      <w:r>
        <w:rPr>
          <w:sz w:val="28"/>
          <w:szCs w:val="28"/>
        </w:rPr>
        <w:t>Revenue Sharing</w:t>
      </w:r>
      <w:r>
        <w:rPr>
          <w:spacing w:val="-8"/>
          <w:sz w:val="28"/>
          <w:szCs w:val="28"/>
        </w:rPr>
        <w:t xml:space="preserve"> </w:t>
      </w:r>
      <w:r>
        <w:rPr>
          <w:sz w:val="28"/>
          <w:szCs w:val="28"/>
        </w:rPr>
        <w:t>Agreement</w:t>
      </w:r>
    </w:p>
    <w:p w:rsidR="00000000" w:rsidRDefault="0060401B">
      <w:pPr>
        <w:pStyle w:val="BodyText"/>
        <w:kinsoku w:val="0"/>
        <w:overflowPunct w:val="0"/>
        <w:spacing w:before="9"/>
        <w:ind w:left="0"/>
        <w:rPr>
          <w:sz w:val="23"/>
          <w:szCs w:val="23"/>
        </w:rPr>
      </w:pPr>
    </w:p>
    <w:p w:rsidR="00000000" w:rsidRDefault="0060401B">
      <w:pPr>
        <w:pStyle w:val="BodyText"/>
        <w:tabs>
          <w:tab w:val="left" w:pos="6545"/>
          <w:tab w:val="left" w:pos="6601"/>
          <w:tab w:val="left" w:pos="7068"/>
        </w:tabs>
        <w:kinsoku w:val="0"/>
        <w:overflowPunct w:val="0"/>
        <w:ind w:left="120" w:right="190"/>
      </w:pPr>
      <w:r>
        <w:t>This Revenue Sharing Agreement (this “Agreement”) is effective</w:t>
      </w:r>
      <w:r>
        <w:rPr>
          <w:spacing w:val="-19"/>
        </w:rPr>
        <w:t xml:space="preserve"> </w:t>
      </w:r>
      <w:r>
        <w:t>as</w:t>
      </w:r>
      <w:r>
        <w:rPr>
          <w:spacing w:val="-4"/>
        </w:rPr>
        <w:t xml:space="preserve"> </w:t>
      </w:r>
      <w:r>
        <w:t>of</w:t>
      </w:r>
      <w:r>
        <w:rPr>
          <w:u w:val="single"/>
        </w:rPr>
        <w:t xml:space="preserve"> </w:t>
      </w:r>
      <w:r>
        <w:rPr>
          <w:u w:val="single"/>
        </w:rPr>
        <w:tab/>
      </w:r>
      <w:r>
        <w:rPr>
          <w:u w:val="single"/>
        </w:rPr>
        <w:tab/>
      </w:r>
      <w:r>
        <w:rPr>
          <w:u w:val="single"/>
        </w:rPr>
        <w:tab/>
      </w:r>
      <w:r>
        <w:t>,</w:t>
      </w:r>
      <w:r>
        <w:rPr>
          <w:spacing w:val="-3"/>
        </w:rPr>
        <w:t xml:space="preserve"> </w:t>
      </w:r>
      <w:r>
        <w:t xml:space="preserve">20   </w:t>
      </w:r>
      <w:r>
        <w:rPr>
          <w:spacing w:val="45"/>
        </w:rPr>
        <w:t xml:space="preserve"> </w:t>
      </w:r>
      <w:r>
        <w:t xml:space="preserve">("Effective </w:t>
      </w:r>
      <w:r>
        <w:t>Date") by and among the Hope Funds for Cancer Research Cancer Research, a Rhode Island not-for-profit corporation with its principal place of business at 226 Bellevue Avenue, Newport,</w:t>
      </w:r>
      <w:r>
        <w:rPr>
          <w:spacing w:val="-20"/>
        </w:rPr>
        <w:t xml:space="preserve"> </w:t>
      </w:r>
      <w:r>
        <w:t>RI 02840 (the</w:t>
      </w:r>
      <w:r>
        <w:rPr>
          <w:spacing w:val="-4"/>
        </w:rPr>
        <w:t xml:space="preserve"> </w:t>
      </w:r>
      <w:r>
        <w:t>"Hope</w:t>
      </w:r>
      <w:r>
        <w:rPr>
          <w:spacing w:val="-2"/>
        </w:rPr>
        <w:t xml:space="preserve"> </w:t>
      </w:r>
      <w:r>
        <w:t>Funds"),</w:t>
      </w:r>
      <w:r>
        <w:rPr>
          <w:u w:val="single"/>
        </w:rPr>
        <w:t xml:space="preserve"> </w:t>
      </w:r>
      <w:r>
        <w:rPr>
          <w:u w:val="single"/>
        </w:rPr>
        <w:tab/>
      </w:r>
      <w:r>
        <w:t>a</w:t>
      </w:r>
      <w:r>
        <w:rPr>
          <w:spacing w:val="-3"/>
        </w:rPr>
        <w:t xml:space="preserve"> </w:t>
      </w:r>
      <w:r>
        <w:t>non-profit</w:t>
      </w:r>
      <w:r>
        <w:rPr>
          <w:spacing w:val="-3"/>
        </w:rPr>
        <w:t xml:space="preserve"> </w:t>
      </w:r>
      <w:r>
        <w:t>entity organized under the la</w:t>
      </w:r>
      <w:r>
        <w:t>ws of the</w:t>
      </w:r>
      <w:r>
        <w:rPr>
          <w:spacing w:val="-8"/>
        </w:rPr>
        <w:t xml:space="preserve"> </w:t>
      </w:r>
      <w:r>
        <w:t>State</w:t>
      </w:r>
      <w:r>
        <w:rPr>
          <w:spacing w:val="-2"/>
        </w:rPr>
        <w:t xml:space="preserve"> </w:t>
      </w:r>
      <w:r>
        <w:t>of</w:t>
      </w:r>
      <w:r>
        <w:rPr>
          <w:u w:val="single"/>
        </w:rPr>
        <w:t xml:space="preserve"> </w:t>
      </w:r>
      <w:r>
        <w:rPr>
          <w:u w:val="single"/>
        </w:rPr>
        <w:tab/>
      </w:r>
      <w:r>
        <w:rPr>
          <w:u w:val="single"/>
        </w:rPr>
        <w:tab/>
      </w:r>
      <w:r>
        <w:t>with its</w:t>
      </w:r>
      <w:r>
        <w:rPr>
          <w:spacing w:val="-4"/>
        </w:rPr>
        <w:t xml:space="preserve"> </w:t>
      </w:r>
      <w:r>
        <w:t>principal</w:t>
      </w:r>
      <w:r>
        <w:rPr>
          <w:spacing w:val="-2"/>
        </w:rPr>
        <w:t xml:space="preserve"> </w:t>
      </w:r>
      <w:r>
        <w:t>place of business at (the “Grantee Institution”), and, an individual (the “Researcher”, and together with the Hope Funds and the Grantee Institution, the</w:t>
      </w:r>
      <w:r>
        <w:rPr>
          <w:spacing w:val="-31"/>
        </w:rPr>
        <w:t xml:space="preserve"> </w:t>
      </w:r>
      <w:r>
        <w:t>“Parties”).</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left="120" w:right="190"/>
      </w:pPr>
      <w:r>
        <w:t>WITNESSETH</w:t>
      </w:r>
    </w:p>
    <w:p w:rsidR="00000000" w:rsidRDefault="0060401B">
      <w:pPr>
        <w:pStyle w:val="BodyText"/>
        <w:kinsoku w:val="0"/>
        <w:overflowPunct w:val="0"/>
        <w:spacing w:before="1"/>
        <w:ind w:left="0"/>
      </w:pPr>
    </w:p>
    <w:p w:rsidR="00000000" w:rsidRDefault="0060401B">
      <w:pPr>
        <w:pStyle w:val="BodyText"/>
        <w:kinsoku w:val="0"/>
        <w:overflowPunct w:val="0"/>
        <w:ind w:left="120" w:right="190"/>
      </w:pPr>
      <w:r>
        <w:t xml:space="preserve">WHEREAS, the Hope Funds has provided </w:t>
      </w:r>
      <w:r>
        <w:t>[is providing] financial support to the Grantee Institution</w:t>
      </w:r>
      <w:r>
        <w:rPr>
          <w:spacing w:val="-5"/>
        </w:rPr>
        <w:t xml:space="preserve"> </w:t>
      </w:r>
      <w:r>
        <w:t>in</w:t>
      </w:r>
      <w:r>
        <w:rPr>
          <w:spacing w:val="-5"/>
        </w:rPr>
        <w:t xml:space="preserve"> </w:t>
      </w:r>
      <w:r>
        <w:t>the</w:t>
      </w:r>
      <w:r>
        <w:rPr>
          <w:spacing w:val="-5"/>
        </w:rPr>
        <w:t xml:space="preserve"> </w:t>
      </w:r>
      <w:r>
        <w:t>form</w:t>
      </w:r>
      <w:r>
        <w:rPr>
          <w:spacing w:val="-5"/>
        </w:rPr>
        <w:t xml:space="preserve"> </w:t>
      </w:r>
      <w:r>
        <w:t>of</w:t>
      </w:r>
      <w:r>
        <w:rPr>
          <w:spacing w:val="-5"/>
        </w:rPr>
        <w:t xml:space="preserve"> </w:t>
      </w:r>
      <w:r>
        <w:t>a</w:t>
      </w:r>
      <w:r>
        <w:rPr>
          <w:spacing w:val="-5"/>
        </w:rPr>
        <w:t xml:space="preserve"> </w:t>
      </w:r>
      <w:r>
        <w:t>[Postdoctoral</w:t>
      </w:r>
      <w:r>
        <w:rPr>
          <w:spacing w:val="-5"/>
        </w:rPr>
        <w:t xml:space="preserve"> </w:t>
      </w:r>
      <w:r>
        <w:t>Research</w:t>
      </w:r>
      <w:r>
        <w:rPr>
          <w:spacing w:val="-5"/>
        </w:rPr>
        <w:t xml:space="preserve"> </w:t>
      </w:r>
      <w:r>
        <w:t>Fellowship]</w:t>
      </w:r>
      <w:r>
        <w:rPr>
          <w:spacing w:val="-5"/>
        </w:rPr>
        <w:t xml:space="preserve"> </w:t>
      </w:r>
      <w:r>
        <w:t>Award</w:t>
      </w:r>
      <w:r>
        <w:rPr>
          <w:spacing w:val="-5"/>
        </w:rPr>
        <w:t xml:space="preserve"> </w:t>
      </w:r>
      <w:r>
        <w:t>to</w:t>
      </w:r>
      <w:r>
        <w:rPr>
          <w:spacing w:val="-5"/>
        </w:rPr>
        <w:t xml:space="preserve"> </w:t>
      </w:r>
      <w:r>
        <w:t>support</w:t>
      </w:r>
      <w:r>
        <w:rPr>
          <w:spacing w:val="-5"/>
        </w:rPr>
        <w:t xml:space="preserve"> </w:t>
      </w:r>
      <w:r>
        <w:t>the</w:t>
      </w:r>
      <w:r>
        <w:rPr>
          <w:spacing w:val="-5"/>
        </w:rPr>
        <w:t xml:space="preserve"> </w:t>
      </w:r>
      <w:r>
        <w:t>research</w:t>
      </w:r>
      <w:r>
        <w:rPr>
          <w:spacing w:val="-5"/>
        </w:rPr>
        <w:t xml:space="preserve"> </w:t>
      </w:r>
      <w:r>
        <w:t>of the Researcher, subject to the Hope Funds’ Invention Policy (the “Policy”) attached hereto as Appendix</w:t>
      </w:r>
      <w:r>
        <w:rPr>
          <w:spacing w:val="-8"/>
        </w:rPr>
        <w:t xml:space="preserve"> </w:t>
      </w:r>
      <w:r>
        <w:t>A;</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left="120" w:right="190"/>
      </w:pPr>
      <w:r>
        <w:t>WHER</w:t>
      </w:r>
      <w:r>
        <w:t>EAS,</w:t>
      </w:r>
      <w:r>
        <w:rPr>
          <w:spacing w:val="-4"/>
        </w:rPr>
        <w:t xml:space="preserve"> </w:t>
      </w:r>
      <w:r>
        <w:t>in</w:t>
      </w:r>
      <w:r>
        <w:rPr>
          <w:spacing w:val="-4"/>
        </w:rPr>
        <w:t xml:space="preserve"> </w:t>
      </w:r>
      <w:r>
        <w:t>the</w:t>
      </w:r>
      <w:r>
        <w:rPr>
          <w:spacing w:val="-4"/>
        </w:rPr>
        <w:t xml:space="preserve"> </w:t>
      </w:r>
      <w:r>
        <w:t>course</w:t>
      </w:r>
      <w:r>
        <w:rPr>
          <w:spacing w:val="-4"/>
        </w:rPr>
        <w:t xml:space="preserve"> </w:t>
      </w:r>
      <w:r>
        <w:t>of</w:t>
      </w:r>
      <w:r>
        <w:rPr>
          <w:spacing w:val="-4"/>
        </w:rPr>
        <w:t xml:space="preserve"> </w:t>
      </w:r>
      <w:r>
        <w:t>[his/her]</w:t>
      </w:r>
      <w:r>
        <w:rPr>
          <w:spacing w:val="-4"/>
        </w:rPr>
        <w:t xml:space="preserve"> </w:t>
      </w:r>
      <w:r>
        <w:t>research</w:t>
      </w:r>
      <w:r>
        <w:rPr>
          <w:spacing w:val="-4"/>
        </w:rPr>
        <w:t xml:space="preserve"> </w:t>
      </w:r>
      <w:r>
        <w:t>at</w:t>
      </w:r>
      <w:r>
        <w:rPr>
          <w:spacing w:val="-3"/>
        </w:rPr>
        <w:t xml:space="preserve"> </w:t>
      </w:r>
      <w:r>
        <w:t>the</w:t>
      </w:r>
      <w:r>
        <w:rPr>
          <w:spacing w:val="-4"/>
        </w:rPr>
        <w:t xml:space="preserve"> </w:t>
      </w:r>
      <w:r>
        <w:t>Grantee</w:t>
      </w:r>
      <w:r>
        <w:rPr>
          <w:spacing w:val="-4"/>
        </w:rPr>
        <w:t xml:space="preserve"> </w:t>
      </w:r>
      <w:r>
        <w:t>Institution,</w:t>
      </w:r>
      <w:r>
        <w:rPr>
          <w:spacing w:val="-4"/>
        </w:rPr>
        <w:t xml:space="preserve"> </w:t>
      </w:r>
      <w:r>
        <w:t>the</w:t>
      </w:r>
      <w:r>
        <w:rPr>
          <w:spacing w:val="-4"/>
        </w:rPr>
        <w:t xml:space="preserve"> </w:t>
      </w:r>
      <w:r>
        <w:t>Researcher</w:t>
      </w:r>
      <w:r>
        <w:rPr>
          <w:spacing w:val="-4"/>
        </w:rPr>
        <w:t xml:space="preserve"> </w:t>
      </w:r>
      <w:r>
        <w:t>was</w:t>
      </w:r>
      <w:r>
        <w:rPr>
          <w:spacing w:val="-4"/>
        </w:rPr>
        <w:t xml:space="preserve"> </w:t>
      </w:r>
      <w:r>
        <w:t>an inventor [co-inventor/author/co-author] of the Invention (as hereinafter defined) which may be of commercial</w:t>
      </w:r>
      <w:r>
        <w:rPr>
          <w:spacing w:val="-15"/>
        </w:rPr>
        <w:t xml:space="preserve"> </w:t>
      </w:r>
      <w:r>
        <w:t>value;</w:t>
      </w:r>
    </w:p>
    <w:p w:rsidR="00000000" w:rsidRDefault="0060401B">
      <w:pPr>
        <w:pStyle w:val="BodyText"/>
        <w:kinsoku w:val="0"/>
        <w:overflowPunct w:val="0"/>
        <w:spacing w:before="1"/>
        <w:ind w:left="0"/>
      </w:pPr>
    </w:p>
    <w:p w:rsidR="00000000" w:rsidRDefault="0060401B">
      <w:pPr>
        <w:pStyle w:val="BodyText"/>
        <w:kinsoku w:val="0"/>
        <w:overflowPunct w:val="0"/>
        <w:ind w:left="120" w:right="190"/>
      </w:pPr>
      <w:r>
        <w:t>WHEREAS,</w:t>
      </w:r>
      <w:r>
        <w:rPr>
          <w:spacing w:val="-5"/>
        </w:rPr>
        <w:t xml:space="preserve"> </w:t>
      </w:r>
      <w:r>
        <w:t>pursuant</w:t>
      </w:r>
      <w:r>
        <w:rPr>
          <w:spacing w:val="-5"/>
        </w:rPr>
        <w:t xml:space="preserve"> </w:t>
      </w:r>
      <w:r>
        <w:t>to</w:t>
      </w:r>
      <w:r>
        <w:rPr>
          <w:spacing w:val="-5"/>
        </w:rPr>
        <w:t xml:space="preserve"> </w:t>
      </w:r>
      <w:r>
        <w:t>the</w:t>
      </w:r>
      <w:r>
        <w:rPr>
          <w:spacing w:val="-5"/>
        </w:rPr>
        <w:t xml:space="preserve"> </w:t>
      </w:r>
      <w:r>
        <w:t>policies</w:t>
      </w:r>
      <w:r>
        <w:rPr>
          <w:spacing w:val="-4"/>
        </w:rPr>
        <w:t xml:space="preserve"> </w:t>
      </w:r>
      <w:r>
        <w:t>of</w:t>
      </w:r>
      <w:r>
        <w:rPr>
          <w:spacing w:val="-5"/>
        </w:rPr>
        <w:t xml:space="preserve"> </w:t>
      </w:r>
      <w:r>
        <w:t>the</w:t>
      </w:r>
      <w:r>
        <w:rPr>
          <w:spacing w:val="-5"/>
        </w:rPr>
        <w:t xml:space="preserve"> </w:t>
      </w:r>
      <w:r>
        <w:t>Grantee</w:t>
      </w:r>
      <w:r>
        <w:rPr>
          <w:spacing w:val="-5"/>
        </w:rPr>
        <w:t xml:space="preserve"> </w:t>
      </w:r>
      <w:r>
        <w:t>Institution,</w:t>
      </w:r>
      <w:r>
        <w:rPr>
          <w:spacing w:val="-5"/>
        </w:rPr>
        <w:t xml:space="preserve"> </w:t>
      </w:r>
      <w:r>
        <w:t>ownership</w:t>
      </w:r>
      <w:r>
        <w:rPr>
          <w:spacing w:val="-5"/>
        </w:rPr>
        <w:t xml:space="preserve"> </w:t>
      </w:r>
      <w:r>
        <w:t>of</w:t>
      </w:r>
      <w:r>
        <w:rPr>
          <w:spacing w:val="-5"/>
        </w:rPr>
        <w:t xml:space="preserve"> </w:t>
      </w:r>
      <w:r>
        <w:t>such</w:t>
      </w:r>
      <w:r>
        <w:rPr>
          <w:spacing w:val="-5"/>
        </w:rPr>
        <w:t xml:space="preserve"> </w:t>
      </w:r>
      <w:r>
        <w:t>Invention</w:t>
      </w:r>
      <w:r>
        <w:rPr>
          <w:spacing w:val="-5"/>
        </w:rPr>
        <w:t xml:space="preserve"> </w:t>
      </w:r>
      <w:r>
        <w:t>has vested in, or shall be or has been assigned by the Researcher or retained by the Grantee Institution;</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left="120" w:right="190"/>
      </w:pPr>
      <w:r>
        <w:t>WHEREAS,</w:t>
      </w:r>
      <w:r>
        <w:rPr>
          <w:spacing w:val="-4"/>
        </w:rPr>
        <w:t xml:space="preserve"> </w:t>
      </w:r>
      <w:r>
        <w:t>the</w:t>
      </w:r>
      <w:r>
        <w:rPr>
          <w:spacing w:val="-4"/>
        </w:rPr>
        <w:t xml:space="preserve"> </w:t>
      </w:r>
      <w:r>
        <w:t>research</w:t>
      </w:r>
      <w:r>
        <w:rPr>
          <w:spacing w:val="-4"/>
        </w:rPr>
        <w:t xml:space="preserve"> </w:t>
      </w:r>
      <w:r>
        <w:t>leading</w:t>
      </w:r>
      <w:r>
        <w:rPr>
          <w:spacing w:val="-4"/>
        </w:rPr>
        <w:t xml:space="preserve"> </w:t>
      </w:r>
      <w:r>
        <w:t>to</w:t>
      </w:r>
      <w:r>
        <w:rPr>
          <w:spacing w:val="-4"/>
        </w:rPr>
        <w:t xml:space="preserve"> </w:t>
      </w:r>
      <w:r>
        <w:t>the</w:t>
      </w:r>
      <w:r>
        <w:rPr>
          <w:spacing w:val="-4"/>
        </w:rPr>
        <w:t xml:space="preserve"> </w:t>
      </w:r>
      <w:r>
        <w:t>Invention</w:t>
      </w:r>
      <w:r>
        <w:rPr>
          <w:spacing w:val="-4"/>
        </w:rPr>
        <w:t xml:space="preserve"> </w:t>
      </w:r>
      <w:r>
        <w:t>has</w:t>
      </w:r>
      <w:r>
        <w:rPr>
          <w:spacing w:val="-4"/>
        </w:rPr>
        <w:t xml:space="preserve"> </w:t>
      </w:r>
      <w:r>
        <w:t>been</w:t>
      </w:r>
      <w:r>
        <w:rPr>
          <w:spacing w:val="-4"/>
        </w:rPr>
        <w:t xml:space="preserve"> </w:t>
      </w:r>
      <w:r>
        <w:t>supported</w:t>
      </w:r>
      <w:r>
        <w:rPr>
          <w:spacing w:val="-4"/>
        </w:rPr>
        <w:t xml:space="preserve"> </w:t>
      </w:r>
      <w:r>
        <w:t>wholly</w:t>
      </w:r>
      <w:r>
        <w:rPr>
          <w:spacing w:val="-4"/>
        </w:rPr>
        <w:t xml:space="preserve"> </w:t>
      </w:r>
      <w:r>
        <w:t>or</w:t>
      </w:r>
      <w:r>
        <w:rPr>
          <w:spacing w:val="-4"/>
        </w:rPr>
        <w:t xml:space="preserve"> </w:t>
      </w:r>
      <w:r>
        <w:t>in</w:t>
      </w:r>
      <w:r>
        <w:rPr>
          <w:spacing w:val="-4"/>
        </w:rPr>
        <w:t xml:space="preserve"> </w:t>
      </w:r>
      <w:r>
        <w:t>part</w:t>
      </w:r>
      <w:r>
        <w:rPr>
          <w:spacing w:val="-4"/>
        </w:rPr>
        <w:t xml:space="preserve"> </w:t>
      </w:r>
      <w:r>
        <w:t>by</w:t>
      </w:r>
      <w:r>
        <w:rPr>
          <w:spacing w:val="-4"/>
        </w:rPr>
        <w:t xml:space="preserve"> </w:t>
      </w:r>
      <w:r>
        <w:t xml:space="preserve">the </w:t>
      </w:r>
      <w:proofErr w:type="gramStart"/>
      <w:r>
        <w:t>resources</w:t>
      </w:r>
      <w:proofErr w:type="gramEnd"/>
      <w:r>
        <w:t xml:space="preserve"> of the</w:t>
      </w:r>
      <w:r>
        <w:t xml:space="preserve"> Hope Funds;</w:t>
      </w:r>
      <w:r>
        <w:rPr>
          <w:spacing w:val="-6"/>
        </w:rPr>
        <w:t xml:space="preserve"> </w:t>
      </w:r>
      <w:r>
        <w:t>and</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left="120" w:right="93"/>
      </w:pPr>
      <w:r>
        <w:t>WHEREAS, as a condition to the Hope Funds’ granting of the [Postdoctoral Research Fellowship] Award to Grantee Institution for the support of the Researcher’s research, Net Income (as hereinafter defined) must be shared with the Hope Fund</w:t>
      </w:r>
      <w:r>
        <w:t>s in the manner set forth herein,</w:t>
      </w:r>
      <w:r>
        <w:rPr>
          <w:spacing w:val="-25"/>
        </w:rPr>
        <w:t xml:space="preserve"> </w:t>
      </w:r>
      <w:r>
        <w:t>and</w:t>
      </w:r>
    </w:p>
    <w:p w:rsidR="00000000" w:rsidRDefault="0060401B">
      <w:pPr>
        <w:pStyle w:val="BodyText"/>
        <w:kinsoku w:val="0"/>
        <w:overflowPunct w:val="0"/>
        <w:spacing w:before="1"/>
        <w:ind w:left="0"/>
      </w:pPr>
    </w:p>
    <w:p w:rsidR="00000000" w:rsidRDefault="0060401B">
      <w:pPr>
        <w:pStyle w:val="BodyText"/>
        <w:kinsoku w:val="0"/>
        <w:overflowPunct w:val="0"/>
        <w:ind w:left="120" w:right="190"/>
      </w:pPr>
      <w:r>
        <w:t>WHEREAS, the Hope Funds intends to use amounts received in respect of such Net Income</w:t>
      </w:r>
      <w:r>
        <w:rPr>
          <w:spacing w:val="-35"/>
        </w:rPr>
        <w:t xml:space="preserve"> </w:t>
      </w:r>
      <w:r>
        <w:t>to further its charitable purposes in accordance with the Hope Funds’ charitable</w:t>
      </w:r>
      <w:r>
        <w:rPr>
          <w:spacing w:val="-23"/>
        </w:rPr>
        <w:t xml:space="preserve"> </w:t>
      </w:r>
      <w:r>
        <w:t>mission;</w:t>
      </w:r>
    </w:p>
    <w:p w:rsidR="00000000" w:rsidRDefault="0060401B">
      <w:pPr>
        <w:pStyle w:val="BodyText"/>
        <w:kinsoku w:val="0"/>
        <w:overflowPunct w:val="0"/>
        <w:spacing w:before="1"/>
        <w:ind w:left="0"/>
      </w:pPr>
    </w:p>
    <w:p w:rsidR="00000000" w:rsidRDefault="0060401B">
      <w:pPr>
        <w:pStyle w:val="BodyText"/>
        <w:kinsoku w:val="0"/>
        <w:overflowPunct w:val="0"/>
        <w:ind w:left="120" w:right="93"/>
      </w:pPr>
      <w:r>
        <w:t>NOW THEREFORE, in consideration of the foregoing and the respective agreements set forth herein and for such other good and valuable consideration, the receipt and sufficiency of which</w:t>
      </w:r>
      <w:r>
        <w:rPr>
          <w:spacing w:val="-24"/>
        </w:rPr>
        <w:t xml:space="preserve"> </w:t>
      </w:r>
      <w:r>
        <w:t>is hereby</w:t>
      </w:r>
      <w:r>
        <w:rPr>
          <w:spacing w:val="-7"/>
        </w:rPr>
        <w:t xml:space="preserve"> </w:t>
      </w:r>
      <w:r>
        <w:t>acknowledged,</w:t>
      </w:r>
      <w:r>
        <w:rPr>
          <w:spacing w:val="-7"/>
        </w:rPr>
        <w:t xml:space="preserve"> </w:t>
      </w:r>
      <w:r>
        <w:t>the</w:t>
      </w:r>
      <w:r>
        <w:rPr>
          <w:spacing w:val="-8"/>
        </w:rPr>
        <w:t xml:space="preserve"> </w:t>
      </w:r>
      <w:r>
        <w:t>Parties</w:t>
      </w:r>
      <w:r>
        <w:rPr>
          <w:spacing w:val="-7"/>
        </w:rPr>
        <w:t xml:space="preserve"> </w:t>
      </w:r>
      <w:r>
        <w:t>hereby</w:t>
      </w:r>
      <w:r>
        <w:rPr>
          <w:spacing w:val="-7"/>
        </w:rPr>
        <w:t xml:space="preserve"> </w:t>
      </w:r>
      <w:r>
        <w:t>agree</w:t>
      </w:r>
      <w:r>
        <w:rPr>
          <w:spacing w:val="-7"/>
        </w:rPr>
        <w:t xml:space="preserve"> </w:t>
      </w:r>
      <w:r>
        <w:t>as</w:t>
      </w:r>
      <w:r>
        <w:rPr>
          <w:spacing w:val="-6"/>
        </w:rPr>
        <w:t xml:space="preserve"> </w:t>
      </w:r>
      <w:r>
        <w:t>follows:</w:t>
      </w:r>
    </w:p>
    <w:p w:rsidR="00000000" w:rsidRDefault="0060401B">
      <w:pPr>
        <w:pStyle w:val="BodyText"/>
        <w:kinsoku w:val="0"/>
        <w:overflowPunct w:val="0"/>
        <w:ind w:left="0"/>
      </w:pPr>
    </w:p>
    <w:p w:rsidR="00000000" w:rsidRDefault="0060401B">
      <w:pPr>
        <w:pStyle w:val="BodyText"/>
        <w:kinsoku w:val="0"/>
        <w:overflowPunct w:val="0"/>
        <w:ind w:left="0"/>
      </w:pPr>
    </w:p>
    <w:p w:rsidR="00000000" w:rsidRDefault="0060401B">
      <w:pPr>
        <w:pStyle w:val="BodyText"/>
        <w:kinsoku w:val="0"/>
        <w:overflowPunct w:val="0"/>
        <w:ind w:left="120" w:right="190"/>
      </w:pPr>
      <w:r>
        <w:rPr>
          <w:u w:val="single"/>
        </w:rPr>
        <w:t>Definitions:</w:t>
      </w:r>
    </w:p>
    <w:p w:rsidR="00000000" w:rsidRDefault="0060401B">
      <w:pPr>
        <w:pStyle w:val="BodyText"/>
        <w:kinsoku w:val="0"/>
        <w:overflowPunct w:val="0"/>
        <w:spacing w:before="5"/>
        <w:ind w:left="0"/>
        <w:rPr>
          <w:sz w:val="13"/>
          <w:szCs w:val="13"/>
        </w:rPr>
      </w:pPr>
    </w:p>
    <w:p w:rsidR="00000000" w:rsidRDefault="0060401B">
      <w:pPr>
        <w:pStyle w:val="BodyText"/>
        <w:kinsoku w:val="0"/>
        <w:overflowPunct w:val="0"/>
        <w:spacing w:before="74"/>
        <w:ind w:left="120" w:right="93"/>
      </w:pPr>
      <w:r>
        <w:t>"Direct Costs" are expenses related solely to the research out of which the Invention was derived, including salary or other compensation or stipend support, supplies, but specifically excluding indirect or overhead or administrative costs or</w:t>
      </w:r>
      <w:r>
        <w:t xml:space="preserve"> expenses and the cost of any capital equipment other</w:t>
      </w:r>
      <w:r>
        <w:rPr>
          <w:spacing w:val="-5"/>
        </w:rPr>
        <w:t xml:space="preserve"> </w:t>
      </w:r>
      <w:r>
        <w:t>than</w:t>
      </w:r>
      <w:r>
        <w:rPr>
          <w:spacing w:val="-6"/>
        </w:rPr>
        <w:t xml:space="preserve"> </w:t>
      </w:r>
      <w:r>
        <w:t>capital</w:t>
      </w:r>
      <w:r>
        <w:rPr>
          <w:spacing w:val="-5"/>
        </w:rPr>
        <w:t xml:space="preserve"> </w:t>
      </w:r>
      <w:r>
        <w:t>equipment</w:t>
      </w:r>
      <w:r>
        <w:rPr>
          <w:spacing w:val="-5"/>
        </w:rPr>
        <w:t xml:space="preserve"> </w:t>
      </w:r>
      <w:r>
        <w:t>purchased</w:t>
      </w:r>
      <w:r>
        <w:rPr>
          <w:spacing w:val="-6"/>
        </w:rPr>
        <w:t xml:space="preserve"> </w:t>
      </w:r>
      <w:r>
        <w:t>specifically</w:t>
      </w:r>
      <w:r>
        <w:rPr>
          <w:spacing w:val="-5"/>
        </w:rPr>
        <w:t xml:space="preserve"> </w:t>
      </w:r>
      <w:r>
        <w:t>in</w:t>
      </w:r>
      <w:r>
        <w:rPr>
          <w:spacing w:val="-3"/>
        </w:rPr>
        <w:t xml:space="preserve"> </w:t>
      </w:r>
      <w:r>
        <w:t>connection</w:t>
      </w:r>
      <w:r>
        <w:rPr>
          <w:spacing w:val="-5"/>
        </w:rPr>
        <w:t xml:space="preserve"> </w:t>
      </w:r>
      <w:r>
        <w:t>with</w:t>
      </w:r>
      <w:r>
        <w:rPr>
          <w:spacing w:val="-5"/>
        </w:rPr>
        <w:t xml:space="preserve"> </w:t>
      </w:r>
      <w:r>
        <w:t>the</w:t>
      </w:r>
      <w:r>
        <w:rPr>
          <w:spacing w:val="-5"/>
        </w:rPr>
        <w:t xml:space="preserve"> </w:t>
      </w:r>
      <w:r>
        <w:t>Researcher’s</w:t>
      </w:r>
      <w:r>
        <w:rPr>
          <w:spacing w:val="-4"/>
        </w:rPr>
        <w:t xml:space="preserve"> </w:t>
      </w:r>
      <w:r>
        <w:t>research.</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100"/>
      </w:pPr>
      <w:r>
        <w:t>"Invention" shall mean [brief description of (a) invention and/or (b) research/data/software or other copyrig</w:t>
      </w:r>
      <w:r>
        <w:t>htable subject matter], as more fully described in Appendix B, whether patentable or not, together with any improvements thereto that are conceived during any period of financial support from the Hope Funds and of which the Researcher is or is deemed to be</w:t>
      </w:r>
      <w:r>
        <w:t xml:space="preserve"> an inventor (or co- inventor) or author (or co-author), or which is deemed to be a "work for hire" within the meaning of the U.S. Copyright Act and of which the Grantee Institution is deemed an author or co-author. Journal articles, text chapters, and tex</w:t>
      </w:r>
      <w:r>
        <w:t>tbooks that are protected by copyright are not subject to the provisions of this</w:t>
      </w:r>
      <w:r>
        <w:rPr>
          <w:spacing w:val="-23"/>
        </w:rPr>
        <w:t xml:space="preserve"> </w:t>
      </w:r>
      <w:r>
        <w:t>agreement.</w:t>
      </w:r>
    </w:p>
    <w:p w:rsidR="00000000" w:rsidRDefault="0060401B">
      <w:pPr>
        <w:pStyle w:val="BodyText"/>
        <w:kinsoku w:val="0"/>
        <w:overflowPunct w:val="0"/>
        <w:ind w:right="100"/>
        <w:sectPr w:rsidR="00000000">
          <w:type w:val="continuous"/>
          <w:pgSz w:w="12240" w:h="15840"/>
          <w:pgMar w:top="1500" w:right="1700" w:bottom="280" w:left="1680" w:header="720" w:footer="720" w:gutter="0"/>
          <w:cols w:space="720"/>
          <w:noEndnote/>
        </w:sectPr>
      </w:pPr>
    </w:p>
    <w:p w:rsidR="00000000" w:rsidRDefault="0060401B">
      <w:pPr>
        <w:pStyle w:val="BodyText"/>
        <w:kinsoku w:val="0"/>
        <w:overflowPunct w:val="0"/>
        <w:spacing w:before="57"/>
        <w:ind w:right="130"/>
      </w:pPr>
      <w:r>
        <w:lastRenderedPageBreak/>
        <w:t xml:space="preserve">“Income” shall include all amounts or items of value or worth of any nature paid or payable to the Grantee Institution (or the Researcher, as the </w:t>
      </w:r>
      <w:r>
        <w:t>case may be) in consideration of an assignment or license of rights in the Invention, including without limitation, assignment or upfront licensing fees or royalties, milestone payments, advanced royalties, royalties on sales of products incorporating or u</w:t>
      </w:r>
      <w:r>
        <w:t>tilizing the Invention, other running royalties, sublicensing fees, equity and options to equity. In the event that the Grantee Institution (or the Researcher, as the case may be) itself (or himself or herself) commercializes the Invention, or in any way e</w:t>
      </w:r>
      <w:r>
        <w:t>xploits the Invention or derives revenues otherwise than through an assignment or license, Income shall also include compensation based on</w:t>
      </w:r>
      <w:r>
        <w:rPr>
          <w:spacing w:val="-3"/>
        </w:rPr>
        <w:t xml:space="preserve"> </w:t>
      </w:r>
      <w:r>
        <w:t>sales</w:t>
      </w:r>
      <w:r>
        <w:rPr>
          <w:spacing w:val="-3"/>
        </w:rPr>
        <w:t xml:space="preserve"> </w:t>
      </w:r>
      <w:r>
        <w:t>made</w:t>
      </w:r>
      <w:r>
        <w:rPr>
          <w:spacing w:val="-3"/>
        </w:rPr>
        <w:t xml:space="preserve"> </w:t>
      </w:r>
      <w:r>
        <w:t>by</w:t>
      </w:r>
      <w:r>
        <w:rPr>
          <w:spacing w:val="-3"/>
        </w:rPr>
        <w:t xml:space="preserve"> </w:t>
      </w:r>
      <w:r>
        <w:t>the</w:t>
      </w:r>
      <w:r>
        <w:rPr>
          <w:spacing w:val="-3"/>
        </w:rPr>
        <w:t xml:space="preserve"> </w:t>
      </w:r>
      <w:r>
        <w:t>Grantee</w:t>
      </w:r>
      <w:r>
        <w:rPr>
          <w:spacing w:val="-3"/>
        </w:rPr>
        <w:t xml:space="preserve"> </w:t>
      </w:r>
      <w:r>
        <w:t>Institution</w:t>
      </w:r>
      <w:r>
        <w:rPr>
          <w:spacing w:val="-4"/>
        </w:rPr>
        <w:t xml:space="preserve"> </w:t>
      </w:r>
      <w:r>
        <w:t>(or</w:t>
      </w:r>
      <w:r>
        <w:rPr>
          <w:spacing w:val="-3"/>
        </w:rPr>
        <w:t xml:space="preserve"> </w:t>
      </w:r>
      <w:r>
        <w:t>the</w:t>
      </w:r>
      <w:r>
        <w:rPr>
          <w:spacing w:val="-3"/>
        </w:rPr>
        <w:t xml:space="preserve"> </w:t>
      </w:r>
      <w:r>
        <w:t>Researcher,</w:t>
      </w:r>
      <w:r>
        <w:rPr>
          <w:spacing w:val="-3"/>
        </w:rPr>
        <w:t xml:space="preserve"> </w:t>
      </w:r>
      <w:r>
        <w:t>as</w:t>
      </w:r>
      <w:r>
        <w:rPr>
          <w:spacing w:val="-3"/>
        </w:rPr>
        <w:t xml:space="preserve"> </w:t>
      </w:r>
      <w:r>
        <w:t>the</w:t>
      </w:r>
      <w:r>
        <w:rPr>
          <w:spacing w:val="-4"/>
        </w:rPr>
        <w:t xml:space="preserve"> </w:t>
      </w:r>
      <w:r>
        <w:t>case</w:t>
      </w:r>
      <w:r>
        <w:rPr>
          <w:spacing w:val="-3"/>
        </w:rPr>
        <w:t xml:space="preserve"> </w:t>
      </w:r>
      <w:r>
        <w:t>may</w:t>
      </w:r>
      <w:r>
        <w:rPr>
          <w:spacing w:val="-3"/>
        </w:rPr>
        <w:t xml:space="preserve"> </w:t>
      </w:r>
      <w:r>
        <w:t>be)</w:t>
      </w:r>
      <w:r>
        <w:rPr>
          <w:spacing w:val="-3"/>
        </w:rPr>
        <w:t xml:space="preserve"> </w:t>
      </w:r>
      <w:r>
        <w:t>or</w:t>
      </w:r>
      <w:r>
        <w:rPr>
          <w:spacing w:val="-3"/>
        </w:rPr>
        <w:t xml:space="preserve"> </w:t>
      </w:r>
      <w:r>
        <w:t>otherwise</w:t>
      </w:r>
      <w:r>
        <w:rPr>
          <w:spacing w:val="-4"/>
        </w:rPr>
        <w:t xml:space="preserve"> </w:t>
      </w:r>
      <w:r>
        <w:t>in an appropriate form and</w:t>
      </w:r>
      <w:r>
        <w:t xml:space="preserve"> amount, in either case as negotiated in good faith as to the form and amount of compensation consistent with the structure</w:t>
      </w:r>
      <w:r>
        <w:rPr>
          <w:spacing w:val="-11"/>
        </w:rPr>
        <w:t xml:space="preserve"> </w:t>
      </w:r>
      <w:r>
        <w:t>herein.</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85"/>
      </w:pPr>
      <w:r>
        <w:t>“Net Income” shall mean all Income less (a) any out-of-pocket expenses of the Grantee Institution (or the Researcher, as th</w:t>
      </w:r>
      <w:r>
        <w:t>e case may be) related to securing intellectual property protection,</w:t>
      </w:r>
      <w:r>
        <w:rPr>
          <w:spacing w:val="-23"/>
        </w:rPr>
        <w:t xml:space="preserve"> </w:t>
      </w:r>
      <w:r>
        <w:t>and</w:t>
      </w:r>
    </w:p>
    <w:p w:rsidR="00000000" w:rsidRDefault="0060401B">
      <w:pPr>
        <w:pStyle w:val="BodyText"/>
        <w:kinsoku w:val="0"/>
        <w:overflowPunct w:val="0"/>
        <w:ind w:right="130"/>
      </w:pPr>
      <w:r>
        <w:t xml:space="preserve">(b) </w:t>
      </w:r>
      <w:proofErr w:type="gramStart"/>
      <w:r>
        <w:t>amounts</w:t>
      </w:r>
      <w:proofErr w:type="gramEnd"/>
      <w:r>
        <w:t xml:space="preserve"> payable to inventors of the</w:t>
      </w:r>
      <w:r>
        <w:rPr>
          <w:spacing w:val="-23"/>
        </w:rPr>
        <w:t xml:space="preserve"> </w:t>
      </w:r>
      <w:r>
        <w:t>Invention.</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130"/>
      </w:pPr>
      <w:r>
        <w:rPr>
          <w:u w:val="single"/>
        </w:rPr>
        <w:t>Ownership of Inventions and</w:t>
      </w:r>
      <w:r>
        <w:rPr>
          <w:spacing w:val="-28"/>
          <w:u w:val="single"/>
        </w:rPr>
        <w:t xml:space="preserve"> </w:t>
      </w:r>
      <w:r>
        <w:rPr>
          <w:u w:val="single"/>
        </w:rPr>
        <w:t>Software</w:t>
      </w:r>
    </w:p>
    <w:p w:rsidR="00000000" w:rsidRDefault="0060401B">
      <w:pPr>
        <w:pStyle w:val="BodyText"/>
        <w:kinsoku w:val="0"/>
        <w:overflowPunct w:val="0"/>
        <w:spacing w:before="7"/>
        <w:ind w:left="0"/>
        <w:rPr>
          <w:sz w:val="13"/>
          <w:szCs w:val="13"/>
        </w:rPr>
      </w:pPr>
    </w:p>
    <w:p w:rsidR="00000000" w:rsidRDefault="0060401B">
      <w:pPr>
        <w:pStyle w:val="BodyText"/>
        <w:kinsoku w:val="0"/>
        <w:overflowPunct w:val="0"/>
        <w:spacing w:before="74"/>
        <w:ind w:right="130"/>
      </w:pPr>
      <w:r>
        <w:t xml:space="preserve">The Grantee Institution represents, warrants and covenants that it is the owner of the Invention and further represents, warrants and covenants that it is under no obligation, and will not hereafter enter into any obligation, to any third party that would </w:t>
      </w:r>
      <w:r>
        <w:t>interfere with or impair said ownership or the performance by the Grantee Institution of any of its obligations under this Agreement</w:t>
      </w:r>
      <w:r>
        <w:rPr>
          <w:spacing w:val="-4"/>
        </w:rPr>
        <w:t xml:space="preserve"> </w:t>
      </w:r>
      <w:r>
        <w:t>or</w:t>
      </w:r>
      <w:r>
        <w:rPr>
          <w:spacing w:val="-4"/>
        </w:rPr>
        <w:t xml:space="preserve"> </w:t>
      </w:r>
      <w:r>
        <w:t>the</w:t>
      </w:r>
      <w:r>
        <w:rPr>
          <w:spacing w:val="-4"/>
        </w:rPr>
        <w:t xml:space="preserve"> </w:t>
      </w:r>
      <w:r>
        <w:t>Policy</w:t>
      </w:r>
      <w:r>
        <w:rPr>
          <w:spacing w:val="-4"/>
        </w:rPr>
        <w:t xml:space="preserve"> </w:t>
      </w:r>
      <w:r>
        <w:t>and</w:t>
      </w:r>
      <w:r>
        <w:rPr>
          <w:spacing w:val="-4"/>
        </w:rPr>
        <w:t xml:space="preserve"> </w:t>
      </w:r>
      <w:r>
        <w:t>that</w:t>
      </w:r>
      <w:r>
        <w:rPr>
          <w:spacing w:val="-4"/>
        </w:rPr>
        <w:t xml:space="preserve"> </w:t>
      </w:r>
      <w:r>
        <w:t>it</w:t>
      </w:r>
      <w:r>
        <w:rPr>
          <w:spacing w:val="-4"/>
        </w:rPr>
        <w:t xml:space="preserve"> </w:t>
      </w:r>
      <w:r>
        <w:t>will</w:t>
      </w:r>
      <w:r>
        <w:rPr>
          <w:spacing w:val="-4"/>
        </w:rPr>
        <w:t xml:space="preserve"> </w:t>
      </w:r>
      <w:r>
        <w:t>not</w:t>
      </w:r>
      <w:r>
        <w:rPr>
          <w:spacing w:val="-4"/>
        </w:rPr>
        <w:t xml:space="preserve"> </w:t>
      </w:r>
      <w:r>
        <w:t>do</w:t>
      </w:r>
      <w:r>
        <w:rPr>
          <w:spacing w:val="-4"/>
        </w:rPr>
        <w:t xml:space="preserve"> </w:t>
      </w:r>
      <w:r>
        <w:t>any</w:t>
      </w:r>
      <w:r>
        <w:rPr>
          <w:spacing w:val="-4"/>
        </w:rPr>
        <w:t xml:space="preserve"> </w:t>
      </w:r>
      <w:r>
        <w:t>act</w:t>
      </w:r>
      <w:r>
        <w:rPr>
          <w:spacing w:val="-4"/>
        </w:rPr>
        <w:t xml:space="preserve"> </w:t>
      </w:r>
      <w:r>
        <w:t>that</w:t>
      </w:r>
      <w:r>
        <w:rPr>
          <w:spacing w:val="-4"/>
        </w:rPr>
        <w:t xml:space="preserve"> </w:t>
      </w:r>
      <w:r>
        <w:t>might</w:t>
      </w:r>
      <w:r>
        <w:rPr>
          <w:spacing w:val="-4"/>
        </w:rPr>
        <w:t xml:space="preserve"> </w:t>
      </w:r>
      <w:r>
        <w:t>interfere</w:t>
      </w:r>
      <w:r>
        <w:rPr>
          <w:spacing w:val="-4"/>
        </w:rPr>
        <w:t xml:space="preserve"> </w:t>
      </w:r>
      <w:r>
        <w:t>with</w:t>
      </w:r>
      <w:r>
        <w:rPr>
          <w:spacing w:val="-4"/>
        </w:rPr>
        <w:t xml:space="preserve"> </w:t>
      </w:r>
      <w:r>
        <w:t>or</w:t>
      </w:r>
      <w:r>
        <w:rPr>
          <w:spacing w:val="-5"/>
        </w:rPr>
        <w:t xml:space="preserve"> </w:t>
      </w:r>
      <w:r>
        <w:t>impair</w:t>
      </w:r>
      <w:r>
        <w:rPr>
          <w:spacing w:val="-4"/>
        </w:rPr>
        <w:t xml:space="preserve"> </w:t>
      </w:r>
      <w:r>
        <w:t>the</w:t>
      </w:r>
      <w:r>
        <w:rPr>
          <w:spacing w:val="-4"/>
        </w:rPr>
        <w:t xml:space="preserve"> </w:t>
      </w:r>
      <w:r>
        <w:t>ability to procure patent and/or copy</w:t>
      </w:r>
      <w:r>
        <w:t>right protection, as applicable, for said Invention. If [he/she] has not done so already, the Researcher represents, warrants and covenants that he or she shall assign any and all [his/her] ownership rights in any Invention to the Grantee Institution and f</w:t>
      </w:r>
      <w:r>
        <w:t xml:space="preserve">urther represents, warrants and covenants that [he/she] is under no obligation, and will not hereafter enter into any obligation, to any third party that would interfere with or impair said ownership or [his/her] ability to assign said ownership rights or </w:t>
      </w:r>
      <w:r>
        <w:t>the performance of any other of his/her obligations under this Agreement and will not do any act that might impair the ability to procure patent</w:t>
      </w:r>
      <w:r>
        <w:rPr>
          <w:spacing w:val="-7"/>
        </w:rPr>
        <w:t xml:space="preserve"> </w:t>
      </w:r>
      <w:r>
        <w:t>and/or</w:t>
      </w:r>
      <w:r>
        <w:rPr>
          <w:spacing w:val="-8"/>
        </w:rPr>
        <w:t xml:space="preserve"> </w:t>
      </w:r>
      <w:r>
        <w:t>copyright</w:t>
      </w:r>
      <w:r>
        <w:rPr>
          <w:spacing w:val="-7"/>
        </w:rPr>
        <w:t xml:space="preserve"> </w:t>
      </w:r>
      <w:r>
        <w:t>protection,</w:t>
      </w:r>
      <w:r>
        <w:rPr>
          <w:spacing w:val="-7"/>
        </w:rPr>
        <w:t xml:space="preserve"> </w:t>
      </w:r>
      <w:r>
        <w:t>as</w:t>
      </w:r>
      <w:r>
        <w:rPr>
          <w:spacing w:val="-5"/>
        </w:rPr>
        <w:t xml:space="preserve"> </w:t>
      </w:r>
      <w:r>
        <w:t>applicable,</w:t>
      </w:r>
      <w:r>
        <w:rPr>
          <w:spacing w:val="-7"/>
        </w:rPr>
        <w:t xml:space="preserve"> </w:t>
      </w:r>
      <w:r>
        <w:t>for</w:t>
      </w:r>
      <w:r>
        <w:rPr>
          <w:spacing w:val="-7"/>
        </w:rPr>
        <w:t xml:space="preserve"> </w:t>
      </w:r>
      <w:r>
        <w:t>said</w:t>
      </w:r>
      <w:r>
        <w:rPr>
          <w:spacing w:val="-7"/>
        </w:rPr>
        <w:t xml:space="preserve"> </w:t>
      </w:r>
      <w:r>
        <w:t>Invention.</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130"/>
      </w:pPr>
      <w:r>
        <w:t>If at any point the Grantee Institution elects</w:t>
      </w:r>
      <w:r>
        <w:t xml:space="preserve"> not to retain maintain the Invention the Grantee Institution shall provide the Hope Funds with 90 days notice prior to effective date of its decision not to continue to maintain the Inventions. At the sole option of the Hope Funds the Grantee Institution </w:t>
      </w:r>
      <w:r>
        <w:t>will promptly assign all rights in said Invention to the Hope Funds or to a party designated by the Hope Funds, and take such actions and execute and/or deliver such documents and files as reasonably requested by the Hope Funds to confirm or perfect the Ho</w:t>
      </w:r>
      <w:r>
        <w:t>pe Funds’</w:t>
      </w:r>
      <w:r>
        <w:rPr>
          <w:spacing w:val="-3"/>
        </w:rPr>
        <w:t xml:space="preserve"> </w:t>
      </w:r>
      <w:r>
        <w:t>ownership</w:t>
      </w:r>
      <w:r>
        <w:rPr>
          <w:spacing w:val="-3"/>
        </w:rPr>
        <w:t xml:space="preserve"> </w:t>
      </w:r>
      <w:r>
        <w:t>rights</w:t>
      </w:r>
      <w:r>
        <w:rPr>
          <w:spacing w:val="-3"/>
        </w:rPr>
        <w:t xml:space="preserve"> </w:t>
      </w:r>
      <w:r>
        <w:t>in</w:t>
      </w:r>
      <w:r>
        <w:rPr>
          <w:spacing w:val="-4"/>
        </w:rPr>
        <w:t xml:space="preserve"> </w:t>
      </w:r>
      <w:r>
        <w:t>the</w:t>
      </w:r>
      <w:r>
        <w:rPr>
          <w:spacing w:val="-3"/>
        </w:rPr>
        <w:t xml:space="preserve"> </w:t>
      </w:r>
      <w:r>
        <w:t>Invention</w:t>
      </w:r>
      <w:r>
        <w:rPr>
          <w:spacing w:val="-3"/>
        </w:rPr>
        <w:t xml:space="preserve"> </w:t>
      </w:r>
      <w:r>
        <w:t>and</w:t>
      </w:r>
      <w:r>
        <w:rPr>
          <w:spacing w:val="-3"/>
        </w:rPr>
        <w:t xml:space="preserve"> </w:t>
      </w:r>
      <w:r>
        <w:t>to</w:t>
      </w:r>
      <w:r>
        <w:rPr>
          <w:spacing w:val="-3"/>
        </w:rPr>
        <w:t xml:space="preserve"> </w:t>
      </w:r>
      <w:r>
        <w:t>seek,</w:t>
      </w:r>
      <w:r>
        <w:rPr>
          <w:spacing w:val="-4"/>
        </w:rPr>
        <w:t xml:space="preserve"> </w:t>
      </w:r>
      <w:r>
        <w:t>or</w:t>
      </w:r>
      <w:r>
        <w:rPr>
          <w:spacing w:val="-3"/>
        </w:rPr>
        <w:t xml:space="preserve"> </w:t>
      </w:r>
      <w:r>
        <w:t>continue</w:t>
      </w:r>
      <w:r>
        <w:rPr>
          <w:spacing w:val="-3"/>
        </w:rPr>
        <w:t xml:space="preserve"> </w:t>
      </w:r>
      <w:r>
        <w:t>to</w:t>
      </w:r>
      <w:r>
        <w:rPr>
          <w:spacing w:val="-4"/>
        </w:rPr>
        <w:t xml:space="preserve"> </w:t>
      </w:r>
      <w:r>
        <w:t>seek</w:t>
      </w:r>
      <w:r>
        <w:rPr>
          <w:spacing w:val="-2"/>
        </w:rPr>
        <w:t xml:space="preserve"> </w:t>
      </w:r>
      <w:r>
        <w:t>or</w:t>
      </w:r>
      <w:r>
        <w:rPr>
          <w:spacing w:val="-3"/>
        </w:rPr>
        <w:t xml:space="preserve"> </w:t>
      </w:r>
      <w:r>
        <w:t>maintain,</w:t>
      </w:r>
      <w:r>
        <w:rPr>
          <w:spacing w:val="-3"/>
        </w:rPr>
        <w:t xml:space="preserve"> </w:t>
      </w:r>
      <w:r>
        <w:t xml:space="preserve">intellectual </w:t>
      </w:r>
      <w:r>
        <w:t>property protection for the Invention. The Grantee Institution and Researcher will continue to provide assistance with the Invention as necessary to obtain the intellectual property protection for the</w:t>
      </w:r>
      <w:r>
        <w:rPr>
          <w:spacing w:val="-14"/>
        </w:rPr>
        <w:t xml:space="preserve"> </w:t>
      </w:r>
      <w:r>
        <w:t>Invention.</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130"/>
      </w:pPr>
      <w:r>
        <w:rPr>
          <w:u w:val="single"/>
        </w:rPr>
        <w:t>Revenue</w:t>
      </w:r>
      <w:r>
        <w:rPr>
          <w:spacing w:val="-3"/>
          <w:u w:val="single"/>
        </w:rPr>
        <w:t xml:space="preserve"> </w:t>
      </w:r>
      <w:r>
        <w:rPr>
          <w:u w:val="single"/>
        </w:rPr>
        <w:t>Sharing</w:t>
      </w:r>
    </w:p>
    <w:p w:rsidR="00000000" w:rsidRDefault="0060401B">
      <w:pPr>
        <w:pStyle w:val="BodyText"/>
        <w:kinsoku w:val="0"/>
        <w:overflowPunct w:val="0"/>
        <w:spacing w:before="5"/>
        <w:ind w:left="0"/>
        <w:rPr>
          <w:sz w:val="13"/>
          <w:szCs w:val="13"/>
        </w:rPr>
      </w:pPr>
    </w:p>
    <w:p w:rsidR="00000000" w:rsidRDefault="0060401B">
      <w:pPr>
        <w:pStyle w:val="BodyText"/>
        <w:tabs>
          <w:tab w:val="left" w:pos="5089"/>
          <w:tab w:val="left" w:pos="6336"/>
          <w:tab w:val="left" w:pos="7623"/>
        </w:tabs>
        <w:kinsoku w:val="0"/>
        <w:overflowPunct w:val="0"/>
        <w:spacing w:before="74"/>
        <w:ind w:right="130"/>
      </w:pPr>
      <w:r>
        <w:t>The Parties agree that a t</w:t>
      </w:r>
      <w:r>
        <w:t>otal</w:t>
      </w:r>
      <w:r>
        <w:rPr>
          <w:spacing w:val="-7"/>
        </w:rPr>
        <w:t xml:space="preserve"> </w:t>
      </w:r>
      <w:r>
        <w:t>of</w:t>
      </w:r>
      <w:r>
        <w:rPr>
          <w:spacing w:val="-2"/>
        </w:rPr>
        <w:t xml:space="preserve"> </w:t>
      </w:r>
      <w:r>
        <w:t>$</w:t>
      </w:r>
      <w:r>
        <w:rPr>
          <w:u w:val="single"/>
        </w:rPr>
        <w:t xml:space="preserve"> </w:t>
      </w:r>
      <w:r>
        <w:rPr>
          <w:u w:val="single"/>
        </w:rPr>
        <w:tab/>
      </w:r>
      <w:r>
        <w:t>in Direct Costs has been</w:t>
      </w:r>
      <w:r>
        <w:rPr>
          <w:spacing w:val="-9"/>
        </w:rPr>
        <w:t xml:space="preserve"> </w:t>
      </w:r>
      <w:r>
        <w:t>expended</w:t>
      </w:r>
      <w:r>
        <w:rPr>
          <w:spacing w:val="-2"/>
        </w:rPr>
        <w:t xml:space="preserve"> </w:t>
      </w:r>
      <w:r>
        <w:t>on the research project out of which the Invention arose,</w:t>
      </w:r>
      <w:r>
        <w:rPr>
          <w:spacing w:val="-39"/>
        </w:rPr>
        <w:t xml:space="preserve"> </w:t>
      </w:r>
      <w:r>
        <w:t>percent</w:t>
      </w:r>
      <w:r>
        <w:rPr>
          <w:spacing w:val="-5"/>
        </w:rPr>
        <w:t xml:space="preserve"> </w:t>
      </w:r>
      <w:r>
        <w:t>(</w:t>
      </w:r>
      <w:r>
        <w:rPr>
          <w:u w:val="single"/>
        </w:rPr>
        <w:t xml:space="preserve"> </w:t>
      </w:r>
      <w:r>
        <w:rPr>
          <w:u w:val="single"/>
        </w:rPr>
        <w:tab/>
      </w:r>
      <w:r>
        <w:t>%) of</w:t>
      </w:r>
      <w:r>
        <w:rPr>
          <w:spacing w:val="-2"/>
        </w:rPr>
        <w:t xml:space="preserve"> </w:t>
      </w:r>
      <w:r>
        <w:t>which</w:t>
      </w:r>
      <w:r>
        <w:rPr>
          <w:spacing w:val="-1"/>
        </w:rPr>
        <w:t xml:space="preserve"> </w:t>
      </w:r>
      <w:r>
        <w:t>was contributed by the Hope Funds (the “Hope Funds’ Percentage”) and</w:t>
      </w:r>
      <w:r>
        <w:rPr>
          <w:spacing w:val="-32"/>
        </w:rPr>
        <w:t xml:space="preserve"> </w:t>
      </w:r>
      <w:r>
        <w:t>percent</w:t>
      </w:r>
      <w:r>
        <w:rPr>
          <w:spacing w:val="-4"/>
        </w:rPr>
        <w:t xml:space="preserve"> </w:t>
      </w:r>
      <w:r>
        <w:t>(</w:t>
      </w:r>
      <w:r>
        <w:rPr>
          <w:u w:val="single"/>
        </w:rPr>
        <w:t xml:space="preserve"> </w:t>
      </w:r>
      <w:r>
        <w:rPr>
          <w:u w:val="single"/>
        </w:rPr>
        <w:tab/>
      </w:r>
      <w:r>
        <w:t>%)</w:t>
      </w:r>
      <w:r>
        <w:rPr>
          <w:spacing w:val="-4"/>
        </w:rPr>
        <w:t xml:space="preserve"> </w:t>
      </w:r>
      <w:r>
        <w:t>of</w:t>
      </w:r>
      <w:r>
        <w:rPr>
          <w:spacing w:val="-4"/>
        </w:rPr>
        <w:t xml:space="preserve"> </w:t>
      </w:r>
      <w:r>
        <w:t>which</w:t>
      </w:r>
      <w:r>
        <w:rPr>
          <w:spacing w:val="-1"/>
        </w:rPr>
        <w:t xml:space="preserve"> </w:t>
      </w:r>
      <w:r>
        <w:t>was contributed or borne by other sour</w:t>
      </w:r>
      <w:r>
        <w:t>ces. The Grantee Institution shall pay to the Hope Funds the Hope Funds’ Percentage of Net Income on a [monthly/quarterly] basis; provided that such payment</w:t>
      </w:r>
      <w:r>
        <w:rPr>
          <w:spacing w:val="-6"/>
        </w:rPr>
        <w:t xml:space="preserve"> </w:t>
      </w:r>
      <w:r>
        <w:t>obligation</w:t>
      </w:r>
      <w:r>
        <w:rPr>
          <w:spacing w:val="-6"/>
        </w:rPr>
        <w:t xml:space="preserve"> </w:t>
      </w:r>
      <w:r>
        <w:t>shall</w:t>
      </w:r>
      <w:r>
        <w:rPr>
          <w:spacing w:val="-6"/>
        </w:rPr>
        <w:t xml:space="preserve"> </w:t>
      </w:r>
      <w:r>
        <w:t>not</w:t>
      </w:r>
      <w:r>
        <w:rPr>
          <w:spacing w:val="-6"/>
        </w:rPr>
        <w:t xml:space="preserve"> </w:t>
      </w:r>
      <w:r>
        <w:t>commence</w:t>
      </w:r>
      <w:r>
        <w:rPr>
          <w:spacing w:val="-7"/>
        </w:rPr>
        <w:t xml:space="preserve"> </w:t>
      </w:r>
      <w:r>
        <w:t>until</w:t>
      </w:r>
      <w:r>
        <w:rPr>
          <w:spacing w:val="-6"/>
        </w:rPr>
        <w:t xml:space="preserve"> </w:t>
      </w:r>
      <w:r>
        <w:t>the</w:t>
      </w:r>
      <w:r>
        <w:rPr>
          <w:spacing w:val="-6"/>
        </w:rPr>
        <w:t xml:space="preserve"> </w:t>
      </w:r>
      <w:r>
        <w:t>Grantee</w:t>
      </w:r>
      <w:r>
        <w:rPr>
          <w:spacing w:val="-6"/>
        </w:rPr>
        <w:t xml:space="preserve"> </w:t>
      </w:r>
      <w:r>
        <w:t>Institution</w:t>
      </w:r>
      <w:r>
        <w:rPr>
          <w:spacing w:val="-6"/>
        </w:rPr>
        <w:t xml:space="preserve"> </w:t>
      </w:r>
      <w:r>
        <w:t>has</w:t>
      </w:r>
      <w:r>
        <w:rPr>
          <w:spacing w:val="-6"/>
        </w:rPr>
        <w:t xml:space="preserve"> </w:t>
      </w:r>
      <w:r>
        <w:t>received</w:t>
      </w:r>
      <w:r>
        <w:rPr>
          <w:spacing w:val="-6"/>
        </w:rPr>
        <w:t xml:space="preserve"> </w:t>
      </w:r>
      <w:r>
        <w:t>an</w:t>
      </w:r>
      <w:r>
        <w:rPr>
          <w:spacing w:val="-6"/>
        </w:rPr>
        <w:t xml:space="preserve"> </w:t>
      </w:r>
      <w:r>
        <w:t>aggregate</w:t>
      </w:r>
      <w:r>
        <w:rPr>
          <w:spacing w:val="-6"/>
        </w:rPr>
        <w:t xml:space="preserve"> </w:t>
      </w:r>
      <w:r>
        <w:t>of</w:t>
      </w:r>
    </w:p>
    <w:p w:rsidR="00000000" w:rsidRDefault="0060401B">
      <w:pPr>
        <w:pStyle w:val="BodyText"/>
        <w:kinsoku w:val="0"/>
        <w:overflowPunct w:val="0"/>
        <w:spacing w:line="229" w:lineRule="exact"/>
        <w:ind w:right="130"/>
      </w:pPr>
      <w:r>
        <w:t>$250,000 i</w:t>
      </w:r>
      <w:r>
        <w:t>n Net</w:t>
      </w:r>
      <w:r>
        <w:rPr>
          <w:spacing w:val="-5"/>
        </w:rPr>
        <w:t xml:space="preserve"> </w:t>
      </w:r>
      <w:r>
        <w:t>Income.</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123"/>
      </w:pPr>
      <w:r>
        <w:t xml:space="preserve">Where consideration for a licensing or other transaction is partially in the form of equity, or options for equity or other property, the Hope Funds may elect to tender to the Grantee Institution or to such entity as the Grantee Institution </w:t>
      </w:r>
      <w:r>
        <w:t>may direct any money due in order to exercise the rights thereto. In those circumstances where the ability of the Grantee Institution to transfer options or equity to the Hope Funds may be limited by contract or applicable law, the Grantee Institution shal</w:t>
      </w:r>
      <w:r>
        <w:t>l notify the Hope Funds immediately when such restrictions are no longer applicable in order that the Hope Funds may exercise its rights hereunder. The Hope Funds</w:t>
      </w:r>
      <w:r>
        <w:rPr>
          <w:spacing w:val="-24"/>
        </w:rPr>
        <w:t xml:space="preserve"> </w:t>
      </w:r>
      <w:r>
        <w:t>may</w:t>
      </w:r>
    </w:p>
    <w:p w:rsidR="00000000" w:rsidRDefault="0060401B">
      <w:pPr>
        <w:pStyle w:val="BodyText"/>
        <w:kinsoku w:val="0"/>
        <w:overflowPunct w:val="0"/>
        <w:ind w:right="123"/>
        <w:sectPr w:rsidR="00000000">
          <w:pgSz w:w="12240" w:h="15840"/>
          <w:pgMar w:top="480" w:right="1720" w:bottom="280" w:left="1680" w:header="720" w:footer="720" w:gutter="0"/>
          <w:cols w:space="720" w:equalWidth="0">
            <w:col w:w="8840"/>
          </w:cols>
          <w:noEndnote/>
        </w:sectPr>
      </w:pPr>
    </w:p>
    <w:p w:rsidR="00000000" w:rsidRDefault="0060401B">
      <w:pPr>
        <w:pStyle w:val="BodyText"/>
        <w:kinsoku w:val="0"/>
        <w:overflowPunct w:val="0"/>
        <w:spacing w:before="57"/>
        <w:ind w:right="118"/>
      </w:pPr>
      <w:proofErr w:type="gramStart"/>
      <w:r>
        <w:lastRenderedPageBreak/>
        <w:t>elect</w:t>
      </w:r>
      <w:proofErr w:type="gramEnd"/>
      <w:r>
        <w:t xml:space="preserve">, at its sole option, to receive cash derived from the liquidation of its proportional share of equity or other property where the policies of the Grantee Institution provide for such liquidation. The Hope Funds may waive any rights to any Net Income </w:t>
      </w:r>
      <w:r>
        <w:t>otherwise due hereunder. Any waiver hereunder shall be in writing and shall not be construed as a waiver of future rights to Net Income. The Grantee Institution shall be responsible for the distribution of any share of Income to parties other than the Hope</w:t>
      </w:r>
      <w:r>
        <w:rPr>
          <w:spacing w:val="-4"/>
        </w:rPr>
        <w:t xml:space="preserve"> </w:t>
      </w:r>
      <w:r>
        <w:t>Funds.</w:t>
      </w:r>
    </w:p>
    <w:p w:rsidR="00000000" w:rsidRDefault="0060401B">
      <w:pPr>
        <w:pStyle w:val="BodyText"/>
        <w:kinsoku w:val="0"/>
        <w:overflowPunct w:val="0"/>
        <w:spacing w:before="1"/>
        <w:ind w:left="0"/>
      </w:pPr>
    </w:p>
    <w:p w:rsidR="00000000" w:rsidRDefault="0060401B">
      <w:pPr>
        <w:pStyle w:val="BodyText"/>
        <w:kinsoku w:val="0"/>
        <w:overflowPunct w:val="0"/>
        <w:ind w:right="130"/>
      </w:pPr>
      <w:r>
        <w:rPr>
          <w:u w:val="single"/>
        </w:rPr>
        <w:t>Commercialization of Inventions and</w:t>
      </w:r>
      <w:r>
        <w:rPr>
          <w:spacing w:val="-36"/>
          <w:u w:val="single"/>
        </w:rPr>
        <w:t xml:space="preserve"> </w:t>
      </w:r>
      <w:r>
        <w:rPr>
          <w:u w:val="single"/>
        </w:rPr>
        <w:t>Software</w:t>
      </w:r>
    </w:p>
    <w:p w:rsidR="00000000" w:rsidRDefault="0060401B">
      <w:pPr>
        <w:pStyle w:val="BodyText"/>
        <w:kinsoku w:val="0"/>
        <w:overflowPunct w:val="0"/>
        <w:spacing w:before="5"/>
        <w:ind w:left="0"/>
        <w:rPr>
          <w:sz w:val="13"/>
          <w:szCs w:val="13"/>
        </w:rPr>
      </w:pPr>
    </w:p>
    <w:p w:rsidR="00000000" w:rsidRDefault="0060401B">
      <w:pPr>
        <w:pStyle w:val="BodyText"/>
        <w:kinsoku w:val="0"/>
        <w:overflowPunct w:val="0"/>
        <w:spacing w:before="74"/>
        <w:ind w:right="385"/>
      </w:pPr>
      <w:r>
        <w:t>The Grantee Institution shall be responsible for all costs and expenses related to securing and maintaining</w:t>
      </w:r>
      <w:r>
        <w:rPr>
          <w:spacing w:val="-7"/>
        </w:rPr>
        <w:t xml:space="preserve"> </w:t>
      </w:r>
      <w:r>
        <w:t>intellectual</w:t>
      </w:r>
      <w:r>
        <w:rPr>
          <w:spacing w:val="-7"/>
        </w:rPr>
        <w:t xml:space="preserve"> </w:t>
      </w:r>
      <w:r>
        <w:t>property</w:t>
      </w:r>
      <w:r>
        <w:rPr>
          <w:spacing w:val="-7"/>
        </w:rPr>
        <w:t xml:space="preserve"> </w:t>
      </w:r>
      <w:r>
        <w:t>protection</w:t>
      </w:r>
      <w:r>
        <w:rPr>
          <w:spacing w:val="-7"/>
        </w:rPr>
        <w:t xml:space="preserve"> </w:t>
      </w:r>
      <w:r>
        <w:t>(either</w:t>
      </w:r>
      <w:r>
        <w:rPr>
          <w:spacing w:val="-6"/>
        </w:rPr>
        <w:t xml:space="preserve"> </w:t>
      </w:r>
      <w:r>
        <w:t>directly</w:t>
      </w:r>
      <w:r>
        <w:rPr>
          <w:spacing w:val="-7"/>
        </w:rPr>
        <w:t xml:space="preserve"> </w:t>
      </w:r>
      <w:r>
        <w:t>or</w:t>
      </w:r>
      <w:r>
        <w:rPr>
          <w:spacing w:val="-7"/>
        </w:rPr>
        <w:t xml:space="preserve"> </w:t>
      </w:r>
      <w:r>
        <w:t>by</w:t>
      </w:r>
      <w:r>
        <w:rPr>
          <w:spacing w:val="-7"/>
        </w:rPr>
        <w:t xml:space="preserve"> </w:t>
      </w:r>
      <w:r>
        <w:t>contract</w:t>
      </w:r>
      <w:r>
        <w:rPr>
          <w:spacing w:val="-8"/>
        </w:rPr>
        <w:t xml:space="preserve"> </w:t>
      </w:r>
      <w:r>
        <w:t>with</w:t>
      </w:r>
      <w:r>
        <w:rPr>
          <w:spacing w:val="-7"/>
        </w:rPr>
        <w:t xml:space="preserve"> </w:t>
      </w:r>
      <w:r>
        <w:t>a</w:t>
      </w:r>
      <w:r>
        <w:rPr>
          <w:spacing w:val="-7"/>
        </w:rPr>
        <w:t xml:space="preserve"> </w:t>
      </w:r>
      <w:r>
        <w:t>third</w:t>
      </w:r>
      <w:r>
        <w:rPr>
          <w:spacing w:val="-7"/>
        </w:rPr>
        <w:t xml:space="preserve"> </w:t>
      </w:r>
      <w:r>
        <w:t>party).</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218"/>
      </w:pPr>
      <w:r>
        <w:t>The Grantee Institution will diligently pursue the development and commercialization of the Invention made in whole or in part with support from the Hope Funds and, as necessary and appropriate, secure relevant intellectual property protection therefore in</w:t>
      </w:r>
      <w:r>
        <w:t xml:space="preserve"> a timely fashion so as to maximize</w:t>
      </w:r>
      <w:r>
        <w:rPr>
          <w:spacing w:val="-7"/>
        </w:rPr>
        <w:t xml:space="preserve"> </w:t>
      </w:r>
      <w:r>
        <w:t>the</w:t>
      </w:r>
      <w:r>
        <w:rPr>
          <w:spacing w:val="-8"/>
        </w:rPr>
        <w:t xml:space="preserve"> </w:t>
      </w:r>
      <w:r>
        <w:t>commercial</w:t>
      </w:r>
      <w:r>
        <w:rPr>
          <w:spacing w:val="-7"/>
        </w:rPr>
        <w:t xml:space="preserve"> </w:t>
      </w:r>
      <w:r>
        <w:t>value</w:t>
      </w:r>
      <w:r>
        <w:rPr>
          <w:spacing w:val="-7"/>
        </w:rPr>
        <w:t xml:space="preserve"> </w:t>
      </w:r>
      <w:r>
        <w:t>of</w:t>
      </w:r>
      <w:r>
        <w:rPr>
          <w:spacing w:val="-7"/>
        </w:rPr>
        <w:t xml:space="preserve"> </w:t>
      </w:r>
      <w:r>
        <w:t>the</w:t>
      </w:r>
      <w:r>
        <w:rPr>
          <w:spacing w:val="-7"/>
        </w:rPr>
        <w:t xml:space="preserve"> </w:t>
      </w:r>
      <w:r>
        <w:t>underlying</w:t>
      </w:r>
      <w:r>
        <w:rPr>
          <w:spacing w:val="-7"/>
        </w:rPr>
        <w:t xml:space="preserve"> </w:t>
      </w:r>
      <w:r>
        <w:t>technology.</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left="120" w:right="150" w:hanging="1"/>
      </w:pPr>
      <w:r>
        <w:t>In the event that the Grantee Institution elects not to pursue domestic or foreign patent and/or copyright protection, as applicable, for the Invention or, alternativel</w:t>
      </w:r>
      <w:r>
        <w:t>y, elects to cease patent and/or copyright prosecution or maintenance, as applicable, at any time: the Grantee Institution shall notify the Hope Funds promptly and in such time as to reasonably enable continued protection of the intellectual property right</w:t>
      </w:r>
      <w:r>
        <w:t xml:space="preserve">s in such Invention; and, upon the request of the Hope Funds, and at the sole option of the Hope Funds, the Grantee Institution will promptly assign the rights in the Invention to the Hope Funds or to a party designated by the Hope Funds, so that the Hope </w:t>
      </w:r>
      <w:r>
        <w:t>Funds or such party may pursue patent and/or copyright protection and maintenance, as applicable. In such event, the Grantee Institution take such actions and execute and/or deliver such documents and files as reasonably requested by the Hope Funds to conf</w:t>
      </w:r>
      <w:r>
        <w:t>irm or perfect the Hope Funds’ ownership rights in the Invention and to seek, or continue to seek or maintain, intellectual property protection for the</w:t>
      </w:r>
      <w:r>
        <w:rPr>
          <w:spacing w:val="-38"/>
        </w:rPr>
        <w:t xml:space="preserve"> </w:t>
      </w:r>
      <w:r>
        <w:t>Invention.</w:t>
      </w:r>
    </w:p>
    <w:p w:rsidR="00000000" w:rsidRDefault="0060401B">
      <w:pPr>
        <w:pStyle w:val="BodyText"/>
        <w:kinsoku w:val="0"/>
        <w:overflowPunct w:val="0"/>
        <w:spacing w:before="1"/>
        <w:ind w:left="0"/>
      </w:pPr>
    </w:p>
    <w:p w:rsidR="00000000" w:rsidRDefault="0060401B">
      <w:pPr>
        <w:pStyle w:val="BodyText"/>
        <w:kinsoku w:val="0"/>
        <w:overflowPunct w:val="0"/>
        <w:ind w:left="120" w:right="130"/>
      </w:pPr>
      <w:r>
        <w:rPr>
          <w:u w:val="single"/>
        </w:rPr>
        <w:t>Confidentiality</w:t>
      </w:r>
    </w:p>
    <w:p w:rsidR="00000000" w:rsidRDefault="0060401B">
      <w:pPr>
        <w:pStyle w:val="BodyText"/>
        <w:kinsoku w:val="0"/>
        <w:overflowPunct w:val="0"/>
        <w:spacing w:before="5"/>
        <w:ind w:left="0"/>
        <w:rPr>
          <w:sz w:val="13"/>
          <w:szCs w:val="13"/>
        </w:rPr>
      </w:pPr>
    </w:p>
    <w:p w:rsidR="00000000" w:rsidRDefault="0060401B">
      <w:pPr>
        <w:pStyle w:val="BodyText"/>
        <w:kinsoku w:val="0"/>
        <w:overflowPunct w:val="0"/>
        <w:spacing w:before="74"/>
        <w:ind w:right="174"/>
      </w:pPr>
      <w:r>
        <w:t>The Hope Funds agrees to retain on a confidential basis any patent applicat</w:t>
      </w:r>
      <w:r>
        <w:t>ions, commercialization plans, licensing agreements and like documentation or information provided hereunder which is, in the case of written disclosures, marked “Confidential” and, in the case of oral disclosures, followed up promptly with written confirm</w:t>
      </w:r>
      <w:r>
        <w:t>ation of the confidential nature thereof. The Hope Funds shall not be required to maintain as confidential any information or documentation which has been made public by the Grantee Institution, by a third party under the authority of the Grantee Instituti</w:t>
      </w:r>
      <w:r>
        <w:t>on, as is required by law or as compelled by judicial or regulatory authority, which the Hope Funds receives from a third party with no confidentiality restrictions or which is in the public domain through no breach of this Agreement by the Hope</w:t>
      </w:r>
      <w:r>
        <w:rPr>
          <w:spacing w:val="-24"/>
        </w:rPr>
        <w:t xml:space="preserve"> </w:t>
      </w:r>
      <w:r>
        <w:t>Funds.</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130"/>
      </w:pPr>
      <w:r>
        <w:rPr>
          <w:u w:val="single"/>
        </w:rPr>
        <w:t>Te</w:t>
      </w:r>
      <w:r>
        <w:rPr>
          <w:u w:val="single"/>
        </w:rPr>
        <w:t>rmination</w:t>
      </w:r>
    </w:p>
    <w:p w:rsidR="00000000" w:rsidRDefault="0060401B">
      <w:pPr>
        <w:pStyle w:val="BodyText"/>
        <w:kinsoku w:val="0"/>
        <w:overflowPunct w:val="0"/>
        <w:spacing w:before="7"/>
        <w:ind w:left="0"/>
        <w:rPr>
          <w:sz w:val="13"/>
          <w:szCs w:val="13"/>
        </w:rPr>
      </w:pPr>
    </w:p>
    <w:p w:rsidR="00000000" w:rsidRDefault="0060401B">
      <w:pPr>
        <w:pStyle w:val="BodyText"/>
        <w:kinsoku w:val="0"/>
        <w:overflowPunct w:val="0"/>
        <w:spacing w:before="74"/>
        <w:ind w:left="120" w:right="157"/>
        <w:jc w:val="both"/>
      </w:pPr>
      <w:r>
        <w:t>This Agreement shall remain in full force and effect from the Effective Date until no more Income is being received or receivable by the Grantee Institution, or the Hope Funds, provided, however, that</w:t>
      </w:r>
      <w:r>
        <w:rPr>
          <w:spacing w:val="-5"/>
        </w:rPr>
        <w:t xml:space="preserve"> </w:t>
      </w:r>
      <w:r>
        <w:t>the</w:t>
      </w:r>
      <w:r>
        <w:rPr>
          <w:spacing w:val="-5"/>
        </w:rPr>
        <w:t xml:space="preserve"> </w:t>
      </w:r>
      <w:r>
        <w:t>cessation</w:t>
      </w:r>
      <w:r>
        <w:rPr>
          <w:spacing w:val="-5"/>
        </w:rPr>
        <w:t xml:space="preserve"> </w:t>
      </w:r>
      <w:r>
        <w:t>of</w:t>
      </w:r>
      <w:r>
        <w:rPr>
          <w:spacing w:val="-5"/>
        </w:rPr>
        <w:t xml:space="preserve"> </w:t>
      </w:r>
      <w:r>
        <w:t>Income</w:t>
      </w:r>
      <w:r>
        <w:rPr>
          <w:spacing w:val="-5"/>
        </w:rPr>
        <w:t xml:space="preserve"> </w:t>
      </w:r>
      <w:r>
        <w:t>is</w:t>
      </w:r>
      <w:r>
        <w:rPr>
          <w:spacing w:val="-5"/>
        </w:rPr>
        <w:t xml:space="preserve"> </w:t>
      </w:r>
      <w:r>
        <w:t>not</w:t>
      </w:r>
      <w:r>
        <w:rPr>
          <w:spacing w:val="-5"/>
        </w:rPr>
        <w:t xml:space="preserve"> </w:t>
      </w:r>
      <w:r>
        <w:t>a</w:t>
      </w:r>
      <w:r>
        <w:rPr>
          <w:spacing w:val="-5"/>
        </w:rPr>
        <w:t xml:space="preserve"> </w:t>
      </w:r>
      <w:r>
        <w:t>result</w:t>
      </w:r>
      <w:r>
        <w:rPr>
          <w:spacing w:val="-4"/>
        </w:rPr>
        <w:t xml:space="preserve"> </w:t>
      </w:r>
      <w:r>
        <w:t>of</w:t>
      </w:r>
      <w:r>
        <w:rPr>
          <w:spacing w:val="-5"/>
        </w:rPr>
        <w:t xml:space="preserve"> </w:t>
      </w:r>
      <w:r>
        <w:t>a</w:t>
      </w:r>
      <w:r>
        <w:t>ny</w:t>
      </w:r>
      <w:r>
        <w:rPr>
          <w:spacing w:val="-5"/>
        </w:rPr>
        <w:t xml:space="preserve"> </w:t>
      </w:r>
      <w:r>
        <w:t>action</w:t>
      </w:r>
      <w:r>
        <w:rPr>
          <w:spacing w:val="-5"/>
        </w:rPr>
        <w:t xml:space="preserve"> </w:t>
      </w:r>
      <w:r>
        <w:t>of</w:t>
      </w:r>
      <w:r>
        <w:rPr>
          <w:spacing w:val="-5"/>
        </w:rPr>
        <w:t xml:space="preserve"> </w:t>
      </w:r>
      <w:r>
        <w:t>the</w:t>
      </w:r>
      <w:r>
        <w:rPr>
          <w:spacing w:val="-4"/>
        </w:rPr>
        <w:t xml:space="preserve"> </w:t>
      </w:r>
      <w:r>
        <w:t>Grantee</w:t>
      </w:r>
      <w:r>
        <w:rPr>
          <w:spacing w:val="-5"/>
        </w:rPr>
        <w:t xml:space="preserve"> </w:t>
      </w:r>
      <w:r>
        <w:t>Institution.</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left="120"/>
        <w:jc w:val="both"/>
      </w:pPr>
      <w:r>
        <w:rPr>
          <w:u w:val="single"/>
        </w:rPr>
        <w:t>Notice</w:t>
      </w:r>
    </w:p>
    <w:p w:rsidR="00000000" w:rsidRDefault="0060401B">
      <w:pPr>
        <w:pStyle w:val="BodyText"/>
        <w:kinsoku w:val="0"/>
        <w:overflowPunct w:val="0"/>
        <w:spacing w:before="7"/>
        <w:ind w:left="0"/>
        <w:rPr>
          <w:sz w:val="13"/>
          <w:szCs w:val="13"/>
        </w:rPr>
      </w:pPr>
    </w:p>
    <w:p w:rsidR="00000000" w:rsidRDefault="0060401B">
      <w:pPr>
        <w:pStyle w:val="BodyText"/>
        <w:kinsoku w:val="0"/>
        <w:overflowPunct w:val="0"/>
        <w:spacing w:before="74"/>
        <w:ind w:left="120" w:right="162"/>
      </w:pPr>
      <w:r>
        <w:t>Reports, notices and other communications from the Grantee Institution or the Researcher to the Hope Funds as provided hereunder shall be sent</w:t>
      </w:r>
      <w:r>
        <w:rPr>
          <w:spacing w:val="-14"/>
        </w:rPr>
        <w:t xml:space="preserve"> </w:t>
      </w:r>
      <w:r>
        <w:t>to:</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left="120" w:right="130"/>
      </w:pPr>
      <w:r>
        <w:t>Director, Award Programs</w:t>
      </w:r>
      <w:r>
        <w:rPr>
          <w:spacing w:val="-19"/>
        </w:rPr>
        <w:t xml:space="preserve"> </w:t>
      </w:r>
      <w:r>
        <w:t>Administration</w:t>
      </w:r>
    </w:p>
    <w:p w:rsidR="00000000" w:rsidRDefault="0060401B">
      <w:pPr>
        <w:pStyle w:val="BodyText"/>
        <w:kinsoku w:val="0"/>
        <w:overflowPunct w:val="0"/>
        <w:ind w:left="120" w:right="2952"/>
      </w:pPr>
      <w:r>
        <w:t>Hope Funds for Cancer Research Cancer Research Hope Funds 226 Bellevue</w:t>
      </w:r>
      <w:r>
        <w:rPr>
          <w:spacing w:val="-15"/>
        </w:rPr>
        <w:t xml:space="preserve"> </w:t>
      </w:r>
      <w:r>
        <w:t>Avenue</w:t>
      </w:r>
    </w:p>
    <w:p w:rsidR="00000000" w:rsidRDefault="0060401B">
      <w:pPr>
        <w:pStyle w:val="BodyText"/>
        <w:kinsoku w:val="0"/>
        <w:overflowPunct w:val="0"/>
        <w:spacing w:line="229" w:lineRule="exact"/>
        <w:ind w:left="120" w:right="130"/>
      </w:pPr>
      <w:r>
        <w:t>Newport, RI</w:t>
      </w:r>
      <w:r>
        <w:rPr>
          <w:spacing w:val="-4"/>
        </w:rPr>
        <w:t xml:space="preserve"> </w:t>
      </w:r>
      <w:r>
        <w:t>02840</w:t>
      </w:r>
    </w:p>
    <w:p w:rsidR="00000000" w:rsidRDefault="0060401B">
      <w:pPr>
        <w:pStyle w:val="BodyText"/>
        <w:kinsoku w:val="0"/>
        <w:overflowPunct w:val="0"/>
        <w:spacing w:before="1"/>
        <w:ind w:left="0"/>
      </w:pPr>
    </w:p>
    <w:p w:rsidR="00000000" w:rsidRDefault="0060401B">
      <w:pPr>
        <w:pStyle w:val="BodyText"/>
        <w:kinsoku w:val="0"/>
        <w:overflowPunct w:val="0"/>
        <w:ind w:left="120" w:right="228"/>
      </w:pPr>
      <w:proofErr w:type="gramStart"/>
      <w:r>
        <w:t>or</w:t>
      </w:r>
      <w:proofErr w:type="gramEnd"/>
      <w:r>
        <w:t xml:space="preserve"> other individuals or addresses as shall hereafter be furnished by written notice to the Grantee Institution or the</w:t>
      </w:r>
      <w:r>
        <w:rPr>
          <w:spacing w:val="-7"/>
        </w:rPr>
        <w:t xml:space="preserve"> </w:t>
      </w:r>
      <w:r>
        <w:t>Researcher.</w:t>
      </w:r>
    </w:p>
    <w:p w:rsidR="00000000" w:rsidRDefault="0060401B">
      <w:pPr>
        <w:pStyle w:val="BodyText"/>
        <w:kinsoku w:val="0"/>
        <w:overflowPunct w:val="0"/>
        <w:ind w:left="120" w:right="228"/>
        <w:sectPr w:rsidR="00000000">
          <w:pgSz w:w="12240" w:h="15840"/>
          <w:pgMar w:top="480" w:right="1720" w:bottom="280" w:left="1680" w:header="720" w:footer="720" w:gutter="0"/>
          <w:cols w:space="720"/>
          <w:noEndnote/>
        </w:sectPr>
      </w:pPr>
    </w:p>
    <w:p w:rsidR="00000000" w:rsidRDefault="0060401B">
      <w:pPr>
        <w:pStyle w:val="BodyText"/>
        <w:kinsoku w:val="0"/>
        <w:overflowPunct w:val="0"/>
        <w:spacing w:before="57"/>
        <w:ind w:left="120" w:right="146"/>
      </w:pPr>
      <w:r>
        <w:lastRenderedPageBreak/>
        <w:t>Reports, not</w:t>
      </w:r>
      <w:r>
        <w:t>ices and other communications from the Hope Funds to the Grantee Institution or the Researcher shall be sent</w:t>
      </w:r>
      <w:r>
        <w:rPr>
          <w:spacing w:val="-21"/>
        </w:rPr>
        <w:t xml:space="preserve"> </w:t>
      </w:r>
      <w:r>
        <w:t>to:</w:t>
      </w:r>
    </w:p>
    <w:p w:rsidR="00000000" w:rsidRDefault="0060401B">
      <w:pPr>
        <w:pStyle w:val="BodyText"/>
        <w:kinsoku w:val="0"/>
        <w:overflowPunct w:val="0"/>
        <w:ind w:left="0"/>
      </w:pPr>
    </w:p>
    <w:p w:rsidR="00000000" w:rsidRDefault="0060401B">
      <w:pPr>
        <w:pStyle w:val="BodyText"/>
        <w:kinsoku w:val="0"/>
        <w:overflowPunct w:val="0"/>
        <w:spacing w:before="1"/>
        <w:ind w:left="0"/>
      </w:pPr>
    </w:p>
    <w:p w:rsidR="00000000" w:rsidRDefault="0060401B">
      <w:pPr>
        <w:pStyle w:val="Heading1"/>
        <w:kinsoku w:val="0"/>
        <w:overflowPunct w:val="0"/>
        <w:spacing w:line="229" w:lineRule="exact"/>
        <w:ind w:left="1559" w:right="146"/>
        <w:rPr>
          <w:b w:val="0"/>
          <w:bCs w:val="0"/>
        </w:rPr>
      </w:pPr>
      <w:r>
        <w:t>Grantee</w:t>
      </w:r>
      <w:r>
        <w:rPr>
          <w:spacing w:val="-2"/>
        </w:rPr>
        <w:t xml:space="preserve"> </w:t>
      </w:r>
      <w:r>
        <w:t>Institution</w:t>
      </w:r>
    </w:p>
    <w:p w:rsidR="00000000" w:rsidRDefault="0060401B">
      <w:pPr>
        <w:pStyle w:val="BodyText"/>
        <w:kinsoku w:val="0"/>
        <w:overflowPunct w:val="0"/>
        <w:ind w:left="1559" w:right="6401"/>
      </w:pPr>
      <w:r>
        <w:t xml:space="preserve">Contact: Title: </w:t>
      </w:r>
      <w:r>
        <w:rPr>
          <w:spacing w:val="-1"/>
        </w:rPr>
        <w:t xml:space="preserve">Institution: </w:t>
      </w:r>
      <w:r>
        <w:t>Address: Phone: Email:</w:t>
      </w:r>
    </w:p>
    <w:p w:rsidR="00000000" w:rsidRDefault="0060401B">
      <w:pPr>
        <w:pStyle w:val="BodyText"/>
        <w:kinsoku w:val="0"/>
        <w:overflowPunct w:val="0"/>
        <w:ind w:left="0"/>
      </w:pPr>
    </w:p>
    <w:p w:rsidR="00000000" w:rsidRDefault="0060401B">
      <w:pPr>
        <w:pStyle w:val="BodyText"/>
        <w:kinsoku w:val="0"/>
        <w:overflowPunct w:val="0"/>
        <w:ind w:left="0"/>
      </w:pPr>
    </w:p>
    <w:p w:rsidR="00000000" w:rsidRDefault="0060401B">
      <w:pPr>
        <w:pStyle w:val="Heading1"/>
        <w:kinsoku w:val="0"/>
        <w:overflowPunct w:val="0"/>
        <w:spacing w:line="230" w:lineRule="exact"/>
        <w:ind w:left="1559" w:right="146"/>
        <w:rPr>
          <w:b w:val="0"/>
          <w:bCs w:val="0"/>
        </w:rPr>
      </w:pPr>
      <w:r>
        <w:t>Hope Funds for Cancer Research</w:t>
      </w:r>
      <w:r>
        <w:rPr>
          <w:spacing w:val="-10"/>
        </w:rPr>
        <w:t xml:space="preserve"> </w:t>
      </w:r>
      <w:r>
        <w:t>Awardee</w:t>
      </w:r>
    </w:p>
    <w:p w:rsidR="00000000" w:rsidRDefault="0060401B">
      <w:pPr>
        <w:pStyle w:val="BodyText"/>
        <w:kinsoku w:val="0"/>
        <w:overflowPunct w:val="0"/>
        <w:ind w:left="1559" w:right="6401"/>
      </w:pPr>
      <w:r>
        <w:t xml:space="preserve">Name: Title: </w:t>
      </w:r>
      <w:r>
        <w:rPr>
          <w:spacing w:val="-1"/>
        </w:rPr>
        <w:t xml:space="preserve">Institution: </w:t>
      </w:r>
      <w:r>
        <w:t>Address: Phone: Email:</w:t>
      </w:r>
    </w:p>
    <w:p w:rsidR="00000000" w:rsidRDefault="0060401B">
      <w:pPr>
        <w:pStyle w:val="BodyText"/>
        <w:kinsoku w:val="0"/>
        <w:overflowPunct w:val="0"/>
        <w:spacing w:before="1"/>
        <w:ind w:left="0"/>
      </w:pPr>
    </w:p>
    <w:p w:rsidR="00000000" w:rsidRDefault="0060401B">
      <w:pPr>
        <w:pStyle w:val="BodyText"/>
        <w:kinsoku w:val="0"/>
        <w:overflowPunct w:val="0"/>
        <w:ind w:right="146"/>
      </w:pPr>
      <w:r>
        <w:rPr>
          <w:u w:val="single"/>
        </w:rPr>
        <w:t>Miscellaneous</w:t>
      </w:r>
    </w:p>
    <w:p w:rsidR="00000000" w:rsidRDefault="0060401B">
      <w:pPr>
        <w:pStyle w:val="BodyText"/>
        <w:kinsoku w:val="0"/>
        <w:overflowPunct w:val="0"/>
        <w:spacing w:before="5"/>
        <w:ind w:left="0"/>
        <w:rPr>
          <w:sz w:val="13"/>
          <w:szCs w:val="13"/>
        </w:rPr>
      </w:pPr>
    </w:p>
    <w:p w:rsidR="00000000" w:rsidRDefault="0060401B">
      <w:pPr>
        <w:pStyle w:val="BodyText"/>
        <w:kinsoku w:val="0"/>
        <w:overflowPunct w:val="0"/>
        <w:spacing w:before="74"/>
        <w:ind w:left="120" w:right="101"/>
      </w:pPr>
      <w:r>
        <w:t>Entire Agreement. This instrument, including Appendices A and B attached hereto, contains the entire agreement by and among the Parties hereto relating to the subject matter contained herein. No agreement, conversatio</w:t>
      </w:r>
      <w:r>
        <w:t>n or representation between any officers, agents, or employees of the Parties hereto either before or after the execution of this Agreement shall affect or modify any of the terms or obligations herein</w:t>
      </w:r>
      <w:r>
        <w:rPr>
          <w:spacing w:val="-10"/>
        </w:rPr>
        <w:t xml:space="preserve"> </w:t>
      </w:r>
      <w:r>
        <w:t>contained.</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left="120" w:right="146"/>
      </w:pPr>
      <w:r>
        <w:t>Modification in Writing. No change, modifi</w:t>
      </w:r>
      <w:r>
        <w:t>cation, extension, termination or waiver of this Agreement,</w:t>
      </w:r>
      <w:r>
        <w:rPr>
          <w:spacing w:val="-4"/>
        </w:rPr>
        <w:t xml:space="preserve"> </w:t>
      </w:r>
      <w:r>
        <w:t>or</w:t>
      </w:r>
      <w:r>
        <w:rPr>
          <w:spacing w:val="-4"/>
        </w:rPr>
        <w:t xml:space="preserve"> </w:t>
      </w:r>
      <w:r>
        <w:t>any</w:t>
      </w:r>
      <w:r>
        <w:rPr>
          <w:spacing w:val="-4"/>
        </w:rPr>
        <w:t xml:space="preserve"> </w:t>
      </w:r>
      <w:r>
        <w:t>of</w:t>
      </w:r>
      <w:r>
        <w:rPr>
          <w:spacing w:val="-4"/>
        </w:rPr>
        <w:t xml:space="preserve"> </w:t>
      </w:r>
      <w:r>
        <w:t>the</w:t>
      </w:r>
      <w:r>
        <w:rPr>
          <w:spacing w:val="-4"/>
        </w:rPr>
        <w:t xml:space="preserve"> </w:t>
      </w:r>
      <w:r>
        <w:t>provisions</w:t>
      </w:r>
      <w:r>
        <w:rPr>
          <w:spacing w:val="-4"/>
        </w:rPr>
        <w:t xml:space="preserve"> </w:t>
      </w:r>
      <w:r>
        <w:t>herein</w:t>
      </w:r>
      <w:r>
        <w:rPr>
          <w:spacing w:val="-4"/>
        </w:rPr>
        <w:t xml:space="preserve"> </w:t>
      </w:r>
      <w:r>
        <w:t>contained,</w:t>
      </w:r>
      <w:r>
        <w:rPr>
          <w:spacing w:val="-4"/>
        </w:rPr>
        <w:t xml:space="preserve"> </w:t>
      </w:r>
      <w:r>
        <w:t>shall</w:t>
      </w:r>
      <w:r>
        <w:rPr>
          <w:spacing w:val="-4"/>
        </w:rPr>
        <w:t xml:space="preserve"> </w:t>
      </w:r>
      <w:r>
        <w:t>be</w:t>
      </w:r>
      <w:r>
        <w:rPr>
          <w:spacing w:val="-4"/>
        </w:rPr>
        <w:t xml:space="preserve"> </w:t>
      </w:r>
      <w:r>
        <w:t>valid</w:t>
      </w:r>
      <w:r>
        <w:rPr>
          <w:spacing w:val="-4"/>
        </w:rPr>
        <w:t xml:space="preserve"> </w:t>
      </w:r>
      <w:r>
        <w:t>unless</w:t>
      </w:r>
      <w:r>
        <w:rPr>
          <w:spacing w:val="-4"/>
        </w:rPr>
        <w:t xml:space="preserve"> </w:t>
      </w:r>
      <w:r>
        <w:t>made</w:t>
      </w:r>
      <w:r>
        <w:rPr>
          <w:spacing w:val="-4"/>
        </w:rPr>
        <w:t xml:space="preserve"> </w:t>
      </w:r>
      <w:r>
        <w:t>in</w:t>
      </w:r>
      <w:r>
        <w:rPr>
          <w:spacing w:val="-4"/>
        </w:rPr>
        <w:t xml:space="preserve"> </w:t>
      </w:r>
      <w:r>
        <w:t>writing</w:t>
      </w:r>
      <w:r>
        <w:rPr>
          <w:spacing w:val="-4"/>
        </w:rPr>
        <w:t xml:space="preserve"> </w:t>
      </w:r>
      <w:r>
        <w:t>and signed</w:t>
      </w:r>
      <w:r>
        <w:rPr>
          <w:spacing w:val="-6"/>
        </w:rPr>
        <w:t xml:space="preserve"> </w:t>
      </w:r>
      <w:r>
        <w:t>by</w:t>
      </w:r>
      <w:r>
        <w:rPr>
          <w:spacing w:val="-6"/>
        </w:rPr>
        <w:t xml:space="preserve"> </w:t>
      </w:r>
      <w:r>
        <w:t>a</w:t>
      </w:r>
      <w:r>
        <w:rPr>
          <w:spacing w:val="-6"/>
        </w:rPr>
        <w:t xml:space="preserve"> </w:t>
      </w:r>
      <w:r>
        <w:t>duly</w:t>
      </w:r>
      <w:r>
        <w:rPr>
          <w:spacing w:val="-6"/>
        </w:rPr>
        <w:t xml:space="preserve"> </w:t>
      </w:r>
      <w:r>
        <w:t>authorized</w:t>
      </w:r>
      <w:r>
        <w:rPr>
          <w:spacing w:val="-6"/>
        </w:rPr>
        <w:t xml:space="preserve"> </w:t>
      </w:r>
      <w:r>
        <w:t>representative</w:t>
      </w:r>
      <w:r>
        <w:rPr>
          <w:spacing w:val="-6"/>
        </w:rPr>
        <w:t xml:space="preserve"> </w:t>
      </w:r>
      <w:r>
        <w:t>of</w:t>
      </w:r>
      <w:r>
        <w:rPr>
          <w:spacing w:val="-6"/>
        </w:rPr>
        <w:t xml:space="preserve"> </w:t>
      </w:r>
      <w:r>
        <w:t>each</w:t>
      </w:r>
      <w:r>
        <w:rPr>
          <w:spacing w:val="-6"/>
        </w:rPr>
        <w:t xml:space="preserve"> </w:t>
      </w:r>
      <w:r>
        <w:t>Party.</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left="120" w:right="146"/>
      </w:pPr>
      <w:r>
        <w:t>Governing Law. This agreement shall be construed in accordance with the laws of the State of Rhode</w:t>
      </w:r>
      <w:r>
        <w:rPr>
          <w:spacing w:val="-3"/>
        </w:rPr>
        <w:t xml:space="preserve"> </w:t>
      </w:r>
      <w:r>
        <w:t>Island,</w:t>
      </w:r>
      <w:r>
        <w:rPr>
          <w:spacing w:val="-3"/>
        </w:rPr>
        <w:t xml:space="preserve"> </w:t>
      </w:r>
      <w:r>
        <w:t>without</w:t>
      </w:r>
      <w:r>
        <w:rPr>
          <w:spacing w:val="-3"/>
        </w:rPr>
        <w:t xml:space="preserve"> </w:t>
      </w:r>
      <w:r>
        <w:t>regard</w:t>
      </w:r>
      <w:r>
        <w:rPr>
          <w:spacing w:val="-3"/>
        </w:rPr>
        <w:t xml:space="preserve"> </w:t>
      </w:r>
      <w:r>
        <w:t>to</w:t>
      </w:r>
      <w:r>
        <w:rPr>
          <w:spacing w:val="-3"/>
        </w:rPr>
        <w:t xml:space="preserve"> </w:t>
      </w:r>
      <w:r>
        <w:t>its</w:t>
      </w:r>
      <w:r>
        <w:rPr>
          <w:spacing w:val="-3"/>
        </w:rPr>
        <w:t xml:space="preserve"> </w:t>
      </w:r>
      <w:r>
        <w:t>choice</w:t>
      </w:r>
      <w:r>
        <w:rPr>
          <w:spacing w:val="-3"/>
        </w:rPr>
        <w:t xml:space="preserve"> </w:t>
      </w:r>
      <w:r>
        <w:t>of</w:t>
      </w:r>
      <w:r>
        <w:rPr>
          <w:spacing w:val="-3"/>
        </w:rPr>
        <w:t xml:space="preserve"> </w:t>
      </w:r>
      <w:r>
        <w:t>law</w:t>
      </w:r>
      <w:r>
        <w:rPr>
          <w:spacing w:val="-1"/>
        </w:rPr>
        <w:t xml:space="preserve"> </w:t>
      </w:r>
      <w:r>
        <w:t>or</w:t>
      </w:r>
      <w:r>
        <w:rPr>
          <w:spacing w:val="-4"/>
        </w:rPr>
        <w:t xml:space="preserve"> </w:t>
      </w:r>
      <w:r>
        <w:t>conflicts</w:t>
      </w:r>
      <w:r>
        <w:rPr>
          <w:spacing w:val="-3"/>
        </w:rPr>
        <w:t xml:space="preserve"> </w:t>
      </w:r>
      <w:r>
        <w:t>of</w:t>
      </w:r>
      <w:r>
        <w:rPr>
          <w:spacing w:val="-3"/>
        </w:rPr>
        <w:t xml:space="preserve"> </w:t>
      </w:r>
      <w:r>
        <w:t>law</w:t>
      </w:r>
      <w:r>
        <w:rPr>
          <w:spacing w:val="-4"/>
        </w:rPr>
        <w:t xml:space="preserve"> </w:t>
      </w:r>
      <w:r>
        <w:t>provisions.</w:t>
      </w:r>
      <w:r>
        <w:rPr>
          <w:spacing w:val="-3"/>
        </w:rPr>
        <w:t xml:space="preserve"> </w:t>
      </w:r>
      <w:r>
        <w:t>Each</w:t>
      </w:r>
      <w:r>
        <w:rPr>
          <w:spacing w:val="-3"/>
        </w:rPr>
        <w:t xml:space="preserve"> </w:t>
      </w:r>
      <w:r>
        <w:t>Party</w:t>
      </w:r>
      <w:r>
        <w:rPr>
          <w:spacing w:val="-3"/>
        </w:rPr>
        <w:t xml:space="preserve"> </w:t>
      </w:r>
      <w:r>
        <w:t>hereby consents</w:t>
      </w:r>
      <w:r>
        <w:rPr>
          <w:spacing w:val="-5"/>
        </w:rPr>
        <w:t xml:space="preserve"> </w:t>
      </w:r>
      <w:r>
        <w:t>to</w:t>
      </w:r>
      <w:r>
        <w:rPr>
          <w:spacing w:val="-5"/>
        </w:rPr>
        <w:t xml:space="preserve"> </w:t>
      </w:r>
      <w:r>
        <w:t>the</w:t>
      </w:r>
      <w:r>
        <w:rPr>
          <w:spacing w:val="-5"/>
        </w:rPr>
        <w:t xml:space="preserve"> </w:t>
      </w:r>
      <w:r>
        <w:t>jurisdiction</w:t>
      </w:r>
      <w:r>
        <w:rPr>
          <w:spacing w:val="-6"/>
        </w:rPr>
        <w:t xml:space="preserve"> </w:t>
      </w:r>
      <w:r>
        <w:t>of</w:t>
      </w:r>
      <w:r>
        <w:rPr>
          <w:spacing w:val="-5"/>
        </w:rPr>
        <w:t xml:space="preserve"> </w:t>
      </w:r>
      <w:r>
        <w:t>the</w:t>
      </w:r>
      <w:r>
        <w:rPr>
          <w:spacing w:val="-5"/>
        </w:rPr>
        <w:t xml:space="preserve"> </w:t>
      </w:r>
      <w:r>
        <w:t>State</w:t>
      </w:r>
      <w:r>
        <w:rPr>
          <w:spacing w:val="-4"/>
        </w:rPr>
        <w:t xml:space="preserve"> </w:t>
      </w:r>
      <w:r>
        <w:t>of</w:t>
      </w:r>
      <w:r>
        <w:rPr>
          <w:spacing w:val="-5"/>
        </w:rPr>
        <w:t xml:space="preserve"> </w:t>
      </w:r>
      <w:r>
        <w:t>Rhode</w:t>
      </w:r>
      <w:r>
        <w:rPr>
          <w:spacing w:val="-5"/>
        </w:rPr>
        <w:t xml:space="preserve"> </w:t>
      </w:r>
      <w:r>
        <w:t>Island.</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146"/>
      </w:pPr>
      <w:r>
        <w:t>Restrictions</w:t>
      </w:r>
      <w:r>
        <w:rPr>
          <w:spacing w:val="-3"/>
        </w:rPr>
        <w:t xml:space="preserve"> </w:t>
      </w:r>
      <w:r>
        <w:t>on</w:t>
      </w:r>
      <w:r>
        <w:rPr>
          <w:spacing w:val="-3"/>
        </w:rPr>
        <w:t xml:space="preserve"> </w:t>
      </w:r>
      <w:r>
        <w:t>Use</w:t>
      </w:r>
      <w:r>
        <w:rPr>
          <w:spacing w:val="-3"/>
        </w:rPr>
        <w:t xml:space="preserve"> </w:t>
      </w:r>
      <w:r>
        <w:t>of</w:t>
      </w:r>
      <w:r>
        <w:rPr>
          <w:spacing w:val="-3"/>
        </w:rPr>
        <w:t xml:space="preserve"> </w:t>
      </w:r>
      <w:r>
        <w:t>Names.</w:t>
      </w:r>
      <w:r>
        <w:rPr>
          <w:spacing w:val="-3"/>
        </w:rPr>
        <w:t xml:space="preserve"> </w:t>
      </w:r>
      <w:r>
        <w:t>None</w:t>
      </w:r>
      <w:r>
        <w:rPr>
          <w:spacing w:val="-3"/>
        </w:rPr>
        <w:t xml:space="preserve"> </w:t>
      </w:r>
      <w:r>
        <w:t>of</w:t>
      </w:r>
      <w:r>
        <w:rPr>
          <w:spacing w:val="-3"/>
        </w:rPr>
        <w:t xml:space="preserve"> </w:t>
      </w:r>
      <w:r>
        <w:t>the</w:t>
      </w:r>
      <w:r>
        <w:rPr>
          <w:spacing w:val="-3"/>
        </w:rPr>
        <w:t xml:space="preserve"> </w:t>
      </w:r>
      <w:r>
        <w:t>Parties</w:t>
      </w:r>
      <w:r>
        <w:rPr>
          <w:spacing w:val="-3"/>
        </w:rPr>
        <w:t xml:space="preserve"> </w:t>
      </w:r>
      <w:r>
        <w:t>shall</w:t>
      </w:r>
      <w:r>
        <w:rPr>
          <w:spacing w:val="-3"/>
        </w:rPr>
        <w:t xml:space="preserve"> </w:t>
      </w:r>
      <w:r>
        <w:t>use</w:t>
      </w:r>
      <w:r>
        <w:rPr>
          <w:spacing w:val="-3"/>
        </w:rPr>
        <w:t xml:space="preserve"> </w:t>
      </w:r>
      <w:r>
        <w:t>the</w:t>
      </w:r>
      <w:r>
        <w:rPr>
          <w:spacing w:val="-3"/>
        </w:rPr>
        <w:t xml:space="preserve"> </w:t>
      </w:r>
      <w:r>
        <w:t>name</w:t>
      </w:r>
      <w:r>
        <w:rPr>
          <w:spacing w:val="-3"/>
        </w:rPr>
        <w:t xml:space="preserve"> </w:t>
      </w:r>
      <w:r>
        <w:t>of</w:t>
      </w:r>
      <w:r>
        <w:rPr>
          <w:spacing w:val="-3"/>
        </w:rPr>
        <w:t xml:space="preserve"> </w:t>
      </w:r>
      <w:r>
        <w:t>any</w:t>
      </w:r>
      <w:r>
        <w:rPr>
          <w:spacing w:val="-3"/>
        </w:rPr>
        <w:t xml:space="preserve"> </w:t>
      </w:r>
      <w:r>
        <w:t>other</w:t>
      </w:r>
      <w:r>
        <w:rPr>
          <w:spacing w:val="-3"/>
        </w:rPr>
        <w:t xml:space="preserve"> </w:t>
      </w:r>
      <w:r>
        <w:t>Party</w:t>
      </w:r>
      <w:r>
        <w:rPr>
          <w:spacing w:val="-3"/>
        </w:rPr>
        <w:t xml:space="preserve"> </w:t>
      </w:r>
      <w:r>
        <w:t>in</w:t>
      </w:r>
      <w:r>
        <w:rPr>
          <w:spacing w:val="-3"/>
        </w:rPr>
        <w:t xml:space="preserve"> </w:t>
      </w:r>
      <w:r>
        <w:t xml:space="preserve">any </w:t>
      </w:r>
      <w:r>
        <w:t>document or presentation without the express written permission of the other except for routine references and acknowledgements about sources of funding and the location, type of research project and supervisor(s) of any person being sponsored by the Hope</w:t>
      </w:r>
      <w:r>
        <w:rPr>
          <w:spacing w:val="-17"/>
        </w:rPr>
        <w:t xml:space="preserve"> </w:t>
      </w:r>
      <w:r>
        <w:t>Funds.</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146"/>
      </w:pPr>
      <w:r>
        <w:t>No</w:t>
      </w:r>
      <w:r>
        <w:rPr>
          <w:spacing w:val="-5"/>
        </w:rPr>
        <w:t xml:space="preserve"> </w:t>
      </w:r>
      <w:r>
        <w:t>Agency.</w:t>
      </w:r>
      <w:r>
        <w:rPr>
          <w:spacing w:val="-5"/>
        </w:rPr>
        <w:t xml:space="preserve"> </w:t>
      </w:r>
      <w:r>
        <w:t>Nothing</w:t>
      </w:r>
      <w:r>
        <w:rPr>
          <w:spacing w:val="-5"/>
        </w:rPr>
        <w:t xml:space="preserve"> </w:t>
      </w:r>
      <w:r>
        <w:t>in</w:t>
      </w:r>
      <w:r>
        <w:rPr>
          <w:spacing w:val="-5"/>
        </w:rPr>
        <w:t xml:space="preserve"> </w:t>
      </w:r>
      <w:r>
        <w:t>this</w:t>
      </w:r>
      <w:r>
        <w:rPr>
          <w:spacing w:val="-5"/>
        </w:rPr>
        <w:t xml:space="preserve"> </w:t>
      </w:r>
      <w:r>
        <w:t>Agreement</w:t>
      </w:r>
      <w:r>
        <w:rPr>
          <w:spacing w:val="-5"/>
        </w:rPr>
        <w:t xml:space="preserve"> </w:t>
      </w:r>
      <w:r>
        <w:t>shall</w:t>
      </w:r>
      <w:r>
        <w:rPr>
          <w:spacing w:val="-5"/>
        </w:rPr>
        <w:t xml:space="preserve"> </w:t>
      </w:r>
      <w:r>
        <w:t>be</w:t>
      </w:r>
      <w:r>
        <w:rPr>
          <w:spacing w:val="-5"/>
        </w:rPr>
        <w:t xml:space="preserve"> </w:t>
      </w:r>
      <w:r>
        <w:t>deemed</w:t>
      </w:r>
      <w:r>
        <w:rPr>
          <w:spacing w:val="-5"/>
        </w:rPr>
        <w:t xml:space="preserve"> </w:t>
      </w:r>
      <w:r>
        <w:t>or</w:t>
      </w:r>
      <w:r>
        <w:rPr>
          <w:spacing w:val="-5"/>
        </w:rPr>
        <w:t xml:space="preserve"> </w:t>
      </w:r>
      <w:r>
        <w:t>construed</w:t>
      </w:r>
      <w:r>
        <w:rPr>
          <w:spacing w:val="-5"/>
        </w:rPr>
        <w:t xml:space="preserve"> </w:t>
      </w:r>
      <w:r>
        <w:t>by</w:t>
      </w:r>
      <w:r>
        <w:rPr>
          <w:spacing w:val="-5"/>
        </w:rPr>
        <w:t xml:space="preserve"> </w:t>
      </w:r>
      <w:r>
        <w:t>the</w:t>
      </w:r>
      <w:r>
        <w:rPr>
          <w:spacing w:val="-5"/>
        </w:rPr>
        <w:t xml:space="preserve"> </w:t>
      </w:r>
      <w:r>
        <w:t>Parties</w:t>
      </w:r>
      <w:r>
        <w:rPr>
          <w:spacing w:val="-5"/>
        </w:rPr>
        <w:t xml:space="preserve"> </w:t>
      </w:r>
      <w:r>
        <w:t>to</w:t>
      </w:r>
      <w:r>
        <w:rPr>
          <w:spacing w:val="-5"/>
        </w:rPr>
        <w:t xml:space="preserve"> </w:t>
      </w:r>
      <w:r>
        <w:t>this Agreement or any third person to create an employment, agency, partnership, fiduciary relationship or joint venture among the</w:t>
      </w:r>
      <w:r>
        <w:rPr>
          <w:spacing w:val="-38"/>
        </w:rPr>
        <w:t xml:space="preserve"> </w:t>
      </w:r>
      <w:r>
        <w:t>Parties.</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176"/>
        <w:jc w:val="both"/>
      </w:pPr>
      <w:r>
        <w:t>Section Headings. Secti</w:t>
      </w:r>
      <w:r>
        <w:t>on headings in this Agreement are for convenience of reference only and shall not govern the interpretation nor define, limit or describe the scope or intent of any provision of this</w:t>
      </w:r>
      <w:r>
        <w:rPr>
          <w:spacing w:val="-13"/>
        </w:rPr>
        <w:t xml:space="preserve"> </w:t>
      </w:r>
      <w:r>
        <w:t>Agreement.</w:t>
      </w:r>
    </w:p>
    <w:p w:rsidR="00000000" w:rsidRDefault="0060401B">
      <w:pPr>
        <w:pStyle w:val="BodyText"/>
        <w:kinsoku w:val="0"/>
        <w:overflowPunct w:val="0"/>
        <w:spacing w:before="1"/>
        <w:ind w:left="0"/>
      </w:pPr>
    </w:p>
    <w:p w:rsidR="00000000" w:rsidRDefault="0060401B">
      <w:pPr>
        <w:pStyle w:val="BodyText"/>
        <w:kinsoku w:val="0"/>
        <w:overflowPunct w:val="0"/>
        <w:ind w:right="146"/>
      </w:pPr>
      <w:r>
        <w:t>No</w:t>
      </w:r>
      <w:r>
        <w:rPr>
          <w:spacing w:val="-5"/>
        </w:rPr>
        <w:t xml:space="preserve"> </w:t>
      </w:r>
      <w:r>
        <w:t>Assignment.</w:t>
      </w:r>
      <w:r>
        <w:rPr>
          <w:spacing w:val="-5"/>
        </w:rPr>
        <w:t xml:space="preserve"> </w:t>
      </w:r>
      <w:r>
        <w:t>This</w:t>
      </w:r>
      <w:r>
        <w:rPr>
          <w:spacing w:val="-5"/>
        </w:rPr>
        <w:t xml:space="preserve"> </w:t>
      </w:r>
      <w:r>
        <w:t>Agreement</w:t>
      </w:r>
      <w:r>
        <w:rPr>
          <w:spacing w:val="-5"/>
        </w:rPr>
        <w:t xml:space="preserve"> </w:t>
      </w:r>
      <w:r>
        <w:t>shall</w:t>
      </w:r>
      <w:r>
        <w:rPr>
          <w:spacing w:val="-5"/>
        </w:rPr>
        <w:t xml:space="preserve"> </w:t>
      </w:r>
      <w:r>
        <w:t>not</w:t>
      </w:r>
      <w:r>
        <w:rPr>
          <w:spacing w:val="-5"/>
        </w:rPr>
        <w:t xml:space="preserve"> </w:t>
      </w:r>
      <w:r>
        <w:t>be</w:t>
      </w:r>
      <w:r>
        <w:rPr>
          <w:spacing w:val="-5"/>
        </w:rPr>
        <w:t xml:space="preserve"> </w:t>
      </w:r>
      <w:r>
        <w:t>assignable</w:t>
      </w:r>
      <w:r>
        <w:rPr>
          <w:spacing w:val="-5"/>
        </w:rPr>
        <w:t xml:space="preserve"> </w:t>
      </w:r>
      <w:r>
        <w:t>by</w:t>
      </w:r>
      <w:r>
        <w:rPr>
          <w:spacing w:val="-5"/>
        </w:rPr>
        <w:t xml:space="preserve"> </w:t>
      </w:r>
      <w:r>
        <w:t>any</w:t>
      </w:r>
      <w:r>
        <w:rPr>
          <w:spacing w:val="-5"/>
        </w:rPr>
        <w:t xml:space="preserve"> </w:t>
      </w:r>
      <w:r>
        <w:t>Party</w:t>
      </w:r>
      <w:r>
        <w:rPr>
          <w:spacing w:val="-5"/>
        </w:rPr>
        <w:t xml:space="preserve"> </w:t>
      </w:r>
      <w:r>
        <w:t>without</w:t>
      </w:r>
      <w:r>
        <w:rPr>
          <w:spacing w:val="-5"/>
        </w:rPr>
        <w:t xml:space="preserve"> </w:t>
      </w:r>
      <w:r>
        <w:t>the</w:t>
      </w:r>
      <w:r>
        <w:rPr>
          <w:spacing w:val="-5"/>
        </w:rPr>
        <w:t xml:space="preserve"> </w:t>
      </w:r>
      <w:r>
        <w:t>written</w:t>
      </w:r>
      <w:r>
        <w:rPr>
          <w:spacing w:val="-6"/>
        </w:rPr>
        <w:t xml:space="preserve"> </w:t>
      </w:r>
      <w:r>
        <w:t>consent of the other Parties, which consent shall not be unreasonably</w:t>
      </w:r>
      <w:r>
        <w:rPr>
          <w:spacing w:val="-36"/>
        </w:rPr>
        <w:t xml:space="preserve"> </w:t>
      </w:r>
      <w:r>
        <w:t>withheld.</w:t>
      </w:r>
    </w:p>
    <w:p w:rsidR="00000000" w:rsidRDefault="0060401B">
      <w:pPr>
        <w:pStyle w:val="BodyText"/>
        <w:kinsoku w:val="0"/>
        <w:overflowPunct w:val="0"/>
        <w:spacing w:before="11"/>
        <w:ind w:left="0"/>
        <w:rPr>
          <w:sz w:val="19"/>
          <w:szCs w:val="19"/>
        </w:rPr>
      </w:pPr>
    </w:p>
    <w:p w:rsidR="00000000" w:rsidRDefault="0060401B">
      <w:pPr>
        <w:pStyle w:val="BodyText"/>
        <w:kinsoku w:val="0"/>
        <w:overflowPunct w:val="0"/>
        <w:ind w:right="154"/>
      </w:pPr>
      <w:r>
        <w:t>Waiver/Severability.</w:t>
      </w:r>
      <w:r>
        <w:rPr>
          <w:spacing w:val="-4"/>
        </w:rPr>
        <w:t xml:space="preserve"> </w:t>
      </w:r>
      <w:r>
        <w:t>A</w:t>
      </w:r>
      <w:r>
        <w:rPr>
          <w:spacing w:val="-4"/>
        </w:rPr>
        <w:t xml:space="preserve"> </w:t>
      </w:r>
      <w:r>
        <w:t>failure</w:t>
      </w:r>
      <w:r>
        <w:rPr>
          <w:spacing w:val="-4"/>
        </w:rPr>
        <w:t xml:space="preserve"> </w:t>
      </w:r>
      <w:r>
        <w:t>of</w:t>
      </w:r>
      <w:r>
        <w:rPr>
          <w:spacing w:val="-4"/>
        </w:rPr>
        <w:t xml:space="preserve"> </w:t>
      </w:r>
      <w:r>
        <w:t>any</w:t>
      </w:r>
      <w:r>
        <w:rPr>
          <w:spacing w:val="-4"/>
        </w:rPr>
        <w:t xml:space="preserve"> </w:t>
      </w:r>
      <w:r>
        <w:t>Party</w:t>
      </w:r>
      <w:r>
        <w:rPr>
          <w:spacing w:val="-4"/>
        </w:rPr>
        <w:t xml:space="preserve"> </w:t>
      </w:r>
      <w:r>
        <w:t>at</w:t>
      </w:r>
      <w:r>
        <w:rPr>
          <w:spacing w:val="-4"/>
        </w:rPr>
        <w:t xml:space="preserve"> </w:t>
      </w:r>
      <w:r>
        <w:t>any</w:t>
      </w:r>
      <w:r>
        <w:rPr>
          <w:spacing w:val="-4"/>
        </w:rPr>
        <w:t xml:space="preserve"> </w:t>
      </w:r>
      <w:r>
        <w:t>time</w:t>
      </w:r>
      <w:r>
        <w:rPr>
          <w:spacing w:val="-4"/>
        </w:rPr>
        <w:t xml:space="preserve"> </w:t>
      </w:r>
      <w:r>
        <w:t>to</w:t>
      </w:r>
      <w:r>
        <w:rPr>
          <w:spacing w:val="-4"/>
        </w:rPr>
        <w:t xml:space="preserve"> </w:t>
      </w:r>
      <w:r>
        <w:t>enforce</w:t>
      </w:r>
      <w:r>
        <w:rPr>
          <w:spacing w:val="-4"/>
        </w:rPr>
        <w:t xml:space="preserve"> </w:t>
      </w:r>
      <w:r>
        <w:t>or</w:t>
      </w:r>
      <w:r>
        <w:rPr>
          <w:spacing w:val="-5"/>
        </w:rPr>
        <w:t xml:space="preserve"> </w:t>
      </w:r>
      <w:r>
        <w:t>require</w:t>
      </w:r>
      <w:r>
        <w:rPr>
          <w:spacing w:val="-4"/>
        </w:rPr>
        <w:t xml:space="preserve"> </w:t>
      </w:r>
      <w:r>
        <w:t>performance</w:t>
      </w:r>
      <w:r>
        <w:rPr>
          <w:spacing w:val="-4"/>
        </w:rPr>
        <w:t xml:space="preserve"> </w:t>
      </w:r>
      <w:r>
        <w:t>of</w:t>
      </w:r>
      <w:r>
        <w:rPr>
          <w:spacing w:val="-4"/>
        </w:rPr>
        <w:t xml:space="preserve"> </w:t>
      </w:r>
      <w:r>
        <w:t>any</w:t>
      </w:r>
      <w:r>
        <w:rPr>
          <w:spacing w:val="-4"/>
        </w:rPr>
        <w:t xml:space="preserve"> </w:t>
      </w:r>
      <w:r>
        <w:t xml:space="preserve">of </w:t>
      </w:r>
      <w:r>
        <w:t>the provisions, terms or requirements of this Agreement shall in no way affect the full right of that Party to enforce or require performance at any time thereafter. In the event that any one of the provisions, terms or requirements of this Agreement are f</w:t>
      </w:r>
      <w:r>
        <w:t>or any reason held to be invalid, illegal or unenforceable, the remaining provisions, terms and requirements shall remain valid, legal and enforceable.</w:t>
      </w:r>
    </w:p>
    <w:p w:rsidR="00000000" w:rsidRDefault="0060401B">
      <w:pPr>
        <w:pStyle w:val="BodyText"/>
        <w:kinsoku w:val="0"/>
        <w:overflowPunct w:val="0"/>
        <w:ind w:right="154"/>
        <w:sectPr w:rsidR="00000000">
          <w:pgSz w:w="12240" w:h="15840"/>
          <w:pgMar w:top="480" w:right="1680" w:bottom="280" w:left="1680" w:header="720" w:footer="720" w:gutter="0"/>
          <w:cols w:space="720" w:equalWidth="0">
            <w:col w:w="8880"/>
          </w:cols>
          <w:noEndnote/>
        </w:sectPr>
      </w:pPr>
    </w:p>
    <w:p w:rsidR="00000000" w:rsidRDefault="0060401B">
      <w:pPr>
        <w:pStyle w:val="BodyText"/>
        <w:kinsoku w:val="0"/>
        <w:overflowPunct w:val="0"/>
        <w:spacing w:before="57"/>
        <w:ind w:right="352"/>
      </w:pPr>
      <w:r>
        <w:lastRenderedPageBreak/>
        <w:t>Counterparts. This Agreement may be executed simultaneously in counterparts, each o</w:t>
      </w:r>
      <w:r>
        <w:t>f which shall be deemed to be an original, but all of which together shall constitute one and the same instrument.</w:t>
      </w:r>
    </w:p>
    <w:p w:rsidR="00000000" w:rsidRDefault="0060401B">
      <w:pPr>
        <w:pStyle w:val="BodyText"/>
        <w:kinsoku w:val="0"/>
        <w:overflowPunct w:val="0"/>
        <w:spacing w:before="1"/>
        <w:ind w:left="0"/>
      </w:pPr>
    </w:p>
    <w:p w:rsidR="00000000" w:rsidRDefault="0060401B">
      <w:pPr>
        <w:pStyle w:val="BodyText"/>
        <w:kinsoku w:val="0"/>
        <w:overflowPunct w:val="0"/>
        <w:ind w:right="242"/>
      </w:pPr>
      <w:r>
        <w:t>IN WITNESS WHEREOF, the Parties have executed this Agreement, or caused this Agreement to</w:t>
      </w:r>
      <w:r>
        <w:rPr>
          <w:spacing w:val="-5"/>
        </w:rPr>
        <w:t xml:space="preserve"> </w:t>
      </w:r>
      <w:r>
        <w:t>be</w:t>
      </w:r>
      <w:r>
        <w:rPr>
          <w:spacing w:val="-5"/>
        </w:rPr>
        <w:t xml:space="preserve"> </w:t>
      </w:r>
      <w:r>
        <w:t>executed</w:t>
      </w:r>
      <w:r>
        <w:rPr>
          <w:spacing w:val="-5"/>
        </w:rPr>
        <w:t xml:space="preserve"> </w:t>
      </w:r>
      <w:r>
        <w:t>by</w:t>
      </w:r>
      <w:r>
        <w:rPr>
          <w:spacing w:val="-5"/>
        </w:rPr>
        <w:t xml:space="preserve"> </w:t>
      </w:r>
      <w:r>
        <w:t>their</w:t>
      </w:r>
      <w:r>
        <w:rPr>
          <w:spacing w:val="-5"/>
        </w:rPr>
        <w:t xml:space="preserve"> </w:t>
      </w:r>
      <w:r>
        <w:t>duly</w:t>
      </w:r>
      <w:r>
        <w:rPr>
          <w:spacing w:val="-5"/>
        </w:rPr>
        <w:t xml:space="preserve"> </w:t>
      </w:r>
      <w:r>
        <w:t>authorized</w:t>
      </w:r>
      <w:r>
        <w:rPr>
          <w:spacing w:val="-5"/>
        </w:rPr>
        <w:t xml:space="preserve"> </w:t>
      </w:r>
      <w:r>
        <w:t>representativ</w:t>
      </w:r>
      <w:r>
        <w:t>es,</w:t>
      </w:r>
      <w:r>
        <w:rPr>
          <w:spacing w:val="-5"/>
        </w:rPr>
        <w:t xml:space="preserve"> </w:t>
      </w:r>
      <w:r>
        <w:t>as</w:t>
      </w:r>
      <w:r>
        <w:rPr>
          <w:spacing w:val="-5"/>
        </w:rPr>
        <w:t xml:space="preserve"> </w:t>
      </w:r>
      <w:r>
        <w:t>of</w:t>
      </w:r>
      <w:r>
        <w:rPr>
          <w:spacing w:val="-5"/>
        </w:rPr>
        <w:t xml:space="preserve"> </w:t>
      </w:r>
      <w:r>
        <w:t>the</w:t>
      </w:r>
      <w:r>
        <w:rPr>
          <w:spacing w:val="-5"/>
        </w:rPr>
        <w:t xml:space="preserve"> </w:t>
      </w:r>
      <w:r>
        <w:t>date</w:t>
      </w:r>
      <w:r>
        <w:rPr>
          <w:spacing w:val="-5"/>
        </w:rPr>
        <w:t xml:space="preserve"> </w:t>
      </w:r>
      <w:r>
        <w:t>first</w:t>
      </w:r>
      <w:r>
        <w:rPr>
          <w:spacing w:val="-5"/>
        </w:rPr>
        <w:t xml:space="preserve"> </w:t>
      </w:r>
      <w:r>
        <w:t>above</w:t>
      </w:r>
      <w:r>
        <w:rPr>
          <w:spacing w:val="-5"/>
        </w:rPr>
        <w:t xml:space="preserve"> </w:t>
      </w:r>
      <w:r>
        <w:t>written.</w:t>
      </w:r>
    </w:p>
    <w:p w:rsidR="00000000" w:rsidRDefault="0060401B">
      <w:pPr>
        <w:pStyle w:val="BodyText"/>
        <w:kinsoku w:val="0"/>
        <w:overflowPunct w:val="0"/>
        <w:spacing w:before="2"/>
        <w:ind w:left="0"/>
      </w:pPr>
    </w:p>
    <w:p w:rsidR="00000000" w:rsidRDefault="0060401B">
      <w:pPr>
        <w:pStyle w:val="Heading1"/>
        <w:kinsoku w:val="0"/>
        <w:overflowPunct w:val="0"/>
        <w:ind w:right="130"/>
        <w:rPr>
          <w:b w:val="0"/>
          <w:bCs w:val="0"/>
        </w:rPr>
      </w:pPr>
      <w:r>
        <w:t>HOPE FUNDS FOR CANCER RESEARCH CANCER RESEARCH HOPE</w:t>
      </w:r>
      <w:r>
        <w:rPr>
          <w:spacing w:val="-18"/>
        </w:rPr>
        <w:t xml:space="preserve"> </w:t>
      </w:r>
      <w:r>
        <w:t>FUNDS</w:t>
      </w:r>
    </w:p>
    <w:p w:rsidR="00000000" w:rsidRDefault="0060401B">
      <w:pPr>
        <w:pStyle w:val="BodyText"/>
        <w:kinsoku w:val="0"/>
        <w:overflowPunct w:val="0"/>
        <w:spacing w:before="10"/>
        <w:ind w:left="0"/>
        <w:rPr>
          <w:b/>
          <w:bCs/>
          <w:sz w:val="19"/>
          <w:szCs w:val="19"/>
        </w:rPr>
      </w:pPr>
    </w:p>
    <w:p w:rsidR="00000000" w:rsidRDefault="0060401B">
      <w:pPr>
        <w:pStyle w:val="BodyText"/>
        <w:kinsoku w:val="0"/>
        <w:overflowPunct w:val="0"/>
        <w:spacing w:line="480" w:lineRule="auto"/>
        <w:ind w:right="7367"/>
      </w:pPr>
      <w:r>
        <w:t>By (Signature): Print Name: Title:</w:t>
      </w:r>
    </w:p>
    <w:p w:rsidR="00000000" w:rsidRDefault="0060401B">
      <w:pPr>
        <w:pStyle w:val="Heading1"/>
        <w:kinsoku w:val="0"/>
        <w:overflowPunct w:val="0"/>
        <w:spacing w:before="8"/>
        <w:ind w:right="130"/>
        <w:rPr>
          <w:b w:val="0"/>
          <w:bCs w:val="0"/>
        </w:rPr>
      </w:pPr>
      <w:r>
        <w:t>GRANTEE</w:t>
      </w:r>
      <w:r>
        <w:rPr>
          <w:spacing w:val="-15"/>
        </w:rPr>
        <w:t xml:space="preserve"> </w:t>
      </w:r>
      <w:r>
        <w:t>INSTITUTION:</w:t>
      </w:r>
    </w:p>
    <w:p w:rsidR="00000000" w:rsidRDefault="0060401B">
      <w:pPr>
        <w:pStyle w:val="BodyText"/>
        <w:kinsoku w:val="0"/>
        <w:overflowPunct w:val="0"/>
        <w:spacing w:before="10"/>
        <w:ind w:left="0"/>
        <w:rPr>
          <w:b/>
          <w:bCs/>
          <w:sz w:val="19"/>
          <w:szCs w:val="19"/>
        </w:rPr>
      </w:pPr>
    </w:p>
    <w:p w:rsidR="00000000" w:rsidRDefault="0060401B">
      <w:pPr>
        <w:pStyle w:val="BodyText"/>
        <w:kinsoku w:val="0"/>
        <w:overflowPunct w:val="0"/>
        <w:spacing w:line="480" w:lineRule="auto"/>
        <w:ind w:right="7367"/>
      </w:pPr>
      <w:r>
        <w:t>By (Signature): Print Name: Title:</w:t>
      </w:r>
    </w:p>
    <w:p w:rsidR="00000000" w:rsidRDefault="0060401B">
      <w:pPr>
        <w:pStyle w:val="Heading1"/>
        <w:kinsoku w:val="0"/>
        <w:overflowPunct w:val="0"/>
        <w:spacing w:before="7"/>
        <w:ind w:right="130"/>
        <w:rPr>
          <w:b w:val="0"/>
          <w:bCs w:val="0"/>
        </w:rPr>
      </w:pPr>
      <w:r>
        <w:t>THE</w:t>
      </w:r>
      <w:r>
        <w:rPr>
          <w:spacing w:val="-10"/>
        </w:rPr>
        <w:t xml:space="preserve"> </w:t>
      </w:r>
      <w:r>
        <w:t>RESEARCHER</w:t>
      </w:r>
    </w:p>
    <w:p w:rsidR="00000000" w:rsidRDefault="0060401B">
      <w:pPr>
        <w:pStyle w:val="BodyText"/>
        <w:kinsoku w:val="0"/>
        <w:overflowPunct w:val="0"/>
        <w:spacing w:before="10"/>
        <w:ind w:left="0"/>
        <w:rPr>
          <w:b/>
          <w:bCs/>
          <w:sz w:val="19"/>
          <w:szCs w:val="19"/>
        </w:rPr>
      </w:pPr>
    </w:p>
    <w:p w:rsidR="00000000" w:rsidRDefault="0060401B">
      <w:pPr>
        <w:pStyle w:val="BodyText"/>
        <w:kinsoku w:val="0"/>
        <w:overflowPunct w:val="0"/>
        <w:spacing w:line="480" w:lineRule="auto"/>
        <w:ind w:right="7367"/>
      </w:pPr>
      <w:r>
        <w:t>By (Signature): Print Name: Title:</w:t>
      </w:r>
    </w:p>
    <w:p w:rsidR="00000000" w:rsidRDefault="0060401B">
      <w:pPr>
        <w:pStyle w:val="BodyText"/>
        <w:kinsoku w:val="0"/>
        <w:overflowPunct w:val="0"/>
        <w:spacing w:line="480" w:lineRule="auto"/>
        <w:ind w:right="7367"/>
        <w:sectPr w:rsidR="00000000">
          <w:pgSz w:w="12240" w:h="15840"/>
          <w:pgMar w:top="480" w:right="1720" w:bottom="280" w:left="1680" w:header="720" w:footer="720" w:gutter="0"/>
          <w:cols w:space="720" w:equalWidth="0">
            <w:col w:w="8840"/>
          </w:cols>
          <w:noEndnote/>
        </w:sectPr>
      </w:pPr>
    </w:p>
    <w:p w:rsidR="00000000" w:rsidRDefault="0060401B">
      <w:pPr>
        <w:pStyle w:val="BodyText"/>
        <w:kinsoku w:val="0"/>
        <w:overflowPunct w:val="0"/>
        <w:spacing w:before="57" w:line="480" w:lineRule="auto"/>
        <w:ind w:left="100" w:right="7312"/>
      </w:pPr>
      <w:r>
        <w:lastRenderedPageBreak/>
        <w:t>Appendix A Invention</w:t>
      </w:r>
      <w:r>
        <w:rPr>
          <w:spacing w:val="-13"/>
        </w:rPr>
        <w:t xml:space="preserve"> </w:t>
      </w:r>
      <w:r>
        <w:t>Policy</w:t>
      </w:r>
    </w:p>
    <w:p w:rsidR="00000000" w:rsidRDefault="0060401B">
      <w:pPr>
        <w:pStyle w:val="BodyText"/>
        <w:kinsoku w:val="0"/>
        <w:overflowPunct w:val="0"/>
        <w:spacing w:before="57" w:line="480" w:lineRule="auto"/>
        <w:ind w:left="100" w:right="7312"/>
        <w:sectPr w:rsidR="00000000">
          <w:pgSz w:w="12240" w:h="15840"/>
          <w:pgMar w:top="480" w:right="1720" w:bottom="280" w:left="1700" w:header="720" w:footer="720" w:gutter="0"/>
          <w:cols w:space="720" w:equalWidth="0">
            <w:col w:w="8820"/>
          </w:cols>
          <w:noEndnote/>
        </w:sectPr>
      </w:pPr>
    </w:p>
    <w:p w:rsidR="00000000" w:rsidRDefault="0060401B">
      <w:pPr>
        <w:pStyle w:val="BodyText"/>
        <w:kinsoku w:val="0"/>
        <w:overflowPunct w:val="0"/>
        <w:spacing w:before="57"/>
        <w:ind w:left="100" w:right="7312"/>
      </w:pPr>
      <w:r>
        <w:lastRenderedPageBreak/>
        <w:t>Appendix</w:t>
      </w:r>
      <w:r>
        <w:rPr>
          <w:spacing w:val="-7"/>
        </w:rPr>
        <w:t xml:space="preserve"> </w:t>
      </w:r>
      <w:r>
        <w:t>B</w:t>
      </w:r>
    </w:p>
    <w:p w:rsidR="00000000" w:rsidRDefault="0060401B">
      <w:pPr>
        <w:pStyle w:val="BodyText"/>
        <w:kinsoku w:val="0"/>
        <w:overflowPunct w:val="0"/>
        <w:spacing w:before="11"/>
        <w:ind w:left="0"/>
        <w:rPr>
          <w:sz w:val="19"/>
          <w:szCs w:val="19"/>
        </w:rPr>
      </w:pPr>
    </w:p>
    <w:p w:rsidR="0060401B" w:rsidRDefault="0060401B">
      <w:pPr>
        <w:pStyle w:val="BodyText"/>
        <w:kinsoku w:val="0"/>
        <w:overflowPunct w:val="0"/>
        <w:ind w:left="100"/>
      </w:pPr>
      <w:r>
        <w:t>Description of</w:t>
      </w:r>
      <w:r>
        <w:rPr>
          <w:spacing w:val="-2"/>
        </w:rPr>
        <w:t xml:space="preserve"> </w:t>
      </w:r>
      <w:r>
        <w:t>Invention</w:t>
      </w:r>
    </w:p>
    <w:sectPr w:rsidR="0060401B">
      <w:pgSz w:w="12240" w:h="15840"/>
      <w:pgMar w:top="480" w:right="1720" w:bottom="28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28"/>
    <w:rsid w:val="00483E28"/>
    <w:rsid w:val="0060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06D91E-E172-49B5-BC07-28EB542F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19"/>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2247</Words>
  <Characters>12813</Characters>
  <DocSecurity>0</DocSecurity>
  <Lines>106</Lines>
  <Paragraphs>30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15030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