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E5" w:rsidRDefault="006A3AE5">
      <w:pPr>
        <w:pStyle w:val="BodyText"/>
        <w:rPr>
          <w:rFonts w:ascii="Times New Roman"/>
          <w:sz w:val="20"/>
        </w:rPr>
      </w:pPr>
    </w:p>
    <w:p w:rsidR="006A3AE5" w:rsidRDefault="006A3AE5">
      <w:pPr>
        <w:pStyle w:val="BodyText"/>
        <w:rPr>
          <w:rFonts w:ascii="Times New Roman"/>
          <w:sz w:val="16"/>
        </w:rPr>
      </w:pPr>
    </w:p>
    <w:p w:rsidR="006A3AE5" w:rsidRDefault="00750E88">
      <w:pPr>
        <w:pStyle w:val="BodyText"/>
        <w:spacing w:before="104"/>
        <w:ind w:left="2842"/>
      </w:pPr>
      <w:r>
        <w:rPr>
          <w:w w:val="105"/>
        </w:rPr>
        <w:t>APPRAISAL ACKNOWLEDGEMENT</w:t>
      </w:r>
    </w:p>
    <w:p w:rsidR="006A3AE5" w:rsidRDefault="006A3AE5">
      <w:pPr>
        <w:pStyle w:val="BodyText"/>
      </w:pPr>
    </w:p>
    <w:p w:rsidR="006A3AE5" w:rsidRDefault="00750E88">
      <w:pPr>
        <w:pStyle w:val="BodyText"/>
        <w:tabs>
          <w:tab w:val="left" w:pos="2203"/>
          <w:tab w:val="left" w:pos="4714"/>
        </w:tabs>
        <w:ind w:left="101"/>
        <w:rPr>
          <w:rFonts w:ascii="Times New Roman"/>
        </w:rPr>
      </w:pPr>
      <w:r>
        <w:t>Borrower: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3AE5" w:rsidRDefault="00750E88">
      <w:pPr>
        <w:pStyle w:val="BodyText"/>
        <w:tabs>
          <w:tab w:val="left" w:pos="2203"/>
          <w:tab w:val="left" w:pos="4714"/>
        </w:tabs>
        <w:spacing w:before="4"/>
        <w:ind w:left="101"/>
        <w:rPr>
          <w:rFonts w:ascii="Times New Roman"/>
        </w:rPr>
      </w:pPr>
      <w:r>
        <w:t>Co-Borrower: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3AE5" w:rsidRDefault="00750E88">
      <w:pPr>
        <w:pStyle w:val="BodyText"/>
        <w:tabs>
          <w:tab w:val="left" w:pos="2204"/>
          <w:tab w:val="left" w:pos="4714"/>
        </w:tabs>
        <w:spacing w:before="4"/>
        <w:ind w:left="101"/>
        <w:rPr>
          <w:rFonts w:ascii="Times New Roman"/>
        </w:rPr>
      </w:pPr>
      <w:r>
        <w:t>Address: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3AE5" w:rsidRDefault="00750E88">
      <w:pPr>
        <w:pStyle w:val="BodyText"/>
        <w:tabs>
          <w:tab w:val="left" w:pos="2204"/>
          <w:tab w:val="left" w:pos="4715"/>
        </w:tabs>
        <w:spacing w:before="3"/>
        <w:ind w:left="101"/>
        <w:rPr>
          <w:rFonts w:ascii="Times New Roman"/>
        </w:rPr>
      </w:pPr>
      <w:r>
        <w:t>City, State, ZIP</w:t>
      </w:r>
      <w:r>
        <w:rPr>
          <w:spacing w:val="25"/>
        </w:rPr>
        <w:t xml:space="preserve"> </w:t>
      </w:r>
      <w:r>
        <w:t>code: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3AE5" w:rsidRDefault="006A3AE5">
      <w:pPr>
        <w:pStyle w:val="BodyText"/>
        <w:rPr>
          <w:rFonts w:ascii="Times New Roman"/>
          <w:sz w:val="12"/>
        </w:rPr>
      </w:pPr>
    </w:p>
    <w:p w:rsidR="006A3AE5" w:rsidRDefault="00750E88">
      <w:pPr>
        <w:pStyle w:val="BodyText"/>
        <w:tabs>
          <w:tab w:val="left" w:pos="2204"/>
          <w:tab w:val="left" w:pos="4714"/>
        </w:tabs>
        <w:spacing w:before="111"/>
        <w:ind w:left="101"/>
        <w:rPr>
          <w:rFonts w:ascii="Times New Roman"/>
        </w:rPr>
      </w:pPr>
      <w:r>
        <w:t>Property</w:t>
      </w:r>
      <w:r>
        <w:rPr>
          <w:spacing w:val="19"/>
        </w:rPr>
        <w:t xml:space="preserve"> </w:t>
      </w:r>
      <w:r>
        <w:t>code: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3AE5" w:rsidRDefault="00750E88">
      <w:pPr>
        <w:pStyle w:val="BodyText"/>
        <w:tabs>
          <w:tab w:val="left" w:pos="2204"/>
          <w:tab w:val="left" w:pos="4714"/>
        </w:tabs>
        <w:spacing w:before="4"/>
        <w:ind w:left="101"/>
        <w:rPr>
          <w:rFonts w:ascii="Times New Roman"/>
        </w:rPr>
      </w:pPr>
      <w:r>
        <w:t>Full Property</w:t>
      </w:r>
      <w:r>
        <w:rPr>
          <w:spacing w:val="26"/>
        </w:rPr>
        <w:t xml:space="preserve"> </w:t>
      </w:r>
      <w:r>
        <w:t>address:</w:t>
      </w:r>
      <w:r>
        <w:tab/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3AE5" w:rsidRDefault="006A3AE5">
      <w:pPr>
        <w:pStyle w:val="BodyText"/>
        <w:rPr>
          <w:rFonts w:ascii="Times New Roman"/>
          <w:sz w:val="20"/>
        </w:rPr>
      </w:pPr>
    </w:p>
    <w:p w:rsidR="006A3AE5" w:rsidRDefault="006A3AE5">
      <w:pPr>
        <w:pStyle w:val="BodyText"/>
        <w:spacing w:before="3"/>
        <w:rPr>
          <w:rFonts w:ascii="Times New Roman"/>
          <w:sz w:val="22"/>
        </w:rPr>
      </w:pPr>
    </w:p>
    <w:p w:rsidR="006A3AE5" w:rsidRDefault="00750E88">
      <w:pPr>
        <w:pStyle w:val="BodyText"/>
        <w:spacing w:line="244" w:lineRule="auto"/>
        <w:ind w:left="101" w:right="262"/>
      </w:pPr>
      <w:proofErr w:type="gramStart"/>
      <w:r>
        <w:t>is</w:t>
      </w:r>
      <w:proofErr w:type="gramEnd"/>
      <w:r>
        <w:t xml:space="preserve"> enclosed appraisal report on the Property No: [Property code], located on the following address: [Full property address], which we received by: [Company name], on MM/DD/YYYY.</w:t>
      </w:r>
    </w:p>
    <w:p w:rsidR="006A3AE5" w:rsidRDefault="006A3AE5">
      <w:pPr>
        <w:pStyle w:val="BodyText"/>
        <w:rPr>
          <w:sz w:val="24"/>
        </w:rPr>
      </w:pPr>
    </w:p>
    <w:p w:rsidR="006A3AE5" w:rsidRDefault="00750E88">
      <w:pPr>
        <w:pStyle w:val="BodyText"/>
        <w:spacing w:before="201" w:line="280" w:lineRule="auto"/>
        <w:ind w:left="101" w:right="262"/>
      </w:pPr>
      <w:r>
        <w:t>Please note that closing will not take place until a signed copy of this form</w:t>
      </w:r>
      <w:r>
        <w:t xml:space="preserve"> is </w:t>
      </w:r>
      <w:proofErr w:type="spellStart"/>
      <w:r>
        <w:t>retrned</w:t>
      </w:r>
      <w:proofErr w:type="spellEnd"/>
      <w:r>
        <w:t xml:space="preserve"> to [Company Name]. </w:t>
      </w:r>
      <w:proofErr w:type="gramStart"/>
      <w:r>
        <w:t>In  a</w:t>
      </w:r>
      <w:proofErr w:type="gramEnd"/>
      <w:r>
        <w:t xml:space="preserve"> case your </w:t>
      </w:r>
      <w:proofErr w:type="spellStart"/>
      <w:r>
        <w:t>closin</w:t>
      </w:r>
      <w:proofErr w:type="spellEnd"/>
      <w:r>
        <w:t xml:space="preserve"> is scheduled within five () business days from the date of the appraisal report was received by</w:t>
      </w:r>
      <w:r>
        <w:rPr>
          <w:spacing w:val="4"/>
        </w:rPr>
        <w:t xml:space="preserve"> </w:t>
      </w:r>
      <w:r>
        <w:t>you,</w:t>
      </w:r>
      <w:r>
        <w:rPr>
          <w:spacing w:val="8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reschedule</w:t>
      </w:r>
      <w:r>
        <w:rPr>
          <w:spacing w:val="4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closing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option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waive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requirement.</w:t>
      </w:r>
    </w:p>
    <w:p w:rsidR="006A3AE5" w:rsidRDefault="00750E88">
      <w:pPr>
        <w:pStyle w:val="BodyText"/>
        <w:spacing w:before="195" w:line="283" w:lineRule="auto"/>
        <w:ind w:left="101" w:right="262"/>
      </w:pPr>
      <w:r>
        <w:t xml:space="preserve">You are kindly asked to check the </w:t>
      </w:r>
      <w:proofErr w:type="spellStart"/>
      <w:r>
        <w:t>satement</w:t>
      </w:r>
      <w:proofErr w:type="spellEnd"/>
      <w:r>
        <w:t xml:space="preserve"> and acknowledge the receipt of the appraisal by placing your signature below. </w:t>
      </w:r>
      <w:proofErr w:type="spellStart"/>
      <w:r>
        <w:t>Returne</w:t>
      </w:r>
      <w:proofErr w:type="spellEnd"/>
      <w:r>
        <w:t xml:space="preserve"> two copies as soon as you manage to facilitate closing of your mortgage loan.</w:t>
      </w:r>
    </w:p>
    <w:p w:rsidR="006A3AE5" w:rsidRDefault="00750E88">
      <w:pPr>
        <w:pStyle w:val="BodyText"/>
        <w:spacing w:before="151" w:line="264" w:lineRule="auto"/>
        <w:ind w:left="802" w:right="262" w:hanging="351"/>
      </w:pPr>
      <w:r>
        <w:rPr>
          <w:rFonts w:ascii="Arial Black"/>
        </w:rPr>
        <w:t xml:space="preserve">  </w:t>
      </w:r>
      <w:r>
        <w:t>I/We acknowledge that I/We were provided a cop</w:t>
      </w:r>
      <w:r>
        <w:t xml:space="preserve">y of appraisal report prior to five (5) business </w:t>
      </w:r>
      <w:proofErr w:type="gramStart"/>
      <w:r>
        <w:t>days  of</w:t>
      </w:r>
      <w:proofErr w:type="gramEnd"/>
      <w:r>
        <w:t xml:space="preserve"> closing.</w:t>
      </w:r>
    </w:p>
    <w:p w:rsidR="006A3AE5" w:rsidRDefault="00750E88">
      <w:pPr>
        <w:pStyle w:val="BodyText"/>
        <w:spacing w:line="270" w:lineRule="exact"/>
        <w:ind w:left="451"/>
      </w:pPr>
      <w:r>
        <w:rPr>
          <w:rFonts w:ascii="Arial Black"/>
        </w:rPr>
        <w:t xml:space="preserve"> </w:t>
      </w:r>
      <w:r>
        <w:t>To expedite the closing of our loan, I/We waive our right to receive a copy of our appraisal prior to</w:t>
      </w:r>
    </w:p>
    <w:p w:rsidR="006A3AE5" w:rsidRDefault="00750E88">
      <w:pPr>
        <w:pStyle w:val="BodyText"/>
        <w:spacing w:before="33"/>
        <w:ind w:left="802"/>
      </w:pPr>
      <w:proofErr w:type="gramStart"/>
      <w:r>
        <w:t>five</w:t>
      </w:r>
      <w:proofErr w:type="gramEnd"/>
      <w:r>
        <w:t xml:space="preserve"> (5) business days of closing.</w:t>
      </w:r>
    </w:p>
    <w:p w:rsidR="006A3AE5" w:rsidRDefault="006A3AE5">
      <w:pPr>
        <w:pStyle w:val="BodyText"/>
        <w:rPr>
          <w:sz w:val="20"/>
        </w:rPr>
      </w:pPr>
    </w:p>
    <w:p w:rsidR="006A3AE5" w:rsidRDefault="006A3AE5">
      <w:pPr>
        <w:pStyle w:val="BodyText"/>
        <w:rPr>
          <w:sz w:val="20"/>
        </w:rPr>
      </w:pPr>
    </w:p>
    <w:p w:rsidR="006A3AE5" w:rsidRDefault="006A3AE5">
      <w:pPr>
        <w:pStyle w:val="BodyText"/>
        <w:spacing w:before="5"/>
        <w:rPr>
          <w:sz w:val="22"/>
        </w:rPr>
      </w:pPr>
    </w:p>
    <w:p w:rsidR="006A3AE5" w:rsidRDefault="00750E88">
      <w:pPr>
        <w:tabs>
          <w:tab w:val="left" w:pos="6393"/>
          <w:tab w:val="left" w:pos="6689"/>
        </w:tabs>
        <w:spacing w:before="1"/>
        <w:ind w:left="101"/>
        <w:rPr>
          <w:rFonts w:ascii="Arial Narrow" w:hAnsi="Arial Narrow"/>
          <w:b/>
          <w:sz w:val="23"/>
        </w:rPr>
      </w:pPr>
      <w:r>
        <w:rPr>
          <w:rFonts w:ascii="Times New Roman" w:hAnsi="Times New Roman"/>
          <w:b/>
          <w:w w:val="154"/>
          <w:sz w:val="23"/>
          <w:u w:val="single"/>
        </w:rPr>
        <w:t xml:space="preserve"> </w:t>
      </w:r>
      <w:r>
        <w:rPr>
          <w:rFonts w:ascii="Times New Roman" w:hAnsi="Times New Roman"/>
          <w:b/>
          <w:sz w:val="23"/>
          <w:u w:val="single"/>
        </w:rPr>
        <w:tab/>
      </w:r>
      <w:r>
        <w:rPr>
          <w:rFonts w:ascii="Times New Roman" w:hAnsi="Times New Roman"/>
          <w:b/>
          <w:sz w:val="23"/>
        </w:rPr>
        <w:tab/>
      </w:r>
      <w:r>
        <w:rPr>
          <w:rFonts w:ascii="Arial Narrow" w:hAnsi="Arial Narrow"/>
          <w:b/>
          <w:sz w:val="23"/>
        </w:rPr>
        <w:t xml:space="preserve"> </w:t>
      </w:r>
      <w:r>
        <w:rPr>
          <w:rFonts w:ascii="Arial Narrow" w:hAnsi="Arial Narrow"/>
          <w:b/>
          <w:spacing w:val="-9"/>
          <w:sz w:val="23"/>
        </w:rPr>
        <w:t xml:space="preserve"> </w:t>
      </w:r>
      <w:r>
        <w:rPr>
          <w:w w:val="167"/>
          <w:sz w:val="23"/>
        </w:rPr>
        <w:t>/</w:t>
      </w:r>
      <w:r>
        <w:rPr>
          <w:w w:val="167"/>
          <w:sz w:val="23"/>
        </w:rPr>
        <w:t xml:space="preserve">  </w:t>
      </w:r>
      <w:r>
        <w:rPr>
          <w:w w:val="167"/>
          <w:sz w:val="23"/>
        </w:rPr>
        <w:t>/</w:t>
      </w:r>
      <w:r>
        <w:rPr>
          <w:w w:val="167"/>
          <w:sz w:val="23"/>
        </w:rPr>
        <w:t xml:space="preserve">   </w:t>
      </w:r>
      <w:r>
        <w:rPr>
          <w:w w:val="167"/>
          <w:sz w:val="23"/>
        </w:rPr>
        <w:t>/</w:t>
      </w:r>
    </w:p>
    <w:p w:rsidR="006A3AE5" w:rsidRDefault="00750E88">
      <w:pPr>
        <w:tabs>
          <w:tab w:val="left" w:pos="6689"/>
        </w:tabs>
        <w:spacing w:before="4" w:line="188" w:lineRule="exact"/>
        <w:ind w:left="101"/>
        <w:rPr>
          <w:sz w:val="17"/>
        </w:rPr>
      </w:pPr>
      <w:r>
        <w:rPr>
          <w:w w:val="105"/>
          <w:sz w:val="17"/>
        </w:rPr>
        <w:t>Name Surname</w:t>
      </w:r>
      <w:r>
        <w:rPr>
          <w:spacing w:val="-26"/>
          <w:w w:val="105"/>
          <w:sz w:val="17"/>
        </w:rPr>
        <w:t xml:space="preserve"> </w:t>
      </w:r>
      <w:r>
        <w:rPr>
          <w:w w:val="105"/>
          <w:sz w:val="17"/>
        </w:rPr>
        <w:t>(Names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Surnames)</w:t>
      </w:r>
      <w:r>
        <w:rPr>
          <w:w w:val="105"/>
          <w:sz w:val="17"/>
        </w:rPr>
        <w:tab/>
        <w:t xml:space="preserve">       </w:t>
      </w:r>
      <w:r>
        <w:rPr>
          <w:w w:val="105"/>
          <w:sz w:val="17"/>
        </w:rPr>
        <w:t>Date</w:t>
      </w:r>
    </w:p>
    <w:p w:rsidR="006A3AE5" w:rsidRDefault="006A3AE5">
      <w:pPr>
        <w:spacing w:line="306" w:lineRule="exact"/>
        <w:ind w:left="101"/>
        <w:rPr>
          <w:rFonts w:ascii="Arial Narrow" w:hAnsi="Arial Narrow"/>
          <w:b/>
          <w:sz w:val="27"/>
        </w:rPr>
      </w:pPr>
      <w:bookmarkStart w:id="0" w:name="_GoBack"/>
      <w:bookmarkEnd w:id="0"/>
    </w:p>
    <w:sectPr w:rsidR="006A3AE5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3AE5"/>
    <w:rsid w:val="006A3AE5"/>
    <w:rsid w:val="0075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066BF2-12B8-4DF3-A9CF-D65C7C8D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998</Characters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