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0" w:right="217" w:firstLine="0"/>
        <w:jc w:val="right"/>
        <w:rPr>
          <w:b/>
          <w:sz w:val="20"/>
        </w:rPr>
      </w:pPr>
      <w:r>
        <w:rPr>
          <w:b/>
          <w:sz w:val="20"/>
        </w:rPr>
        <w:t>Annex</w:t>
      </w:r>
      <w:r>
        <w:rPr>
          <w:b/>
          <w:spacing w:val="-6"/>
          <w:sz w:val="20"/>
        </w:rPr>
        <w:t> </w:t>
      </w:r>
      <w:r>
        <w:rPr>
          <w:b/>
          <w:sz w:val="20"/>
        </w:rPr>
        <w:t>E</w:t>
      </w:r>
    </w:p>
    <w:p>
      <w:pPr>
        <w:pStyle w:val="BodyText"/>
        <w:rPr>
          <w:b/>
          <w:sz w:val="20"/>
        </w:rPr>
      </w:pPr>
    </w:p>
    <w:p>
      <w:pPr>
        <w:pStyle w:val="BodyText"/>
        <w:rPr>
          <w:b/>
          <w:sz w:val="20"/>
        </w:rPr>
      </w:pPr>
    </w:p>
    <w:p>
      <w:pPr>
        <w:pStyle w:val="BodyText"/>
        <w:spacing w:before="7"/>
        <w:rPr>
          <w:b/>
          <w:sz w:val="21"/>
        </w:rPr>
      </w:pPr>
      <w:r>
        <w:rPr/>
        <w:pict>
          <v:shapetype id="_x0000_t202" o:spt="202" coordsize="21600,21600" path="m,l,21600r21600,l21600,xe">
            <v:stroke joinstyle="miter"/>
            <v:path gradientshapeok="t" o:connecttype="rect"/>
          </v:shapetype>
          <v:shape style="position:absolute;margin-left:84.384003pt;margin-top:14.64293pt;width:426.7pt;height:63.5pt;mso-position-horizontal-relative:page;mso-position-vertical-relative:paragraph;z-index:-1024;mso-wrap-distance-left:0;mso-wrap-distance-right:0" type="#_x0000_t202" filled="false" stroked="true" strokeweight=".48001pt" strokecolor="#000000">
            <v:textbox inset="0,0,0,0">
              <w:txbxContent>
                <w:p>
                  <w:pPr>
                    <w:pStyle w:val="BodyText"/>
                    <w:rPr>
                      <w:b/>
                      <w:sz w:val="24"/>
                    </w:rPr>
                  </w:pPr>
                </w:p>
                <w:p>
                  <w:pPr>
                    <w:pStyle w:val="BodyText"/>
                    <w:spacing w:before="2"/>
                    <w:rPr>
                      <w:b/>
                      <w:sz w:val="20"/>
                    </w:rPr>
                  </w:pPr>
                </w:p>
                <w:p>
                  <w:pPr>
                    <w:spacing w:before="1"/>
                    <w:ind w:left="2441" w:right="0" w:firstLine="0"/>
                    <w:jc w:val="left"/>
                    <w:rPr>
                      <w:b/>
                      <w:sz w:val="22"/>
                    </w:rPr>
                  </w:pPr>
                  <w:r>
                    <w:rPr>
                      <w:b/>
                      <w:sz w:val="22"/>
                    </w:rPr>
                    <w:t>MARS SETTLEMENT AGREEMENT</w:t>
                  </w:r>
                </w:p>
              </w:txbxContent>
            </v:textbox>
            <v:stroke dashstyle="solid"/>
            <w10:wrap type="topAndBottom"/>
          </v:shape>
        </w:pict>
      </w:r>
    </w:p>
    <w:p>
      <w:pPr>
        <w:pStyle w:val="BodyText"/>
        <w:rPr>
          <w:b/>
          <w:sz w:val="20"/>
        </w:rPr>
      </w:pPr>
    </w:p>
    <w:p>
      <w:pPr>
        <w:pStyle w:val="BodyText"/>
        <w:spacing w:before="1"/>
        <w:rPr>
          <w:b/>
          <w:sz w:val="18"/>
        </w:rPr>
      </w:pPr>
    </w:p>
    <w:p>
      <w:pPr>
        <w:pStyle w:val="Heading1"/>
        <w:spacing w:before="94"/>
        <w:ind w:left="5616" w:right="200" w:firstLine="567"/>
      </w:pPr>
      <w:r>
        <w:rPr/>
        <w:t>WITHOUT PREJUDICE &amp; SUBJECT TO</w:t>
      </w:r>
      <w:r>
        <w:rPr>
          <w:spacing w:val="-9"/>
        </w:rPr>
        <w:t> </w:t>
      </w:r>
      <w:r>
        <w:rPr/>
        <w:t>CONTRACT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5"/>
        </w:rPr>
      </w:pPr>
    </w:p>
    <w:p>
      <w:pPr>
        <w:spacing w:before="94"/>
        <w:ind w:left="2967" w:right="2967" w:firstLine="0"/>
        <w:jc w:val="center"/>
        <w:rPr>
          <w:b/>
          <w:sz w:val="22"/>
        </w:rPr>
      </w:pPr>
      <w:r>
        <w:rPr/>
        <w:pict>
          <v:rect style="position:absolute;margin-left:236.210007pt;margin-top:16.217871pt;width:3.72pt;height:1.2pt;mso-position-horizontal-relative:page;mso-position-vertical-relative:paragraph;z-index:1096" filled="true" fillcolor="#000000" stroked="false">
            <v:fill type="solid"/>
            <w10:wrap type="none"/>
          </v:rect>
        </w:pict>
      </w:r>
      <w:r>
        <w:rPr>
          <w:b/>
          <w:sz w:val="22"/>
        </w:rPr>
        <w:t>[NAME OF EMPLOYER]</w:t>
      </w:r>
    </w:p>
    <w:p>
      <w:pPr>
        <w:pStyle w:val="BodyText"/>
        <w:rPr>
          <w:b/>
          <w:sz w:val="20"/>
        </w:rPr>
      </w:pPr>
    </w:p>
    <w:p>
      <w:pPr>
        <w:pStyle w:val="BodyText"/>
        <w:rPr>
          <w:b/>
          <w:sz w:val="16"/>
        </w:rPr>
      </w:pPr>
    </w:p>
    <w:p>
      <w:pPr>
        <w:spacing w:before="94"/>
        <w:ind w:left="2967" w:right="2964" w:firstLine="0"/>
        <w:jc w:val="center"/>
        <w:rPr>
          <w:b/>
          <w:sz w:val="22"/>
        </w:rPr>
      </w:pPr>
      <w:r>
        <w:rPr>
          <w:b/>
          <w:sz w:val="22"/>
        </w:rPr>
        <w:t>and</w:t>
      </w:r>
    </w:p>
    <w:p>
      <w:pPr>
        <w:pStyle w:val="BodyText"/>
        <w:rPr>
          <w:b/>
          <w:sz w:val="24"/>
        </w:rPr>
      </w:pPr>
    </w:p>
    <w:p>
      <w:pPr>
        <w:pStyle w:val="BodyText"/>
        <w:spacing w:before="10"/>
        <w:rPr>
          <w:b/>
          <w:sz w:val="19"/>
        </w:rPr>
      </w:pPr>
    </w:p>
    <w:p>
      <w:pPr>
        <w:spacing w:before="0"/>
        <w:ind w:left="2967" w:right="2965" w:firstLine="0"/>
        <w:jc w:val="center"/>
        <w:rPr>
          <w:b/>
          <w:sz w:val="22"/>
        </w:rPr>
      </w:pPr>
      <w:r>
        <w:rPr/>
        <w:pict>
          <v:rect style="position:absolute;margin-left:236.570007pt;margin-top:11.517879pt;width:3.72pt;height:1.2pt;mso-position-horizontal-relative:page;mso-position-vertical-relative:paragraph;z-index:1120" filled="true" fillcolor="#000000" stroked="false">
            <v:fill type="solid"/>
            <w10:wrap type="none"/>
          </v:rect>
        </w:pict>
      </w:r>
      <w:r>
        <w:rPr>
          <w:b/>
          <w:sz w:val="22"/>
        </w:rPr>
        <w:t>[NAME OF EMPLOYEE]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2"/>
        </w:rPr>
      </w:pPr>
      <w:r>
        <w:rPr/>
        <w:pict>
          <v:line style="position:absolute;mso-position-horizontal-relative:page;mso-position-vertical-relative:paragraph;z-index:-1000;mso-wrap-distance-left:0;mso-wrap-distance-right:0" from="88.584pt,10.115005pt" to="506.884pt,10.115005pt" stroked="true" strokeweight="1.44pt" strokecolor="#000000">
            <v:stroke dashstyle="solid"/>
            <w10:wrap type="topAndBottom"/>
          </v:line>
        </w:pict>
      </w:r>
    </w:p>
    <w:p>
      <w:pPr>
        <w:pStyle w:val="BodyText"/>
        <w:rPr>
          <w:b/>
          <w:sz w:val="20"/>
        </w:rPr>
      </w:pPr>
    </w:p>
    <w:p>
      <w:pPr>
        <w:pStyle w:val="BodyText"/>
        <w:rPr>
          <w:b/>
          <w:sz w:val="21"/>
        </w:rPr>
      </w:pPr>
    </w:p>
    <w:p>
      <w:pPr>
        <w:spacing w:before="0"/>
        <w:ind w:left="2906" w:right="0" w:firstLine="0"/>
        <w:jc w:val="left"/>
        <w:rPr>
          <w:b/>
          <w:sz w:val="22"/>
        </w:rPr>
      </w:pPr>
      <w:r>
        <w:rPr>
          <w:b/>
          <w:sz w:val="22"/>
        </w:rPr>
        <w:t>SETTLEMENT AGREEMENT</w:t>
      </w:r>
    </w:p>
    <w:p>
      <w:pPr>
        <w:pStyle w:val="BodyText"/>
        <w:rPr>
          <w:b/>
          <w:sz w:val="20"/>
        </w:rPr>
      </w:pPr>
    </w:p>
    <w:p>
      <w:pPr>
        <w:pStyle w:val="BodyText"/>
        <w:spacing w:before="9"/>
        <w:rPr>
          <w:b/>
        </w:rPr>
      </w:pPr>
      <w:r>
        <w:rPr/>
        <w:pict>
          <v:line style="position:absolute;mso-position-horizontal-relative:page;mso-position-vertical-relative:paragraph;z-index:-976;mso-wrap-distance-left:0;mso-wrap-distance-right:0" from="88.584pt,15.839053pt" to="506.884pt,15.839053pt" stroked="true" strokeweight="1.44pt" strokecolor="#000000">
            <v:stroke dashstyle="solid"/>
            <w10:wrap type="topAndBottom"/>
          </v:line>
        </w:pict>
      </w:r>
    </w:p>
    <w:p>
      <w:pPr>
        <w:pStyle w:val="BodyText"/>
        <w:rPr>
          <w:b/>
          <w:sz w:val="20"/>
        </w:rPr>
      </w:pPr>
    </w:p>
    <w:p>
      <w:pPr>
        <w:pStyle w:val="BodyText"/>
        <w:rPr>
          <w:b/>
          <w:sz w:val="20"/>
        </w:rPr>
      </w:pPr>
    </w:p>
    <w:p>
      <w:pPr>
        <w:pStyle w:val="BodyText"/>
        <w:rPr>
          <w:b/>
          <w:sz w:val="20"/>
        </w:rPr>
      </w:pPr>
    </w:p>
    <w:p>
      <w:pPr>
        <w:pStyle w:val="BodyText"/>
        <w:spacing w:before="9"/>
        <w:rPr>
          <w:b/>
          <w:sz w:val="16"/>
        </w:rPr>
      </w:pPr>
    </w:p>
    <w:p>
      <w:pPr>
        <w:spacing w:before="93"/>
        <w:ind w:left="2967" w:right="2968" w:firstLine="0"/>
        <w:jc w:val="center"/>
        <w:rPr>
          <w:b/>
          <w:sz w:val="22"/>
        </w:rPr>
      </w:pPr>
      <w:r>
        <w:rPr>
          <w:b/>
          <w:sz w:val="22"/>
        </w:rPr>
        <w:t>STRICTLY CONFIDENTIAL</w:t>
      </w:r>
    </w:p>
    <w:p>
      <w:pPr>
        <w:spacing w:after="0"/>
        <w:jc w:val="center"/>
        <w:rPr>
          <w:sz w:val="22"/>
        </w:rPr>
        <w:sectPr>
          <w:type w:val="continuous"/>
          <w:pgSz w:w="11910" w:h="16840"/>
          <w:pgMar w:top="620" w:bottom="280" w:left="1580" w:right="1580"/>
        </w:sectPr>
      </w:pPr>
    </w:p>
    <w:p>
      <w:pPr>
        <w:pStyle w:val="BodyText"/>
        <w:rPr>
          <w:b/>
          <w:sz w:val="21"/>
        </w:rPr>
      </w:pPr>
    </w:p>
    <w:p>
      <w:pPr>
        <w:tabs>
          <w:tab w:pos="5141" w:val="left" w:leader="none"/>
          <w:tab w:pos="7793" w:val="left" w:leader="none"/>
        </w:tabs>
        <w:spacing w:before="94"/>
        <w:ind w:left="100" w:right="0" w:firstLine="0"/>
        <w:jc w:val="left"/>
        <w:rPr>
          <w:sz w:val="22"/>
        </w:rPr>
      </w:pPr>
      <w:r>
        <w:rPr>
          <w:b/>
          <w:sz w:val="22"/>
        </w:rPr>
        <w:t>THIS AGREEMENT </w:t>
      </w:r>
      <w:r>
        <w:rPr>
          <w:sz w:val="22"/>
        </w:rPr>
        <w:t>is made</w:t>
      </w:r>
      <w:r>
        <w:rPr>
          <w:spacing w:val="-1"/>
          <w:sz w:val="22"/>
        </w:rPr>
        <w:t> </w:t>
      </w:r>
      <w:r>
        <w:rPr>
          <w:sz w:val="22"/>
        </w:rPr>
        <w:t>on</w:t>
      </w:r>
      <w:r>
        <w:rPr>
          <w:spacing w:val="-3"/>
          <w:sz w:val="22"/>
        </w:rPr>
        <w:t> </w:t>
      </w:r>
      <w:r>
        <w:rPr>
          <w:sz w:val="22"/>
        </w:rPr>
        <w:t>the</w:t>
        <w:tab/>
        <w:t>day</w:t>
      </w:r>
      <w:r>
        <w:rPr>
          <w:spacing w:val="-2"/>
          <w:sz w:val="22"/>
        </w:rPr>
        <w:t> </w:t>
      </w:r>
      <w:r>
        <w:rPr>
          <w:sz w:val="22"/>
        </w:rPr>
        <w:t>of</w:t>
        <w:tab/>
        <w:t>201[0]</w:t>
      </w:r>
    </w:p>
    <w:p>
      <w:pPr>
        <w:pStyle w:val="BodyText"/>
      </w:pPr>
    </w:p>
    <w:p>
      <w:pPr>
        <w:pStyle w:val="Heading1"/>
        <w:ind w:left="100" w:firstLine="0"/>
      </w:pPr>
      <w:r>
        <w:rPr/>
        <w:t>BETWEEN:</w:t>
      </w:r>
    </w:p>
    <w:p>
      <w:pPr>
        <w:pStyle w:val="BodyText"/>
        <w:rPr>
          <w:b/>
        </w:rPr>
      </w:pPr>
    </w:p>
    <w:p>
      <w:pPr>
        <w:spacing w:line="482" w:lineRule="auto" w:before="1"/>
        <w:ind w:left="100" w:right="3006" w:firstLine="0"/>
        <w:jc w:val="left"/>
        <w:rPr>
          <w:sz w:val="22"/>
        </w:rPr>
      </w:pPr>
      <w:r>
        <w:rPr>
          <w:sz w:val="22"/>
        </w:rPr>
        <w:t>[</w:t>
      </w:r>
      <w:r>
        <w:rPr>
          <w:b/>
          <w:sz w:val="22"/>
        </w:rPr>
        <w:t>Name of Employer</w:t>
      </w:r>
      <w:r>
        <w:rPr>
          <w:sz w:val="22"/>
        </w:rPr>
        <w:t>] of [</w:t>
      </w:r>
      <w:r>
        <w:rPr>
          <w:b/>
          <w:sz w:val="22"/>
        </w:rPr>
        <w:t>insert address</w:t>
      </w:r>
      <w:r>
        <w:rPr>
          <w:sz w:val="22"/>
        </w:rPr>
        <w:t>] (“</w:t>
      </w:r>
      <w:r>
        <w:rPr>
          <w:b/>
          <w:sz w:val="22"/>
        </w:rPr>
        <w:t>the Employer</w:t>
      </w:r>
      <w:r>
        <w:rPr>
          <w:sz w:val="22"/>
        </w:rPr>
        <w:t>”) and</w:t>
      </w:r>
    </w:p>
    <w:p>
      <w:pPr>
        <w:spacing w:line="249" w:lineRule="exact" w:before="0"/>
        <w:ind w:left="100" w:right="0" w:firstLine="0"/>
        <w:jc w:val="left"/>
        <w:rPr>
          <w:sz w:val="22"/>
        </w:rPr>
      </w:pPr>
      <w:r>
        <w:rPr>
          <w:sz w:val="22"/>
        </w:rPr>
        <w:t>[</w:t>
      </w:r>
      <w:r>
        <w:rPr>
          <w:b/>
          <w:sz w:val="22"/>
        </w:rPr>
        <w:t>Name of Employee</w:t>
      </w:r>
      <w:r>
        <w:rPr>
          <w:sz w:val="22"/>
        </w:rPr>
        <w:t>] of [</w:t>
      </w:r>
      <w:r>
        <w:rPr>
          <w:b/>
          <w:sz w:val="22"/>
        </w:rPr>
        <w:t>insert address</w:t>
      </w:r>
      <w:r>
        <w:rPr>
          <w:sz w:val="22"/>
        </w:rPr>
        <w:t>] (“</w:t>
      </w:r>
      <w:r>
        <w:rPr>
          <w:b/>
          <w:sz w:val="22"/>
        </w:rPr>
        <w:t>the Employee</w:t>
      </w:r>
      <w:r>
        <w:rPr>
          <w:sz w:val="22"/>
        </w:rPr>
        <w:t>”)</w:t>
      </w:r>
    </w:p>
    <w:p>
      <w:pPr>
        <w:pStyle w:val="BodyText"/>
        <w:rPr>
          <w:sz w:val="24"/>
        </w:rPr>
      </w:pPr>
    </w:p>
    <w:p>
      <w:pPr>
        <w:pStyle w:val="BodyText"/>
        <w:spacing w:before="11"/>
        <w:rPr>
          <w:sz w:val="19"/>
        </w:rPr>
      </w:pPr>
    </w:p>
    <w:p>
      <w:pPr>
        <w:pStyle w:val="Heading1"/>
        <w:ind w:left="100" w:firstLine="0"/>
      </w:pPr>
      <w:r>
        <w:rPr/>
        <w:t>WHEREAS</w:t>
      </w:r>
    </w:p>
    <w:p>
      <w:pPr>
        <w:pStyle w:val="BodyText"/>
        <w:spacing w:before="2"/>
        <w:rPr>
          <w:b/>
          <w:sz w:val="35"/>
        </w:rPr>
      </w:pPr>
    </w:p>
    <w:p>
      <w:pPr>
        <w:pStyle w:val="ListParagraph"/>
        <w:numPr>
          <w:ilvl w:val="0"/>
          <w:numId w:val="1"/>
        </w:numPr>
        <w:tabs>
          <w:tab w:pos="821" w:val="left" w:leader="none"/>
        </w:tabs>
        <w:spacing w:line="312" w:lineRule="auto" w:before="0" w:after="0"/>
        <w:ind w:left="820" w:right="113" w:hanging="720"/>
        <w:jc w:val="both"/>
        <w:rPr>
          <w:sz w:val="22"/>
        </w:rPr>
      </w:pPr>
      <w:r>
        <w:rPr>
          <w:sz w:val="22"/>
        </w:rPr>
        <w:t>The Employee’s employment with the Employer [</w:t>
      </w:r>
      <w:r>
        <w:rPr>
          <w:b/>
          <w:sz w:val="22"/>
        </w:rPr>
        <w:t>shall terminate/terminated</w:t>
      </w:r>
      <w:r>
        <w:rPr>
          <w:sz w:val="22"/>
        </w:rPr>
        <w:t>] on [</w:t>
      </w:r>
      <w:r>
        <w:rPr>
          <w:b/>
          <w:sz w:val="22"/>
        </w:rPr>
        <w:t>insert date</w:t>
      </w:r>
      <w:r>
        <w:rPr>
          <w:sz w:val="22"/>
        </w:rPr>
        <w:t>] in accordance with MARS. Pursuant to the payment rate model set out in MARS, and subject to the terms of this agreement, the Employee is  entitled to a sum equivalent to [</w:t>
      </w:r>
      <w:r>
        <w:rPr>
          <w:b/>
          <w:sz w:val="22"/>
        </w:rPr>
        <w:t>insert</w:t>
      </w:r>
      <w:r>
        <w:rPr>
          <w:sz w:val="22"/>
        </w:rPr>
        <w:t>] months’ salary by way of Severance Payment.</w:t>
      </w:r>
    </w:p>
    <w:p>
      <w:pPr>
        <w:pStyle w:val="BodyText"/>
        <w:spacing w:before="9"/>
        <w:rPr>
          <w:sz w:val="28"/>
        </w:rPr>
      </w:pPr>
    </w:p>
    <w:p>
      <w:pPr>
        <w:pStyle w:val="ListParagraph"/>
        <w:numPr>
          <w:ilvl w:val="0"/>
          <w:numId w:val="1"/>
        </w:numPr>
        <w:tabs>
          <w:tab w:pos="821" w:val="left" w:leader="none"/>
        </w:tabs>
        <w:spacing w:line="312" w:lineRule="auto" w:before="0" w:after="0"/>
        <w:ind w:left="820" w:right="116" w:hanging="720"/>
        <w:jc w:val="both"/>
        <w:rPr>
          <w:sz w:val="22"/>
        </w:rPr>
      </w:pPr>
      <w:r>
        <w:rPr>
          <w:sz w:val="22"/>
        </w:rPr>
        <w:t>This Agreement is in full and final settlement of all or any claims the Employee has and/or may have against the Employer, its directors, officers, agents and/or employees arising out of or in connection with the employment and/or its termination whether or not these claims are or could be in the contemplation of the parties at the time of signing this</w:t>
      </w:r>
      <w:r>
        <w:rPr>
          <w:spacing w:val="-9"/>
          <w:sz w:val="22"/>
        </w:rPr>
        <w:t> </w:t>
      </w:r>
      <w:r>
        <w:rPr>
          <w:sz w:val="22"/>
        </w:rPr>
        <w:t>Agreement.</w:t>
      </w:r>
    </w:p>
    <w:p>
      <w:pPr>
        <w:pStyle w:val="BodyText"/>
        <w:spacing w:before="7"/>
        <w:rPr>
          <w:sz w:val="28"/>
        </w:rPr>
      </w:pPr>
    </w:p>
    <w:p>
      <w:pPr>
        <w:pStyle w:val="ListParagraph"/>
        <w:numPr>
          <w:ilvl w:val="0"/>
          <w:numId w:val="1"/>
        </w:numPr>
        <w:tabs>
          <w:tab w:pos="821" w:val="left" w:leader="none"/>
        </w:tabs>
        <w:spacing w:line="312" w:lineRule="auto" w:before="0" w:after="0"/>
        <w:ind w:left="820" w:right="119" w:hanging="720"/>
        <w:jc w:val="both"/>
        <w:rPr>
          <w:sz w:val="22"/>
        </w:rPr>
      </w:pPr>
      <w:r>
        <w:rPr>
          <w:sz w:val="22"/>
        </w:rPr>
        <w:t>The parties intend this Agreement to be an effective waiver of any such claims and agree that it constitutes a valid settlement agreement under section 203 of the Employment Rights Act 1996.</w:t>
      </w:r>
    </w:p>
    <w:p>
      <w:pPr>
        <w:pStyle w:val="BodyText"/>
        <w:spacing w:before="5"/>
        <w:rPr>
          <w:sz w:val="28"/>
        </w:rPr>
      </w:pPr>
    </w:p>
    <w:p>
      <w:pPr>
        <w:spacing w:before="0"/>
        <w:ind w:left="100" w:right="0" w:firstLine="0"/>
        <w:jc w:val="left"/>
        <w:rPr>
          <w:sz w:val="22"/>
        </w:rPr>
      </w:pPr>
      <w:r>
        <w:rPr>
          <w:b/>
          <w:sz w:val="22"/>
        </w:rPr>
        <w:t>IT IS AGREED </w:t>
      </w:r>
      <w:r>
        <w:rPr>
          <w:sz w:val="22"/>
        </w:rPr>
        <w:t>by the Parties as follows:</w:t>
      </w:r>
    </w:p>
    <w:p>
      <w:pPr>
        <w:pStyle w:val="BodyText"/>
        <w:spacing w:before="5"/>
        <w:rPr>
          <w:sz w:val="27"/>
        </w:rPr>
      </w:pPr>
    </w:p>
    <w:p>
      <w:pPr>
        <w:pStyle w:val="Heading1"/>
        <w:numPr>
          <w:ilvl w:val="0"/>
          <w:numId w:val="2"/>
        </w:numPr>
        <w:tabs>
          <w:tab w:pos="820" w:val="left" w:leader="none"/>
          <w:tab w:pos="821" w:val="left" w:leader="none"/>
        </w:tabs>
        <w:spacing w:line="240" w:lineRule="auto" w:before="0" w:after="0"/>
        <w:ind w:left="820" w:right="0" w:hanging="720"/>
        <w:jc w:val="left"/>
      </w:pPr>
      <w:r>
        <w:rPr/>
        <w:t>DEFINITIONS</w:t>
      </w:r>
    </w:p>
    <w:p>
      <w:pPr>
        <w:pStyle w:val="BodyText"/>
        <w:spacing w:before="7"/>
        <w:rPr>
          <w:b/>
          <w:sz w:val="25"/>
        </w:rPr>
      </w:pPr>
    </w:p>
    <w:p>
      <w:pPr>
        <w:pStyle w:val="BodyText"/>
        <w:ind w:left="808"/>
      </w:pPr>
      <w:r>
        <w:rPr/>
        <w:t>In this Agreement the following terms shall have the following meanings:</w:t>
      </w:r>
    </w:p>
    <w:p>
      <w:pPr>
        <w:pStyle w:val="BodyText"/>
        <w:spacing w:before="11"/>
        <w:rPr>
          <w:sz w:val="24"/>
        </w:rPr>
      </w:pPr>
    </w:p>
    <w:p>
      <w:pPr>
        <w:pStyle w:val="Heading1"/>
        <w:numPr>
          <w:ilvl w:val="1"/>
          <w:numId w:val="2"/>
        </w:numPr>
        <w:tabs>
          <w:tab w:pos="821" w:val="left" w:leader="none"/>
        </w:tabs>
        <w:spacing w:line="288" w:lineRule="auto" w:before="0" w:after="0"/>
        <w:ind w:left="820" w:right="120" w:hanging="720"/>
        <w:jc w:val="both"/>
        <w:rPr>
          <w:b w:val="0"/>
        </w:rPr>
      </w:pPr>
      <w:r>
        <w:rPr>
          <w:b w:val="0"/>
        </w:rPr>
        <w:t>“</w:t>
      </w:r>
      <w:r>
        <w:rPr/>
        <w:t>Adviser</w:t>
      </w:r>
      <w:r>
        <w:rPr>
          <w:b w:val="0"/>
        </w:rPr>
        <w:t>” means [</w:t>
      </w:r>
      <w:r>
        <w:rPr/>
        <w:t>insert name</w:t>
      </w:r>
      <w:r>
        <w:rPr>
          <w:b w:val="0"/>
        </w:rPr>
        <w:t>] of [</w:t>
      </w:r>
      <w:r>
        <w:rPr/>
        <w:t>insert details of law firm or details of union if relevant adviser is from a union</w:t>
      </w:r>
      <w:r>
        <w:rPr>
          <w:b w:val="0"/>
        </w:rPr>
        <w:t>] of [</w:t>
      </w:r>
      <w:r>
        <w:rPr/>
        <w:t>insert</w:t>
      </w:r>
      <w:r>
        <w:rPr>
          <w:spacing w:val="-7"/>
        </w:rPr>
        <w:t> </w:t>
      </w:r>
      <w:r>
        <w:rPr/>
        <w:t>address</w:t>
      </w:r>
      <w:r>
        <w:rPr>
          <w:b w:val="0"/>
        </w:rPr>
        <w:t>];</w:t>
      </w:r>
    </w:p>
    <w:p>
      <w:pPr>
        <w:pStyle w:val="BodyText"/>
        <w:spacing w:before="1"/>
        <w:rPr>
          <w:sz w:val="21"/>
        </w:rPr>
      </w:pPr>
    </w:p>
    <w:p>
      <w:pPr>
        <w:pStyle w:val="ListParagraph"/>
        <w:numPr>
          <w:ilvl w:val="1"/>
          <w:numId w:val="2"/>
        </w:numPr>
        <w:tabs>
          <w:tab w:pos="881" w:val="left" w:leader="none"/>
        </w:tabs>
        <w:spacing w:line="288" w:lineRule="auto" w:before="0" w:after="0"/>
        <w:ind w:left="820" w:right="116" w:hanging="720"/>
        <w:jc w:val="both"/>
        <w:rPr>
          <w:sz w:val="22"/>
        </w:rPr>
      </w:pPr>
      <w:r>
        <w:rPr/>
        <w:tab/>
      </w:r>
      <w:r>
        <w:rPr>
          <w:i/>
          <w:sz w:val="22"/>
        </w:rPr>
        <w:t>“Confidential information” </w:t>
      </w:r>
      <w:r>
        <w:rPr>
          <w:sz w:val="22"/>
        </w:rPr>
        <w:t>means any information of a confidential or secret nature relating to any and all aspects of the business of the Employer including but not limited to personnel data, financial information, budgets, reports, business plans, strategies, know-how, data, research, processes, procedures and programs, client/customer information, patient information, pricing, sales</w:t>
      </w:r>
      <w:r>
        <w:rPr>
          <w:spacing w:val="19"/>
          <w:sz w:val="22"/>
        </w:rPr>
        <w:t> </w:t>
      </w:r>
      <w:r>
        <w:rPr>
          <w:sz w:val="22"/>
        </w:rPr>
        <w:t>and</w:t>
      </w:r>
    </w:p>
    <w:p>
      <w:pPr>
        <w:spacing w:after="0" w:line="288" w:lineRule="auto"/>
        <w:jc w:val="both"/>
        <w:rPr>
          <w:sz w:val="22"/>
        </w:rPr>
        <w:sectPr>
          <w:headerReference w:type="default" r:id="rId5"/>
          <w:pgSz w:w="12240" w:h="15840"/>
          <w:pgMar w:header="710" w:footer="0" w:top="1340" w:bottom="280" w:left="1700" w:right="1680"/>
        </w:sectPr>
      </w:pPr>
    </w:p>
    <w:p>
      <w:pPr>
        <w:pStyle w:val="BodyText"/>
        <w:spacing w:line="288" w:lineRule="auto" w:before="86"/>
        <w:ind w:left="820" w:right="560"/>
      </w:pPr>
      <w:r>
        <w:rPr/>
        <w:t>marketing plans and details of past or proposed transactions whether or not written or computer generated or expressed in material form;</w:t>
      </w:r>
    </w:p>
    <w:p>
      <w:pPr>
        <w:pStyle w:val="BodyText"/>
        <w:spacing w:before="7"/>
        <w:rPr>
          <w:sz w:val="20"/>
        </w:rPr>
      </w:pPr>
    </w:p>
    <w:p>
      <w:pPr>
        <w:pStyle w:val="ListParagraph"/>
        <w:numPr>
          <w:ilvl w:val="1"/>
          <w:numId w:val="2"/>
        </w:numPr>
        <w:tabs>
          <w:tab w:pos="821" w:val="left" w:leader="none"/>
        </w:tabs>
        <w:spacing w:line="288" w:lineRule="auto" w:before="0" w:after="0"/>
        <w:ind w:left="820" w:right="117" w:hanging="720"/>
        <w:jc w:val="both"/>
        <w:rPr>
          <w:sz w:val="22"/>
        </w:rPr>
      </w:pPr>
      <w:r>
        <w:rPr>
          <w:sz w:val="22"/>
        </w:rPr>
        <w:t>“</w:t>
      </w:r>
      <w:r>
        <w:rPr>
          <w:b/>
          <w:sz w:val="22"/>
        </w:rPr>
        <w:t>Contract of Employment</w:t>
      </w:r>
      <w:r>
        <w:rPr>
          <w:sz w:val="22"/>
        </w:rPr>
        <w:t>” means the contract of employment between the Employer and the</w:t>
      </w:r>
      <w:r>
        <w:rPr>
          <w:spacing w:val="-2"/>
          <w:sz w:val="22"/>
        </w:rPr>
        <w:t> </w:t>
      </w:r>
      <w:r>
        <w:rPr>
          <w:sz w:val="22"/>
        </w:rPr>
        <w:t>Employee;</w:t>
      </w:r>
    </w:p>
    <w:p>
      <w:pPr>
        <w:pStyle w:val="BodyText"/>
        <w:spacing w:before="10"/>
        <w:rPr>
          <w:sz w:val="20"/>
        </w:rPr>
      </w:pPr>
    </w:p>
    <w:p>
      <w:pPr>
        <w:pStyle w:val="ListParagraph"/>
        <w:numPr>
          <w:ilvl w:val="1"/>
          <w:numId w:val="2"/>
        </w:numPr>
        <w:tabs>
          <w:tab w:pos="821" w:val="left" w:leader="none"/>
        </w:tabs>
        <w:spacing w:line="288" w:lineRule="auto" w:before="0" w:after="0"/>
        <w:ind w:left="820" w:right="113" w:hanging="720"/>
        <w:jc w:val="both"/>
        <w:rPr>
          <w:sz w:val="22"/>
        </w:rPr>
      </w:pPr>
      <w:r>
        <w:rPr>
          <w:b/>
          <w:sz w:val="22"/>
        </w:rPr>
        <w:t>“EXPIRY DATE” </w:t>
      </w:r>
      <w:r>
        <w:rPr>
          <w:sz w:val="22"/>
        </w:rPr>
        <w:t>means the final day of the period of service for which the Employee has been compensated by the Severance Payment (as measured in equivalent months’/part-months’</w:t>
      </w:r>
      <w:r>
        <w:rPr>
          <w:spacing w:val="-2"/>
          <w:sz w:val="22"/>
        </w:rPr>
        <w:t> </w:t>
      </w:r>
      <w:r>
        <w:rPr>
          <w:sz w:val="22"/>
        </w:rPr>
        <w:t>salary);</w:t>
      </w:r>
    </w:p>
    <w:p>
      <w:pPr>
        <w:pStyle w:val="BodyText"/>
        <w:spacing w:before="9"/>
        <w:rPr>
          <w:sz w:val="20"/>
        </w:rPr>
      </w:pPr>
    </w:p>
    <w:p>
      <w:pPr>
        <w:pStyle w:val="ListParagraph"/>
        <w:numPr>
          <w:ilvl w:val="1"/>
          <w:numId w:val="2"/>
        </w:numPr>
        <w:tabs>
          <w:tab w:pos="821" w:val="left" w:leader="none"/>
        </w:tabs>
        <w:spacing w:line="290" w:lineRule="auto" w:before="0" w:after="0"/>
        <w:ind w:left="820" w:right="120" w:hanging="720"/>
        <w:jc w:val="both"/>
        <w:rPr>
          <w:sz w:val="22"/>
        </w:rPr>
      </w:pPr>
      <w:r>
        <w:rPr>
          <w:b/>
          <w:sz w:val="22"/>
        </w:rPr>
        <w:t>“MARS” </w:t>
      </w:r>
      <w:r>
        <w:rPr>
          <w:sz w:val="22"/>
        </w:rPr>
        <w:t>means the Employer’s Mutually Agreed Resignation Scheme established pursuant to section 20 of Agenda for Change (Pay Circular (AforC) 3/2010)</w:t>
      </w:r>
    </w:p>
    <w:p>
      <w:pPr>
        <w:pStyle w:val="BodyText"/>
        <w:spacing w:before="4"/>
        <w:rPr>
          <w:sz w:val="20"/>
        </w:rPr>
      </w:pPr>
    </w:p>
    <w:p>
      <w:pPr>
        <w:pStyle w:val="ListParagraph"/>
        <w:numPr>
          <w:ilvl w:val="1"/>
          <w:numId w:val="2"/>
        </w:numPr>
        <w:tabs>
          <w:tab w:pos="820" w:val="left" w:leader="none"/>
          <w:tab w:pos="821" w:val="left" w:leader="none"/>
        </w:tabs>
        <w:spacing w:line="288" w:lineRule="auto" w:before="1" w:after="0"/>
        <w:ind w:left="280" w:right="121" w:hanging="180"/>
        <w:jc w:val="left"/>
        <w:rPr>
          <w:sz w:val="22"/>
        </w:rPr>
      </w:pPr>
      <w:r>
        <w:rPr>
          <w:b/>
          <w:sz w:val="22"/>
        </w:rPr>
        <w:t>“NEW APPOINTMENT” </w:t>
      </w:r>
      <w:r>
        <w:rPr>
          <w:sz w:val="22"/>
        </w:rPr>
        <w:t>means any NHS employment that the Employee commences within 6 months of the Termination</w:t>
      </w:r>
      <w:r>
        <w:rPr>
          <w:spacing w:val="-7"/>
          <w:sz w:val="22"/>
        </w:rPr>
        <w:t> </w:t>
      </w:r>
      <w:r>
        <w:rPr>
          <w:sz w:val="22"/>
        </w:rPr>
        <w:t>Date;</w:t>
      </w:r>
    </w:p>
    <w:p>
      <w:pPr>
        <w:pStyle w:val="BodyText"/>
        <w:spacing w:before="9"/>
        <w:rPr>
          <w:sz w:val="20"/>
        </w:rPr>
      </w:pPr>
    </w:p>
    <w:p>
      <w:pPr>
        <w:pStyle w:val="ListParagraph"/>
        <w:numPr>
          <w:ilvl w:val="1"/>
          <w:numId w:val="2"/>
        </w:numPr>
        <w:tabs>
          <w:tab w:pos="820" w:val="left" w:leader="none"/>
          <w:tab w:pos="821" w:val="left" w:leader="none"/>
        </w:tabs>
        <w:spacing w:line="240" w:lineRule="auto" w:before="1" w:after="0"/>
        <w:ind w:left="820" w:right="0" w:hanging="720"/>
        <w:jc w:val="left"/>
        <w:rPr>
          <w:sz w:val="22"/>
        </w:rPr>
      </w:pPr>
      <w:r>
        <w:rPr>
          <w:b/>
          <w:sz w:val="22"/>
        </w:rPr>
        <w:t>“NHS” </w:t>
      </w:r>
      <w:r>
        <w:rPr>
          <w:sz w:val="22"/>
        </w:rPr>
        <w:t>means the National Health Service in</w:t>
      </w:r>
      <w:r>
        <w:rPr>
          <w:spacing w:val="-5"/>
          <w:sz w:val="22"/>
        </w:rPr>
        <w:t> </w:t>
      </w:r>
      <w:r>
        <w:rPr>
          <w:sz w:val="22"/>
        </w:rPr>
        <w:t>England;</w:t>
      </w:r>
    </w:p>
    <w:p>
      <w:pPr>
        <w:pStyle w:val="BodyText"/>
        <w:spacing w:before="1"/>
        <w:rPr>
          <w:sz w:val="25"/>
        </w:rPr>
      </w:pPr>
    </w:p>
    <w:p>
      <w:pPr>
        <w:pStyle w:val="ListParagraph"/>
        <w:numPr>
          <w:ilvl w:val="1"/>
          <w:numId w:val="2"/>
        </w:numPr>
        <w:tabs>
          <w:tab w:pos="820" w:val="left" w:leader="none"/>
          <w:tab w:pos="821" w:val="left" w:leader="none"/>
        </w:tabs>
        <w:spacing w:line="240" w:lineRule="auto" w:before="1" w:after="0"/>
        <w:ind w:left="820" w:right="0" w:hanging="720"/>
        <w:jc w:val="left"/>
        <w:rPr>
          <w:sz w:val="22"/>
        </w:rPr>
      </w:pPr>
      <w:r>
        <w:rPr>
          <w:sz w:val="22"/>
        </w:rPr>
        <w:t>“</w:t>
      </w:r>
      <w:r>
        <w:rPr>
          <w:b/>
          <w:sz w:val="22"/>
        </w:rPr>
        <w:t>person</w:t>
      </w:r>
      <w:r>
        <w:rPr>
          <w:sz w:val="22"/>
        </w:rPr>
        <w:t>” includes references to an individual, company, firm or</w:t>
      </w:r>
      <w:r>
        <w:rPr>
          <w:spacing w:val="-22"/>
          <w:sz w:val="22"/>
        </w:rPr>
        <w:t> </w:t>
      </w:r>
      <w:r>
        <w:rPr>
          <w:sz w:val="22"/>
        </w:rPr>
        <w:t>association;</w:t>
      </w:r>
    </w:p>
    <w:p>
      <w:pPr>
        <w:pStyle w:val="BodyText"/>
        <w:spacing w:before="4"/>
        <w:rPr>
          <w:sz w:val="25"/>
        </w:rPr>
      </w:pPr>
    </w:p>
    <w:p>
      <w:pPr>
        <w:pStyle w:val="ListParagraph"/>
        <w:numPr>
          <w:ilvl w:val="1"/>
          <w:numId w:val="2"/>
        </w:numPr>
        <w:tabs>
          <w:tab w:pos="820" w:val="left" w:leader="none"/>
          <w:tab w:pos="821" w:val="left" w:leader="none"/>
        </w:tabs>
        <w:spacing w:line="240" w:lineRule="auto" w:before="0" w:after="0"/>
        <w:ind w:left="820" w:right="0" w:hanging="720"/>
        <w:jc w:val="left"/>
        <w:rPr>
          <w:sz w:val="22"/>
        </w:rPr>
      </w:pPr>
      <w:r>
        <w:rPr>
          <w:b/>
          <w:sz w:val="22"/>
        </w:rPr>
        <w:t>“</w:t>
      </w:r>
      <w:r>
        <w:rPr>
          <w:sz w:val="22"/>
        </w:rPr>
        <w:t>NHS TDA means the </w:t>
      </w:r>
      <w:r>
        <w:rPr>
          <w:spacing w:val="-2"/>
          <w:sz w:val="22"/>
        </w:rPr>
        <w:t>NHS </w:t>
      </w:r>
      <w:r>
        <w:rPr>
          <w:sz w:val="22"/>
        </w:rPr>
        <w:t>Trust Development</w:t>
      </w:r>
      <w:r>
        <w:rPr>
          <w:spacing w:val="-2"/>
          <w:sz w:val="22"/>
        </w:rPr>
        <w:t> </w:t>
      </w:r>
      <w:r>
        <w:rPr>
          <w:sz w:val="22"/>
        </w:rPr>
        <w:t>Authority;</w:t>
      </w:r>
    </w:p>
    <w:p>
      <w:pPr>
        <w:pStyle w:val="BodyText"/>
        <w:spacing w:before="2"/>
        <w:rPr>
          <w:sz w:val="25"/>
        </w:rPr>
      </w:pPr>
    </w:p>
    <w:p>
      <w:pPr>
        <w:pStyle w:val="ListParagraph"/>
        <w:numPr>
          <w:ilvl w:val="1"/>
          <w:numId w:val="2"/>
        </w:numPr>
        <w:tabs>
          <w:tab w:pos="820" w:val="left" w:leader="none"/>
          <w:tab w:pos="821" w:val="left" w:leader="none"/>
        </w:tabs>
        <w:spacing w:line="240" w:lineRule="auto" w:before="0" w:after="0"/>
        <w:ind w:left="820" w:right="0" w:hanging="720"/>
        <w:jc w:val="left"/>
        <w:rPr>
          <w:sz w:val="22"/>
        </w:rPr>
      </w:pPr>
      <w:r>
        <w:rPr>
          <w:sz w:val="22"/>
        </w:rPr>
        <w:t>“</w:t>
      </w:r>
      <w:r>
        <w:rPr>
          <w:b/>
          <w:sz w:val="22"/>
        </w:rPr>
        <w:t>Termination Date</w:t>
      </w:r>
      <w:r>
        <w:rPr>
          <w:sz w:val="22"/>
        </w:rPr>
        <w:t>” means [</w:t>
      </w:r>
      <w:r>
        <w:rPr>
          <w:b/>
          <w:sz w:val="22"/>
        </w:rPr>
        <w:t>insert</w:t>
      </w:r>
      <w:r>
        <w:rPr>
          <w:b/>
          <w:spacing w:val="-1"/>
          <w:sz w:val="22"/>
        </w:rPr>
        <w:t> </w:t>
      </w:r>
      <w:r>
        <w:rPr>
          <w:b/>
          <w:sz w:val="22"/>
        </w:rPr>
        <w:t>date</w:t>
      </w:r>
      <w:r>
        <w:rPr>
          <w:sz w:val="22"/>
        </w:rPr>
        <w:t>].</w:t>
      </w:r>
    </w:p>
    <w:p>
      <w:pPr>
        <w:pStyle w:val="BodyText"/>
        <w:spacing w:before="4"/>
        <w:rPr>
          <w:sz w:val="25"/>
        </w:rPr>
      </w:pPr>
    </w:p>
    <w:p>
      <w:pPr>
        <w:pStyle w:val="Heading1"/>
        <w:numPr>
          <w:ilvl w:val="0"/>
          <w:numId w:val="2"/>
        </w:numPr>
        <w:tabs>
          <w:tab w:pos="820" w:val="left" w:leader="none"/>
          <w:tab w:pos="821" w:val="left" w:leader="none"/>
        </w:tabs>
        <w:spacing w:line="240" w:lineRule="auto" w:before="1" w:after="0"/>
        <w:ind w:left="820" w:right="0" w:hanging="720"/>
        <w:jc w:val="left"/>
      </w:pPr>
      <w:r>
        <w:rPr/>
        <w:t>TERMINATION OF</w:t>
      </w:r>
      <w:r>
        <w:rPr>
          <w:spacing w:val="-1"/>
        </w:rPr>
        <w:t> </w:t>
      </w:r>
      <w:r>
        <w:rPr/>
        <w:t>EMPLOYMENT</w:t>
      </w:r>
    </w:p>
    <w:p>
      <w:pPr>
        <w:pStyle w:val="BodyText"/>
        <w:spacing w:before="1"/>
        <w:rPr>
          <w:b/>
          <w:sz w:val="25"/>
        </w:rPr>
      </w:pPr>
    </w:p>
    <w:p>
      <w:pPr>
        <w:pStyle w:val="ListParagraph"/>
        <w:numPr>
          <w:ilvl w:val="1"/>
          <w:numId w:val="2"/>
        </w:numPr>
        <w:tabs>
          <w:tab w:pos="821" w:val="left" w:leader="none"/>
        </w:tabs>
        <w:spacing w:line="290" w:lineRule="auto" w:before="1" w:after="0"/>
        <w:ind w:left="820" w:right="113" w:hanging="720"/>
        <w:jc w:val="both"/>
        <w:rPr>
          <w:sz w:val="22"/>
        </w:rPr>
      </w:pPr>
      <w:r>
        <w:rPr>
          <w:sz w:val="22"/>
        </w:rPr>
        <w:t>The Employee’s employment with the Employer [</w:t>
      </w:r>
      <w:r>
        <w:rPr>
          <w:b/>
          <w:sz w:val="22"/>
        </w:rPr>
        <w:t>shall terminate/terminated</w:t>
      </w:r>
      <w:r>
        <w:rPr>
          <w:sz w:val="22"/>
        </w:rPr>
        <w:t>] on the Termination</w:t>
      </w:r>
      <w:r>
        <w:rPr>
          <w:spacing w:val="-5"/>
          <w:sz w:val="22"/>
        </w:rPr>
        <w:t> </w:t>
      </w:r>
      <w:r>
        <w:rPr>
          <w:sz w:val="22"/>
        </w:rPr>
        <w:t>Date.</w:t>
      </w:r>
    </w:p>
    <w:p>
      <w:pPr>
        <w:pStyle w:val="BodyText"/>
        <w:spacing w:before="4"/>
        <w:rPr>
          <w:sz w:val="20"/>
        </w:rPr>
      </w:pPr>
    </w:p>
    <w:p>
      <w:pPr>
        <w:pStyle w:val="ListParagraph"/>
        <w:numPr>
          <w:ilvl w:val="1"/>
          <w:numId w:val="2"/>
        </w:numPr>
        <w:tabs>
          <w:tab w:pos="821" w:val="left" w:leader="none"/>
        </w:tabs>
        <w:spacing w:line="290" w:lineRule="auto" w:before="1" w:after="0"/>
        <w:ind w:left="820" w:right="113" w:hanging="720"/>
        <w:jc w:val="both"/>
        <w:rPr>
          <w:sz w:val="22"/>
        </w:rPr>
      </w:pPr>
      <w:r>
        <w:rPr>
          <w:sz w:val="22"/>
        </w:rPr>
        <w:t>Until the Termination Date the Contract of Employment [</w:t>
      </w:r>
      <w:r>
        <w:rPr>
          <w:b/>
          <w:sz w:val="22"/>
        </w:rPr>
        <w:t>shall remain/has remained</w:t>
      </w:r>
      <w:r>
        <w:rPr>
          <w:sz w:val="22"/>
        </w:rPr>
        <w:t>] in full force and effect and the Employee [</w:t>
      </w:r>
      <w:r>
        <w:rPr>
          <w:b/>
          <w:sz w:val="22"/>
        </w:rPr>
        <w:t>shall act/has acted</w:t>
      </w:r>
      <w:r>
        <w:rPr>
          <w:sz w:val="22"/>
        </w:rPr>
        <w:t>] in accordance with its</w:t>
      </w:r>
      <w:r>
        <w:rPr>
          <w:spacing w:val="-2"/>
          <w:sz w:val="22"/>
        </w:rPr>
        <w:t> </w:t>
      </w:r>
      <w:r>
        <w:rPr>
          <w:sz w:val="22"/>
        </w:rPr>
        <w:t>terms.</w:t>
      </w:r>
    </w:p>
    <w:p>
      <w:pPr>
        <w:pStyle w:val="BodyText"/>
        <w:spacing w:before="6"/>
        <w:rPr>
          <w:sz w:val="20"/>
        </w:rPr>
      </w:pPr>
    </w:p>
    <w:p>
      <w:pPr>
        <w:pStyle w:val="ListParagraph"/>
        <w:numPr>
          <w:ilvl w:val="1"/>
          <w:numId w:val="2"/>
        </w:numPr>
        <w:tabs>
          <w:tab w:pos="821" w:val="left" w:leader="none"/>
        </w:tabs>
        <w:spacing w:line="288" w:lineRule="auto" w:before="0" w:after="0"/>
        <w:ind w:left="820" w:right="119" w:hanging="720"/>
        <w:jc w:val="both"/>
        <w:rPr>
          <w:sz w:val="22"/>
        </w:rPr>
      </w:pPr>
      <w:r>
        <w:rPr>
          <w:sz w:val="22"/>
        </w:rPr>
        <w:t>With effect from the Termination Date the Employee shall not hold himself out as being an employee of the Employer or having any continuing connection with the Employer.</w:t>
      </w:r>
    </w:p>
    <w:p>
      <w:pPr>
        <w:pStyle w:val="BodyText"/>
        <w:spacing w:before="9"/>
        <w:rPr>
          <w:sz w:val="20"/>
        </w:rPr>
      </w:pPr>
    </w:p>
    <w:p>
      <w:pPr>
        <w:pStyle w:val="ListParagraph"/>
        <w:numPr>
          <w:ilvl w:val="1"/>
          <w:numId w:val="2"/>
        </w:numPr>
        <w:tabs>
          <w:tab w:pos="821" w:val="left" w:leader="none"/>
        </w:tabs>
        <w:spacing w:line="288" w:lineRule="auto" w:before="0" w:after="0"/>
        <w:ind w:left="820" w:right="115" w:hanging="720"/>
        <w:jc w:val="both"/>
        <w:rPr>
          <w:sz w:val="22"/>
        </w:rPr>
      </w:pPr>
      <w:r>
        <w:rPr>
          <w:sz w:val="22"/>
        </w:rPr>
        <w:t>The Employer shall pay to the Employee his contractual salary (subject to prior deductions for income tax and national insurance contributions) until the Termination Date following which and save as set out in this Agreement the Employee shall have no further claim to any further payment or benefit in connection with his employment.</w:t>
      </w:r>
    </w:p>
    <w:p>
      <w:pPr>
        <w:pStyle w:val="BodyText"/>
        <w:spacing w:before="9"/>
        <w:rPr>
          <w:sz w:val="20"/>
        </w:rPr>
      </w:pPr>
    </w:p>
    <w:p>
      <w:pPr>
        <w:pStyle w:val="Heading1"/>
        <w:numPr>
          <w:ilvl w:val="0"/>
          <w:numId w:val="2"/>
        </w:numPr>
        <w:tabs>
          <w:tab w:pos="820" w:val="left" w:leader="none"/>
          <w:tab w:pos="821" w:val="left" w:leader="none"/>
        </w:tabs>
        <w:spacing w:line="240" w:lineRule="auto" w:before="1" w:after="0"/>
        <w:ind w:left="820" w:right="0" w:hanging="720"/>
        <w:jc w:val="left"/>
      </w:pPr>
      <w:r>
        <w:rPr/>
        <w:t>SEVERANCE</w:t>
      </w:r>
      <w:r>
        <w:rPr>
          <w:spacing w:val="-1"/>
        </w:rPr>
        <w:t> </w:t>
      </w:r>
      <w:r>
        <w:rPr/>
        <w:t>PAYMENT</w:t>
      </w:r>
    </w:p>
    <w:p>
      <w:pPr>
        <w:spacing w:after="0" w:line="240" w:lineRule="auto"/>
        <w:jc w:val="left"/>
        <w:sectPr>
          <w:pgSz w:w="12240" w:h="15840"/>
          <w:pgMar w:header="710" w:footer="0" w:top="1340" w:bottom="280" w:left="1700" w:right="1680"/>
        </w:sectPr>
      </w:pPr>
    </w:p>
    <w:p>
      <w:pPr>
        <w:pStyle w:val="ListParagraph"/>
        <w:numPr>
          <w:ilvl w:val="1"/>
          <w:numId w:val="2"/>
        </w:numPr>
        <w:tabs>
          <w:tab w:pos="821" w:val="left" w:leader="none"/>
        </w:tabs>
        <w:spacing w:line="288" w:lineRule="auto" w:before="86" w:after="0"/>
        <w:ind w:left="820" w:right="114" w:hanging="720"/>
        <w:jc w:val="both"/>
        <w:rPr>
          <w:sz w:val="22"/>
        </w:rPr>
      </w:pPr>
      <w:r>
        <w:rPr>
          <w:sz w:val="22"/>
        </w:rPr>
        <w:t>Subject to the Employee acting in accordance with this Agreement and the Employer receiving prior approval by the NHS TDA ,without any admission of liability the Employer shall pay to the Employee the sum of [£</w:t>
      </w:r>
      <w:r>
        <w:rPr>
          <w:b/>
          <w:sz w:val="22"/>
        </w:rPr>
        <w:t>insert amount</w:t>
      </w:r>
      <w:r>
        <w:rPr>
          <w:sz w:val="22"/>
        </w:rPr>
        <w:t>] (“</w:t>
      </w:r>
      <w:r>
        <w:rPr>
          <w:b/>
          <w:sz w:val="22"/>
        </w:rPr>
        <w:t>the Severance Payment</w:t>
      </w:r>
      <w:r>
        <w:rPr>
          <w:sz w:val="22"/>
        </w:rPr>
        <w:t>”) [</w:t>
      </w:r>
      <w:r>
        <w:rPr>
          <w:b/>
          <w:sz w:val="22"/>
        </w:rPr>
        <w:t>by cheque/electronic transfer</w:t>
      </w:r>
      <w:r>
        <w:rPr>
          <w:sz w:val="22"/>
        </w:rPr>
        <w:t>] within [</w:t>
      </w:r>
      <w:r>
        <w:rPr>
          <w:b/>
          <w:sz w:val="22"/>
        </w:rPr>
        <w:t>21</w:t>
      </w:r>
      <w:r>
        <w:rPr>
          <w:sz w:val="22"/>
        </w:rPr>
        <w:t>] days following the later of the Termination Date, or receipt by the Employer of a copy of this Agreement signed by the Employee, or receipt by the Employer of the certificate set out at Schedule 1 signed by the</w:t>
      </w:r>
      <w:r>
        <w:rPr>
          <w:spacing w:val="-6"/>
          <w:sz w:val="22"/>
        </w:rPr>
        <w:t> </w:t>
      </w:r>
      <w:r>
        <w:rPr>
          <w:sz w:val="22"/>
        </w:rPr>
        <w:t>Adviser.</w:t>
      </w:r>
    </w:p>
    <w:p>
      <w:pPr>
        <w:pStyle w:val="BodyText"/>
        <w:spacing w:before="8"/>
        <w:rPr>
          <w:sz w:val="20"/>
        </w:rPr>
      </w:pPr>
    </w:p>
    <w:p>
      <w:pPr>
        <w:pStyle w:val="ListParagraph"/>
        <w:numPr>
          <w:ilvl w:val="1"/>
          <w:numId w:val="2"/>
        </w:numPr>
        <w:tabs>
          <w:tab w:pos="821" w:val="left" w:leader="none"/>
        </w:tabs>
        <w:spacing w:line="288" w:lineRule="auto" w:before="1" w:after="0"/>
        <w:ind w:left="820" w:right="117" w:hanging="720"/>
        <w:jc w:val="both"/>
        <w:rPr>
          <w:sz w:val="22"/>
        </w:rPr>
      </w:pPr>
      <w:r>
        <w:rPr>
          <w:sz w:val="22"/>
        </w:rPr>
        <w:t>The Severance Payment shall be paid to the Employee subject to prior deductions in respect of amounts which remain outstanding and due from the Employee to the Employer on the Termination</w:t>
      </w:r>
      <w:r>
        <w:rPr>
          <w:spacing w:val="-7"/>
          <w:sz w:val="22"/>
        </w:rPr>
        <w:t> </w:t>
      </w:r>
      <w:r>
        <w:rPr>
          <w:sz w:val="22"/>
        </w:rPr>
        <w:t>Date.</w:t>
      </w:r>
    </w:p>
    <w:p>
      <w:pPr>
        <w:pStyle w:val="BodyText"/>
        <w:spacing w:before="9"/>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TAXATION OF THE SEVERANCE</w:t>
      </w:r>
      <w:r>
        <w:rPr>
          <w:spacing w:val="-1"/>
        </w:rPr>
        <w:t> </w:t>
      </w:r>
      <w:r>
        <w:rPr/>
        <w:t>PAYMENT</w:t>
      </w:r>
    </w:p>
    <w:p>
      <w:pPr>
        <w:pStyle w:val="BodyText"/>
        <w:spacing w:before="4"/>
        <w:rPr>
          <w:b/>
          <w:sz w:val="25"/>
        </w:rPr>
      </w:pPr>
    </w:p>
    <w:p>
      <w:pPr>
        <w:pStyle w:val="ListParagraph"/>
        <w:numPr>
          <w:ilvl w:val="1"/>
          <w:numId w:val="2"/>
        </w:numPr>
        <w:tabs>
          <w:tab w:pos="821" w:val="left" w:leader="none"/>
        </w:tabs>
        <w:spacing w:line="288" w:lineRule="auto" w:before="0" w:after="0"/>
        <w:ind w:left="820" w:right="114" w:hanging="720"/>
        <w:jc w:val="both"/>
        <w:rPr>
          <w:i/>
          <w:sz w:val="22"/>
        </w:rPr>
      </w:pPr>
      <w:r>
        <w:rPr>
          <w:sz w:val="22"/>
        </w:rPr>
        <w:t>The parties agree that the Severance Payment is compensation for loss of employment and not a contractual payment of any kind and therefore [</w:t>
      </w:r>
      <w:r>
        <w:rPr>
          <w:b/>
          <w:sz w:val="22"/>
        </w:rPr>
        <w:t>EITHER: shall be paid to the Employee without prior deductions for tax as the parties consider that the provisions of Section 403 of the Income Tax (Earnings and Pensions) </w:t>
      </w:r>
      <w:r>
        <w:rPr>
          <w:b/>
          <w:spacing w:val="-3"/>
          <w:sz w:val="22"/>
        </w:rPr>
        <w:t>Act </w:t>
      </w:r>
      <w:r>
        <w:rPr>
          <w:b/>
          <w:sz w:val="22"/>
        </w:rPr>
        <w:t>2003 apply (although the Employer gives no warranty to this effect)</w:t>
      </w:r>
      <w:r>
        <w:rPr>
          <w:b/>
          <w:i/>
          <w:sz w:val="22"/>
        </w:rPr>
        <w:t>. </w:t>
      </w:r>
      <w:r>
        <w:rPr>
          <w:b/>
          <w:sz w:val="22"/>
        </w:rPr>
        <w:t>/ OR: the first £30,000 of the Severance Payment shall be paid to the Employee without prior deductions for tax as the parties consider that the provisions of Section 403 of the Income Tax (Earnings and Pensions) </w:t>
      </w:r>
      <w:r>
        <w:rPr>
          <w:b/>
          <w:spacing w:val="-3"/>
          <w:sz w:val="22"/>
        </w:rPr>
        <w:t>Act </w:t>
      </w:r>
      <w:r>
        <w:rPr>
          <w:b/>
          <w:sz w:val="22"/>
        </w:rPr>
        <w:t>2003 apply (although the Employer gives no warranty to this effect). The balance of the Severance Payment shall be paid subject to prior deductions for income tax at the appropriate rate.</w:t>
      </w:r>
      <w:r>
        <w:rPr>
          <w:sz w:val="22"/>
        </w:rPr>
        <w:t>] </w:t>
      </w:r>
      <w:r>
        <w:rPr>
          <w:i/>
          <w:sz w:val="22"/>
        </w:rPr>
        <w:t>(Drafting note: provisions in brackets subject to whether Severance Payment is </w:t>
      </w:r>
      <w:r>
        <w:rPr>
          <w:i/>
          <w:sz w:val="22"/>
        </w:rPr>
        <w:t>under or over £30,000. If under, first provision to be used  and  remainder deleted; if over, first provision to be deleted and second</w:t>
      </w:r>
      <w:r>
        <w:rPr>
          <w:i/>
          <w:spacing w:val="-8"/>
          <w:sz w:val="22"/>
        </w:rPr>
        <w:t> </w:t>
      </w:r>
      <w:r>
        <w:rPr>
          <w:i/>
          <w:sz w:val="22"/>
        </w:rPr>
        <w:t>used)</w:t>
      </w:r>
    </w:p>
    <w:p>
      <w:pPr>
        <w:pStyle w:val="BodyText"/>
        <w:rPr>
          <w:i/>
          <w:sz w:val="21"/>
        </w:rPr>
      </w:pPr>
    </w:p>
    <w:p>
      <w:pPr>
        <w:pStyle w:val="ListParagraph"/>
        <w:numPr>
          <w:ilvl w:val="1"/>
          <w:numId w:val="2"/>
        </w:numPr>
        <w:tabs>
          <w:tab w:pos="821" w:val="left" w:leader="none"/>
        </w:tabs>
        <w:spacing w:line="288" w:lineRule="auto" w:before="0" w:after="0"/>
        <w:ind w:left="820" w:right="114" w:hanging="720"/>
        <w:jc w:val="both"/>
        <w:rPr>
          <w:sz w:val="22"/>
        </w:rPr>
      </w:pPr>
      <w:r>
        <w:rPr>
          <w:sz w:val="22"/>
        </w:rPr>
        <w:t>The Employee shall be wholly liable for any amounts assessed as due in respect of any income tax, national insurance contributions or other deductions including related interest, penalties, costs or expenses payable on the Severance Payment [</w:t>
      </w:r>
      <w:r>
        <w:rPr>
          <w:b/>
          <w:sz w:val="22"/>
        </w:rPr>
        <w:t>(if any, of which the parties believe, in accordance with Part 6 Chapter 3 of the Income Tax (Earnings and Pensions) Act 2003, there to be none</w:t>
      </w:r>
      <w:r>
        <w:rPr>
          <w:sz w:val="22"/>
        </w:rPr>
        <w:t>] (</w:t>
      </w:r>
      <w:r>
        <w:rPr>
          <w:i/>
          <w:sz w:val="22"/>
        </w:rPr>
        <w:t>Drafting note: provision in square brackets applicable if Severance Payment </w:t>
      </w:r>
      <w:r>
        <w:rPr>
          <w:i/>
          <w:sz w:val="22"/>
        </w:rPr>
        <w:t>under £30,000) </w:t>
      </w:r>
      <w:r>
        <w:rPr>
          <w:sz w:val="22"/>
        </w:rPr>
        <w:t>save for employers national insurance contributions and shall indemnify and keep indemnified the Employer in respect of any liability that it  may incur for such amounts, provided that the Employer shall give the Employee reasonable opportunity to contest the amounts said to be due provided that nothing in this clause shall prevent the Employer from complying with its legal obligations with regard to HM Revenue and Customs or any other</w:t>
      </w:r>
      <w:r>
        <w:rPr>
          <w:spacing w:val="-19"/>
          <w:sz w:val="22"/>
        </w:rPr>
        <w:t> </w:t>
      </w:r>
      <w:r>
        <w:rPr>
          <w:sz w:val="22"/>
        </w:rPr>
        <w:t>authority.</w:t>
      </w:r>
    </w:p>
    <w:p>
      <w:pPr>
        <w:pStyle w:val="BodyText"/>
        <w:spacing w:before="8"/>
        <w:rPr>
          <w:sz w:val="20"/>
        </w:rPr>
      </w:pPr>
    </w:p>
    <w:p>
      <w:pPr>
        <w:pStyle w:val="Heading1"/>
        <w:numPr>
          <w:ilvl w:val="0"/>
          <w:numId w:val="2"/>
        </w:numPr>
        <w:tabs>
          <w:tab w:pos="820" w:val="left" w:leader="none"/>
          <w:tab w:pos="821" w:val="left" w:leader="none"/>
        </w:tabs>
        <w:spacing w:line="240" w:lineRule="auto" w:before="1" w:after="0"/>
        <w:ind w:left="820" w:right="0" w:hanging="720"/>
        <w:jc w:val="left"/>
      </w:pPr>
      <w:r>
        <w:rPr/>
        <w:t>FULL </w:t>
      </w:r>
      <w:r>
        <w:rPr>
          <w:spacing w:val="-3"/>
        </w:rPr>
        <w:t>AND </w:t>
      </w:r>
      <w:r>
        <w:rPr/>
        <w:t>FINAL</w:t>
      </w:r>
      <w:r>
        <w:rPr>
          <w:spacing w:val="5"/>
        </w:rPr>
        <w:t> </w:t>
      </w:r>
      <w:r>
        <w:rPr/>
        <w:t>SETTLEMENT</w:t>
      </w:r>
    </w:p>
    <w:p>
      <w:pPr>
        <w:spacing w:after="0" w:line="240" w:lineRule="auto"/>
        <w:jc w:val="left"/>
        <w:sectPr>
          <w:pgSz w:w="12240" w:h="15840"/>
          <w:pgMar w:header="710" w:footer="0" w:top="1340" w:bottom="280" w:left="1700" w:right="1680"/>
        </w:sectPr>
      </w:pPr>
    </w:p>
    <w:p>
      <w:pPr>
        <w:pStyle w:val="ListParagraph"/>
        <w:numPr>
          <w:ilvl w:val="1"/>
          <w:numId w:val="2"/>
        </w:numPr>
        <w:tabs>
          <w:tab w:pos="821" w:val="left" w:leader="none"/>
        </w:tabs>
        <w:spacing w:line="288" w:lineRule="auto" w:before="86" w:after="0"/>
        <w:ind w:left="820" w:right="115" w:hanging="720"/>
        <w:jc w:val="both"/>
        <w:rPr>
          <w:sz w:val="22"/>
        </w:rPr>
      </w:pPr>
      <w:r>
        <w:rPr>
          <w:sz w:val="22"/>
        </w:rPr>
        <w:t>In reliance on the warranties given by the Employee in this Agreement and without any admission of liability the Employer shall pay to the Employee the sums under this Agreement in full and final settlement of all or any claims or other rights of action or costs or expenses (whether under the laws of England and Wales, European Union or any other law) that the Employee has or may in the future have against the Employer, its directors, officers, agents or employees arising out of or in connection with the Employee’s employment and/or its termination whether under common law, contract, statute or otherwise including and limited to claims for [</w:t>
      </w:r>
      <w:r>
        <w:rPr>
          <w:b/>
          <w:sz w:val="22"/>
        </w:rPr>
        <w:t>brief description of the claim, typically for MARS likely to be: constructive and/or unfair dismissal under the Employment Rights </w:t>
      </w:r>
      <w:r>
        <w:rPr>
          <w:b/>
          <w:spacing w:val="-3"/>
          <w:sz w:val="22"/>
        </w:rPr>
        <w:t>Act </w:t>
      </w:r>
      <w:r>
        <w:rPr>
          <w:b/>
          <w:sz w:val="22"/>
        </w:rPr>
        <w:t>1996; a contractual or statutory right to notice of termination of employment or payment in lieu thereof; a statutory redundancy payment under the Employment Rights </w:t>
      </w:r>
      <w:r>
        <w:rPr>
          <w:b/>
          <w:spacing w:val="-3"/>
          <w:sz w:val="22"/>
        </w:rPr>
        <w:t>Act </w:t>
      </w:r>
      <w:r>
        <w:rPr>
          <w:b/>
          <w:sz w:val="22"/>
        </w:rPr>
        <w:t>1996; a contractual redundancy payment; breach of contract, including without limitation wrongful dismissal;]</w:t>
      </w:r>
      <w:r>
        <w:rPr>
          <w:sz w:val="22"/>
        </w:rPr>
        <w:t>.</w:t>
      </w:r>
    </w:p>
    <w:p>
      <w:pPr>
        <w:pStyle w:val="BodyText"/>
        <w:spacing w:before="9"/>
        <w:rPr>
          <w:sz w:val="20"/>
        </w:rPr>
      </w:pPr>
    </w:p>
    <w:p>
      <w:pPr>
        <w:pStyle w:val="ListParagraph"/>
        <w:numPr>
          <w:ilvl w:val="1"/>
          <w:numId w:val="2"/>
        </w:numPr>
        <w:tabs>
          <w:tab w:pos="821" w:val="left" w:leader="none"/>
        </w:tabs>
        <w:spacing w:line="288" w:lineRule="auto" w:before="0" w:after="0"/>
        <w:ind w:left="820" w:right="117" w:hanging="720"/>
        <w:jc w:val="both"/>
        <w:rPr>
          <w:sz w:val="22"/>
        </w:rPr>
      </w:pPr>
      <w:r>
        <w:rPr>
          <w:sz w:val="22"/>
        </w:rPr>
        <w:t>In reliance on the warranties given by the Employee in this Agreement and without any admission of liability it is further the intention of the parties that the Employer shall pay to the Employee the sums under this Agreement in full and final settlement of all or any claims or other rights of action or costs or expenses (whether under the laws of England and Wales, European Union or any other law) that the Employee has or may in the future have against the Employer, its directors, officers, agents or employees arising out of or in connection with the Employee’s employment and/or its termination whether under common law, contract, statute or otherwise including without</w:t>
      </w:r>
      <w:r>
        <w:rPr>
          <w:spacing w:val="-1"/>
          <w:sz w:val="22"/>
        </w:rPr>
        <w:t> </w:t>
      </w:r>
      <w:r>
        <w:rPr>
          <w:sz w:val="22"/>
        </w:rPr>
        <w:t>limitation:</w:t>
      </w:r>
    </w:p>
    <w:p>
      <w:pPr>
        <w:pStyle w:val="BodyText"/>
        <w:spacing w:before="5"/>
        <w:rPr>
          <w:sz w:val="25"/>
        </w:rPr>
      </w:pPr>
    </w:p>
    <w:p>
      <w:pPr>
        <w:pStyle w:val="ListParagraph"/>
        <w:numPr>
          <w:ilvl w:val="0"/>
          <w:numId w:val="3"/>
        </w:numPr>
        <w:tabs>
          <w:tab w:pos="821" w:val="left" w:leader="none"/>
        </w:tabs>
        <w:spacing w:line="240" w:lineRule="auto" w:before="0" w:after="0"/>
        <w:ind w:left="820" w:right="345" w:hanging="360"/>
        <w:jc w:val="left"/>
        <w:rPr>
          <w:sz w:val="22"/>
        </w:rPr>
      </w:pPr>
      <w:r>
        <w:rPr>
          <w:sz w:val="22"/>
        </w:rPr>
        <w:t>any </w:t>
      </w:r>
      <w:r>
        <w:rPr>
          <w:spacing w:val="-4"/>
          <w:sz w:val="22"/>
        </w:rPr>
        <w:t>claim </w:t>
      </w:r>
      <w:r>
        <w:rPr>
          <w:sz w:val="22"/>
        </w:rPr>
        <w:t>to </w:t>
      </w:r>
      <w:r>
        <w:rPr>
          <w:spacing w:val="-4"/>
          <w:sz w:val="22"/>
        </w:rPr>
        <w:t>wages </w:t>
      </w:r>
      <w:r>
        <w:rPr>
          <w:spacing w:val="-3"/>
          <w:sz w:val="22"/>
        </w:rPr>
        <w:t>under </w:t>
      </w:r>
      <w:r>
        <w:rPr>
          <w:spacing w:val="-4"/>
          <w:sz w:val="22"/>
        </w:rPr>
        <w:t>Part </w:t>
      </w:r>
      <w:r>
        <w:rPr>
          <w:sz w:val="22"/>
        </w:rPr>
        <w:t>II </w:t>
      </w:r>
      <w:r>
        <w:rPr>
          <w:spacing w:val="-4"/>
          <w:sz w:val="22"/>
        </w:rPr>
        <w:t>Employment Rights </w:t>
      </w:r>
      <w:r>
        <w:rPr>
          <w:spacing w:val="-3"/>
          <w:sz w:val="22"/>
        </w:rPr>
        <w:t>Act 1996 </w:t>
      </w:r>
      <w:r>
        <w:rPr>
          <w:spacing w:val="-4"/>
          <w:sz w:val="22"/>
        </w:rPr>
        <w:t>(“ERA”) </w:t>
      </w:r>
      <w:r>
        <w:rPr>
          <w:spacing w:val="-3"/>
          <w:sz w:val="22"/>
        </w:rPr>
        <w:t>or for </w:t>
      </w:r>
      <w:r>
        <w:rPr>
          <w:spacing w:val="-4"/>
          <w:sz w:val="22"/>
        </w:rPr>
        <w:t>damages </w:t>
      </w:r>
      <w:r>
        <w:rPr>
          <w:spacing w:val="-3"/>
          <w:sz w:val="22"/>
        </w:rPr>
        <w:t>for </w:t>
      </w:r>
      <w:r>
        <w:rPr>
          <w:spacing w:val="-4"/>
          <w:sz w:val="22"/>
        </w:rPr>
        <w:t>breach </w:t>
      </w:r>
      <w:r>
        <w:rPr>
          <w:spacing w:val="-3"/>
          <w:sz w:val="22"/>
        </w:rPr>
        <w:t>of </w:t>
      </w:r>
      <w:r>
        <w:rPr>
          <w:spacing w:val="-4"/>
          <w:sz w:val="22"/>
        </w:rPr>
        <w:t>contract </w:t>
      </w:r>
      <w:r>
        <w:rPr>
          <w:spacing w:val="-3"/>
          <w:sz w:val="22"/>
        </w:rPr>
        <w:t>or </w:t>
      </w:r>
      <w:r>
        <w:rPr>
          <w:sz w:val="22"/>
        </w:rPr>
        <w:t>a </w:t>
      </w:r>
      <w:r>
        <w:rPr>
          <w:spacing w:val="-4"/>
          <w:sz w:val="22"/>
        </w:rPr>
        <w:t>notice payment </w:t>
      </w:r>
      <w:r>
        <w:rPr>
          <w:spacing w:val="-3"/>
          <w:sz w:val="22"/>
        </w:rPr>
        <w:t>or for </w:t>
      </w:r>
      <w:r>
        <w:rPr>
          <w:sz w:val="22"/>
        </w:rPr>
        <w:t>any </w:t>
      </w:r>
      <w:r>
        <w:rPr>
          <w:spacing w:val="-4"/>
          <w:sz w:val="22"/>
        </w:rPr>
        <w:t>other payment </w:t>
      </w:r>
      <w:r>
        <w:rPr>
          <w:spacing w:val="-3"/>
          <w:sz w:val="22"/>
        </w:rPr>
        <w:t>due </w:t>
      </w:r>
      <w:r>
        <w:rPr>
          <w:sz w:val="22"/>
        </w:rPr>
        <w:t>as </w:t>
      </w:r>
      <w:r>
        <w:rPr>
          <w:spacing w:val="-4"/>
          <w:sz w:val="22"/>
        </w:rPr>
        <w:t>compensation </w:t>
      </w:r>
      <w:r>
        <w:rPr>
          <w:spacing w:val="-3"/>
          <w:sz w:val="22"/>
        </w:rPr>
        <w:t>for </w:t>
      </w:r>
      <w:r>
        <w:rPr>
          <w:spacing w:val="-4"/>
          <w:sz w:val="22"/>
        </w:rPr>
        <w:t>loss </w:t>
      </w:r>
      <w:r>
        <w:rPr>
          <w:spacing w:val="-3"/>
          <w:sz w:val="22"/>
        </w:rPr>
        <w:t>of</w:t>
      </w:r>
      <w:r>
        <w:rPr>
          <w:spacing w:val="-19"/>
          <w:sz w:val="22"/>
        </w:rPr>
        <w:t> </w:t>
      </w:r>
      <w:r>
        <w:rPr>
          <w:spacing w:val="-4"/>
          <w:sz w:val="22"/>
        </w:rPr>
        <w:t>office;</w:t>
      </w:r>
    </w:p>
    <w:p>
      <w:pPr>
        <w:pStyle w:val="BodyText"/>
        <w:spacing w:before="10"/>
        <w:rPr>
          <w:sz w:val="21"/>
        </w:rPr>
      </w:pPr>
    </w:p>
    <w:p>
      <w:pPr>
        <w:pStyle w:val="ListParagraph"/>
        <w:numPr>
          <w:ilvl w:val="0"/>
          <w:numId w:val="3"/>
        </w:numPr>
        <w:tabs>
          <w:tab w:pos="821" w:val="left" w:leader="none"/>
        </w:tabs>
        <w:spacing w:line="240" w:lineRule="auto" w:before="0" w:after="0"/>
        <w:ind w:left="820" w:right="0" w:hanging="360"/>
        <w:jc w:val="left"/>
        <w:rPr>
          <w:sz w:val="22"/>
        </w:rPr>
      </w:pPr>
      <w:r>
        <w:rPr>
          <w:sz w:val="22"/>
        </w:rPr>
        <w:t>any </w:t>
      </w:r>
      <w:r>
        <w:rPr>
          <w:spacing w:val="-4"/>
          <w:sz w:val="22"/>
        </w:rPr>
        <w:t>claim </w:t>
      </w:r>
      <w:r>
        <w:rPr>
          <w:spacing w:val="-3"/>
          <w:sz w:val="22"/>
        </w:rPr>
        <w:t>for </w:t>
      </w:r>
      <w:r>
        <w:rPr>
          <w:spacing w:val="-4"/>
          <w:sz w:val="22"/>
        </w:rPr>
        <w:t>unfair dismissal under Part </w:t>
      </w:r>
      <w:r>
        <w:rPr>
          <w:sz w:val="22"/>
        </w:rPr>
        <w:t>X</w:t>
      </w:r>
      <w:r>
        <w:rPr>
          <w:spacing w:val="-23"/>
          <w:sz w:val="22"/>
        </w:rPr>
        <w:t> </w:t>
      </w:r>
      <w:r>
        <w:rPr>
          <w:spacing w:val="-4"/>
          <w:sz w:val="22"/>
        </w:rPr>
        <w:t>ERA;</w:t>
      </w:r>
    </w:p>
    <w:p>
      <w:pPr>
        <w:pStyle w:val="BodyText"/>
        <w:spacing w:before="1"/>
      </w:pPr>
    </w:p>
    <w:p>
      <w:pPr>
        <w:pStyle w:val="ListParagraph"/>
        <w:numPr>
          <w:ilvl w:val="0"/>
          <w:numId w:val="3"/>
        </w:numPr>
        <w:tabs>
          <w:tab w:pos="821" w:val="left" w:leader="none"/>
        </w:tabs>
        <w:spacing w:line="240" w:lineRule="auto" w:before="0" w:after="0"/>
        <w:ind w:left="820" w:right="0" w:hanging="360"/>
        <w:jc w:val="left"/>
        <w:rPr>
          <w:sz w:val="22"/>
        </w:rPr>
      </w:pPr>
      <w:r>
        <w:rPr>
          <w:sz w:val="22"/>
        </w:rPr>
        <w:t>any </w:t>
      </w:r>
      <w:r>
        <w:rPr>
          <w:spacing w:val="-4"/>
          <w:sz w:val="22"/>
        </w:rPr>
        <w:t>claim </w:t>
      </w:r>
      <w:r>
        <w:rPr>
          <w:spacing w:val="-3"/>
          <w:sz w:val="22"/>
        </w:rPr>
        <w:t>for </w:t>
      </w:r>
      <w:r>
        <w:rPr>
          <w:sz w:val="22"/>
        </w:rPr>
        <w:t>a </w:t>
      </w:r>
      <w:r>
        <w:rPr>
          <w:spacing w:val="-4"/>
          <w:sz w:val="22"/>
        </w:rPr>
        <w:t>redundancy payment </w:t>
      </w:r>
      <w:r>
        <w:rPr>
          <w:spacing w:val="-3"/>
          <w:sz w:val="22"/>
        </w:rPr>
        <w:t>under </w:t>
      </w:r>
      <w:r>
        <w:rPr>
          <w:spacing w:val="-4"/>
          <w:sz w:val="22"/>
        </w:rPr>
        <w:t>Part </w:t>
      </w:r>
      <w:r>
        <w:rPr>
          <w:sz w:val="22"/>
        </w:rPr>
        <w:t>XI</w:t>
      </w:r>
      <w:r>
        <w:rPr>
          <w:spacing w:val="-32"/>
          <w:sz w:val="22"/>
        </w:rPr>
        <w:t> </w:t>
      </w:r>
      <w:r>
        <w:rPr>
          <w:spacing w:val="-4"/>
          <w:sz w:val="22"/>
        </w:rPr>
        <w:t>ERA;</w:t>
      </w:r>
    </w:p>
    <w:p>
      <w:pPr>
        <w:pStyle w:val="BodyText"/>
      </w:pPr>
    </w:p>
    <w:p>
      <w:pPr>
        <w:pStyle w:val="ListParagraph"/>
        <w:numPr>
          <w:ilvl w:val="0"/>
          <w:numId w:val="3"/>
        </w:numPr>
        <w:tabs>
          <w:tab w:pos="821" w:val="left" w:leader="none"/>
        </w:tabs>
        <w:spacing w:line="240" w:lineRule="auto" w:before="1" w:after="0"/>
        <w:ind w:left="820" w:right="0" w:hanging="360"/>
        <w:jc w:val="left"/>
        <w:rPr>
          <w:sz w:val="22"/>
        </w:rPr>
      </w:pPr>
      <w:r>
        <w:rPr>
          <w:sz w:val="22"/>
        </w:rPr>
        <w:t>any </w:t>
      </w:r>
      <w:r>
        <w:rPr>
          <w:spacing w:val="-4"/>
          <w:sz w:val="22"/>
        </w:rPr>
        <w:t>claim </w:t>
      </w:r>
      <w:r>
        <w:rPr>
          <w:spacing w:val="-3"/>
          <w:sz w:val="22"/>
        </w:rPr>
        <w:t>for </w:t>
      </w:r>
      <w:r>
        <w:rPr>
          <w:spacing w:val="-4"/>
          <w:sz w:val="22"/>
        </w:rPr>
        <w:t>detriment </w:t>
      </w:r>
      <w:r>
        <w:rPr>
          <w:spacing w:val="-3"/>
          <w:sz w:val="22"/>
        </w:rPr>
        <w:t>under </w:t>
      </w:r>
      <w:r>
        <w:rPr>
          <w:spacing w:val="-4"/>
          <w:sz w:val="22"/>
        </w:rPr>
        <w:t>section </w:t>
      </w:r>
      <w:r>
        <w:rPr>
          <w:spacing w:val="-3"/>
          <w:sz w:val="22"/>
        </w:rPr>
        <w:t>47B</w:t>
      </w:r>
      <w:r>
        <w:rPr>
          <w:spacing w:val="-28"/>
          <w:sz w:val="22"/>
        </w:rPr>
        <w:t> </w:t>
      </w:r>
      <w:r>
        <w:rPr>
          <w:spacing w:val="-4"/>
          <w:sz w:val="22"/>
        </w:rPr>
        <w:t>ERA;</w:t>
      </w:r>
    </w:p>
    <w:p>
      <w:pPr>
        <w:pStyle w:val="BodyText"/>
      </w:pPr>
    </w:p>
    <w:p>
      <w:pPr>
        <w:pStyle w:val="ListParagraph"/>
        <w:numPr>
          <w:ilvl w:val="0"/>
          <w:numId w:val="3"/>
        </w:numPr>
        <w:tabs>
          <w:tab w:pos="821" w:val="left" w:leader="none"/>
        </w:tabs>
        <w:spacing w:line="240" w:lineRule="auto" w:before="0" w:after="0"/>
        <w:ind w:left="820" w:right="679" w:hanging="360"/>
        <w:jc w:val="left"/>
        <w:rPr>
          <w:sz w:val="22"/>
        </w:rPr>
      </w:pPr>
      <w:r>
        <w:rPr>
          <w:sz w:val="22"/>
        </w:rPr>
        <w:t>any </w:t>
      </w:r>
      <w:r>
        <w:rPr>
          <w:spacing w:val="-4"/>
          <w:sz w:val="22"/>
        </w:rPr>
        <w:t>other claim under </w:t>
      </w:r>
      <w:r>
        <w:rPr>
          <w:spacing w:val="-3"/>
          <w:sz w:val="22"/>
        </w:rPr>
        <w:t>the ERA </w:t>
      </w:r>
      <w:r>
        <w:rPr>
          <w:spacing w:val="-4"/>
          <w:sz w:val="22"/>
        </w:rPr>
        <w:t>including, </w:t>
      </w:r>
      <w:r>
        <w:rPr>
          <w:spacing w:val="-3"/>
          <w:sz w:val="22"/>
        </w:rPr>
        <w:t>but not </w:t>
      </w:r>
      <w:r>
        <w:rPr>
          <w:spacing w:val="-4"/>
          <w:sz w:val="22"/>
        </w:rPr>
        <w:t>limited </w:t>
      </w:r>
      <w:r>
        <w:rPr>
          <w:spacing w:val="-3"/>
          <w:sz w:val="22"/>
        </w:rPr>
        <w:t>to, </w:t>
      </w:r>
      <w:r>
        <w:rPr>
          <w:sz w:val="22"/>
        </w:rPr>
        <w:t>any </w:t>
      </w:r>
      <w:r>
        <w:rPr>
          <w:spacing w:val="-4"/>
          <w:sz w:val="22"/>
        </w:rPr>
        <w:t>other claim </w:t>
      </w:r>
      <w:r>
        <w:rPr>
          <w:spacing w:val="-3"/>
          <w:sz w:val="22"/>
        </w:rPr>
        <w:t>for </w:t>
      </w:r>
      <w:r>
        <w:rPr>
          <w:spacing w:val="-4"/>
          <w:sz w:val="22"/>
        </w:rPr>
        <w:t>detriment under </w:t>
      </w:r>
      <w:r>
        <w:rPr>
          <w:spacing w:val="-3"/>
          <w:sz w:val="22"/>
        </w:rPr>
        <w:t>Part </w:t>
      </w:r>
      <w:r>
        <w:rPr>
          <w:sz w:val="22"/>
        </w:rPr>
        <w:t>V</w:t>
      </w:r>
      <w:r>
        <w:rPr>
          <w:spacing w:val="-12"/>
          <w:sz w:val="22"/>
        </w:rPr>
        <w:t> </w:t>
      </w:r>
      <w:r>
        <w:rPr>
          <w:spacing w:val="-4"/>
          <w:sz w:val="22"/>
        </w:rPr>
        <w:t>ERA;</w:t>
      </w:r>
    </w:p>
    <w:p>
      <w:pPr>
        <w:pStyle w:val="BodyText"/>
        <w:spacing w:before="11"/>
        <w:rPr>
          <w:sz w:val="21"/>
        </w:rPr>
      </w:pPr>
    </w:p>
    <w:p>
      <w:pPr>
        <w:pStyle w:val="ListParagraph"/>
        <w:numPr>
          <w:ilvl w:val="0"/>
          <w:numId w:val="3"/>
        </w:numPr>
        <w:tabs>
          <w:tab w:pos="821" w:val="left" w:leader="none"/>
        </w:tabs>
        <w:spacing w:line="240" w:lineRule="auto" w:before="0" w:after="0"/>
        <w:ind w:left="820" w:right="294" w:hanging="360"/>
        <w:jc w:val="both"/>
        <w:rPr>
          <w:sz w:val="22"/>
        </w:rPr>
      </w:pPr>
      <w:r>
        <w:rPr>
          <w:sz w:val="22"/>
        </w:rPr>
        <w:t>any </w:t>
      </w:r>
      <w:r>
        <w:rPr>
          <w:spacing w:val="-4"/>
          <w:sz w:val="22"/>
        </w:rPr>
        <w:t>claim brought </w:t>
      </w:r>
      <w:r>
        <w:rPr>
          <w:spacing w:val="-3"/>
          <w:sz w:val="22"/>
        </w:rPr>
        <w:t>under </w:t>
      </w:r>
      <w:r>
        <w:rPr>
          <w:spacing w:val="-4"/>
          <w:sz w:val="22"/>
        </w:rPr>
        <w:t>sections </w:t>
      </w:r>
      <w:r>
        <w:rPr>
          <w:spacing w:val="-3"/>
          <w:sz w:val="22"/>
        </w:rPr>
        <w:t>68A, 87, 137, </w:t>
      </w:r>
      <w:r>
        <w:rPr>
          <w:spacing w:val="-4"/>
          <w:sz w:val="22"/>
        </w:rPr>
        <w:t>145A, 145B, </w:t>
      </w:r>
      <w:r>
        <w:rPr>
          <w:spacing w:val="-3"/>
          <w:sz w:val="22"/>
        </w:rPr>
        <w:t>146, 168, </w:t>
      </w:r>
      <w:r>
        <w:rPr>
          <w:spacing w:val="-4"/>
          <w:sz w:val="22"/>
        </w:rPr>
        <w:t>168B, </w:t>
      </w:r>
      <w:r>
        <w:rPr>
          <w:spacing w:val="-3"/>
          <w:sz w:val="22"/>
        </w:rPr>
        <w:t>169, 170, </w:t>
      </w:r>
      <w:r>
        <w:rPr>
          <w:sz w:val="22"/>
        </w:rPr>
        <w:t>174 </w:t>
      </w:r>
      <w:r>
        <w:rPr>
          <w:spacing w:val="-3"/>
          <w:sz w:val="22"/>
        </w:rPr>
        <w:t>and </w:t>
      </w:r>
      <w:r>
        <w:rPr>
          <w:sz w:val="22"/>
        </w:rPr>
        <w:t>192 </w:t>
      </w:r>
      <w:r>
        <w:rPr>
          <w:spacing w:val="-3"/>
          <w:sz w:val="22"/>
        </w:rPr>
        <w:t>of the Trade </w:t>
      </w:r>
      <w:r>
        <w:rPr>
          <w:spacing w:val="-4"/>
          <w:sz w:val="22"/>
        </w:rPr>
        <w:t>Union </w:t>
      </w:r>
      <w:r>
        <w:rPr>
          <w:spacing w:val="-3"/>
          <w:sz w:val="22"/>
        </w:rPr>
        <w:t>and Labour </w:t>
      </w:r>
      <w:r>
        <w:rPr>
          <w:spacing w:val="-4"/>
          <w:sz w:val="22"/>
        </w:rPr>
        <w:t>Regulations (Consolidation) </w:t>
      </w:r>
      <w:r>
        <w:rPr>
          <w:spacing w:val="-3"/>
          <w:sz w:val="22"/>
        </w:rPr>
        <w:t>Act 1992;</w:t>
      </w:r>
    </w:p>
    <w:p>
      <w:pPr>
        <w:pStyle w:val="BodyText"/>
        <w:spacing w:before="10"/>
        <w:rPr>
          <w:sz w:val="21"/>
        </w:rPr>
      </w:pPr>
    </w:p>
    <w:p>
      <w:pPr>
        <w:pStyle w:val="ListParagraph"/>
        <w:numPr>
          <w:ilvl w:val="0"/>
          <w:numId w:val="3"/>
        </w:numPr>
        <w:tabs>
          <w:tab w:pos="821" w:val="left" w:leader="none"/>
        </w:tabs>
        <w:spacing w:line="240" w:lineRule="auto" w:before="0" w:after="0"/>
        <w:ind w:left="820" w:right="299" w:hanging="360"/>
        <w:jc w:val="left"/>
        <w:rPr>
          <w:sz w:val="22"/>
        </w:rPr>
      </w:pPr>
      <w:r>
        <w:rPr>
          <w:sz w:val="22"/>
        </w:rPr>
        <w:t>any </w:t>
      </w:r>
      <w:r>
        <w:rPr>
          <w:spacing w:val="-4"/>
          <w:sz w:val="22"/>
        </w:rPr>
        <w:t>claim </w:t>
      </w:r>
      <w:r>
        <w:rPr>
          <w:sz w:val="22"/>
        </w:rPr>
        <w:t>in </w:t>
      </w:r>
      <w:r>
        <w:rPr>
          <w:spacing w:val="-4"/>
          <w:sz w:val="22"/>
        </w:rPr>
        <w:t>relation </w:t>
      </w:r>
      <w:r>
        <w:rPr>
          <w:sz w:val="22"/>
        </w:rPr>
        <w:t>to </w:t>
      </w:r>
      <w:r>
        <w:rPr>
          <w:spacing w:val="-4"/>
          <w:sz w:val="22"/>
        </w:rPr>
        <w:t>working </w:t>
      </w:r>
      <w:r>
        <w:rPr>
          <w:spacing w:val="-3"/>
          <w:sz w:val="22"/>
        </w:rPr>
        <w:t>time and holiday pay </w:t>
      </w:r>
      <w:r>
        <w:rPr>
          <w:spacing w:val="-4"/>
          <w:sz w:val="22"/>
        </w:rPr>
        <w:t>arising </w:t>
      </w:r>
      <w:r>
        <w:rPr>
          <w:spacing w:val="-3"/>
          <w:sz w:val="22"/>
        </w:rPr>
        <w:t>under </w:t>
      </w:r>
      <w:r>
        <w:rPr>
          <w:spacing w:val="-4"/>
          <w:sz w:val="22"/>
        </w:rPr>
        <w:t>regulations 14, </w:t>
      </w:r>
      <w:r>
        <w:rPr>
          <w:sz w:val="22"/>
        </w:rPr>
        <w:t>16 or </w:t>
      </w:r>
      <w:r>
        <w:rPr>
          <w:spacing w:val="-3"/>
          <w:sz w:val="22"/>
        </w:rPr>
        <w:t>30 of the Working Time </w:t>
      </w:r>
      <w:r>
        <w:rPr>
          <w:spacing w:val="-4"/>
          <w:sz w:val="22"/>
        </w:rPr>
        <w:t>Regulations</w:t>
      </w:r>
      <w:r>
        <w:rPr>
          <w:spacing w:val="-40"/>
          <w:sz w:val="22"/>
        </w:rPr>
        <w:t> </w:t>
      </w:r>
      <w:r>
        <w:rPr>
          <w:spacing w:val="-3"/>
          <w:sz w:val="22"/>
        </w:rPr>
        <w:t>1996;</w:t>
      </w:r>
    </w:p>
    <w:p>
      <w:pPr>
        <w:spacing w:after="0" w:line="240" w:lineRule="auto"/>
        <w:jc w:val="left"/>
        <w:rPr>
          <w:sz w:val="22"/>
        </w:rPr>
        <w:sectPr>
          <w:pgSz w:w="12240" w:h="15840"/>
          <w:pgMar w:header="710" w:footer="0" w:top="1340" w:bottom="280" w:left="1700" w:right="1680"/>
        </w:sectPr>
      </w:pPr>
    </w:p>
    <w:p>
      <w:pPr>
        <w:pStyle w:val="ListParagraph"/>
        <w:numPr>
          <w:ilvl w:val="0"/>
          <w:numId w:val="3"/>
        </w:numPr>
        <w:tabs>
          <w:tab w:pos="821" w:val="left" w:leader="none"/>
        </w:tabs>
        <w:spacing w:line="240" w:lineRule="auto" w:before="86" w:after="0"/>
        <w:ind w:left="820" w:right="217" w:hanging="360"/>
        <w:jc w:val="left"/>
        <w:rPr>
          <w:sz w:val="22"/>
        </w:rPr>
      </w:pPr>
      <w:r>
        <w:rPr>
          <w:sz w:val="22"/>
        </w:rPr>
        <w:t>any </w:t>
      </w:r>
      <w:r>
        <w:rPr>
          <w:spacing w:val="-4"/>
          <w:sz w:val="22"/>
        </w:rPr>
        <w:t>claim </w:t>
      </w:r>
      <w:r>
        <w:rPr>
          <w:spacing w:val="-3"/>
          <w:sz w:val="22"/>
        </w:rPr>
        <w:t>for </w:t>
      </w:r>
      <w:r>
        <w:rPr>
          <w:spacing w:val="-4"/>
          <w:sz w:val="22"/>
        </w:rPr>
        <w:t>discrimination (whether direct </w:t>
      </w:r>
      <w:r>
        <w:rPr>
          <w:sz w:val="22"/>
        </w:rPr>
        <w:t>or </w:t>
      </w:r>
      <w:r>
        <w:rPr>
          <w:spacing w:val="-4"/>
          <w:sz w:val="22"/>
        </w:rPr>
        <w:t>indirect), harassment </w:t>
      </w:r>
      <w:r>
        <w:rPr>
          <w:spacing w:val="-3"/>
          <w:sz w:val="22"/>
        </w:rPr>
        <w:t>or </w:t>
      </w:r>
      <w:r>
        <w:rPr>
          <w:spacing w:val="-4"/>
          <w:sz w:val="22"/>
        </w:rPr>
        <w:t>victimisation </w:t>
      </w:r>
      <w:r>
        <w:rPr>
          <w:sz w:val="22"/>
        </w:rPr>
        <w:t>on </w:t>
      </w:r>
      <w:r>
        <w:rPr>
          <w:spacing w:val="-4"/>
          <w:sz w:val="22"/>
        </w:rPr>
        <w:t>grounds </w:t>
      </w:r>
      <w:r>
        <w:rPr>
          <w:spacing w:val="-3"/>
          <w:sz w:val="22"/>
        </w:rPr>
        <w:t>of </w:t>
      </w:r>
      <w:r>
        <w:rPr>
          <w:sz w:val="22"/>
        </w:rPr>
        <w:t>or </w:t>
      </w:r>
      <w:r>
        <w:rPr>
          <w:spacing w:val="-4"/>
          <w:sz w:val="22"/>
        </w:rPr>
        <w:t>because </w:t>
      </w:r>
      <w:r>
        <w:rPr>
          <w:spacing w:val="-3"/>
          <w:sz w:val="22"/>
        </w:rPr>
        <w:t>of </w:t>
      </w:r>
      <w:r>
        <w:rPr>
          <w:spacing w:val="-4"/>
          <w:sz w:val="22"/>
        </w:rPr>
        <w:t>race, colour, nationality </w:t>
      </w:r>
      <w:r>
        <w:rPr>
          <w:sz w:val="22"/>
        </w:rPr>
        <w:t>or </w:t>
      </w:r>
      <w:r>
        <w:rPr>
          <w:spacing w:val="-4"/>
          <w:sz w:val="22"/>
        </w:rPr>
        <w:t>ethnic </w:t>
      </w:r>
      <w:r>
        <w:rPr>
          <w:spacing w:val="-3"/>
          <w:sz w:val="22"/>
        </w:rPr>
        <w:t>or national </w:t>
      </w:r>
      <w:r>
        <w:rPr>
          <w:spacing w:val="-4"/>
          <w:sz w:val="22"/>
        </w:rPr>
        <w:t>origins brought </w:t>
      </w:r>
      <w:r>
        <w:rPr>
          <w:spacing w:val="-3"/>
          <w:sz w:val="22"/>
        </w:rPr>
        <w:t>under section 54 Race </w:t>
      </w:r>
      <w:r>
        <w:rPr>
          <w:spacing w:val="-4"/>
          <w:sz w:val="22"/>
        </w:rPr>
        <w:t>Relations </w:t>
      </w:r>
      <w:r>
        <w:rPr>
          <w:spacing w:val="-3"/>
          <w:sz w:val="22"/>
        </w:rPr>
        <w:t>Act 1976 </w:t>
      </w:r>
      <w:r>
        <w:rPr>
          <w:sz w:val="22"/>
        </w:rPr>
        <w:t>or </w:t>
      </w:r>
      <w:r>
        <w:rPr>
          <w:spacing w:val="-4"/>
          <w:sz w:val="22"/>
        </w:rPr>
        <w:t>under </w:t>
      </w:r>
      <w:r>
        <w:rPr>
          <w:sz w:val="22"/>
        </w:rPr>
        <w:t>120 </w:t>
      </w:r>
      <w:r>
        <w:rPr>
          <w:spacing w:val="-4"/>
          <w:sz w:val="22"/>
        </w:rPr>
        <w:t>Equality </w:t>
      </w:r>
      <w:r>
        <w:rPr>
          <w:spacing w:val="-3"/>
          <w:sz w:val="22"/>
        </w:rPr>
        <w:t>Act</w:t>
      </w:r>
      <w:r>
        <w:rPr>
          <w:spacing w:val="-23"/>
          <w:sz w:val="22"/>
        </w:rPr>
        <w:t> </w:t>
      </w:r>
      <w:r>
        <w:rPr>
          <w:spacing w:val="-3"/>
          <w:sz w:val="22"/>
        </w:rPr>
        <w:t>2010;</w:t>
      </w:r>
    </w:p>
    <w:p>
      <w:pPr>
        <w:pStyle w:val="BodyText"/>
      </w:pPr>
    </w:p>
    <w:p>
      <w:pPr>
        <w:pStyle w:val="ListParagraph"/>
        <w:numPr>
          <w:ilvl w:val="0"/>
          <w:numId w:val="3"/>
        </w:numPr>
        <w:tabs>
          <w:tab w:pos="820" w:val="left" w:leader="none"/>
          <w:tab w:pos="821" w:val="left" w:leader="none"/>
        </w:tabs>
        <w:spacing w:line="240" w:lineRule="auto" w:before="1" w:after="0"/>
        <w:ind w:left="820" w:right="230" w:hanging="360"/>
        <w:jc w:val="left"/>
        <w:rPr>
          <w:sz w:val="22"/>
        </w:rPr>
      </w:pPr>
      <w:r>
        <w:rPr>
          <w:sz w:val="22"/>
        </w:rPr>
        <w:t>any </w:t>
      </w:r>
      <w:r>
        <w:rPr>
          <w:spacing w:val="-4"/>
          <w:sz w:val="22"/>
        </w:rPr>
        <w:t>claim </w:t>
      </w:r>
      <w:r>
        <w:rPr>
          <w:spacing w:val="-3"/>
          <w:sz w:val="22"/>
        </w:rPr>
        <w:t>for </w:t>
      </w:r>
      <w:r>
        <w:rPr>
          <w:spacing w:val="-4"/>
          <w:sz w:val="22"/>
        </w:rPr>
        <w:t>discrimination (whether direct </w:t>
      </w:r>
      <w:r>
        <w:rPr>
          <w:sz w:val="22"/>
        </w:rPr>
        <w:t>or </w:t>
      </w:r>
      <w:r>
        <w:rPr>
          <w:spacing w:val="-4"/>
          <w:sz w:val="22"/>
        </w:rPr>
        <w:t>indirect), harassment </w:t>
      </w:r>
      <w:r>
        <w:rPr>
          <w:spacing w:val="-3"/>
          <w:sz w:val="22"/>
        </w:rPr>
        <w:t>or </w:t>
      </w:r>
      <w:r>
        <w:rPr>
          <w:spacing w:val="-4"/>
          <w:sz w:val="22"/>
        </w:rPr>
        <w:t>victimisation </w:t>
      </w:r>
      <w:r>
        <w:rPr>
          <w:sz w:val="22"/>
        </w:rPr>
        <w:t>on </w:t>
      </w:r>
      <w:r>
        <w:rPr>
          <w:spacing w:val="-4"/>
          <w:sz w:val="22"/>
        </w:rPr>
        <w:t>grounds </w:t>
      </w:r>
      <w:r>
        <w:rPr>
          <w:spacing w:val="-3"/>
          <w:sz w:val="22"/>
        </w:rPr>
        <w:t>of </w:t>
      </w:r>
      <w:r>
        <w:rPr>
          <w:sz w:val="22"/>
        </w:rPr>
        <w:t>or </w:t>
      </w:r>
      <w:r>
        <w:rPr>
          <w:spacing w:val="-4"/>
          <w:sz w:val="22"/>
        </w:rPr>
        <w:t>because </w:t>
      </w:r>
      <w:r>
        <w:rPr>
          <w:spacing w:val="-3"/>
          <w:sz w:val="22"/>
        </w:rPr>
        <w:t>of religion or </w:t>
      </w:r>
      <w:r>
        <w:rPr>
          <w:spacing w:val="-4"/>
          <w:sz w:val="22"/>
        </w:rPr>
        <w:t>belief brought under regulation </w:t>
      </w:r>
      <w:r>
        <w:rPr>
          <w:spacing w:val="-3"/>
          <w:sz w:val="22"/>
        </w:rPr>
        <w:t>28 </w:t>
      </w:r>
      <w:r>
        <w:rPr>
          <w:spacing w:val="-4"/>
          <w:sz w:val="22"/>
        </w:rPr>
        <w:t>Employment Equality </w:t>
      </w:r>
      <w:r>
        <w:rPr>
          <w:spacing w:val="-3"/>
          <w:sz w:val="22"/>
        </w:rPr>
        <w:t>(Religion or </w:t>
      </w:r>
      <w:r>
        <w:rPr>
          <w:spacing w:val="-4"/>
          <w:sz w:val="22"/>
        </w:rPr>
        <w:t>Belief) Regulations </w:t>
      </w:r>
      <w:r>
        <w:rPr>
          <w:spacing w:val="-3"/>
          <w:sz w:val="22"/>
        </w:rPr>
        <w:t>2003 </w:t>
      </w:r>
      <w:r>
        <w:rPr>
          <w:sz w:val="22"/>
        </w:rPr>
        <w:t>or </w:t>
      </w:r>
      <w:r>
        <w:rPr>
          <w:spacing w:val="-4"/>
          <w:sz w:val="22"/>
        </w:rPr>
        <w:t>under section </w:t>
      </w:r>
      <w:r>
        <w:rPr>
          <w:sz w:val="22"/>
        </w:rPr>
        <w:t>120 </w:t>
      </w:r>
      <w:r>
        <w:rPr>
          <w:spacing w:val="-3"/>
          <w:sz w:val="22"/>
        </w:rPr>
        <w:t>Equality Action</w:t>
      </w:r>
      <w:r>
        <w:rPr>
          <w:spacing w:val="-13"/>
          <w:sz w:val="22"/>
        </w:rPr>
        <w:t> </w:t>
      </w:r>
      <w:r>
        <w:rPr>
          <w:spacing w:val="-4"/>
          <w:sz w:val="22"/>
        </w:rPr>
        <w:t>2010;</w:t>
      </w:r>
    </w:p>
    <w:p>
      <w:pPr>
        <w:pStyle w:val="BodyText"/>
        <w:spacing w:before="7"/>
        <w:rPr>
          <w:sz w:val="19"/>
        </w:rPr>
      </w:pPr>
    </w:p>
    <w:p>
      <w:pPr>
        <w:pStyle w:val="ListParagraph"/>
        <w:numPr>
          <w:ilvl w:val="0"/>
          <w:numId w:val="3"/>
        </w:numPr>
        <w:tabs>
          <w:tab w:pos="820" w:val="left" w:leader="none"/>
          <w:tab w:pos="821" w:val="left" w:leader="none"/>
        </w:tabs>
        <w:spacing w:line="240" w:lineRule="auto" w:before="1" w:after="0"/>
        <w:ind w:left="820" w:right="141" w:hanging="360"/>
        <w:jc w:val="left"/>
        <w:rPr>
          <w:sz w:val="22"/>
        </w:rPr>
      </w:pPr>
      <w:r>
        <w:rPr>
          <w:sz w:val="22"/>
        </w:rPr>
        <w:t>any </w:t>
      </w:r>
      <w:r>
        <w:rPr>
          <w:spacing w:val="-4"/>
          <w:sz w:val="22"/>
        </w:rPr>
        <w:t>claim </w:t>
      </w:r>
      <w:r>
        <w:rPr>
          <w:spacing w:val="-3"/>
          <w:sz w:val="22"/>
        </w:rPr>
        <w:t>for </w:t>
      </w:r>
      <w:r>
        <w:rPr>
          <w:spacing w:val="-4"/>
          <w:sz w:val="22"/>
        </w:rPr>
        <w:t>discrimination (whether direct </w:t>
      </w:r>
      <w:r>
        <w:rPr>
          <w:sz w:val="22"/>
        </w:rPr>
        <w:t>or </w:t>
      </w:r>
      <w:r>
        <w:rPr>
          <w:spacing w:val="-4"/>
          <w:sz w:val="22"/>
        </w:rPr>
        <w:t>indirect), harassment </w:t>
      </w:r>
      <w:r>
        <w:rPr>
          <w:spacing w:val="-3"/>
          <w:sz w:val="22"/>
        </w:rPr>
        <w:t>or </w:t>
      </w:r>
      <w:r>
        <w:rPr>
          <w:spacing w:val="-4"/>
          <w:sz w:val="22"/>
        </w:rPr>
        <w:t>victimisation </w:t>
      </w:r>
      <w:r>
        <w:rPr>
          <w:sz w:val="22"/>
        </w:rPr>
        <w:t>on </w:t>
      </w:r>
      <w:r>
        <w:rPr>
          <w:spacing w:val="-4"/>
          <w:sz w:val="22"/>
        </w:rPr>
        <w:t>grounds </w:t>
      </w:r>
      <w:r>
        <w:rPr>
          <w:spacing w:val="-3"/>
          <w:sz w:val="22"/>
        </w:rPr>
        <w:t>of </w:t>
      </w:r>
      <w:r>
        <w:rPr>
          <w:sz w:val="22"/>
        </w:rPr>
        <w:t>or </w:t>
      </w:r>
      <w:r>
        <w:rPr>
          <w:spacing w:val="-4"/>
          <w:sz w:val="22"/>
        </w:rPr>
        <w:t>because </w:t>
      </w:r>
      <w:r>
        <w:rPr>
          <w:spacing w:val="-3"/>
          <w:sz w:val="22"/>
        </w:rPr>
        <w:t>of sex, gender </w:t>
      </w:r>
      <w:r>
        <w:rPr>
          <w:spacing w:val="-4"/>
          <w:sz w:val="22"/>
        </w:rPr>
        <w:t>reassignment, pregnancy </w:t>
      </w:r>
      <w:r>
        <w:rPr>
          <w:sz w:val="22"/>
        </w:rPr>
        <w:t>and </w:t>
      </w:r>
      <w:r>
        <w:rPr>
          <w:spacing w:val="-4"/>
          <w:sz w:val="22"/>
        </w:rPr>
        <w:t>maternity </w:t>
      </w:r>
      <w:r>
        <w:rPr>
          <w:spacing w:val="-3"/>
          <w:sz w:val="22"/>
        </w:rPr>
        <w:t>or marriage and </w:t>
      </w:r>
      <w:r>
        <w:rPr>
          <w:spacing w:val="-4"/>
          <w:sz w:val="22"/>
        </w:rPr>
        <w:t>civil partnership brought under section </w:t>
      </w:r>
      <w:r>
        <w:rPr>
          <w:spacing w:val="-3"/>
          <w:sz w:val="22"/>
        </w:rPr>
        <w:t>63 Sec </w:t>
      </w:r>
      <w:r>
        <w:rPr>
          <w:spacing w:val="-4"/>
          <w:sz w:val="22"/>
        </w:rPr>
        <w:t>Discrimination </w:t>
      </w:r>
      <w:r>
        <w:rPr>
          <w:spacing w:val="-3"/>
          <w:sz w:val="22"/>
        </w:rPr>
        <w:t>Act  1975 or under section </w:t>
      </w:r>
      <w:r>
        <w:rPr>
          <w:spacing w:val="-4"/>
          <w:sz w:val="22"/>
        </w:rPr>
        <w:t>120 Equality </w:t>
      </w:r>
      <w:r>
        <w:rPr>
          <w:spacing w:val="-3"/>
          <w:sz w:val="22"/>
        </w:rPr>
        <w:t>Act</w:t>
      </w:r>
      <w:r>
        <w:rPr>
          <w:spacing w:val="-24"/>
          <w:sz w:val="22"/>
        </w:rPr>
        <w:t> </w:t>
      </w:r>
      <w:r>
        <w:rPr>
          <w:spacing w:val="-4"/>
          <w:sz w:val="22"/>
        </w:rPr>
        <w:t>2010;</w:t>
      </w:r>
    </w:p>
    <w:p>
      <w:pPr>
        <w:pStyle w:val="BodyText"/>
      </w:pPr>
    </w:p>
    <w:p>
      <w:pPr>
        <w:pStyle w:val="ListParagraph"/>
        <w:numPr>
          <w:ilvl w:val="0"/>
          <w:numId w:val="3"/>
        </w:numPr>
        <w:tabs>
          <w:tab w:pos="821" w:val="left" w:leader="none"/>
        </w:tabs>
        <w:spacing w:line="240" w:lineRule="auto" w:before="0" w:after="0"/>
        <w:ind w:left="820" w:right="718" w:hanging="360"/>
        <w:jc w:val="left"/>
        <w:rPr>
          <w:sz w:val="22"/>
        </w:rPr>
      </w:pPr>
      <w:r>
        <w:rPr>
          <w:sz w:val="22"/>
        </w:rPr>
        <w:t>any </w:t>
      </w:r>
      <w:r>
        <w:rPr>
          <w:spacing w:val="-4"/>
          <w:sz w:val="22"/>
        </w:rPr>
        <w:t>claim brought </w:t>
      </w:r>
      <w:r>
        <w:rPr>
          <w:spacing w:val="-3"/>
          <w:sz w:val="22"/>
        </w:rPr>
        <w:t>under section </w:t>
      </w:r>
      <w:r>
        <w:rPr>
          <w:sz w:val="22"/>
        </w:rPr>
        <w:t>2 </w:t>
      </w:r>
      <w:r>
        <w:rPr>
          <w:spacing w:val="-3"/>
          <w:sz w:val="22"/>
        </w:rPr>
        <w:t>Equal Pay </w:t>
      </w:r>
      <w:r>
        <w:rPr>
          <w:spacing w:val="-4"/>
          <w:sz w:val="22"/>
        </w:rPr>
        <w:t>Act </w:t>
      </w:r>
      <w:r>
        <w:rPr>
          <w:spacing w:val="-3"/>
          <w:sz w:val="22"/>
        </w:rPr>
        <w:t>1970 or for </w:t>
      </w:r>
      <w:r>
        <w:rPr>
          <w:spacing w:val="-4"/>
          <w:sz w:val="22"/>
        </w:rPr>
        <w:t>equality </w:t>
      </w:r>
      <w:r>
        <w:rPr>
          <w:spacing w:val="-3"/>
          <w:sz w:val="22"/>
        </w:rPr>
        <w:t>of terms under </w:t>
      </w:r>
      <w:r>
        <w:rPr>
          <w:spacing w:val="-4"/>
          <w:sz w:val="22"/>
        </w:rPr>
        <w:t>section </w:t>
      </w:r>
      <w:r>
        <w:rPr>
          <w:sz w:val="22"/>
        </w:rPr>
        <w:t>120 </w:t>
      </w:r>
      <w:r>
        <w:rPr>
          <w:spacing w:val="-3"/>
          <w:sz w:val="22"/>
        </w:rPr>
        <w:t>or 127 Equality Act</w:t>
      </w:r>
      <w:r>
        <w:rPr>
          <w:spacing w:val="-32"/>
          <w:sz w:val="22"/>
        </w:rPr>
        <w:t> </w:t>
      </w:r>
      <w:r>
        <w:rPr>
          <w:spacing w:val="-4"/>
          <w:sz w:val="22"/>
        </w:rPr>
        <w:t>2010;</w:t>
      </w:r>
    </w:p>
    <w:p>
      <w:pPr>
        <w:pStyle w:val="BodyText"/>
        <w:spacing w:before="11"/>
        <w:rPr>
          <w:sz w:val="21"/>
        </w:rPr>
      </w:pPr>
    </w:p>
    <w:p>
      <w:pPr>
        <w:pStyle w:val="ListParagraph"/>
        <w:numPr>
          <w:ilvl w:val="0"/>
          <w:numId w:val="3"/>
        </w:numPr>
        <w:tabs>
          <w:tab w:pos="820" w:val="left" w:leader="none"/>
          <w:tab w:pos="821" w:val="left" w:leader="none"/>
        </w:tabs>
        <w:spacing w:line="240" w:lineRule="auto" w:before="0" w:after="0"/>
        <w:ind w:left="820" w:right="232" w:hanging="360"/>
        <w:jc w:val="left"/>
        <w:rPr>
          <w:sz w:val="22"/>
        </w:rPr>
      </w:pPr>
      <w:r>
        <w:rPr>
          <w:sz w:val="22"/>
        </w:rPr>
        <w:t>any </w:t>
      </w:r>
      <w:r>
        <w:rPr>
          <w:spacing w:val="-4"/>
          <w:sz w:val="22"/>
        </w:rPr>
        <w:t>claim </w:t>
      </w:r>
      <w:r>
        <w:rPr>
          <w:spacing w:val="-3"/>
          <w:sz w:val="22"/>
        </w:rPr>
        <w:t>for </w:t>
      </w:r>
      <w:r>
        <w:rPr>
          <w:spacing w:val="-4"/>
          <w:sz w:val="22"/>
        </w:rPr>
        <w:t>discrimination (whether direct </w:t>
      </w:r>
      <w:r>
        <w:rPr>
          <w:sz w:val="22"/>
        </w:rPr>
        <w:t>or </w:t>
      </w:r>
      <w:r>
        <w:rPr>
          <w:spacing w:val="-4"/>
          <w:sz w:val="22"/>
        </w:rPr>
        <w:t>indirect), harassment </w:t>
      </w:r>
      <w:r>
        <w:rPr>
          <w:spacing w:val="-3"/>
          <w:sz w:val="22"/>
        </w:rPr>
        <w:t>or </w:t>
      </w:r>
      <w:r>
        <w:rPr>
          <w:spacing w:val="-4"/>
          <w:sz w:val="22"/>
        </w:rPr>
        <w:t>victimisation </w:t>
      </w:r>
      <w:r>
        <w:rPr>
          <w:sz w:val="22"/>
        </w:rPr>
        <w:t>on </w:t>
      </w:r>
      <w:r>
        <w:rPr>
          <w:spacing w:val="-4"/>
          <w:sz w:val="22"/>
        </w:rPr>
        <w:t>grounds </w:t>
      </w:r>
      <w:r>
        <w:rPr>
          <w:spacing w:val="-3"/>
          <w:sz w:val="22"/>
        </w:rPr>
        <w:t>of </w:t>
      </w:r>
      <w:r>
        <w:rPr>
          <w:sz w:val="22"/>
        </w:rPr>
        <w:t>or </w:t>
      </w:r>
      <w:r>
        <w:rPr>
          <w:spacing w:val="-4"/>
          <w:sz w:val="22"/>
        </w:rPr>
        <w:t>because </w:t>
      </w:r>
      <w:r>
        <w:rPr>
          <w:spacing w:val="-3"/>
          <w:sz w:val="22"/>
        </w:rPr>
        <w:t>of sexual </w:t>
      </w:r>
      <w:r>
        <w:rPr>
          <w:spacing w:val="-4"/>
          <w:sz w:val="22"/>
        </w:rPr>
        <w:t>orientation brought under regulation </w:t>
      </w:r>
      <w:r>
        <w:rPr>
          <w:sz w:val="22"/>
        </w:rPr>
        <w:t>28 </w:t>
      </w:r>
      <w:r>
        <w:rPr>
          <w:spacing w:val="-4"/>
          <w:sz w:val="22"/>
        </w:rPr>
        <w:t>Employment Equality (Sexual Orientation) Regulations </w:t>
      </w:r>
      <w:r>
        <w:rPr>
          <w:spacing w:val="-3"/>
          <w:sz w:val="22"/>
        </w:rPr>
        <w:t>2003 or under </w:t>
      </w:r>
      <w:r>
        <w:rPr>
          <w:spacing w:val="-4"/>
          <w:sz w:val="22"/>
        </w:rPr>
        <w:t>section </w:t>
      </w:r>
      <w:r>
        <w:rPr>
          <w:spacing w:val="-3"/>
          <w:sz w:val="22"/>
        </w:rPr>
        <w:t>120 Equality Act</w:t>
      </w:r>
      <w:r>
        <w:rPr>
          <w:spacing w:val="-11"/>
          <w:sz w:val="22"/>
        </w:rPr>
        <w:t> </w:t>
      </w:r>
      <w:r>
        <w:rPr>
          <w:spacing w:val="-4"/>
          <w:sz w:val="22"/>
        </w:rPr>
        <w:t>2010;</w:t>
      </w:r>
    </w:p>
    <w:p>
      <w:pPr>
        <w:pStyle w:val="BodyText"/>
      </w:pPr>
    </w:p>
    <w:p>
      <w:pPr>
        <w:pStyle w:val="ListParagraph"/>
        <w:numPr>
          <w:ilvl w:val="0"/>
          <w:numId w:val="3"/>
        </w:numPr>
        <w:tabs>
          <w:tab w:pos="821" w:val="left" w:leader="none"/>
        </w:tabs>
        <w:spacing w:line="240" w:lineRule="auto" w:before="0" w:after="0"/>
        <w:ind w:left="820" w:right="208" w:hanging="360"/>
        <w:jc w:val="both"/>
        <w:rPr>
          <w:sz w:val="22"/>
        </w:rPr>
      </w:pPr>
      <w:r>
        <w:rPr>
          <w:sz w:val="22"/>
        </w:rPr>
        <w:t>any </w:t>
      </w:r>
      <w:r>
        <w:rPr>
          <w:spacing w:val="-4"/>
          <w:sz w:val="22"/>
        </w:rPr>
        <w:t>claim </w:t>
      </w:r>
      <w:r>
        <w:rPr>
          <w:spacing w:val="-3"/>
          <w:sz w:val="22"/>
        </w:rPr>
        <w:t>for </w:t>
      </w:r>
      <w:r>
        <w:rPr>
          <w:spacing w:val="-4"/>
          <w:sz w:val="22"/>
        </w:rPr>
        <w:t>discrimination (whether direct </w:t>
      </w:r>
      <w:r>
        <w:rPr>
          <w:sz w:val="22"/>
        </w:rPr>
        <w:t>or </w:t>
      </w:r>
      <w:r>
        <w:rPr>
          <w:spacing w:val="-4"/>
          <w:sz w:val="22"/>
        </w:rPr>
        <w:t>indirect), harassment </w:t>
      </w:r>
      <w:r>
        <w:rPr>
          <w:spacing w:val="-3"/>
          <w:sz w:val="22"/>
        </w:rPr>
        <w:t>or </w:t>
      </w:r>
      <w:r>
        <w:rPr>
          <w:spacing w:val="-4"/>
          <w:sz w:val="22"/>
        </w:rPr>
        <w:t>victimisation </w:t>
      </w:r>
      <w:r>
        <w:rPr>
          <w:sz w:val="22"/>
        </w:rPr>
        <w:t>on </w:t>
      </w:r>
      <w:r>
        <w:rPr>
          <w:spacing w:val="-4"/>
          <w:sz w:val="22"/>
        </w:rPr>
        <w:t>grounds </w:t>
      </w:r>
      <w:r>
        <w:rPr>
          <w:spacing w:val="-3"/>
          <w:sz w:val="22"/>
        </w:rPr>
        <w:t>of </w:t>
      </w:r>
      <w:r>
        <w:rPr>
          <w:sz w:val="22"/>
        </w:rPr>
        <w:t>or </w:t>
      </w:r>
      <w:r>
        <w:rPr>
          <w:spacing w:val="-4"/>
          <w:sz w:val="22"/>
        </w:rPr>
        <w:t>because </w:t>
      </w:r>
      <w:r>
        <w:rPr>
          <w:spacing w:val="-3"/>
          <w:sz w:val="22"/>
        </w:rPr>
        <w:t>of </w:t>
      </w:r>
      <w:r>
        <w:rPr>
          <w:sz w:val="22"/>
        </w:rPr>
        <w:t>age </w:t>
      </w:r>
      <w:r>
        <w:rPr>
          <w:spacing w:val="-4"/>
          <w:sz w:val="22"/>
        </w:rPr>
        <w:t>brought under regulation </w:t>
      </w:r>
      <w:r>
        <w:rPr>
          <w:sz w:val="22"/>
        </w:rPr>
        <w:t>36 </w:t>
      </w:r>
      <w:r>
        <w:rPr>
          <w:spacing w:val="-4"/>
          <w:sz w:val="22"/>
        </w:rPr>
        <w:t>Employment Equality </w:t>
      </w:r>
      <w:r>
        <w:rPr>
          <w:spacing w:val="-3"/>
          <w:sz w:val="22"/>
        </w:rPr>
        <w:t>(Age) </w:t>
      </w:r>
      <w:r>
        <w:rPr>
          <w:spacing w:val="-4"/>
          <w:sz w:val="22"/>
        </w:rPr>
        <w:t>Regulations </w:t>
      </w:r>
      <w:r>
        <w:rPr>
          <w:spacing w:val="-3"/>
          <w:sz w:val="22"/>
        </w:rPr>
        <w:t>2006 or </w:t>
      </w:r>
      <w:r>
        <w:rPr>
          <w:spacing w:val="-4"/>
          <w:sz w:val="22"/>
        </w:rPr>
        <w:t>section </w:t>
      </w:r>
      <w:r>
        <w:rPr>
          <w:sz w:val="22"/>
        </w:rPr>
        <w:t>120 </w:t>
      </w:r>
      <w:r>
        <w:rPr>
          <w:spacing w:val="-4"/>
          <w:sz w:val="22"/>
        </w:rPr>
        <w:t>Equality </w:t>
      </w:r>
      <w:r>
        <w:rPr>
          <w:spacing w:val="-3"/>
          <w:sz w:val="22"/>
        </w:rPr>
        <w:t>Act</w:t>
      </w:r>
      <w:r>
        <w:rPr>
          <w:spacing w:val="-25"/>
          <w:sz w:val="22"/>
        </w:rPr>
        <w:t> </w:t>
      </w:r>
      <w:r>
        <w:rPr>
          <w:spacing w:val="-4"/>
          <w:sz w:val="22"/>
        </w:rPr>
        <w:t>2010;</w:t>
      </w:r>
    </w:p>
    <w:p>
      <w:pPr>
        <w:pStyle w:val="BodyText"/>
        <w:spacing w:before="1"/>
      </w:pPr>
    </w:p>
    <w:p>
      <w:pPr>
        <w:pStyle w:val="ListParagraph"/>
        <w:numPr>
          <w:ilvl w:val="0"/>
          <w:numId w:val="3"/>
        </w:numPr>
        <w:tabs>
          <w:tab w:pos="821" w:val="left" w:leader="none"/>
        </w:tabs>
        <w:spacing w:line="240" w:lineRule="auto" w:before="0" w:after="0"/>
        <w:ind w:left="820" w:right="185" w:hanging="360"/>
        <w:jc w:val="left"/>
        <w:rPr>
          <w:sz w:val="22"/>
        </w:rPr>
      </w:pPr>
      <w:r>
        <w:rPr>
          <w:sz w:val="22"/>
        </w:rPr>
        <w:t>any </w:t>
      </w:r>
      <w:r>
        <w:rPr>
          <w:spacing w:val="-4"/>
          <w:sz w:val="22"/>
        </w:rPr>
        <w:t>claim </w:t>
      </w:r>
      <w:r>
        <w:rPr>
          <w:spacing w:val="-3"/>
          <w:sz w:val="22"/>
        </w:rPr>
        <w:t>for </w:t>
      </w:r>
      <w:r>
        <w:rPr>
          <w:spacing w:val="-4"/>
          <w:sz w:val="22"/>
        </w:rPr>
        <w:t>discrimination (including direct, indirect </w:t>
      </w:r>
      <w:r>
        <w:rPr>
          <w:sz w:val="22"/>
        </w:rPr>
        <w:t>and in </w:t>
      </w:r>
      <w:r>
        <w:rPr>
          <w:spacing w:val="-3"/>
          <w:sz w:val="22"/>
        </w:rPr>
        <w:t>respect of failure </w:t>
      </w:r>
      <w:r>
        <w:rPr>
          <w:sz w:val="22"/>
        </w:rPr>
        <w:t>to </w:t>
      </w:r>
      <w:r>
        <w:rPr>
          <w:spacing w:val="-3"/>
          <w:sz w:val="22"/>
        </w:rPr>
        <w:t>make </w:t>
      </w:r>
      <w:r>
        <w:rPr>
          <w:spacing w:val="-4"/>
          <w:sz w:val="22"/>
        </w:rPr>
        <w:t>adjustments), harassment </w:t>
      </w:r>
      <w:r>
        <w:rPr>
          <w:spacing w:val="-3"/>
          <w:sz w:val="22"/>
        </w:rPr>
        <w:t>or </w:t>
      </w:r>
      <w:r>
        <w:rPr>
          <w:spacing w:val="-4"/>
          <w:sz w:val="22"/>
        </w:rPr>
        <w:t>victimisation relating </w:t>
      </w:r>
      <w:r>
        <w:rPr>
          <w:spacing w:val="-3"/>
          <w:sz w:val="22"/>
        </w:rPr>
        <w:t>to, </w:t>
      </w:r>
      <w:r>
        <w:rPr>
          <w:spacing w:val="-4"/>
          <w:sz w:val="22"/>
        </w:rPr>
        <w:t>arising </w:t>
      </w:r>
      <w:r>
        <w:rPr>
          <w:spacing w:val="-3"/>
          <w:sz w:val="22"/>
        </w:rPr>
        <w:t>from or </w:t>
      </w:r>
      <w:r>
        <w:rPr>
          <w:spacing w:val="-4"/>
          <w:sz w:val="22"/>
        </w:rPr>
        <w:t>because </w:t>
      </w:r>
      <w:r>
        <w:rPr>
          <w:spacing w:val="-3"/>
          <w:sz w:val="22"/>
        </w:rPr>
        <w:t>of </w:t>
      </w:r>
      <w:r>
        <w:rPr>
          <w:spacing w:val="-4"/>
          <w:sz w:val="22"/>
        </w:rPr>
        <w:t>disability brought under section </w:t>
      </w:r>
      <w:r>
        <w:rPr>
          <w:sz w:val="22"/>
        </w:rPr>
        <w:t>17A </w:t>
      </w:r>
      <w:r>
        <w:rPr>
          <w:spacing w:val="-4"/>
          <w:sz w:val="22"/>
        </w:rPr>
        <w:t>Disability Discrimination Act </w:t>
      </w:r>
      <w:r>
        <w:rPr>
          <w:spacing w:val="-3"/>
          <w:sz w:val="22"/>
        </w:rPr>
        <w:t>1995 or </w:t>
      </w:r>
      <w:r>
        <w:rPr>
          <w:spacing w:val="-4"/>
          <w:sz w:val="22"/>
        </w:rPr>
        <w:t>section </w:t>
      </w:r>
      <w:r>
        <w:rPr>
          <w:sz w:val="22"/>
        </w:rPr>
        <w:t>120 </w:t>
      </w:r>
      <w:r>
        <w:rPr>
          <w:spacing w:val="-4"/>
          <w:sz w:val="22"/>
        </w:rPr>
        <w:t>Equality Act</w:t>
      </w:r>
      <w:r>
        <w:rPr>
          <w:spacing w:val="-14"/>
          <w:sz w:val="22"/>
        </w:rPr>
        <w:t> </w:t>
      </w:r>
      <w:r>
        <w:rPr>
          <w:spacing w:val="-3"/>
          <w:sz w:val="22"/>
        </w:rPr>
        <w:t>2010;</w:t>
      </w:r>
    </w:p>
    <w:p>
      <w:pPr>
        <w:pStyle w:val="BodyText"/>
      </w:pPr>
    </w:p>
    <w:p>
      <w:pPr>
        <w:pStyle w:val="ListParagraph"/>
        <w:numPr>
          <w:ilvl w:val="0"/>
          <w:numId w:val="3"/>
        </w:numPr>
        <w:tabs>
          <w:tab w:pos="821" w:val="left" w:leader="none"/>
        </w:tabs>
        <w:spacing w:line="240" w:lineRule="auto" w:before="0" w:after="0"/>
        <w:ind w:left="820" w:right="452" w:hanging="360"/>
        <w:jc w:val="left"/>
        <w:rPr>
          <w:sz w:val="22"/>
        </w:rPr>
      </w:pPr>
      <w:r>
        <w:rPr>
          <w:sz w:val="22"/>
        </w:rPr>
        <w:t>any </w:t>
      </w:r>
      <w:r>
        <w:rPr>
          <w:spacing w:val="-4"/>
          <w:sz w:val="22"/>
        </w:rPr>
        <w:t>claim </w:t>
      </w:r>
      <w:r>
        <w:rPr>
          <w:spacing w:val="-3"/>
          <w:sz w:val="22"/>
        </w:rPr>
        <w:t>for less </w:t>
      </w:r>
      <w:r>
        <w:rPr>
          <w:spacing w:val="-4"/>
          <w:sz w:val="22"/>
        </w:rPr>
        <w:t>favourable treatment </w:t>
      </w:r>
      <w:r>
        <w:rPr>
          <w:spacing w:val="-3"/>
          <w:sz w:val="22"/>
        </w:rPr>
        <w:t>or </w:t>
      </w:r>
      <w:r>
        <w:rPr>
          <w:spacing w:val="-4"/>
          <w:sz w:val="22"/>
        </w:rPr>
        <w:t>detriment brought </w:t>
      </w:r>
      <w:r>
        <w:rPr>
          <w:spacing w:val="-3"/>
          <w:sz w:val="22"/>
        </w:rPr>
        <w:t>under </w:t>
      </w:r>
      <w:r>
        <w:rPr>
          <w:spacing w:val="-4"/>
          <w:sz w:val="22"/>
        </w:rPr>
        <w:t>regulation </w:t>
      </w:r>
      <w:r>
        <w:rPr>
          <w:sz w:val="22"/>
        </w:rPr>
        <w:t>8 </w:t>
      </w:r>
      <w:r>
        <w:rPr>
          <w:spacing w:val="-3"/>
          <w:sz w:val="22"/>
        </w:rPr>
        <w:t>Part-time </w:t>
      </w:r>
      <w:r>
        <w:rPr>
          <w:spacing w:val="-4"/>
          <w:sz w:val="22"/>
        </w:rPr>
        <w:t>workers </w:t>
      </w:r>
      <w:r>
        <w:rPr>
          <w:spacing w:val="-3"/>
          <w:sz w:val="22"/>
        </w:rPr>
        <w:t>(Prevention of Less </w:t>
      </w:r>
      <w:r>
        <w:rPr>
          <w:spacing w:val="-4"/>
          <w:sz w:val="22"/>
        </w:rPr>
        <w:t>Favourable Treatment) Regulations</w:t>
      </w:r>
      <w:r>
        <w:rPr>
          <w:spacing w:val="16"/>
          <w:sz w:val="22"/>
        </w:rPr>
        <w:t> </w:t>
      </w:r>
      <w:r>
        <w:rPr>
          <w:spacing w:val="-4"/>
          <w:sz w:val="22"/>
        </w:rPr>
        <w:t>2000;</w:t>
      </w:r>
    </w:p>
    <w:p>
      <w:pPr>
        <w:pStyle w:val="BodyText"/>
        <w:spacing w:before="11"/>
        <w:rPr>
          <w:sz w:val="21"/>
        </w:rPr>
      </w:pPr>
    </w:p>
    <w:p>
      <w:pPr>
        <w:pStyle w:val="ListParagraph"/>
        <w:numPr>
          <w:ilvl w:val="0"/>
          <w:numId w:val="3"/>
        </w:numPr>
        <w:tabs>
          <w:tab w:pos="821" w:val="left" w:leader="none"/>
        </w:tabs>
        <w:spacing w:line="240" w:lineRule="auto" w:before="0" w:after="0"/>
        <w:ind w:left="820" w:right="576" w:hanging="360"/>
        <w:jc w:val="both"/>
        <w:rPr>
          <w:sz w:val="22"/>
        </w:rPr>
      </w:pPr>
      <w:r>
        <w:rPr>
          <w:sz w:val="22"/>
        </w:rPr>
        <w:t>any </w:t>
      </w:r>
      <w:r>
        <w:rPr>
          <w:spacing w:val="-4"/>
          <w:sz w:val="22"/>
        </w:rPr>
        <w:t>claim </w:t>
      </w:r>
      <w:r>
        <w:rPr>
          <w:spacing w:val="-3"/>
          <w:sz w:val="22"/>
        </w:rPr>
        <w:t>for less </w:t>
      </w:r>
      <w:r>
        <w:rPr>
          <w:spacing w:val="-4"/>
          <w:sz w:val="22"/>
        </w:rPr>
        <w:t>favourable treatment </w:t>
      </w:r>
      <w:r>
        <w:rPr>
          <w:spacing w:val="-3"/>
          <w:sz w:val="22"/>
        </w:rPr>
        <w:t>or </w:t>
      </w:r>
      <w:r>
        <w:rPr>
          <w:spacing w:val="-4"/>
          <w:sz w:val="22"/>
        </w:rPr>
        <w:t>detriment brought </w:t>
      </w:r>
      <w:r>
        <w:rPr>
          <w:spacing w:val="-3"/>
          <w:sz w:val="22"/>
        </w:rPr>
        <w:t>under </w:t>
      </w:r>
      <w:r>
        <w:rPr>
          <w:spacing w:val="-4"/>
          <w:sz w:val="22"/>
        </w:rPr>
        <w:t>regulation </w:t>
      </w:r>
      <w:r>
        <w:rPr>
          <w:sz w:val="22"/>
        </w:rPr>
        <w:t>7 </w:t>
      </w:r>
      <w:r>
        <w:rPr>
          <w:spacing w:val="-4"/>
          <w:sz w:val="22"/>
        </w:rPr>
        <w:t>Fixed-term Employees (Prevention </w:t>
      </w:r>
      <w:r>
        <w:rPr>
          <w:spacing w:val="-3"/>
          <w:sz w:val="22"/>
        </w:rPr>
        <w:t>of Less </w:t>
      </w:r>
      <w:r>
        <w:rPr>
          <w:spacing w:val="-4"/>
          <w:sz w:val="22"/>
        </w:rPr>
        <w:t>Favourable Treatment) Regulations </w:t>
      </w:r>
      <w:r>
        <w:rPr>
          <w:spacing w:val="-3"/>
          <w:sz w:val="22"/>
        </w:rPr>
        <w:t>2002;</w:t>
      </w:r>
    </w:p>
    <w:p>
      <w:pPr>
        <w:pStyle w:val="BodyText"/>
        <w:spacing w:before="10"/>
        <w:rPr>
          <w:sz w:val="21"/>
        </w:rPr>
      </w:pPr>
    </w:p>
    <w:p>
      <w:pPr>
        <w:pStyle w:val="ListParagraph"/>
        <w:numPr>
          <w:ilvl w:val="0"/>
          <w:numId w:val="3"/>
        </w:numPr>
        <w:tabs>
          <w:tab w:pos="821" w:val="left" w:leader="none"/>
        </w:tabs>
        <w:spacing w:line="240" w:lineRule="auto" w:before="1" w:after="0"/>
        <w:ind w:left="820" w:right="431" w:hanging="360"/>
        <w:jc w:val="left"/>
        <w:rPr>
          <w:sz w:val="22"/>
        </w:rPr>
      </w:pPr>
      <w:r>
        <w:rPr>
          <w:sz w:val="22"/>
        </w:rPr>
        <w:t>any </w:t>
      </w:r>
      <w:r>
        <w:rPr>
          <w:spacing w:val="-4"/>
          <w:sz w:val="22"/>
        </w:rPr>
        <w:t>claim </w:t>
      </w:r>
      <w:r>
        <w:rPr>
          <w:sz w:val="22"/>
        </w:rPr>
        <w:t>in </w:t>
      </w:r>
      <w:r>
        <w:rPr>
          <w:spacing w:val="-4"/>
          <w:sz w:val="22"/>
        </w:rPr>
        <w:t>relation </w:t>
      </w:r>
      <w:r>
        <w:rPr>
          <w:sz w:val="22"/>
        </w:rPr>
        <w:t>to </w:t>
      </w:r>
      <w:r>
        <w:rPr>
          <w:spacing w:val="-4"/>
          <w:sz w:val="22"/>
        </w:rPr>
        <w:t>the obligations </w:t>
      </w:r>
      <w:r>
        <w:rPr>
          <w:sz w:val="22"/>
        </w:rPr>
        <w:t>to </w:t>
      </w:r>
      <w:r>
        <w:rPr>
          <w:spacing w:val="-4"/>
          <w:sz w:val="22"/>
        </w:rPr>
        <w:t>elect appropriate representatives </w:t>
      </w:r>
      <w:r>
        <w:rPr>
          <w:spacing w:val="-3"/>
          <w:sz w:val="22"/>
        </w:rPr>
        <w:t>or </w:t>
      </w:r>
      <w:r>
        <w:rPr>
          <w:sz w:val="22"/>
        </w:rPr>
        <w:t>any </w:t>
      </w:r>
      <w:r>
        <w:rPr>
          <w:spacing w:val="-4"/>
          <w:sz w:val="22"/>
        </w:rPr>
        <w:t>entitlement </w:t>
      </w:r>
      <w:r>
        <w:rPr>
          <w:sz w:val="22"/>
        </w:rPr>
        <w:t>to </w:t>
      </w:r>
      <w:r>
        <w:rPr>
          <w:spacing w:val="-4"/>
          <w:sz w:val="22"/>
        </w:rPr>
        <w:t>compensation, under </w:t>
      </w:r>
      <w:r>
        <w:rPr>
          <w:spacing w:val="-3"/>
          <w:sz w:val="22"/>
        </w:rPr>
        <w:t>the Transfer of </w:t>
      </w:r>
      <w:r>
        <w:rPr>
          <w:spacing w:val="-4"/>
          <w:sz w:val="22"/>
        </w:rPr>
        <w:t>Undertakings (Protection </w:t>
      </w:r>
      <w:r>
        <w:rPr>
          <w:spacing w:val="-3"/>
          <w:sz w:val="22"/>
        </w:rPr>
        <w:t>of </w:t>
      </w:r>
      <w:r>
        <w:rPr>
          <w:spacing w:val="-4"/>
          <w:sz w:val="22"/>
        </w:rPr>
        <w:t>Employment) Regulations</w:t>
      </w:r>
      <w:r>
        <w:rPr>
          <w:spacing w:val="-8"/>
          <w:sz w:val="22"/>
        </w:rPr>
        <w:t> </w:t>
      </w:r>
      <w:r>
        <w:rPr>
          <w:spacing w:val="-4"/>
          <w:sz w:val="22"/>
        </w:rPr>
        <w:t>2006;</w:t>
      </w:r>
    </w:p>
    <w:p>
      <w:pPr>
        <w:pStyle w:val="BodyText"/>
      </w:pPr>
    </w:p>
    <w:p>
      <w:pPr>
        <w:pStyle w:val="ListParagraph"/>
        <w:numPr>
          <w:ilvl w:val="0"/>
          <w:numId w:val="3"/>
        </w:numPr>
        <w:tabs>
          <w:tab w:pos="820" w:val="left" w:leader="none"/>
          <w:tab w:pos="821" w:val="left" w:leader="none"/>
        </w:tabs>
        <w:spacing w:line="240" w:lineRule="auto" w:before="1" w:after="0"/>
        <w:ind w:left="820" w:right="470" w:hanging="360"/>
        <w:jc w:val="left"/>
        <w:rPr>
          <w:sz w:val="22"/>
        </w:rPr>
      </w:pPr>
      <w:r>
        <w:rPr>
          <w:sz w:val="22"/>
        </w:rPr>
        <w:t>any</w:t>
      </w:r>
      <w:r>
        <w:rPr>
          <w:spacing w:val="-6"/>
          <w:sz w:val="22"/>
        </w:rPr>
        <w:t> </w:t>
      </w:r>
      <w:r>
        <w:rPr>
          <w:spacing w:val="-4"/>
          <w:sz w:val="22"/>
        </w:rPr>
        <w:t>claim</w:t>
      </w:r>
      <w:r>
        <w:rPr>
          <w:spacing w:val="-5"/>
          <w:sz w:val="22"/>
        </w:rPr>
        <w:t> </w:t>
      </w:r>
      <w:r>
        <w:rPr>
          <w:spacing w:val="-4"/>
          <w:sz w:val="22"/>
        </w:rPr>
        <w:t>under</w:t>
      </w:r>
      <w:r>
        <w:rPr>
          <w:spacing w:val="-5"/>
          <w:sz w:val="22"/>
        </w:rPr>
        <w:t> </w:t>
      </w:r>
      <w:r>
        <w:rPr>
          <w:spacing w:val="-4"/>
          <w:sz w:val="22"/>
        </w:rPr>
        <w:t>sections</w:t>
      </w:r>
      <w:r>
        <w:rPr>
          <w:spacing w:val="-8"/>
          <w:sz w:val="22"/>
        </w:rPr>
        <w:t> </w:t>
      </w:r>
      <w:r>
        <w:rPr>
          <w:sz w:val="22"/>
        </w:rPr>
        <w:t>11,</w:t>
      </w:r>
      <w:r>
        <w:rPr>
          <w:spacing w:val="-4"/>
          <w:sz w:val="22"/>
        </w:rPr>
        <w:t> </w:t>
      </w:r>
      <w:r>
        <w:rPr>
          <w:spacing w:val="-3"/>
          <w:sz w:val="22"/>
        </w:rPr>
        <w:t>18,</w:t>
      </w:r>
      <w:r>
        <w:rPr>
          <w:spacing w:val="-5"/>
          <w:sz w:val="22"/>
        </w:rPr>
        <w:t> </w:t>
      </w:r>
      <w:r>
        <w:rPr>
          <w:spacing w:val="-4"/>
          <w:sz w:val="22"/>
        </w:rPr>
        <w:t>19D, </w:t>
      </w:r>
      <w:r>
        <w:rPr>
          <w:sz w:val="22"/>
        </w:rPr>
        <w:t>23</w:t>
      </w:r>
      <w:r>
        <w:rPr>
          <w:spacing w:val="-6"/>
          <w:sz w:val="22"/>
        </w:rPr>
        <w:t> </w:t>
      </w:r>
      <w:r>
        <w:rPr>
          <w:sz w:val="22"/>
        </w:rPr>
        <w:t>and</w:t>
      </w:r>
      <w:r>
        <w:rPr>
          <w:spacing w:val="-6"/>
          <w:sz w:val="22"/>
        </w:rPr>
        <w:t> </w:t>
      </w:r>
      <w:r>
        <w:rPr>
          <w:spacing w:val="-3"/>
          <w:sz w:val="22"/>
        </w:rPr>
        <w:t>24</w:t>
      </w:r>
      <w:r>
        <w:rPr>
          <w:spacing w:val="-6"/>
          <w:sz w:val="22"/>
        </w:rPr>
        <w:t> </w:t>
      </w:r>
      <w:r>
        <w:rPr>
          <w:spacing w:val="-3"/>
          <w:sz w:val="22"/>
        </w:rPr>
        <w:t>of</w:t>
      </w:r>
      <w:r>
        <w:rPr>
          <w:spacing w:val="-7"/>
          <w:sz w:val="22"/>
        </w:rPr>
        <w:t> </w:t>
      </w:r>
      <w:r>
        <w:rPr>
          <w:sz w:val="22"/>
        </w:rPr>
        <w:t>the</w:t>
      </w:r>
      <w:r>
        <w:rPr>
          <w:spacing w:val="-7"/>
          <w:sz w:val="22"/>
        </w:rPr>
        <w:t> </w:t>
      </w:r>
      <w:r>
        <w:rPr>
          <w:spacing w:val="-4"/>
          <w:sz w:val="22"/>
        </w:rPr>
        <w:t>National Minimum</w:t>
      </w:r>
      <w:r>
        <w:rPr>
          <w:spacing w:val="-12"/>
          <w:sz w:val="22"/>
        </w:rPr>
        <w:t> </w:t>
      </w:r>
      <w:r>
        <w:rPr>
          <w:sz w:val="22"/>
        </w:rPr>
        <w:t>Wage </w:t>
      </w:r>
      <w:r>
        <w:rPr>
          <w:spacing w:val="-3"/>
          <w:sz w:val="22"/>
        </w:rPr>
        <w:t>Act</w:t>
      </w:r>
      <w:r>
        <w:rPr>
          <w:spacing w:val="-5"/>
          <w:sz w:val="22"/>
        </w:rPr>
        <w:t> </w:t>
      </w:r>
      <w:r>
        <w:rPr>
          <w:spacing w:val="-4"/>
          <w:sz w:val="22"/>
        </w:rPr>
        <w:t>1998;</w:t>
      </w:r>
    </w:p>
    <w:p>
      <w:pPr>
        <w:pStyle w:val="BodyText"/>
        <w:spacing w:before="10"/>
        <w:rPr>
          <w:sz w:val="21"/>
        </w:rPr>
      </w:pPr>
    </w:p>
    <w:p>
      <w:pPr>
        <w:pStyle w:val="ListParagraph"/>
        <w:numPr>
          <w:ilvl w:val="0"/>
          <w:numId w:val="3"/>
        </w:numPr>
        <w:tabs>
          <w:tab w:pos="821" w:val="left" w:leader="none"/>
        </w:tabs>
        <w:spacing w:line="240" w:lineRule="auto" w:before="0" w:after="0"/>
        <w:ind w:left="820" w:right="0" w:hanging="360"/>
        <w:jc w:val="left"/>
        <w:rPr>
          <w:sz w:val="22"/>
        </w:rPr>
      </w:pPr>
      <w:r>
        <w:rPr>
          <w:sz w:val="22"/>
        </w:rPr>
        <w:t>any </w:t>
      </w:r>
      <w:r>
        <w:rPr>
          <w:spacing w:val="-4"/>
          <w:sz w:val="22"/>
        </w:rPr>
        <w:t>claim under section </w:t>
      </w:r>
      <w:r>
        <w:rPr>
          <w:spacing w:val="-3"/>
          <w:sz w:val="22"/>
        </w:rPr>
        <w:t>11 </w:t>
      </w:r>
      <w:r>
        <w:rPr>
          <w:spacing w:val="-4"/>
          <w:sz w:val="22"/>
        </w:rPr>
        <w:t>Employment Relations </w:t>
      </w:r>
      <w:r>
        <w:rPr>
          <w:spacing w:val="-3"/>
          <w:sz w:val="22"/>
        </w:rPr>
        <w:t>Act</w:t>
      </w:r>
      <w:r>
        <w:rPr>
          <w:spacing w:val="-20"/>
          <w:sz w:val="22"/>
        </w:rPr>
        <w:t> </w:t>
      </w:r>
      <w:r>
        <w:rPr>
          <w:spacing w:val="-4"/>
          <w:sz w:val="22"/>
        </w:rPr>
        <w:t>1999;</w:t>
      </w:r>
    </w:p>
    <w:p>
      <w:pPr>
        <w:pStyle w:val="BodyText"/>
        <w:spacing w:before="1"/>
      </w:pPr>
    </w:p>
    <w:p>
      <w:pPr>
        <w:pStyle w:val="ListParagraph"/>
        <w:numPr>
          <w:ilvl w:val="0"/>
          <w:numId w:val="3"/>
        </w:numPr>
        <w:tabs>
          <w:tab w:pos="820" w:val="left" w:leader="none"/>
          <w:tab w:pos="821" w:val="left" w:leader="none"/>
        </w:tabs>
        <w:spacing w:line="240" w:lineRule="auto" w:before="0" w:after="0"/>
        <w:ind w:left="820" w:right="0" w:hanging="360"/>
        <w:jc w:val="left"/>
        <w:rPr>
          <w:sz w:val="22"/>
        </w:rPr>
      </w:pPr>
      <w:r>
        <w:rPr>
          <w:sz w:val="22"/>
        </w:rPr>
        <w:t>any </w:t>
      </w:r>
      <w:r>
        <w:rPr>
          <w:spacing w:val="-4"/>
          <w:sz w:val="22"/>
        </w:rPr>
        <w:t>claim under </w:t>
      </w:r>
      <w:r>
        <w:rPr>
          <w:spacing w:val="-3"/>
          <w:sz w:val="22"/>
        </w:rPr>
        <w:t>the </w:t>
      </w:r>
      <w:r>
        <w:rPr>
          <w:spacing w:val="-4"/>
          <w:sz w:val="22"/>
        </w:rPr>
        <w:t>Equality </w:t>
      </w:r>
      <w:r>
        <w:rPr>
          <w:spacing w:val="-3"/>
          <w:sz w:val="22"/>
        </w:rPr>
        <w:t>Act</w:t>
      </w:r>
      <w:r>
        <w:rPr>
          <w:spacing w:val="-20"/>
          <w:sz w:val="22"/>
        </w:rPr>
        <w:t> </w:t>
      </w:r>
      <w:r>
        <w:rPr>
          <w:spacing w:val="-4"/>
          <w:sz w:val="22"/>
        </w:rPr>
        <w:t>2010;</w:t>
      </w:r>
    </w:p>
    <w:p>
      <w:pPr>
        <w:pStyle w:val="BodyText"/>
        <w:spacing w:before="9"/>
        <w:rPr>
          <w:sz w:val="19"/>
        </w:rPr>
      </w:pPr>
    </w:p>
    <w:p>
      <w:pPr>
        <w:pStyle w:val="ListParagraph"/>
        <w:numPr>
          <w:ilvl w:val="0"/>
          <w:numId w:val="3"/>
        </w:numPr>
        <w:tabs>
          <w:tab w:pos="821" w:val="left" w:leader="none"/>
        </w:tabs>
        <w:spacing w:line="240" w:lineRule="auto" w:before="0" w:after="0"/>
        <w:ind w:left="820" w:right="445" w:hanging="360"/>
        <w:jc w:val="left"/>
        <w:rPr>
          <w:sz w:val="22"/>
        </w:rPr>
      </w:pPr>
      <w:r>
        <w:rPr>
          <w:sz w:val="22"/>
        </w:rPr>
        <w:t>any </w:t>
      </w:r>
      <w:r>
        <w:rPr>
          <w:spacing w:val="-4"/>
          <w:sz w:val="22"/>
        </w:rPr>
        <w:t>claim </w:t>
      </w:r>
      <w:r>
        <w:rPr>
          <w:sz w:val="22"/>
        </w:rPr>
        <w:t>in </w:t>
      </w:r>
      <w:r>
        <w:rPr>
          <w:spacing w:val="-4"/>
          <w:sz w:val="22"/>
        </w:rPr>
        <w:t>civil proceedings under section </w:t>
      </w:r>
      <w:r>
        <w:rPr>
          <w:sz w:val="22"/>
        </w:rPr>
        <w:t>3 </w:t>
      </w:r>
      <w:r>
        <w:rPr>
          <w:spacing w:val="-3"/>
          <w:sz w:val="22"/>
        </w:rPr>
        <w:t>of the </w:t>
      </w:r>
      <w:r>
        <w:rPr>
          <w:spacing w:val="-4"/>
          <w:sz w:val="22"/>
        </w:rPr>
        <w:t>Protection </w:t>
      </w:r>
      <w:r>
        <w:rPr>
          <w:spacing w:val="-3"/>
          <w:sz w:val="22"/>
        </w:rPr>
        <w:t>from </w:t>
      </w:r>
      <w:r>
        <w:rPr>
          <w:spacing w:val="-4"/>
          <w:sz w:val="22"/>
        </w:rPr>
        <w:t>Harassment </w:t>
      </w:r>
      <w:r>
        <w:rPr>
          <w:spacing w:val="-3"/>
          <w:sz w:val="22"/>
        </w:rPr>
        <w:t>Act 1997 (the </w:t>
      </w:r>
      <w:r>
        <w:rPr>
          <w:spacing w:val="-4"/>
          <w:sz w:val="22"/>
        </w:rPr>
        <w:t>“Act”) including </w:t>
      </w:r>
      <w:r>
        <w:rPr>
          <w:spacing w:val="-3"/>
          <w:sz w:val="22"/>
        </w:rPr>
        <w:t>for </w:t>
      </w:r>
      <w:r>
        <w:rPr>
          <w:sz w:val="22"/>
        </w:rPr>
        <w:t>the </w:t>
      </w:r>
      <w:r>
        <w:rPr>
          <w:spacing w:val="-4"/>
          <w:sz w:val="22"/>
        </w:rPr>
        <w:t>avoidance </w:t>
      </w:r>
      <w:r>
        <w:rPr>
          <w:spacing w:val="-3"/>
          <w:sz w:val="22"/>
        </w:rPr>
        <w:t>of doubt </w:t>
      </w:r>
      <w:r>
        <w:rPr>
          <w:sz w:val="22"/>
        </w:rPr>
        <w:t>any </w:t>
      </w:r>
      <w:r>
        <w:rPr>
          <w:spacing w:val="-3"/>
          <w:sz w:val="22"/>
        </w:rPr>
        <w:t>claims that</w:t>
      </w:r>
      <w:r>
        <w:rPr>
          <w:spacing w:val="-45"/>
          <w:sz w:val="22"/>
        </w:rPr>
        <w:t> </w:t>
      </w:r>
      <w:r>
        <w:rPr>
          <w:sz w:val="22"/>
        </w:rPr>
        <w:t>the</w:t>
      </w:r>
    </w:p>
    <w:p>
      <w:pPr>
        <w:spacing w:after="0" w:line="240" w:lineRule="auto"/>
        <w:jc w:val="left"/>
        <w:rPr>
          <w:sz w:val="22"/>
        </w:rPr>
        <w:sectPr>
          <w:pgSz w:w="12240" w:h="15840"/>
          <w:pgMar w:header="710" w:footer="0" w:top="1340" w:bottom="280" w:left="1700" w:right="1680"/>
        </w:sectPr>
      </w:pPr>
    </w:p>
    <w:p>
      <w:pPr>
        <w:pStyle w:val="BodyText"/>
        <w:spacing w:before="86"/>
        <w:ind w:left="820" w:right="560"/>
      </w:pPr>
      <w:r>
        <w:rPr>
          <w:spacing w:val="-4"/>
        </w:rPr>
        <w:t>Employer </w:t>
      </w:r>
      <w:r>
        <w:rPr/>
        <w:t>is </w:t>
      </w:r>
      <w:r>
        <w:rPr>
          <w:spacing w:val="-4"/>
        </w:rPr>
        <w:t>vicariously liable </w:t>
      </w:r>
      <w:r>
        <w:rPr>
          <w:spacing w:val="-3"/>
        </w:rPr>
        <w:t>for </w:t>
      </w:r>
      <w:r>
        <w:rPr/>
        <w:t>the </w:t>
      </w:r>
      <w:r>
        <w:rPr>
          <w:spacing w:val="-4"/>
        </w:rPr>
        <w:t>actual </w:t>
      </w:r>
      <w:r>
        <w:rPr/>
        <w:t>or </w:t>
      </w:r>
      <w:r>
        <w:rPr>
          <w:spacing w:val="-4"/>
        </w:rPr>
        <w:t>apprehended </w:t>
      </w:r>
      <w:r>
        <w:rPr>
          <w:spacing w:val="-3"/>
        </w:rPr>
        <w:t>breach </w:t>
      </w:r>
      <w:r>
        <w:rPr/>
        <w:t>by a </w:t>
      </w:r>
      <w:r>
        <w:rPr>
          <w:spacing w:val="-4"/>
        </w:rPr>
        <w:t>person </w:t>
      </w:r>
      <w:r>
        <w:rPr>
          <w:spacing w:val="-3"/>
        </w:rPr>
        <w:t>under </w:t>
      </w:r>
      <w:r>
        <w:rPr>
          <w:spacing w:val="-4"/>
        </w:rPr>
        <w:t>section </w:t>
      </w:r>
      <w:r>
        <w:rPr/>
        <w:t>1 </w:t>
      </w:r>
      <w:r>
        <w:rPr>
          <w:spacing w:val="-3"/>
        </w:rPr>
        <w:t>of the </w:t>
      </w:r>
      <w:r>
        <w:rPr>
          <w:spacing w:val="-4"/>
        </w:rPr>
        <w:t>Act;</w:t>
      </w:r>
    </w:p>
    <w:p>
      <w:pPr>
        <w:pStyle w:val="BodyText"/>
        <w:spacing w:before="7"/>
        <w:rPr>
          <w:sz w:val="19"/>
        </w:rPr>
      </w:pPr>
    </w:p>
    <w:p>
      <w:pPr>
        <w:pStyle w:val="ListParagraph"/>
        <w:numPr>
          <w:ilvl w:val="0"/>
          <w:numId w:val="3"/>
        </w:numPr>
        <w:tabs>
          <w:tab w:pos="821" w:val="left" w:leader="none"/>
        </w:tabs>
        <w:spacing w:line="240" w:lineRule="auto" w:before="0" w:after="0"/>
        <w:ind w:left="820" w:right="264" w:hanging="360"/>
        <w:jc w:val="left"/>
        <w:rPr>
          <w:sz w:val="22"/>
        </w:rPr>
      </w:pPr>
      <w:r>
        <w:rPr>
          <w:sz w:val="22"/>
        </w:rPr>
        <w:t>for compensation for personal injury arising out of any claim for discrimination</w:t>
      </w:r>
      <w:r>
        <w:rPr>
          <w:spacing w:val="-25"/>
          <w:sz w:val="22"/>
        </w:rPr>
        <w:t> </w:t>
      </w:r>
      <w:r>
        <w:rPr>
          <w:sz w:val="22"/>
        </w:rPr>
        <w:t>of any</w:t>
      </w:r>
      <w:r>
        <w:rPr>
          <w:spacing w:val="-2"/>
          <w:sz w:val="22"/>
        </w:rPr>
        <w:t> </w:t>
      </w:r>
      <w:r>
        <w:rPr>
          <w:sz w:val="22"/>
        </w:rPr>
        <w:t>kind;</w:t>
      </w:r>
    </w:p>
    <w:p>
      <w:pPr>
        <w:pStyle w:val="BodyText"/>
        <w:spacing w:before="11"/>
        <w:rPr>
          <w:sz w:val="21"/>
        </w:rPr>
      </w:pPr>
    </w:p>
    <w:p>
      <w:pPr>
        <w:pStyle w:val="ListParagraph"/>
        <w:numPr>
          <w:ilvl w:val="0"/>
          <w:numId w:val="3"/>
        </w:numPr>
        <w:tabs>
          <w:tab w:pos="821" w:val="left" w:leader="none"/>
        </w:tabs>
        <w:spacing w:line="240" w:lineRule="auto" w:before="0" w:after="0"/>
        <w:ind w:left="820" w:right="301" w:hanging="360"/>
        <w:jc w:val="left"/>
        <w:rPr>
          <w:sz w:val="20"/>
        </w:rPr>
      </w:pPr>
      <w:r>
        <w:rPr>
          <w:sz w:val="22"/>
        </w:rPr>
        <w:t>any </w:t>
      </w:r>
      <w:r>
        <w:rPr>
          <w:spacing w:val="-3"/>
          <w:sz w:val="22"/>
        </w:rPr>
        <w:t>claims </w:t>
      </w:r>
      <w:r>
        <w:rPr>
          <w:sz w:val="22"/>
        </w:rPr>
        <w:t>or </w:t>
      </w:r>
      <w:r>
        <w:rPr>
          <w:spacing w:val="-4"/>
          <w:sz w:val="22"/>
        </w:rPr>
        <w:t>appeals </w:t>
      </w:r>
      <w:r>
        <w:rPr>
          <w:spacing w:val="-3"/>
          <w:sz w:val="22"/>
        </w:rPr>
        <w:t>for </w:t>
      </w:r>
      <w:r>
        <w:rPr>
          <w:spacing w:val="-4"/>
          <w:sz w:val="22"/>
        </w:rPr>
        <w:t>Temporary </w:t>
      </w:r>
      <w:r>
        <w:rPr>
          <w:spacing w:val="-3"/>
          <w:sz w:val="22"/>
        </w:rPr>
        <w:t>Injury </w:t>
      </w:r>
      <w:r>
        <w:rPr>
          <w:spacing w:val="-4"/>
          <w:sz w:val="22"/>
        </w:rPr>
        <w:t>Allowance </w:t>
      </w:r>
      <w:r>
        <w:rPr>
          <w:sz w:val="22"/>
        </w:rPr>
        <w:t>or </w:t>
      </w:r>
      <w:r>
        <w:rPr>
          <w:spacing w:val="-4"/>
          <w:sz w:val="22"/>
        </w:rPr>
        <w:t>Permanent </w:t>
      </w:r>
      <w:r>
        <w:rPr>
          <w:spacing w:val="-3"/>
          <w:sz w:val="22"/>
        </w:rPr>
        <w:t>Injury </w:t>
      </w:r>
      <w:r>
        <w:rPr>
          <w:spacing w:val="-4"/>
          <w:sz w:val="22"/>
        </w:rPr>
        <w:t>Benefit </w:t>
      </w:r>
      <w:r>
        <w:rPr>
          <w:spacing w:val="-3"/>
          <w:sz w:val="22"/>
        </w:rPr>
        <w:t>under the terms of the </w:t>
      </w:r>
      <w:r>
        <w:rPr>
          <w:spacing w:val="-4"/>
          <w:sz w:val="22"/>
        </w:rPr>
        <w:t>NHS </w:t>
      </w:r>
      <w:r>
        <w:rPr>
          <w:spacing w:val="-3"/>
          <w:sz w:val="22"/>
        </w:rPr>
        <w:t>Injury </w:t>
      </w:r>
      <w:r>
        <w:rPr>
          <w:spacing w:val="-4"/>
          <w:sz w:val="22"/>
        </w:rPr>
        <w:t>Benefits Scheme </w:t>
      </w:r>
      <w:r>
        <w:rPr>
          <w:spacing w:val="-3"/>
          <w:sz w:val="22"/>
        </w:rPr>
        <w:t>or </w:t>
      </w:r>
      <w:r>
        <w:rPr>
          <w:spacing w:val="-4"/>
          <w:sz w:val="22"/>
        </w:rPr>
        <w:t>under </w:t>
      </w:r>
      <w:r>
        <w:rPr>
          <w:sz w:val="22"/>
        </w:rPr>
        <w:t>any </w:t>
      </w:r>
      <w:r>
        <w:rPr>
          <w:spacing w:val="-4"/>
          <w:sz w:val="22"/>
        </w:rPr>
        <w:t>successor provisions</w:t>
      </w:r>
    </w:p>
    <w:p>
      <w:pPr>
        <w:pStyle w:val="BodyText"/>
        <w:rPr>
          <w:sz w:val="21"/>
        </w:rPr>
      </w:pPr>
    </w:p>
    <w:p>
      <w:pPr>
        <w:pStyle w:val="ListParagraph"/>
        <w:numPr>
          <w:ilvl w:val="1"/>
          <w:numId w:val="2"/>
        </w:numPr>
        <w:tabs>
          <w:tab w:pos="821" w:val="left" w:leader="none"/>
        </w:tabs>
        <w:spacing w:line="288" w:lineRule="auto" w:before="1" w:after="0"/>
        <w:ind w:left="820" w:right="120" w:hanging="720"/>
        <w:jc w:val="both"/>
        <w:rPr>
          <w:sz w:val="22"/>
        </w:rPr>
      </w:pPr>
      <w:r>
        <w:rPr>
          <w:sz w:val="22"/>
        </w:rPr>
        <w:t>The Employee further agrees to accept the sums payable under this Agreement in full and final settlement of all or any other claims which he has or may in the future have against the Employer or its directors, officers, agents or employees, arising out of or in connection with his employment and/or its termination which are not listed in clauses 5.1 or 5.2 but in respect of which the Employment Tribunal has</w:t>
      </w:r>
      <w:r>
        <w:rPr>
          <w:spacing w:val="-3"/>
          <w:sz w:val="22"/>
        </w:rPr>
        <w:t> </w:t>
      </w:r>
      <w:r>
        <w:rPr>
          <w:sz w:val="22"/>
        </w:rPr>
        <w:t>jurisdiction.</w:t>
      </w:r>
    </w:p>
    <w:p>
      <w:pPr>
        <w:pStyle w:val="BodyText"/>
        <w:spacing w:before="10"/>
        <w:rPr>
          <w:sz w:val="20"/>
        </w:rPr>
      </w:pPr>
    </w:p>
    <w:p>
      <w:pPr>
        <w:pStyle w:val="ListParagraph"/>
        <w:numPr>
          <w:ilvl w:val="1"/>
          <w:numId w:val="2"/>
        </w:numPr>
        <w:tabs>
          <w:tab w:pos="821" w:val="left" w:leader="none"/>
        </w:tabs>
        <w:spacing w:line="288" w:lineRule="auto" w:before="0" w:after="0"/>
        <w:ind w:left="820" w:right="113" w:hanging="720"/>
        <w:jc w:val="both"/>
        <w:rPr>
          <w:sz w:val="22"/>
        </w:rPr>
      </w:pPr>
      <w:r>
        <w:rPr>
          <w:sz w:val="22"/>
        </w:rPr>
        <w:t>The Employee further agrees that the waiver in clauses 5.1, 5.2 and 5.3 shall have effect in respect of claims that the Employee has or may in the future have whether or not such claims exist or are known to the parties at the time of signing this Agreement and whether or not they could be in the contemplation of the parties at the time of signing this Agreement (including such claims of which the Employee becomes aware after the date of this Agreement in whole or in part as a result of new legislation or the development of common law or</w:t>
      </w:r>
      <w:r>
        <w:rPr>
          <w:spacing w:val="-14"/>
          <w:sz w:val="22"/>
        </w:rPr>
        <w:t> </w:t>
      </w:r>
      <w:r>
        <w:rPr>
          <w:sz w:val="22"/>
        </w:rPr>
        <w:t>equity).</w:t>
      </w:r>
    </w:p>
    <w:p>
      <w:pPr>
        <w:pStyle w:val="BodyText"/>
        <w:spacing w:before="10"/>
        <w:rPr>
          <w:sz w:val="20"/>
        </w:rPr>
      </w:pPr>
    </w:p>
    <w:p>
      <w:pPr>
        <w:pStyle w:val="ListParagraph"/>
        <w:numPr>
          <w:ilvl w:val="1"/>
          <w:numId w:val="2"/>
        </w:numPr>
        <w:tabs>
          <w:tab w:pos="821" w:val="left" w:leader="none"/>
        </w:tabs>
        <w:spacing w:line="288" w:lineRule="auto" w:before="0" w:after="0"/>
        <w:ind w:left="820" w:right="117" w:hanging="720"/>
        <w:jc w:val="both"/>
        <w:rPr>
          <w:sz w:val="22"/>
        </w:rPr>
      </w:pPr>
      <w:r>
        <w:rPr>
          <w:sz w:val="22"/>
        </w:rPr>
        <w:t>Clauses 5.1 to 5.4 are without prejudice to any rights that the Employee has in relation to his accrued pension rights if any or any personal injury claims arising out of his employment. [</w:t>
      </w:r>
      <w:r>
        <w:rPr>
          <w:b/>
          <w:sz w:val="22"/>
        </w:rPr>
        <w:t>The Employee is not aware at the date of this agreement of any grounds for bringing a claim of personal injury against the Employer.</w:t>
      </w:r>
      <w:r>
        <w:rPr>
          <w:sz w:val="22"/>
        </w:rPr>
        <w:t>].</w:t>
      </w:r>
    </w:p>
    <w:p>
      <w:pPr>
        <w:pStyle w:val="BodyText"/>
        <w:spacing w:before="8"/>
        <w:rPr>
          <w:sz w:val="20"/>
        </w:rPr>
      </w:pPr>
    </w:p>
    <w:p>
      <w:pPr>
        <w:pStyle w:val="ListParagraph"/>
        <w:numPr>
          <w:ilvl w:val="1"/>
          <w:numId w:val="2"/>
        </w:numPr>
        <w:tabs>
          <w:tab w:pos="821" w:val="left" w:leader="none"/>
        </w:tabs>
        <w:spacing w:line="288" w:lineRule="auto" w:before="1" w:after="0"/>
        <w:ind w:left="820" w:right="113" w:hanging="720"/>
        <w:jc w:val="both"/>
        <w:rPr>
          <w:sz w:val="22"/>
        </w:rPr>
      </w:pPr>
      <w:r>
        <w:rPr>
          <w:sz w:val="22"/>
        </w:rPr>
        <w:t>In the event that the Employee breaches a term of this Agreement and/or commences any claim arising out of or in connection with the Employee’s employment and/or its termination against the Employer </w:t>
      </w:r>
      <w:r>
        <w:rPr>
          <w:spacing w:val="2"/>
          <w:sz w:val="22"/>
        </w:rPr>
        <w:t>or </w:t>
      </w:r>
      <w:r>
        <w:rPr>
          <w:sz w:val="22"/>
        </w:rPr>
        <w:t>its directors, officers, agents or employees, whether in the Employment Tribunal, the High Court, the County Court or otherwise (with the exception of claim[s] described at clause 5.5 above), the Employee warrants that he will repay to the Employer on demand the Severance Payment, in full, and that the sum will be recoverable by the Employer as a debt, together with all costs (including legal fees) reasonably incurred by the Employer in recovering the Severance Payment and/or in relation to any claim so issued and that the Employee agrees that the Employer shall be released from any continuing obligation under the</w:t>
      </w:r>
      <w:r>
        <w:rPr>
          <w:spacing w:val="-6"/>
          <w:sz w:val="22"/>
        </w:rPr>
        <w:t> </w:t>
      </w:r>
      <w:r>
        <w:rPr>
          <w:sz w:val="22"/>
        </w:rPr>
        <w:t>Agreement.</w:t>
      </w:r>
    </w:p>
    <w:p>
      <w:pPr>
        <w:pStyle w:val="BodyText"/>
        <w:rPr>
          <w:sz w:val="21"/>
        </w:rPr>
      </w:pPr>
    </w:p>
    <w:p>
      <w:pPr>
        <w:pStyle w:val="ListParagraph"/>
        <w:numPr>
          <w:ilvl w:val="1"/>
          <w:numId w:val="2"/>
        </w:numPr>
        <w:tabs>
          <w:tab w:pos="821" w:val="left" w:leader="none"/>
        </w:tabs>
        <w:spacing w:line="288" w:lineRule="auto" w:before="1" w:after="0"/>
        <w:ind w:left="820" w:right="118" w:hanging="720"/>
        <w:jc w:val="both"/>
        <w:rPr>
          <w:sz w:val="22"/>
        </w:rPr>
      </w:pPr>
      <w:r>
        <w:rPr>
          <w:sz w:val="22"/>
        </w:rPr>
        <w:t>The Employee agrees that except for the payments set out in this Agreement he shall</w:t>
      </w:r>
      <w:r>
        <w:rPr>
          <w:spacing w:val="22"/>
          <w:sz w:val="22"/>
        </w:rPr>
        <w:t> </w:t>
      </w:r>
      <w:r>
        <w:rPr>
          <w:sz w:val="22"/>
        </w:rPr>
        <w:t>not</w:t>
      </w:r>
      <w:r>
        <w:rPr>
          <w:spacing w:val="24"/>
          <w:sz w:val="22"/>
        </w:rPr>
        <w:t> </w:t>
      </w:r>
      <w:r>
        <w:rPr>
          <w:sz w:val="22"/>
        </w:rPr>
        <w:t>be</w:t>
      </w:r>
      <w:r>
        <w:rPr>
          <w:spacing w:val="23"/>
          <w:sz w:val="22"/>
        </w:rPr>
        <w:t> </w:t>
      </w:r>
      <w:r>
        <w:rPr>
          <w:sz w:val="22"/>
        </w:rPr>
        <w:t>eligible</w:t>
      </w:r>
      <w:r>
        <w:rPr>
          <w:spacing w:val="23"/>
          <w:sz w:val="22"/>
        </w:rPr>
        <w:t> </w:t>
      </w:r>
      <w:r>
        <w:rPr>
          <w:sz w:val="22"/>
        </w:rPr>
        <w:t>to</w:t>
      </w:r>
      <w:r>
        <w:rPr>
          <w:spacing w:val="23"/>
          <w:sz w:val="22"/>
        </w:rPr>
        <w:t> </w:t>
      </w:r>
      <w:r>
        <w:rPr>
          <w:sz w:val="22"/>
        </w:rPr>
        <w:t>any</w:t>
      </w:r>
      <w:r>
        <w:rPr>
          <w:spacing w:val="21"/>
          <w:sz w:val="22"/>
        </w:rPr>
        <w:t> </w:t>
      </w:r>
      <w:r>
        <w:rPr>
          <w:sz w:val="22"/>
        </w:rPr>
        <w:t>further</w:t>
      </w:r>
      <w:r>
        <w:rPr>
          <w:spacing w:val="23"/>
          <w:sz w:val="22"/>
        </w:rPr>
        <w:t> </w:t>
      </w:r>
      <w:r>
        <w:rPr>
          <w:sz w:val="22"/>
        </w:rPr>
        <w:t>sums</w:t>
      </w:r>
      <w:r>
        <w:rPr>
          <w:spacing w:val="22"/>
          <w:sz w:val="22"/>
        </w:rPr>
        <w:t> </w:t>
      </w:r>
      <w:r>
        <w:rPr>
          <w:sz w:val="22"/>
        </w:rPr>
        <w:t>arising</w:t>
      </w:r>
      <w:r>
        <w:rPr>
          <w:spacing w:val="23"/>
          <w:sz w:val="22"/>
        </w:rPr>
        <w:t> </w:t>
      </w:r>
      <w:r>
        <w:rPr>
          <w:sz w:val="22"/>
        </w:rPr>
        <w:t>out</w:t>
      </w:r>
      <w:r>
        <w:rPr>
          <w:spacing w:val="24"/>
          <w:sz w:val="22"/>
        </w:rPr>
        <w:t> </w:t>
      </w:r>
      <w:r>
        <w:rPr>
          <w:sz w:val="22"/>
        </w:rPr>
        <w:t>of</w:t>
      </w:r>
      <w:r>
        <w:rPr>
          <w:spacing w:val="27"/>
          <w:sz w:val="22"/>
        </w:rPr>
        <w:t> </w:t>
      </w:r>
      <w:r>
        <w:rPr>
          <w:sz w:val="22"/>
        </w:rPr>
        <w:t>or</w:t>
      </w:r>
      <w:r>
        <w:rPr>
          <w:spacing w:val="24"/>
          <w:sz w:val="22"/>
        </w:rPr>
        <w:t> </w:t>
      </w:r>
      <w:r>
        <w:rPr>
          <w:sz w:val="22"/>
        </w:rPr>
        <w:t>in</w:t>
      </w:r>
      <w:r>
        <w:rPr>
          <w:spacing w:val="23"/>
          <w:sz w:val="22"/>
        </w:rPr>
        <w:t> </w:t>
      </w:r>
      <w:r>
        <w:rPr>
          <w:sz w:val="22"/>
        </w:rPr>
        <w:t>connection</w:t>
      </w:r>
      <w:r>
        <w:rPr>
          <w:spacing w:val="23"/>
          <w:sz w:val="22"/>
        </w:rPr>
        <w:t> </w:t>
      </w:r>
      <w:r>
        <w:rPr>
          <w:sz w:val="22"/>
        </w:rPr>
        <w:t>with</w:t>
      </w:r>
      <w:r>
        <w:rPr>
          <w:spacing w:val="24"/>
          <w:sz w:val="22"/>
        </w:rPr>
        <w:t> </w:t>
      </w:r>
      <w:r>
        <w:rPr>
          <w:sz w:val="22"/>
        </w:rPr>
        <w:t>his</w:t>
      </w:r>
    </w:p>
    <w:p>
      <w:pPr>
        <w:spacing w:after="0" w:line="288" w:lineRule="auto"/>
        <w:jc w:val="both"/>
        <w:rPr>
          <w:sz w:val="22"/>
        </w:rPr>
        <w:sectPr>
          <w:pgSz w:w="12240" w:h="15840"/>
          <w:pgMar w:header="710" w:footer="0" w:top="1340" w:bottom="280" w:left="1700" w:right="1680"/>
        </w:sectPr>
      </w:pPr>
    </w:p>
    <w:p>
      <w:pPr>
        <w:pStyle w:val="BodyText"/>
        <w:spacing w:line="288" w:lineRule="auto" w:before="86"/>
        <w:ind w:left="820"/>
      </w:pPr>
      <w:r>
        <w:rPr/>
        <w:t>employment and/or its termination, including but not limited to bonuses, benefits, payments or awards.</w:t>
      </w:r>
    </w:p>
    <w:p>
      <w:pPr>
        <w:pStyle w:val="BodyText"/>
        <w:spacing w:before="7"/>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EMPLOYEE</w:t>
      </w:r>
      <w:r>
        <w:rPr>
          <w:spacing w:val="-3"/>
        </w:rPr>
        <w:t> </w:t>
      </w:r>
      <w:r>
        <w:rPr/>
        <w:t>WARRANTIES</w:t>
      </w:r>
    </w:p>
    <w:p>
      <w:pPr>
        <w:pStyle w:val="BodyText"/>
        <w:spacing w:before="4"/>
        <w:rPr>
          <w:b/>
          <w:sz w:val="25"/>
        </w:rPr>
      </w:pPr>
    </w:p>
    <w:p>
      <w:pPr>
        <w:pStyle w:val="ListParagraph"/>
        <w:numPr>
          <w:ilvl w:val="1"/>
          <w:numId w:val="2"/>
        </w:numPr>
        <w:tabs>
          <w:tab w:pos="821" w:val="left" w:leader="none"/>
        </w:tabs>
        <w:spacing w:line="288" w:lineRule="auto" w:before="1" w:after="0"/>
        <w:ind w:left="820" w:right="118" w:hanging="720"/>
        <w:jc w:val="both"/>
        <w:rPr>
          <w:sz w:val="22"/>
        </w:rPr>
      </w:pPr>
      <w:r>
        <w:rPr>
          <w:sz w:val="22"/>
        </w:rPr>
        <w:t>The Employee acknowledges and accepts that the Employer in entering this Agreement acts in reliance on the Employee warranties contained in this Agreement and the payment of the Severance Payment is conditional on such warranties being true and accurate. The Employee represents and warrants</w:t>
      </w:r>
      <w:r>
        <w:rPr>
          <w:spacing w:val="-19"/>
          <w:sz w:val="22"/>
        </w:rPr>
        <w:t> </w:t>
      </w:r>
      <w:r>
        <w:rPr>
          <w:sz w:val="22"/>
        </w:rPr>
        <w:t>that:</w:t>
      </w:r>
    </w:p>
    <w:p>
      <w:pPr>
        <w:pStyle w:val="BodyText"/>
        <w:spacing w:before="10"/>
        <w:rPr>
          <w:sz w:val="20"/>
        </w:rPr>
      </w:pPr>
    </w:p>
    <w:p>
      <w:pPr>
        <w:pStyle w:val="ListParagraph"/>
        <w:numPr>
          <w:ilvl w:val="0"/>
          <w:numId w:val="4"/>
        </w:numPr>
        <w:tabs>
          <w:tab w:pos="1361" w:val="left" w:leader="none"/>
        </w:tabs>
        <w:spacing w:line="288" w:lineRule="auto" w:before="0" w:after="0"/>
        <w:ind w:left="1360" w:right="115" w:hanging="540"/>
        <w:jc w:val="both"/>
        <w:rPr>
          <w:sz w:val="22"/>
        </w:rPr>
      </w:pPr>
      <w:r>
        <w:rPr>
          <w:sz w:val="22"/>
        </w:rPr>
        <w:t>the claims and prospective claims referred to at clauses 5.1 </w:t>
      </w:r>
      <w:r>
        <w:rPr>
          <w:spacing w:val="3"/>
          <w:sz w:val="22"/>
        </w:rPr>
        <w:t>to </w:t>
      </w:r>
      <w:r>
        <w:rPr>
          <w:sz w:val="22"/>
        </w:rPr>
        <w:t>5.3 amount to the entirety of the claims which he believes he has or may have against the Employer or its directors, officers, agents or employees, whether at the time of entering into this Agreement or in the future arising out of or in connection with his employment and/or its termination;</w:t>
      </w:r>
    </w:p>
    <w:p>
      <w:pPr>
        <w:pStyle w:val="BodyText"/>
        <w:rPr>
          <w:sz w:val="21"/>
        </w:rPr>
      </w:pPr>
    </w:p>
    <w:p>
      <w:pPr>
        <w:pStyle w:val="ListParagraph"/>
        <w:numPr>
          <w:ilvl w:val="0"/>
          <w:numId w:val="4"/>
        </w:numPr>
        <w:tabs>
          <w:tab w:pos="1361" w:val="left" w:leader="none"/>
        </w:tabs>
        <w:spacing w:line="288" w:lineRule="auto" w:before="0" w:after="0"/>
        <w:ind w:left="1360" w:right="118" w:hanging="540"/>
        <w:jc w:val="both"/>
        <w:rPr>
          <w:sz w:val="22"/>
        </w:rPr>
      </w:pPr>
      <w:r>
        <w:rPr>
          <w:sz w:val="22"/>
        </w:rPr>
        <w:t>he has not commenced any claim and shall not commence any claim or proceedings in relation to those claims or prospective claims referred to at clauses 5.1 and 5.3 whether in the Employment Tribunal, the High Court, the County Court or</w:t>
      </w:r>
      <w:r>
        <w:rPr>
          <w:spacing w:val="-4"/>
          <w:sz w:val="22"/>
        </w:rPr>
        <w:t> </w:t>
      </w:r>
      <w:r>
        <w:rPr>
          <w:sz w:val="22"/>
        </w:rPr>
        <w:t>otherwise;</w:t>
      </w:r>
    </w:p>
    <w:p>
      <w:pPr>
        <w:pStyle w:val="BodyText"/>
        <w:spacing w:before="11"/>
        <w:rPr>
          <w:sz w:val="20"/>
        </w:rPr>
      </w:pPr>
    </w:p>
    <w:p>
      <w:pPr>
        <w:pStyle w:val="ListParagraph"/>
        <w:numPr>
          <w:ilvl w:val="0"/>
          <w:numId w:val="4"/>
        </w:numPr>
        <w:tabs>
          <w:tab w:pos="1361" w:val="left" w:leader="none"/>
        </w:tabs>
        <w:spacing w:line="288" w:lineRule="auto" w:before="0" w:after="0"/>
        <w:ind w:left="1360" w:right="118" w:hanging="540"/>
        <w:jc w:val="both"/>
        <w:rPr>
          <w:sz w:val="22"/>
        </w:rPr>
      </w:pPr>
      <w:r>
        <w:rPr>
          <w:sz w:val="22"/>
        </w:rPr>
        <w:t>he has not commenced and shall not commence any other claim not referred to at clauses 5.1 and 5.3 howsoever arising in the Employment Tribunal, the High Court, the County Court or otherwise against the Employer, its directors, officers, agents or employees which without limitation includes any such claim of which the Employee is unaware at the date of this Agreement and which is not in the contemplation of the parties at the time of signing this</w:t>
      </w:r>
      <w:r>
        <w:rPr>
          <w:spacing w:val="-6"/>
          <w:sz w:val="22"/>
        </w:rPr>
        <w:t> </w:t>
      </w:r>
      <w:r>
        <w:rPr>
          <w:sz w:val="22"/>
        </w:rPr>
        <w:t>Agreement;</w:t>
      </w:r>
    </w:p>
    <w:p>
      <w:pPr>
        <w:pStyle w:val="BodyText"/>
        <w:spacing w:before="9"/>
        <w:rPr>
          <w:sz w:val="20"/>
        </w:rPr>
      </w:pPr>
    </w:p>
    <w:p>
      <w:pPr>
        <w:pStyle w:val="ListParagraph"/>
        <w:numPr>
          <w:ilvl w:val="0"/>
          <w:numId w:val="4"/>
        </w:numPr>
        <w:tabs>
          <w:tab w:pos="1360" w:val="left" w:leader="none"/>
          <w:tab w:pos="1361" w:val="left" w:leader="none"/>
        </w:tabs>
        <w:spacing w:line="240" w:lineRule="auto" w:before="0" w:after="0"/>
        <w:ind w:left="1360" w:right="0" w:hanging="540"/>
        <w:jc w:val="left"/>
        <w:rPr>
          <w:sz w:val="22"/>
        </w:rPr>
      </w:pPr>
      <w:r>
        <w:rPr>
          <w:sz w:val="22"/>
        </w:rPr>
        <w:t>he has withdrawn or will withdraw before the Termination</w:t>
      </w:r>
      <w:r>
        <w:rPr>
          <w:spacing w:val="-7"/>
          <w:sz w:val="22"/>
        </w:rPr>
        <w:t> </w:t>
      </w:r>
      <w:r>
        <w:rPr>
          <w:sz w:val="22"/>
        </w:rPr>
        <w:t>Date:</w:t>
      </w:r>
    </w:p>
    <w:p>
      <w:pPr>
        <w:pStyle w:val="ListParagraph"/>
        <w:numPr>
          <w:ilvl w:val="1"/>
          <w:numId w:val="4"/>
        </w:numPr>
        <w:tabs>
          <w:tab w:pos="2620" w:val="left" w:leader="none"/>
          <w:tab w:pos="2621" w:val="left" w:leader="none"/>
        </w:tabs>
        <w:spacing w:line="240" w:lineRule="auto" w:before="112" w:after="0"/>
        <w:ind w:left="2621" w:right="267" w:hanging="471"/>
        <w:jc w:val="left"/>
        <w:rPr>
          <w:sz w:val="22"/>
        </w:rPr>
      </w:pPr>
      <w:r>
        <w:rPr>
          <w:sz w:val="22"/>
        </w:rPr>
        <w:t>any appeals and/or grievances against the Employer and any of its employees, officers, agents or non-executive</w:t>
      </w:r>
      <w:r>
        <w:rPr>
          <w:spacing w:val="-12"/>
          <w:sz w:val="22"/>
        </w:rPr>
        <w:t> </w:t>
      </w:r>
      <w:r>
        <w:rPr>
          <w:sz w:val="22"/>
        </w:rPr>
        <w:t>directors;</w:t>
      </w:r>
    </w:p>
    <w:p>
      <w:pPr>
        <w:pStyle w:val="ListParagraph"/>
        <w:numPr>
          <w:ilvl w:val="1"/>
          <w:numId w:val="4"/>
        </w:numPr>
        <w:tabs>
          <w:tab w:pos="2620" w:val="left" w:leader="none"/>
          <w:tab w:pos="2621" w:val="left" w:leader="none"/>
        </w:tabs>
        <w:spacing w:line="240" w:lineRule="auto" w:before="1" w:after="0"/>
        <w:ind w:left="2621" w:right="195" w:hanging="519"/>
        <w:jc w:val="left"/>
        <w:rPr>
          <w:sz w:val="22"/>
        </w:rPr>
      </w:pPr>
      <w:r>
        <w:rPr>
          <w:sz w:val="22"/>
        </w:rPr>
        <w:t>any requests made to the Employer under the Data Protection Act</w:t>
      </w:r>
      <w:r>
        <w:rPr>
          <w:spacing w:val="1"/>
          <w:sz w:val="22"/>
        </w:rPr>
        <w:t> </w:t>
      </w:r>
      <w:r>
        <w:rPr>
          <w:sz w:val="22"/>
        </w:rPr>
        <w:t>1998;</w:t>
      </w:r>
    </w:p>
    <w:p>
      <w:pPr>
        <w:pStyle w:val="ListParagraph"/>
        <w:numPr>
          <w:ilvl w:val="1"/>
          <w:numId w:val="4"/>
        </w:numPr>
        <w:tabs>
          <w:tab w:pos="2620" w:val="left" w:leader="none"/>
          <w:tab w:pos="2621" w:val="left" w:leader="none"/>
        </w:tabs>
        <w:spacing w:line="240" w:lineRule="auto" w:before="0" w:after="0"/>
        <w:ind w:left="2621" w:right="196" w:hanging="569"/>
        <w:jc w:val="left"/>
        <w:rPr>
          <w:sz w:val="22"/>
        </w:rPr>
      </w:pPr>
      <w:r>
        <w:rPr>
          <w:sz w:val="22"/>
        </w:rPr>
        <w:t>any complaints to an ombudsman or similar body in respect of the Employee’s employment or its termination (including but not limited to any such complaints concerning entitlement to any pensions and/or any other</w:t>
      </w:r>
      <w:r>
        <w:rPr>
          <w:spacing w:val="-4"/>
          <w:sz w:val="22"/>
        </w:rPr>
        <w:t> </w:t>
      </w:r>
      <w:r>
        <w:rPr>
          <w:sz w:val="22"/>
        </w:rPr>
        <w:t>benefits)</w:t>
      </w:r>
    </w:p>
    <w:p>
      <w:pPr>
        <w:pStyle w:val="BodyText"/>
        <w:spacing w:before="8"/>
        <w:rPr>
          <w:sz w:val="20"/>
        </w:rPr>
      </w:pPr>
    </w:p>
    <w:p>
      <w:pPr>
        <w:pStyle w:val="ListParagraph"/>
        <w:numPr>
          <w:ilvl w:val="0"/>
          <w:numId w:val="4"/>
        </w:numPr>
        <w:tabs>
          <w:tab w:pos="1361" w:val="left" w:leader="none"/>
        </w:tabs>
        <w:spacing w:line="288" w:lineRule="auto" w:before="1" w:after="0"/>
        <w:ind w:left="1360" w:right="115" w:hanging="540"/>
        <w:jc w:val="both"/>
        <w:rPr>
          <w:sz w:val="22"/>
        </w:rPr>
      </w:pPr>
      <w:r>
        <w:rPr>
          <w:sz w:val="22"/>
        </w:rPr>
        <w:t>there are no circumstances of which the Employee is aware or ought reasonably to be aware which would amount to a repudiatory breach of contract, of either an implied or express term which would or would have entitled the Employer to terminate the Contract of Employment</w:t>
      </w:r>
      <w:r>
        <w:rPr>
          <w:spacing w:val="-21"/>
          <w:sz w:val="22"/>
        </w:rPr>
        <w:t> </w:t>
      </w:r>
      <w:r>
        <w:rPr>
          <w:sz w:val="22"/>
        </w:rPr>
        <w:t>summarily;</w:t>
      </w:r>
    </w:p>
    <w:p>
      <w:pPr>
        <w:spacing w:after="0" w:line="288" w:lineRule="auto"/>
        <w:jc w:val="both"/>
        <w:rPr>
          <w:sz w:val="22"/>
        </w:rPr>
        <w:sectPr>
          <w:pgSz w:w="12240" w:h="15840"/>
          <w:pgMar w:header="710" w:footer="0" w:top="1340" w:bottom="280" w:left="1700" w:right="1680"/>
        </w:sectPr>
      </w:pPr>
    </w:p>
    <w:p>
      <w:pPr>
        <w:pStyle w:val="ListParagraph"/>
        <w:numPr>
          <w:ilvl w:val="0"/>
          <w:numId w:val="4"/>
        </w:numPr>
        <w:tabs>
          <w:tab w:pos="1361" w:val="left" w:leader="none"/>
        </w:tabs>
        <w:spacing w:line="288" w:lineRule="auto" w:before="86" w:after="0"/>
        <w:ind w:left="1360" w:right="115" w:hanging="540"/>
        <w:jc w:val="both"/>
        <w:rPr>
          <w:sz w:val="22"/>
        </w:rPr>
      </w:pPr>
      <w:r>
        <w:rPr>
          <w:sz w:val="22"/>
        </w:rPr>
        <w:t>he has taken independent legal advice from the Adviser and has raised all issues relevant to his employment and/or its termination, which may give rise to a claim against the Employer, its directors, officer, agents or employees and has asked the Adviser to advise on whether he has or may have any claims under clauses 5.1 to</w:t>
      </w:r>
      <w:r>
        <w:rPr>
          <w:spacing w:val="-5"/>
          <w:sz w:val="22"/>
        </w:rPr>
        <w:t> </w:t>
      </w:r>
      <w:r>
        <w:rPr>
          <w:sz w:val="22"/>
        </w:rPr>
        <w:t>5.3;</w:t>
      </w:r>
    </w:p>
    <w:p>
      <w:pPr>
        <w:pStyle w:val="BodyText"/>
        <w:spacing w:before="8"/>
        <w:rPr>
          <w:sz w:val="20"/>
        </w:rPr>
      </w:pPr>
    </w:p>
    <w:p>
      <w:pPr>
        <w:pStyle w:val="ListParagraph"/>
        <w:numPr>
          <w:ilvl w:val="0"/>
          <w:numId w:val="4"/>
        </w:numPr>
        <w:tabs>
          <w:tab w:pos="1361" w:val="left" w:leader="none"/>
        </w:tabs>
        <w:spacing w:line="288" w:lineRule="auto" w:before="1" w:after="0"/>
        <w:ind w:left="1360" w:right="122" w:hanging="540"/>
        <w:jc w:val="both"/>
        <w:rPr>
          <w:sz w:val="22"/>
        </w:rPr>
      </w:pPr>
      <w:r>
        <w:rPr>
          <w:sz w:val="22"/>
        </w:rPr>
        <w:t>he has received advice from the Adviser about the terms and effect of this Agreement on his ability to pursue any complaint before an Employment Tribunal or</w:t>
      </w:r>
      <w:r>
        <w:rPr>
          <w:spacing w:val="-2"/>
          <w:sz w:val="22"/>
        </w:rPr>
        <w:t> </w:t>
      </w:r>
      <w:r>
        <w:rPr>
          <w:sz w:val="22"/>
        </w:rPr>
        <w:t>court;</w:t>
      </w:r>
    </w:p>
    <w:p>
      <w:pPr>
        <w:pStyle w:val="BodyText"/>
        <w:rPr>
          <w:sz w:val="21"/>
        </w:rPr>
      </w:pPr>
    </w:p>
    <w:p>
      <w:pPr>
        <w:pStyle w:val="ListParagraph"/>
        <w:numPr>
          <w:ilvl w:val="0"/>
          <w:numId w:val="4"/>
        </w:numPr>
        <w:tabs>
          <w:tab w:pos="1361" w:val="left" w:leader="none"/>
        </w:tabs>
        <w:spacing w:line="288" w:lineRule="auto" w:before="0" w:after="0"/>
        <w:ind w:left="1360" w:right="117" w:hanging="540"/>
        <w:jc w:val="both"/>
        <w:rPr>
          <w:sz w:val="22"/>
        </w:rPr>
      </w:pPr>
      <w:r>
        <w:rPr>
          <w:sz w:val="22"/>
        </w:rPr>
        <w:t>the Adviser is a qualified lawyer or a relevant legal adviser within the meaning of Section 203 (3A) of the Employment Rights Act</w:t>
      </w:r>
      <w:r>
        <w:rPr>
          <w:spacing w:val="-7"/>
          <w:sz w:val="22"/>
        </w:rPr>
        <w:t> </w:t>
      </w:r>
      <w:r>
        <w:rPr>
          <w:sz w:val="22"/>
        </w:rPr>
        <w:t>1996;</w:t>
      </w:r>
    </w:p>
    <w:p>
      <w:pPr>
        <w:pStyle w:val="BodyText"/>
        <w:spacing w:before="10"/>
        <w:rPr>
          <w:sz w:val="20"/>
        </w:rPr>
      </w:pPr>
    </w:p>
    <w:p>
      <w:pPr>
        <w:pStyle w:val="ListParagraph"/>
        <w:numPr>
          <w:ilvl w:val="0"/>
          <w:numId w:val="4"/>
        </w:numPr>
        <w:tabs>
          <w:tab w:pos="1361" w:val="left" w:leader="none"/>
        </w:tabs>
        <w:spacing w:line="288" w:lineRule="auto" w:before="0" w:after="0"/>
        <w:ind w:left="1360" w:right="119" w:hanging="540"/>
        <w:jc w:val="both"/>
        <w:rPr>
          <w:sz w:val="22"/>
        </w:rPr>
      </w:pPr>
      <w:r>
        <w:rPr>
          <w:sz w:val="22"/>
        </w:rPr>
        <w:t>the Adviser has confirmed that there is in force, and was at the time the advice was received, a policy of insurance or indemnity covering the risk of a claim by the Employee in respect of a loss arising as a consequence of the advice provided by the Adviser;</w:t>
      </w:r>
      <w:r>
        <w:rPr>
          <w:spacing w:val="-1"/>
          <w:sz w:val="22"/>
        </w:rPr>
        <w:t> </w:t>
      </w:r>
      <w:r>
        <w:rPr>
          <w:sz w:val="22"/>
        </w:rPr>
        <w:t>and</w:t>
      </w:r>
    </w:p>
    <w:p>
      <w:pPr>
        <w:pStyle w:val="BodyText"/>
        <w:spacing w:before="10"/>
        <w:rPr>
          <w:sz w:val="20"/>
        </w:rPr>
      </w:pPr>
    </w:p>
    <w:p>
      <w:pPr>
        <w:pStyle w:val="ListParagraph"/>
        <w:numPr>
          <w:ilvl w:val="0"/>
          <w:numId w:val="4"/>
        </w:numPr>
        <w:tabs>
          <w:tab w:pos="1360" w:val="left" w:leader="none"/>
          <w:tab w:pos="1361" w:val="left" w:leader="none"/>
        </w:tabs>
        <w:spacing w:line="240" w:lineRule="auto" w:before="0" w:after="0"/>
        <w:ind w:left="1360" w:right="0" w:hanging="540"/>
        <w:jc w:val="left"/>
        <w:rPr>
          <w:sz w:val="22"/>
        </w:rPr>
      </w:pPr>
      <w:r>
        <w:rPr>
          <w:sz w:val="22"/>
        </w:rPr>
        <w:t>the Adviser shall sign and deliver the certificate at Schedule</w:t>
      </w:r>
      <w:r>
        <w:rPr>
          <w:spacing w:val="-5"/>
          <w:sz w:val="22"/>
        </w:rPr>
        <w:t> </w:t>
      </w:r>
      <w:r>
        <w:rPr>
          <w:sz w:val="22"/>
        </w:rPr>
        <w:t>1.</w:t>
      </w:r>
    </w:p>
    <w:p>
      <w:pPr>
        <w:pStyle w:val="BodyText"/>
        <w:spacing w:before="7"/>
        <w:rPr>
          <w:sz w:val="31"/>
        </w:rPr>
      </w:pPr>
    </w:p>
    <w:p>
      <w:pPr>
        <w:pStyle w:val="Heading1"/>
        <w:numPr>
          <w:ilvl w:val="0"/>
          <w:numId w:val="2"/>
        </w:numPr>
        <w:tabs>
          <w:tab w:pos="820" w:val="left" w:leader="none"/>
          <w:tab w:pos="821" w:val="left" w:leader="none"/>
        </w:tabs>
        <w:spacing w:line="240" w:lineRule="auto" w:before="1" w:after="0"/>
        <w:ind w:left="820" w:right="0" w:hanging="720"/>
        <w:jc w:val="left"/>
      </w:pPr>
      <w:r>
        <w:rPr/>
        <w:t>EMPLOYER’S</w:t>
      </w:r>
      <w:r>
        <w:rPr>
          <w:spacing w:val="-1"/>
        </w:rPr>
        <w:t> </w:t>
      </w:r>
      <w:r>
        <w:rPr/>
        <w:t>PROPERTY</w:t>
      </w:r>
    </w:p>
    <w:p>
      <w:pPr>
        <w:pStyle w:val="BodyText"/>
        <w:spacing w:before="4"/>
        <w:rPr>
          <w:b/>
          <w:sz w:val="25"/>
        </w:rPr>
      </w:pPr>
    </w:p>
    <w:p>
      <w:pPr>
        <w:pStyle w:val="BodyText"/>
        <w:spacing w:line="288" w:lineRule="auto"/>
        <w:ind w:left="820" w:right="114"/>
        <w:jc w:val="both"/>
      </w:pPr>
      <w:r>
        <w:rPr/>
        <w:t>The Employee warrants that he will account for and return to the Employer on or before the Termination Date all property belonging to the Employer which is or has been in his possession or under his control. For the avoidance of doubt such property includes but is not limited to documents and software, computers, dictating machines, mobile telephones, keys and security passes. Documents and software shall include but not be limited to correspondence, files, papers, reports, minutes, plans, records, surveys, diagrams, computer printouts, floppy discs, manuals, patient/client documentation or any other medium for storing information and shall include copies and originals of such documents and software. The Employee will provide passwords to all these documents and software to the Employer within seven days upon</w:t>
      </w:r>
      <w:r>
        <w:rPr>
          <w:spacing w:val="-5"/>
        </w:rPr>
        <w:t> </w:t>
      </w:r>
      <w:r>
        <w:rPr/>
        <w:t>request.</w:t>
      </w:r>
    </w:p>
    <w:p>
      <w:pPr>
        <w:pStyle w:val="BodyText"/>
        <w:spacing w:before="10"/>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REPAYMENT</w:t>
      </w:r>
    </w:p>
    <w:p>
      <w:pPr>
        <w:pStyle w:val="BodyText"/>
        <w:spacing w:before="4"/>
        <w:rPr>
          <w:b/>
          <w:sz w:val="25"/>
        </w:rPr>
      </w:pPr>
    </w:p>
    <w:p>
      <w:pPr>
        <w:pStyle w:val="BodyText"/>
        <w:spacing w:line="288" w:lineRule="auto"/>
        <w:ind w:left="808" w:right="114"/>
        <w:jc w:val="both"/>
      </w:pPr>
      <w:r>
        <w:rPr/>
        <w:t>The Employee agrees that if he takes up a New Appointment in the NHS in the first month after the Termination Date, the Severance Payment will be repaid in full. If he takes up a New Appointment in the NHS after the first month but before the Expiry Date then the Employee will repay that part of the Severance  Payment that is in respect of the period from the date that he takes up a New Appointment until the Expiry Date. Any repayment of the Severance Payment  will be reduced as appropriate to reflect a New Appointment being at a lower grade</w:t>
      </w:r>
      <w:r>
        <w:rPr>
          <w:spacing w:val="16"/>
        </w:rPr>
        <w:t> </w:t>
      </w:r>
      <w:r>
        <w:rPr/>
        <w:t>and</w:t>
      </w:r>
      <w:r>
        <w:rPr>
          <w:spacing w:val="17"/>
        </w:rPr>
        <w:t> </w:t>
      </w:r>
      <w:r>
        <w:rPr/>
        <w:t>to</w:t>
      </w:r>
      <w:r>
        <w:rPr>
          <w:spacing w:val="17"/>
        </w:rPr>
        <w:t> </w:t>
      </w:r>
      <w:r>
        <w:rPr/>
        <w:t>reflect</w:t>
      </w:r>
      <w:r>
        <w:rPr>
          <w:spacing w:val="18"/>
        </w:rPr>
        <w:t> </w:t>
      </w:r>
      <w:r>
        <w:rPr/>
        <w:t>net</w:t>
      </w:r>
      <w:r>
        <w:rPr>
          <w:spacing w:val="16"/>
        </w:rPr>
        <w:t> </w:t>
      </w:r>
      <w:r>
        <w:rPr/>
        <w:t>salary</w:t>
      </w:r>
      <w:r>
        <w:rPr>
          <w:spacing w:val="15"/>
        </w:rPr>
        <w:t> </w:t>
      </w:r>
      <w:r>
        <w:rPr/>
        <w:t>in</w:t>
      </w:r>
      <w:r>
        <w:rPr>
          <w:spacing w:val="17"/>
        </w:rPr>
        <w:t> </w:t>
      </w:r>
      <w:r>
        <w:rPr/>
        <w:t>a</w:t>
      </w:r>
      <w:r>
        <w:rPr>
          <w:spacing w:val="18"/>
        </w:rPr>
        <w:t> </w:t>
      </w:r>
      <w:r>
        <w:rPr/>
        <w:t>New</w:t>
      </w:r>
      <w:r>
        <w:rPr>
          <w:spacing w:val="14"/>
        </w:rPr>
        <w:t> </w:t>
      </w:r>
      <w:r>
        <w:rPr/>
        <w:t>Appointment.</w:t>
      </w:r>
      <w:r>
        <w:rPr>
          <w:spacing w:val="16"/>
        </w:rPr>
        <w:t> </w:t>
      </w:r>
      <w:r>
        <w:rPr/>
        <w:t>The</w:t>
      </w:r>
      <w:r>
        <w:rPr>
          <w:spacing w:val="17"/>
        </w:rPr>
        <w:t> </w:t>
      </w:r>
      <w:r>
        <w:rPr/>
        <w:t>Employer</w:t>
      </w:r>
      <w:r>
        <w:rPr>
          <w:spacing w:val="18"/>
        </w:rPr>
        <w:t> </w:t>
      </w:r>
      <w:r>
        <w:rPr/>
        <w:t>may</w:t>
      </w:r>
      <w:r>
        <w:rPr>
          <w:spacing w:val="15"/>
        </w:rPr>
        <w:t> </w:t>
      </w:r>
      <w:r>
        <w:rPr/>
        <w:t>make</w:t>
      </w:r>
    </w:p>
    <w:p>
      <w:pPr>
        <w:spacing w:after="0" w:line="288" w:lineRule="auto"/>
        <w:jc w:val="both"/>
        <w:sectPr>
          <w:pgSz w:w="12240" w:h="15840"/>
          <w:pgMar w:header="710" w:footer="0" w:top="1340" w:bottom="280" w:left="1700" w:right="1680"/>
        </w:sectPr>
      </w:pPr>
    </w:p>
    <w:p>
      <w:pPr>
        <w:pStyle w:val="BodyText"/>
        <w:spacing w:line="288" w:lineRule="auto" w:before="86"/>
        <w:ind w:left="808" w:right="119"/>
        <w:jc w:val="both"/>
      </w:pPr>
      <w:r>
        <w:rPr/>
        <w:t>provision in its discretion for a schedule of staged repayments of any unexpired element of the Severance Payment, and in exercising that discretion it shall have regard to the amount owed by the Employee under this clause 8. It is a further requirement of this clause 8 that the Employee shall inform the Employer in writing of a New Appointment as soon as possible after he has been offered and has accepted a New Appointment.</w:t>
      </w:r>
    </w:p>
    <w:p>
      <w:pPr>
        <w:pStyle w:val="BodyText"/>
        <w:spacing w:before="7"/>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SUBSEQUENT REDUNDANCY</w:t>
      </w:r>
      <w:r>
        <w:rPr>
          <w:spacing w:val="-3"/>
        </w:rPr>
        <w:t> </w:t>
      </w:r>
      <w:r>
        <w:rPr/>
        <w:t>PAYMENTS</w:t>
      </w:r>
    </w:p>
    <w:p>
      <w:pPr>
        <w:pStyle w:val="BodyText"/>
        <w:spacing w:before="5"/>
        <w:rPr>
          <w:b/>
          <w:sz w:val="25"/>
        </w:rPr>
      </w:pPr>
    </w:p>
    <w:p>
      <w:pPr>
        <w:pStyle w:val="BodyText"/>
        <w:spacing w:line="288" w:lineRule="auto"/>
        <w:ind w:left="808" w:right="115"/>
        <w:jc w:val="both"/>
      </w:pPr>
      <w:r>
        <w:rPr/>
        <w:t>The Employee agrees that if he becomes entitled in the future to any redundancy payment in respect of any future period of NHS employment, the Severance Payment will be set off against any such redundancy payment, where the period of employment covered by the Severance Payment is taken into account for the purposes of calculating the Employee’s redundancy entitlement. The Employee undertakes to inform any future NHS employer that he has received the Severance Payment and the Employee understands consequently that any possible overpayment following a redundancy settlement will be recovered.</w:t>
      </w:r>
    </w:p>
    <w:p>
      <w:pPr>
        <w:pStyle w:val="BodyText"/>
        <w:spacing w:before="8"/>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SETTLEMENT</w:t>
      </w:r>
      <w:r>
        <w:rPr>
          <w:spacing w:val="3"/>
        </w:rPr>
        <w:t> </w:t>
      </w:r>
      <w:r>
        <w:rPr/>
        <w:t>AGREEMENT</w:t>
      </w:r>
    </w:p>
    <w:p>
      <w:pPr>
        <w:pStyle w:val="BodyText"/>
        <w:spacing w:before="7"/>
        <w:rPr>
          <w:b/>
          <w:sz w:val="25"/>
        </w:rPr>
      </w:pPr>
    </w:p>
    <w:p>
      <w:pPr>
        <w:pStyle w:val="BodyText"/>
        <w:spacing w:line="288" w:lineRule="auto"/>
        <w:ind w:left="820" w:right="112"/>
        <w:jc w:val="both"/>
      </w:pPr>
      <w:r>
        <w:rPr/>
        <w:t>The parties agree that the conditions regulating settlement agreements contained in section 77(4A) of the Sex Discrimination Act 1975 (in relation to claims under that Act and the Equal Pay Act 1970), section 72(4A) of the Race Relations Act 1976, section 288(2B) of the Trade Union and Labour Relations (Consolidation) Act 1992, paragraph 2 of schedule 3A of the Disability Discrimination Act 1995, section 203(3) of the Employment Rights Act 1996, regulation 35(3) of the Working Time Regulations 1998, section 49(4) of the National Minimum Wage Act 1998, regulation 41(4) of the Transnational Information and Consultation etc. Regulations 1999, regulation 9 of the Part-Time Workers (Prevention of Less Favourable Treatment) Regulations 2000, regulation 10 of the Fixed-Term Employees (Prevention of Less Favourable Treatment) Regulations 2002, paragraph 2(2) of schedule 4 of the Employment Equality (Sexual Orientation) Regulations 2003, paragraph 2(2) of schedule 4 of the Employment Equality (Religion or Belief) Regulations 2003, regulation 40(4) of the Information and Consultation of Employees Regulations 2004, paragraph 12 of the schedule to the Occupational and Personal Pension Schemes (Consultation by Employers and Miscellaneous Amendment) Regulations 2006, paragraph 2(2) of schedule 5 of the Employment Equality (Age) Regulations 2006, section 147 of the Equality Act 2010, section 58 of the Pensions Act 2008 and any other relevant legislation are intended to be and have been satisfied by the terms of this</w:t>
      </w:r>
      <w:r>
        <w:rPr>
          <w:spacing w:val="-17"/>
        </w:rPr>
        <w:t> </w:t>
      </w:r>
      <w:r>
        <w:rPr/>
        <w:t>Agreement.</w:t>
      </w:r>
    </w:p>
    <w:p>
      <w:pPr>
        <w:pStyle w:val="BodyText"/>
        <w:spacing w:before="9"/>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CONFIDENTIALITY</w:t>
      </w:r>
    </w:p>
    <w:p>
      <w:pPr>
        <w:spacing w:after="0" w:line="240" w:lineRule="auto"/>
        <w:jc w:val="left"/>
        <w:sectPr>
          <w:pgSz w:w="12240" w:h="15840"/>
          <w:pgMar w:header="710" w:footer="0" w:top="1340" w:bottom="280" w:left="1700" w:right="1680"/>
        </w:sectPr>
      </w:pPr>
    </w:p>
    <w:p>
      <w:pPr>
        <w:pStyle w:val="BodyText"/>
        <w:spacing w:before="86"/>
        <w:ind w:left="100" w:right="362"/>
      </w:pPr>
      <w:r>
        <w:rPr/>
        <w:t>In consideration of the Employer entering into and complying with its obligations under this Agreement, the Employee warrants that:</w:t>
      </w:r>
    </w:p>
    <w:p>
      <w:pPr>
        <w:pStyle w:val="BodyText"/>
        <w:spacing w:before="10"/>
        <w:rPr>
          <w:sz w:val="21"/>
        </w:rPr>
      </w:pPr>
    </w:p>
    <w:p>
      <w:pPr>
        <w:pStyle w:val="ListParagraph"/>
        <w:numPr>
          <w:ilvl w:val="0"/>
          <w:numId w:val="5"/>
        </w:numPr>
        <w:tabs>
          <w:tab w:pos="821" w:val="left" w:leader="none"/>
        </w:tabs>
        <w:spacing w:line="240" w:lineRule="auto" w:before="1" w:after="0"/>
        <w:ind w:left="820" w:right="140" w:hanging="360"/>
        <w:jc w:val="left"/>
        <w:rPr>
          <w:sz w:val="22"/>
        </w:rPr>
      </w:pPr>
      <w:r>
        <w:rPr>
          <w:sz w:val="22"/>
        </w:rPr>
        <w:t>In accordance with [his/her] common law duties and [his/her] contractual duties under the Contract of Employment [he/she] will not disclose to any person (except as required by law) any Confidential Information concerning any matter relating to the business or affairs of the Employer or its directors, officers,</w:t>
      </w:r>
      <w:r>
        <w:rPr>
          <w:spacing w:val="-29"/>
          <w:sz w:val="22"/>
        </w:rPr>
        <w:t> </w:t>
      </w:r>
      <w:r>
        <w:rPr>
          <w:sz w:val="22"/>
        </w:rPr>
        <w:t>agents, employees or patients which Confidential Information has been acquired by the Employee in the course of [his/her] employment unless such information comes into the public domain otherwise than by a breach of confidence on the part of the Employee;</w:t>
      </w:r>
      <w:r>
        <w:rPr>
          <w:spacing w:val="1"/>
          <w:sz w:val="22"/>
        </w:rPr>
        <w:t> </w:t>
      </w:r>
      <w:r>
        <w:rPr>
          <w:sz w:val="22"/>
        </w:rPr>
        <w:t>and</w:t>
      </w:r>
    </w:p>
    <w:p>
      <w:pPr>
        <w:pStyle w:val="BodyText"/>
        <w:spacing w:before="1"/>
      </w:pPr>
    </w:p>
    <w:p>
      <w:pPr>
        <w:pStyle w:val="ListParagraph"/>
        <w:numPr>
          <w:ilvl w:val="0"/>
          <w:numId w:val="5"/>
        </w:numPr>
        <w:tabs>
          <w:tab w:pos="821" w:val="left" w:leader="none"/>
        </w:tabs>
        <w:spacing w:line="240" w:lineRule="auto" w:before="0" w:after="0"/>
        <w:ind w:left="820" w:right="364" w:hanging="360"/>
        <w:jc w:val="left"/>
        <w:rPr>
          <w:sz w:val="22"/>
        </w:rPr>
      </w:pPr>
      <w:r>
        <w:rPr>
          <w:sz w:val="22"/>
        </w:rPr>
        <w:t>That [he/she] will not make or publish any untrue, disparaging, misleading or derogatory statements about matters concerning the Employer, its directors, officers or employees and/or take part in any conduct conducive or potentially conducive to bringing the Employer, its directors, officers, agents or</w:t>
      </w:r>
      <w:r>
        <w:rPr>
          <w:spacing w:val="-30"/>
          <w:sz w:val="22"/>
        </w:rPr>
        <w:t> </w:t>
      </w:r>
      <w:r>
        <w:rPr>
          <w:sz w:val="22"/>
        </w:rPr>
        <w:t>employees into disrepute.</w:t>
      </w:r>
    </w:p>
    <w:p>
      <w:pPr>
        <w:pStyle w:val="BodyText"/>
        <w:spacing w:before="10"/>
        <w:rPr>
          <w:sz w:val="21"/>
        </w:rPr>
      </w:pPr>
    </w:p>
    <w:p>
      <w:pPr>
        <w:pStyle w:val="ListParagraph"/>
        <w:numPr>
          <w:ilvl w:val="0"/>
          <w:numId w:val="5"/>
        </w:numPr>
        <w:tabs>
          <w:tab w:pos="821" w:val="left" w:leader="none"/>
        </w:tabs>
        <w:spacing w:line="240" w:lineRule="auto" w:before="0" w:after="0"/>
        <w:ind w:left="820" w:right="174" w:hanging="360"/>
        <w:jc w:val="left"/>
        <w:rPr>
          <w:sz w:val="22"/>
        </w:rPr>
      </w:pPr>
      <w:r>
        <w:rPr>
          <w:sz w:val="22"/>
        </w:rPr>
        <w:t>The Employer shall use its reasonable endeavours to ensure that its directors, officers, agents and employees shall not divulge the fact of, negotiation, nature and/or terms of the Agreement except to its professional advisers in connection with the conclusion of this Agreement or where required by any competent authority or Court of Law or HM Revenue &amp; Customs or as otherwise required by law.</w:t>
      </w:r>
    </w:p>
    <w:p>
      <w:pPr>
        <w:pStyle w:val="BodyText"/>
        <w:spacing w:before="1"/>
      </w:pPr>
    </w:p>
    <w:p>
      <w:pPr>
        <w:pStyle w:val="ListParagraph"/>
        <w:numPr>
          <w:ilvl w:val="0"/>
          <w:numId w:val="5"/>
        </w:numPr>
        <w:tabs>
          <w:tab w:pos="821" w:val="left" w:leader="none"/>
        </w:tabs>
        <w:spacing w:line="240" w:lineRule="auto" w:before="0" w:after="0"/>
        <w:ind w:left="820" w:right="224" w:hanging="360"/>
        <w:jc w:val="left"/>
        <w:rPr>
          <w:sz w:val="22"/>
        </w:rPr>
      </w:pPr>
      <w:r>
        <w:rPr>
          <w:sz w:val="22"/>
        </w:rPr>
        <w:t>For the avoidance of doubt, nothing in this Clause specifically and nothing in</w:t>
      </w:r>
      <w:r>
        <w:rPr>
          <w:spacing w:val="-24"/>
          <w:sz w:val="22"/>
        </w:rPr>
        <w:t> </w:t>
      </w:r>
      <w:r>
        <w:rPr>
          <w:sz w:val="22"/>
        </w:rPr>
        <w:t>this Agreement generally, shall prejudice any rights that the Employee has or may have under the Public Interest Disclosure Act 1998 and/or any obligations that the Employee has or may have to raise concerns about patient safety and care with regulatory or other appropriate statutory bodies pursuant to [his/her] professional and ethical obligations including those obligations set out in guidance issued by regulatory or other appropriate statutory bodies from time to time.</w:t>
      </w:r>
    </w:p>
    <w:p>
      <w:pPr>
        <w:pStyle w:val="BodyText"/>
        <w:spacing w:before="1"/>
      </w:pPr>
    </w:p>
    <w:p>
      <w:pPr>
        <w:pStyle w:val="ListParagraph"/>
        <w:numPr>
          <w:ilvl w:val="0"/>
          <w:numId w:val="5"/>
        </w:numPr>
        <w:tabs>
          <w:tab w:pos="821" w:val="left" w:leader="none"/>
        </w:tabs>
        <w:spacing w:line="240" w:lineRule="auto" w:before="0" w:after="0"/>
        <w:ind w:left="820" w:right="359" w:hanging="360"/>
        <w:jc w:val="left"/>
        <w:rPr>
          <w:sz w:val="22"/>
        </w:rPr>
      </w:pPr>
      <w:r>
        <w:rPr>
          <w:sz w:val="22"/>
        </w:rPr>
        <w:t>With regard to the confidentiality obligations generally on either party in this Clause nothing in those obligations shall prevent this Agreement from being subject to scrutiny by a statutory body tasked with the scrutiny of public</w:t>
      </w:r>
      <w:r>
        <w:rPr>
          <w:spacing w:val="-22"/>
          <w:sz w:val="22"/>
        </w:rPr>
        <w:t> </w:t>
      </w:r>
      <w:r>
        <w:rPr>
          <w:sz w:val="22"/>
        </w:rPr>
        <w:t>bodies, such as the National Audit Office or the Public Accounts</w:t>
      </w:r>
      <w:r>
        <w:rPr>
          <w:spacing w:val="-12"/>
          <w:sz w:val="22"/>
        </w:rPr>
        <w:t> </w:t>
      </w:r>
      <w:r>
        <w:rPr>
          <w:sz w:val="22"/>
        </w:rPr>
        <w:t>Committee.</w:t>
      </w:r>
    </w:p>
    <w:p>
      <w:pPr>
        <w:pStyle w:val="BodyText"/>
        <w:rPr>
          <w:sz w:val="24"/>
        </w:rPr>
      </w:pPr>
    </w:p>
    <w:p>
      <w:pPr>
        <w:pStyle w:val="Heading1"/>
        <w:numPr>
          <w:ilvl w:val="0"/>
          <w:numId w:val="2"/>
        </w:numPr>
        <w:tabs>
          <w:tab w:pos="820" w:val="left" w:leader="none"/>
          <w:tab w:pos="821" w:val="left" w:leader="none"/>
        </w:tabs>
        <w:spacing w:line="240" w:lineRule="auto" w:before="215" w:after="0"/>
        <w:ind w:left="820" w:right="0" w:hanging="720"/>
        <w:jc w:val="left"/>
      </w:pPr>
      <w:r>
        <w:rPr/>
        <w:t>USE OF</w:t>
      </w:r>
      <w:r>
        <w:rPr>
          <w:spacing w:val="-1"/>
        </w:rPr>
        <w:t> </w:t>
      </w:r>
      <w:r>
        <w:rPr/>
        <w:t>DATA</w:t>
      </w:r>
    </w:p>
    <w:p>
      <w:pPr>
        <w:pStyle w:val="BodyText"/>
        <w:spacing w:before="4"/>
        <w:rPr>
          <w:b/>
          <w:sz w:val="25"/>
        </w:rPr>
      </w:pPr>
    </w:p>
    <w:p>
      <w:pPr>
        <w:pStyle w:val="BodyText"/>
        <w:spacing w:line="288" w:lineRule="auto"/>
        <w:ind w:left="808" w:right="113"/>
        <w:jc w:val="both"/>
      </w:pPr>
      <w:r>
        <w:rPr/>
        <w:t>The Employee acknowledges and agrees that information relating to the Severance Payment will be noted on the NHS Electronic Staff Record system and submitted to the </w:t>
      </w:r>
      <w:r>
        <w:rPr>
          <w:spacing w:val="-2"/>
        </w:rPr>
        <w:t>NHS </w:t>
      </w:r>
      <w:r>
        <w:rPr/>
        <w:t>TDA. The Employee further acknowledges and agrees that such information may be used to track whether or not the Employee is </w:t>
      </w:r>
      <w:r>
        <w:rPr>
          <w:spacing w:val="2"/>
        </w:rPr>
        <w:t>re- </w:t>
      </w:r>
      <w:r>
        <w:rPr/>
        <w:t>employed by the NHS within 6 months of the Termination Date and that the NHS TDA may use such data in anonymised form to evaluate</w:t>
      </w:r>
      <w:r>
        <w:rPr>
          <w:spacing w:val="-14"/>
        </w:rPr>
        <w:t> </w:t>
      </w:r>
      <w:r>
        <w:rPr/>
        <w:t>MARS.</w:t>
      </w:r>
    </w:p>
    <w:p>
      <w:pPr>
        <w:spacing w:after="0" w:line="288" w:lineRule="auto"/>
        <w:jc w:val="both"/>
        <w:sectPr>
          <w:pgSz w:w="12240" w:h="15840"/>
          <w:pgMar w:header="710" w:footer="0" w:top="1340" w:bottom="280" w:left="1700" w:right="1680"/>
        </w:sectPr>
      </w:pPr>
    </w:p>
    <w:p>
      <w:pPr>
        <w:pStyle w:val="Heading1"/>
        <w:numPr>
          <w:ilvl w:val="0"/>
          <w:numId w:val="2"/>
        </w:numPr>
        <w:tabs>
          <w:tab w:pos="820" w:val="left" w:leader="none"/>
          <w:tab w:pos="821" w:val="left" w:leader="none"/>
        </w:tabs>
        <w:spacing w:line="240" w:lineRule="auto" w:before="83" w:after="0"/>
        <w:ind w:left="820" w:right="0" w:hanging="720"/>
        <w:jc w:val="left"/>
      </w:pPr>
      <w:r>
        <w:rPr/>
        <w:t>LEGAL</w:t>
      </w:r>
      <w:r>
        <w:rPr>
          <w:spacing w:val="-1"/>
        </w:rPr>
        <w:t> </w:t>
      </w:r>
      <w:r>
        <w:rPr/>
        <w:t>EXPENSES</w:t>
      </w:r>
    </w:p>
    <w:p>
      <w:pPr>
        <w:pStyle w:val="BodyText"/>
        <w:spacing w:before="2"/>
        <w:rPr>
          <w:b/>
          <w:sz w:val="25"/>
        </w:rPr>
      </w:pPr>
    </w:p>
    <w:p>
      <w:pPr>
        <w:spacing w:line="288" w:lineRule="auto" w:before="0"/>
        <w:ind w:left="820" w:right="114" w:firstLine="0"/>
        <w:jc w:val="both"/>
        <w:rPr>
          <w:sz w:val="22"/>
        </w:rPr>
      </w:pPr>
      <w:r>
        <w:rPr>
          <w:sz w:val="22"/>
        </w:rPr>
        <w:t>The Employer shall pay the Employee’s reasonable legal expenses </w:t>
      </w:r>
      <w:r>
        <w:rPr>
          <w:b/>
          <w:sz w:val="22"/>
        </w:rPr>
        <w:t>[up to £400 inclusive of VAT] </w:t>
      </w:r>
      <w:r>
        <w:rPr>
          <w:sz w:val="22"/>
        </w:rPr>
        <w:t>as a contribution towards the Employee’s cost of obtaining independent legal advice, following receipt by the Employer of an invoice for </w:t>
      </w:r>
      <w:r>
        <w:rPr>
          <w:b/>
          <w:sz w:val="22"/>
        </w:rPr>
        <w:t>[up to £400 inclusive of VAT] </w:t>
      </w:r>
      <w:r>
        <w:rPr>
          <w:sz w:val="22"/>
        </w:rPr>
        <w:t>from the Adviser addressed to the Employee but marked payable by the Employer. The Employee warrants that the legal costs referred to in this clause 13 have been incurred only in connection with the termination of his employment and accordingly the parties consider that HMRC Extra-Statutory Concession A81 applies. (</w:t>
      </w:r>
      <w:r>
        <w:rPr>
          <w:i/>
          <w:sz w:val="22"/>
        </w:rPr>
        <w:t>Drafting note: £400 plus VAT is the </w:t>
      </w:r>
      <w:r>
        <w:rPr>
          <w:i/>
          <w:sz w:val="22"/>
        </w:rPr>
        <w:t>maximum contribution under MARS, and may be less.</w:t>
      </w:r>
      <w:r>
        <w:rPr>
          <w:sz w:val="22"/>
        </w:rPr>
        <w:t>)</w:t>
      </w:r>
    </w:p>
    <w:p>
      <w:pPr>
        <w:pStyle w:val="BodyText"/>
        <w:spacing w:before="1"/>
        <w:rPr>
          <w:sz w:val="21"/>
        </w:rPr>
      </w:pPr>
    </w:p>
    <w:p>
      <w:pPr>
        <w:pStyle w:val="Heading1"/>
        <w:numPr>
          <w:ilvl w:val="0"/>
          <w:numId w:val="2"/>
        </w:numPr>
        <w:tabs>
          <w:tab w:pos="820" w:val="left" w:leader="none"/>
          <w:tab w:pos="821" w:val="left" w:leader="none"/>
        </w:tabs>
        <w:spacing w:line="240" w:lineRule="auto" w:before="0" w:after="0"/>
        <w:ind w:left="820" w:right="0" w:hanging="720"/>
        <w:jc w:val="left"/>
      </w:pPr>
      <w:r>
        <w:rPr/>
        <w:t>WITHOUT PREJUDICE AND SUBJECT TO</w:t>
      </w:r>
      <w:r>
        <w:rPr>
          <w:spacing w:val="-4"/>
        </w:rPr>
        <w:t> </w:t>
      </w:r>
      <w:r>
        <w:rPr/>
        <w:t>CONTRACT</w:t>
      </w:r>
    </w:p>
    <w:p>
      <w:pPr>
        <w:pStyle w:val="BodyText"/>
        <w:spacing w:before="4"/>
        <w:rPr>
          <w:b/>
          <w:sz w:val="25"/>
        </w:rPr>
      </w:pPr>
    </w:p>
    <w:p>
      <w:pPr>
        <w:pStyle w:val="BodyText"/>
        <w:spacing w:line="288" w:lineRule="auto"/>
        <w:ind w:left="820" w:right="119"/>
        <w:jc w:val="both"/>
      </w:pPr>
      <w:r>
        <w:rPr/>
        <w:t>The parties agree that this Agreement shall be deemed without prejudice and subject to contract until it has been executed and dated by the parties upon which time it shall become open and binding.</w:t>
      </w:r>
    </w:p>
    <w:p>
      <w:pPr>
        <w:pStyle w:val="BodyText"/>
        <w:spacing w:before="9"/>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ENTIRE</w:t>
      </w:r>
      <w:r>
        <w:rPr>
          <w:spacing w:val="3"/>
        </w:rPr>
        <w:t> </w:t>
      </w:r>
      <w:r>
        <w:rPr/>
        <w:t>AGREEMENT</w:t>
      </w:r>
    </w:p>
    <w:p>
      <w:pPr>
        <w:pStyle w:val="BodyText"/>
        <w:spacing w:before="4"/>
        <w:rPr>
          <w:b/>
          <w:sz w:val="25"/>
        </w:rPr>
      </w:pPr>
    </w:p>
    <w:p>
      <w:pPr>
        <w:pStyle w:val="ListParagraph"/>
        <w:numPr>
          <w:ilvl w:val="1"/>
          <w:numId w:val="2"/>
        </w:numPr>
        <w:tabs>
          <w:tab w:pos="821" w:val="left" w:leader="none"/>
        </w:tabs>
        <w:spacing w:line="288" w:lineRule="auto" w:before="0" w:after="0"/>
        <w:ind w:left="820" w:right="118" w:hanging="720"/>
        <w:jc w:val="both"/>
        <w:rPr>
          <w:sz w:val="22"/>
        </w:rPr>
      </w:pPr>
      <w:r>
        <w:rPr>
          <w:sz w:val="22"/>
        </w:rPr>
        <w:t>The parties agree that this Agreement including the Schedules attached constitutes the entire Agreement between the parties and supersedes any previous agreement or pre-contractual</w:t>
      </w:r>
      <w:r>
        <w:rPr>
          <w:spacing w:val="2"/>
          <w:sz w:val="22"/>
        </w:rPr>
        <w:t> </w:t>
      </w:r>
      <w:r>
        <w:rPr>
          <w:sz w:val="22"/>
        </w:rPr>
        <w:t>statement.</w:t>
      </w:r>
    </w:p>
    <w:p>
      <w:pPr>
        <w:pStyle w:val="BodyText"/>
        <w:rPr>
          <w:sz w:val="21"/>
        </w:rPr>
      </w:pPr>
    </w:p>
    <w:p>
      <w:pPr>
        <w:pStyle w:val="ListParagraph"/>
        <w:numPr>
          <w:ilvl w:val="1"/>
          <w:numId w:val="2"/>
        </w:numPr>
        <w:tabs>
          <w:tab w:pos="821" w:val="left" w:leader="none"/>
        </w:tabs>
        <w:spacing w:line="288" w:lineRule="auto" w:before="1" w:after="0"/>
        <w:ind w:left="820" w:right="115" w:hanging="720"/>
        <w:jc w:val="both"/>
        <w:rPr>
          <w:sz w:val="22"/>
        </w:rPr>
      </w:pPr>
      <w:r>
        <w:rPr>
          <w:sz w:val="22"/>
        </w:rPr>
        <w:t>The parties agree that the clauses of this Agreement are severable and if any court finds that any clause is unenforceable, then such unenforceability shall not affect the enforceability of the remaining</w:t>
      </w:r>
      <w:r>
        <w:rPr>
          <w:spacing w:val="-6"/>
          <w:sz w:val="22"/>
        </w:rPr>
        <w:t> </w:t>
      </w:r>
      <w:r>
        <w:rPr>
          <w:sz w:val="22"/>
        </w:rPr>
        <w:t>clauses.</w:t>
      </w:r>
    </w:p>
    <w:p>
      <w:pPr>
        <w:pStyle w:val="BodyText"/>
        <w:spacing w:before="6"/>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COUNTER</w:t>
      </w:r>
      <w:r>
        <w:rPr>
          <w:spacing w:val="-1"/>
        </w:rPr>
        <w:t> </w:t>
      </w:r>
      <w:r>
        <w:rPr/>
        <w:t>PARTS</w:t>
      </w:r>
    </w:p>
    <w:p>
      <w:pPr>
        <w:pStyle w:val="BodyText"/>
        <w:spacing w:before="7"/>
        <w:rPr>
          <w:b/>
          <w:sz w:val="25"/>
        </w:rPr>
      </w:pPr>
    </w:p>
    <w:p>
      <w:pPr>
        <w:pStyle w:val="BodyText"/>
        <w:spacing w:line="288" w:lineRule="auto"/>
        <w:ind w:left="820" w:right="113"/>
        <w:jc w:val="both"/>
      </w:pPr>
      <w:r>
        <w:rPr/>
        <w:t>This Agreement may be executed in counterparts, which when together shall constitute one and the same instrument.</w:t>
      </w:r>
    </w:p>
    <w:p>
      <w:pPr>
        <w:pStyle w:val="BodyText"/>
        <w:spacing w:before="8"/>
        <w:rPr>
          <w:sz w:val="20"/>
        </w:rPr>
      </w:pPr>
    </w:p>
    <w:p>
      <w:pPr>
        <w:pStyle w:val="Heading1"/>
        <w:numPr>
          <w:ilvl w:val="0"/>
          <w:numId w:val="2"/>
        </w:numPr>
        <w:tabs>
          <w:tab w:pos="820" w:val="left" w:leader="none"/>
          <w:tab w:pos="821" w:val="left" w:leader="none"/>
        </w:tabs>
        <w:spacing w:line="240" w:lineRule="auto" w:before="0" w:after="0"/>
        <w:ind w:left="820" w:right="0" w:hanging="720"/>
        <w:jc w:val="left"/>
      </w:pPr>
      <w:r>
        <w:rPr/>
        <w:t>GOVERNING </w:t>
      </w:r>
      <w:r>
        <w:rPr>
          <w:spacing w:val="-3"/>
        </w:rPr>
        <w:t>LAW </w:t>
      </w:r>
      <w:r>
        <w:rPr/>
        <w:t>AND</w:t>
      </w:r>
      <w:r>
        <w:rPr>
          <w:spacing w:val="9"/>
        </w:rPr>
        <w:t> </w:t>
      </w:r>
      <w:r>
        <w:rPr/>
        <w:t>JURISDICTION</w:t>
      </w:r>
    </w:p>
    <w:p>
      <w:pPr>
        <w:pStyle w:val="BodyText"/>
        <w:spacing w:before="4"/>
        <w:rPr>
          <w:b/>
          <w:sz w:val="25"/>
        </w:rPr>
      </w:pPr>
    </w:p>
    <w:p>
      <w:pPr>
        <w:pStyle w:val="ListParagraph"/>
        <w:numPr>
          <w:ilvl w:val="1"/>
          <w:numId w:val="2"/>
        </w:numPr>
        <w:tabs>
          <w:tab w:pos="820" w:val="left" w:leader="none"/>
          <w:tab w:pos="821" w:val="left" w:leader="none"/>
        </w:tabs>
        <w:spacing w:line="288" w:lineRule="auto" w:before="0" w:after="0"/>
        <w:ind w:left="820" w:right="120" w:hanging="720"/>
        <w:jc w:val="left"/>
        <w:rPr>
          <w:sz w:val="22"/>
        </w:rPr>
      </w:pPr>
      <w:r>
        <w:rPr>
          <w:sz w:val="22"/>
        </w:rPr>
        <w:t>This Agreement shall be governed by and construed in accordance with the law of England and</w:t>
      </w:r>
      <w:r>
        <w:rPr>
          <w:spacing w:val="-4"/>
          <w:sz w:val="22"/>
        </w:rPr>
        <w:t> </w:t>
      </w:r>
      <w:r>
        <w:rPr>
          <w:sz w:val="22"/>
        </w:rPr>
        <w:t>Wales.</w:t>
      </w:r>
    </w:p>
    <w:p>
      <w:pPr>
        <w:pStyle w:val="BodyText"/>
        <w:spacing w:before="10"/>
        <w:rPr>
          <w:sz w:val="20"/>
        </w:rPr>
      </w:pPr>
    </w:p>
    <w:p>
      <w:pPr>
        <w:pStyle w:val="ListParagraph"/>
        <w:numPr>
          <w:ilvl w:val="1"/>
          <w:numId w:val="2"/>
        </w:numPr>
        <w:tabs>
          <w:tab w:pos="821" w:val="left" w:leader="none"/>
        </w:tabs>
        <w:spacing w:line="288" w:lineRule="auto" w:before="0" w:after="0"/>
        <w:ind w:left="820" w:right="114" w:hanging="720"/>
        <w:jc w:val="both"/>
        <w:rPr>
          <w:sz w:val="22"/>
        </w:rPr>
      </w:pPr>
      <w:r>
        <w:rPr>
          <w:sz w:val="22"/>
        </w:rPr>
        <w:t>Each party irrevocably agrees to submit to the exclusive jurisdiction of the courts of England and Wales over any claim or matter arising under or in connection with this Agreement.</w:t>
      </w:r>
    </w:p>
    <w:p>
      <w:pPr>
        <w:pStyle w:val="BodyText"/>
        <w:rPr>
          <w:sz w:val="24"/>
        </w:rPr>
      </w:pPr>
    </w:p>
    <w:p>
      <w:pPr>
        <w:pStyle w:val="BodyText"/>
        <w:rPr>
          <w:sz w:val="24"/>
        </w:rPr>
      </w:pPr>
    </w:p>
    <w:p>
      <w:pPr>
        <w:pStyle w:val="BodyText"/>
        <w:spacing w:before="6"/>
      </w:pPr>
    </w:p>
    <w:p>
      <w:pPr>
        <w:pStyle w:val="Heading1"/>
        <w:ind w:left="100" w:firstLine="0"/>
      </w:pPr>
      <w:r>
        <w:rPr/>
        <w:t>Signed by..............................................</w:t>
      </w:r>
    </w:p>
    <w:p>
      <w:pPr>
        <w:spacing w:after="0"/>
        <w:sectPr>
          <w:pgSz w:w="12240" w:h="15840"/>
          <w:pgMar w:header="710" w:footer="0" w:top="1340" w:bottom="280" w:left="1700" w:right="1680"/>
        </w:sectPr>
      </w:pPr>
    </w:p>
    <w:p>
      <w:pPr>
        <w:spacing w:before="83"/>
        <w:ind w:left="100" w:right="0" w:firstLine="0"/>
        <w:jc w:val="left"/>
        <w:rPr>
          <w:b/>
          <w:sz w:val="22"/>
        </w:rPr>
      </w:pPr>
      <w:r>
        <w:rPr>
          <w:b/>
          <w:sz w:val="22"/>
        </w:rPr>
        <w:t>[Employee]</w:t>
      </w:r>
    </w:p>
    <w:p>
      <w:pPr>
        <w:pStyle w:val="BodyText"/>
        <w:rPr>
          <w:b/>
        </w:rPr>
      </w:pPr>
    </w:p>
    <w:p>
      <w:pPr>
        <w:spacing w:before="1"/>
        <w:ind w:left="100" w:right="0" w:firstLine="0"/>
        <w:jc w:val="left"/>
        <w:rPr>
          <w:b/>
          <w:sz w:val="22"/>
        </w:rPr>
      </w:pPr>
      <w:r>
        <w:rPr>
          <w:b/>
          <w:sz w:val="22"/>
        </w:rPr>
        <w:t>Dated </w:t>
      </w:r>
      <w:r>
        <w:rPr>
          <w:b/>
          <w:spacing w:val="25"/>
          <w:sz w:val="22"/>
        </w:rPr>
        <w:t> </w:t>
      </w:r>
      <w:r>
        <w:rPr>
          <w:b/>
          <w:sz w:val="22"/>
        </w:rPr>
        <w:t>....................................................</w:t>
      </w:r>
    </w:p>
    <w:p>
      <w:pPr>
        <w:pStyle w:val="BodyText"/>
        <w:rPr>
          <w:b/>
          <w:sz w:val="24"/>
        </w:rPr>
      </w:pPr>
    </w:p>
    <w:p>
      <w:pPr>
        <w:pStyle w:val="BodyText"/>
        <w:spacing w:before="10"/>
        <w:rPr>
          <w:b/>
          <w:sz w:val="19"/>
        </w:rPr>
      </w:pPr>
    </w:p>
    <w:p>
      <w:pPr>
        <w:spacing w:line="252" w:lineRule="exact" w:before="1"/>
        <w:ind w:left="100" w:right="0" w:firstLine="0"/>
        <w:jc w:val="left"/>
        <w:rPr>
          <w:b/>
          <w:sz w:val="22"/>
        </w:rPr>
      </w:pPr>
      <w:r>
        <w:rPr>
          <w:b/>
          <w:sz w:val="22"/>
        </w:rPr>
        <w:t>Signed  by</w:t>
      </w:r>
      <w:r>
        <w:rPr>
          <w:b/>
          <w:spacing w:val="12"/>
          <w:sz w:val="22"/>
        </w:rPr>
        <w:t> </w:t>
      </w:r>
      <w:r>
        <w:rPr>
          <w:b/>
          <w:sz w:val="22"/>
        </w:rPr>
        <w:t>.............................................</w:t>
      </w:r>
    </w:p>
    <w:p>
      <w:pPr>
        <w:spacing w:line="480" w:lineRule="auto" w:before="0"/>
        <w:ind w:left="100" w:right="4453" w:firstLine="0"/>
        <w:jc w:val="left"/>
        <w:rPr>
          <w:b/>
          <w:sz w:val="22"/>
        </w:rPr>
      </w:pPr>
      <w:r>
        <w:rPr>
          <w:b/>
          <w:sz w:val="22"/>
        </w:rPr>
        <w:t>[For and on behalf of the Employer] Dated </w:t>
      </w:r>
      <w:r>
        <w:rPr>
          <w:b/>
          <w:spacing w:val="12"/>
          <w:sz w:val="22"/>
        </w:rPr>
        <w:t> </w:t>
      </w:r>
      <w:r>
        <w:rPr>
          <w:b/>
          <w:sz w:val="22"/>
        </w:rPr>
        <w:t>....................................................</w:t>
      </w:r>
    </w:p>
    <w:p>
      <w:pPr>
        <w:spacing w:after="0" w:line="480" w:lineRule="auto"/>
        <w:jc w:val="left"/>
        <w:rPr>
          <w:sz w:val="22"/>
        </w:rPr>
        <w:sectPr>
          <w:pgSz w:w="12240" w:h="15840"/>
          <w:pgMar w:header="710" w:footer="0" w:top="1340" w:bottom="280" w:left="1700" w:right="1680"/>
        </w:sectPr>
      </w:pPr>
    </w:p>
    <w:p>
      <w:pPr>
        <w:spacing w:before="83"/>
        <w:ind w:left="3703" w:right="3723" w:firstLine="0"/>
        <w:jc w:val="center"/>
        <w:rPr>
          <w:b/>
          <w:sz w:val="22"/>
        </w:rPr>
      </w:pPr>
      <w:r>
        <w:rPr>
          <w:b/>
          <w:sz w:val="22"/>
        </w:rPr>
        <w:t>SCHEDULE 1</w:t>
      </w:r>
    </w:p>
    <w:p>
      <w:pPr>
        <w:pStyle w:val="BodyText"/>
        <w:rPr>
          <w:b/>
        </w:rPr>
      </w:pPr>
    </w:p>
    <w:p>
      <w:pPr>
        <w:spacing w:before="1"/>
        <w:ind w:left="1626" w:right="0" w:firstLine="0"/>
        <w:jc w:val="left"/>
        <w:rPr>
          <w:b/>
          <w:sz w:val="22"/>
        </w:rPr>
      </w:pPr>
      <w:r>
        <w:rPr>
          <w:b/>
          <w:sz w:val="22"/>
        </w:rPr>
        <w:t>RELEVANT INDEPENDENT ADVISER’S CERTIFICATE</w:t>
      </w:r>
    </w:p>
    <w:p>
      <w:pPr>
        <w:pStyle w:val="BodyText"/>
        <w:rPr>
          <w:b/>
          <w:sz w:val="24"/>
        </w:rPr>
      </w:pPr>
    </w:p>
    <w:p>
      <w:pPr>
        <w:pStyle w:val="BodyText"/>
        <w:rPr>
          <w:b/>
          <w:sz w:val="24"/>
        </w:rPr>
      </w:pPr>
    </w:p>
    <w:p>
      <w:pPr>
        <w:pStyle w:val="BodyText"/>
        <w:spacing w:before="208"/>
        <w:ind w:left="100"/>
      </w:pPr>
      <w:r>
        <w:rPr/>
        <w:t>I hereby certify as follows:</w:t>
      </w:r>
    </w:p>
    <w:p>
      <w:pPr>
        <w:pStyle w:val="BodyText"/>
        <w:rPr>
          <w:sz w:val="24"/>
        </w:rPr>
      </w:pPr>
    </w:p>
    <w:p>
      <w:pPr>
        <w:pStyle w:val="BodyText"/>
        <w:spacing w:before="1"/>
        <w:rPr>
          <w:sz w:val="20"/>
        </w:rPr>
      </w:pPr>
    </w:p>
    <w:p>
      <w:pPr>
        <w:pStyle w:val="ListParagraph"/>
        <w:numPr>
          <w:ilvl w:val="0"/>
          <w:numId w:val="6"/>
        </w:numPr>
        <w:tabs>
          <w:tab w:pos="1105" w:val="left" w:leader="none"/>
          <w:tab w:pos="1106" w:val="left" w:leader="none"/>
        </w:tabs>
        <w:spacing w:line="360" w:lineRule="auto" w:before="0" w:after="0"/>
        <w:ind w:left="1106" w:right="123" w:hanging="1006"/>
        <w:jc w:val="both"/>
        <w:rPr>
          <w:sz w:val="22"/>
        </w:rPr>
      </w:pPr>
      <w:r>
        <w:rPr>
          <w:sz w:val="22"/>
        </w:rPr>
        <w:t>I am a relevant independent adviser within the meaning of Section 203 (3A) of the Employment Rights Act 1996.</w:t>
      </w:r>
    </w:p>
    <w:p>
      <w:pPr>
        <w:pStyle w:val="BodyText"/>
        <w:rPr>
          <w:sz w:val="33"/>
        </w:rPr>
      </w:pPr>
    </w:p>
    <w:p>
      <w:pPr>
        <w:pStyle w:val="ListParagraph"/>
        <w:numPr>
          <w:ilvl w:val="0"/>
          <w:numId w:val="6"/>
        </w:numPr>
        <w:tabs>
          <w:tab w:pos="1108" w:val="left" w:leader="none"/>
          <w:tab w:pos="1109" w:val="left" w:leader="none"/>
        </w:tabs>
        <w:spacing w:line="360" w:lineRule="auto" w:before="0" w:after="0"/>
        <w:ind w:left="1108" w:right="111" w:hanging="1008"/>
        <w:jc w:val="both"/>
        <w:rPr>
          <w:sz w:val="22"/>
        </w:rPr>
      </w:pPr>
      <w:r>
        <w:rPr>
          <w:sz w:val="22"/>
        </w:rPr>
        <w:t>I </w:t>
      </w:r>
      <w:r>
        <w:rPr>
          <w:spacing w:val="-3"/>
          <w:sz w:val="22"/>
        </w:rPr>
        <w:t>have advised the </w:t>
      </w:r>
      <w:r>
        <w:rPr>
          <w:spacing w:val="-4"/>
          <w:sz w:val="22"/>
        </w:rPr>
        <w:t>Employee</w:t>
      </w:r>
      <w:r>
        <w:rPr>
          <w:spacing w:val="53"/>
          <w:sz w:val="22"/>
        </w:rPr>
        <w:t> </w:t>
      </w:r>
      <w:r>
        <w:rPr>
          <w:sz w:val="22"/>
        </w:rPr>
        <w:t>on the </w:t>
      </w:r>
      <w:r>
        <w:rPr>
          <w:spacing w:val="-3"/>
          <w:sz w:val="22"/>
        </w:rPr>
        <w:t>terms and </w:t>
      </w:r>
      <w:r>
        <w:rPr>
          <w:spacing w:val="-4"/>
          <w:sz w:val="22"/>
        </w:rPr>
        <w:t>effect  </w:t>
      </w:r>
      <w:r>
        <w:rPr>
          <w:spacing w:val="-3"/>
          <w:sz w:val="22"/>
        </w:rPr>
        <w:t>of the </w:t>
      </w:r>
      <w:r>
        <w:rPr>
          <w:spacing w:val="-4"/>
          <w:sz w:val="22"/>
        </w:rPr>
        <w:t>settlement agreement between </w:t>
      </w:r>
      <w:r>
        <w:rPr>
          <w:spacing w:val="-3"/>
          <w:sz w:val="22"/>
        </w:rPr>
        <w:t>the </w:t>
      </w:r>
      <w:r>
        <w:rPr>
          <w:spacing w:val="-4"/>
          <w:sz w:val="22"/>
        </w:rPr>
        <w:t>Employer </w:t>
      </w:r>
      <w:r>
        <w:rPr>
          <w:sz w:val="22"/>
        </w:rPr>
        <w:t>and </w:t>
      </w:r>
      <w:r>
        <w:rPr>
          <w:spacing w:val="-3"/>
          <w:sz w:val="22"/>
        </w:rPr>
        <w:t>him </w:t>
      </w:r>
      <w:r>
        <w:rPr>
          <w:sz w:val="22"/>
        </w:rPr>
        <w:t>and in </w:t>
      </w:r>
      <w:r>
        <w:rPr>
          <w:spacing w:val="-4"/>
          <w:sz w:val="22"/>
        </w:rPr>
        <w:t>particular </w:t>
      </w:r>
      <w:r>
        <w:rPr>
          <w:sz w:val="22"/>
        </w:rPr>
        <w:t>on </w:t>
      </w:r>
      <w:r>
        <w:rPr>
          <w:spacing w:val="-3"/>
          <w:sz w:val="22"/>
        </w:rPr>
        <w:t>its </w:t>
      </w:r>
      <w:r>
        <w:rPr>
          <w:spacing w:val="-4"/>
          <w:sz w:val="22"/>
        </w:rPr>
        <w:t>effect </w:t>
      </w:r>
      <w:r>
        <w:rPr>
          <w:sz w:val="22"/>
        </w:rPr>
        <w:t>on </w:t>
      </w:r>
      <w:r>
        <w:rPr>
          <w:spacing w:val="-3"/>
          <w:sz w:val="22"/>
        </w:rPr>
        <w:t>his ability </w:t>
      </w:r>
      <w:r>
        <w:rPr>
          <w:sz w:val="22"/>
        </w:rPr>
        <w:t>to </w:t>
      </w:r>
      <w:r>
        <w:rPr>
          <w:spacing w:val="-4"/>
          <w:sz w:val="22"/>
        </w:rPr>
        <w:t>pursue </w:t>
      </w:r>
      <w:r>
        <w:rPr>
          <w:spacing w:val="-3"/>
          <w:sz w:val="22"/>
        </w:rPr>
        <w:t>his rights </w:t>
      </w:r>
      <w:r>
        <w:rPr>
          <w:spacing w:val="-4"/>
          <w:sz w:val="22"/>
        </w:rPr>
        <w:t>before </w:t>
      </w:r>
      <w:r>
        <w:rPr>
          <w:spacing w:val="-3"/>
          <w:sz w:val="22"/>
        </w:rPr>
        <w:t>an </w:t>
      </w:r>
      <w:r>
        <w:rPr>
          <w:spacing w:val="-4"/>
          <w:sz w:val="22"/>
        </w:rPr>
        <w:t>Employment</w:t>
      </w:r>
      <w:r>
        <w:rPr>
          <w:spacing w:val="-31"/>
          <w:sz w:val="22"/>
        </w:rPr>
        <w:t> </w:t>
      </w:r>
      <w:r>
        <w:rPr>
          <w:spacing w:val="-4"/>
          <w:sz w:val="22"/>
        </w:rPr>
        <w:t>Tribunal.</w:t>
      </w:r>
    </w:p>
    <w:p>
      <w:pPr>
        <w:pStyle w:val="BodyText"/>
        <w:spacing w:before="10"/>
        <w:rPr>
          <w:sz w:val="32"/>
        </w:rPr>
      </w:pPr>
    </w:p>
    <w:p>
      <w:pPr>
        <w:pStyle w:val="ListParagraph"/>
        <w:numPr>
          <w:ilvl w:val="0"/>
          <w:numId w:val="6"/>
        </w:numPr>
        <w:tabs>
          <w:tab w:pos="1108" w:val="left" w:leader="none"/>
          <w:tab w:pos="1109" w:val="left" w:leader="none"/>
        </w:tabs>
        <w:spacing w:line="362" w:lineRule="auto" w:before="1" w:after="0"/>
        <w:ind w:left="1108" w:right="115" w:hanging="1008"/>
        <w:jc w:val="both"/>
        <w:rPr>
          <w:sz w:val="22"/>
        </w:rPr>
      </w:pPr>
      <w:r>
        <w:rPr>
          <w:sz w:val="22"/>
        </w:rPr>
        <w:t>I </w:t>
      </w:r>
      <w:r>
        <w:rPr>
          <w:spacing w:val="-3"/>
          <w:sz w:val="22"/>
        </w:rPr>
        <w:t>am not </w:t>
      </w:r>
      <w:r>
        <w:rPr>
          <w:spacing w:val="-4"/>
          <w:sz w:val="22"/>
        </w:rPr>
        <w:t>acting </w:t>
      </w:r>
      <w:r>
        <w:rPr>
          <w:sz w:val="22"/>
        </w:rPr>
        <w:t>(and </w:t>
      </w:r>
      <w:r>
        <w:rPr>
          <w:spacing w:val="-4"/>
          <w:sz w:val="22"/>
        </w:rPr>
        <w:t>have </w:t>
      </w:r>
      <w:r>
        <w:rPr>
          <w:sz w:val="22"/>
        </w:rPr>
        <w:t>not </w:t>
      </w:r>
      <w:r>
        <w:rPr>
          <w:spacing w:val="-4"/>
          <w:sz w:val="22"/>
        </w:rPr>
        <w:t>acted) </w:t>
      </w:r>
      <w:r>
        <w:rPr>
          <w:sz w:val="22"/>
        </w:rPr>
        <w:t>in </w:t>
      </w:r>
      <w:r>
        <w:rPr>
          <w:spacing w:val="-3"/>
          <w:sz w:val="22"/>
        </w:rPr>
        <w:t>relation </w:t>
      </w:r>
      <w:r>
        <w:rPr>
          <w:sz w:val="22"/>
        </w:rPr>
        <w:t>to </w:t>
      </w:r>
      <w:r>
        <w:rPr>
          <w:spacing w:val="-3"/>
          <w:sz w:val="22"/>
        </w:rPr>
        <w:t>this </w:t>
      </w:r>
      <w:r>
        <w:rPr>
          <w:spacing w:val="-4"/>
          <w:sz w:val="22"/>
        </w:rPr>
        <w:t>matter </w:t>
      </w:r>
      <w:r>
        <w:rPr>
          <w:sz w:val="22"/>
        </w:rPr>
        <w:t>for the </w:t>
      </w:r>
      <w:r>
        <w:rPr>
          <w:spacing w:val="-4"/>
          <w:sz w:val="22"/>
        </w:rPr>
        <w:t>Employer </w:t>
      </w:r>
      <w:r>
        <w:rPr>
          <w:spacing w:val="-3"/>
          <w:sz w:val="22"/>
        </w:rPr>
        <w:t>or </w:t>
      </w:r>
      <w:r>
        <w:rPr>
          <w:sz w:val="22"/>
        </w:rPr>
        <w:t>any </w:t>
      </w:r>
      <w:r>
        <w:rPr>
          <w:spacing w:val="-4"/>
          <w:sz w:val="22"/>
        </w:rPr>
        <w:t>associated</w:t>
      </w:r>
      <w:r>
        <w:rPr>
          <w:spacing w:val="-13"/>
          <w:sz w:val="22"/>
        </w:rPr>
        <w:t> </w:t>
      </w:r>
      <w:r>
        <w:rPr>
          <w:spacing w:val="-4"/>
          <w:sz w:val="22"/>
        </w:rPr>
        <w:t>employer.</w:t>
      </w:r>
    </w:p>
    <w:p>
      <w:pPr>
        <w:pStyle w:val="BodyText"/>
        <w:spacing w:before="8"/>
        <w:rPr>
          <w:sz w:val="32"/>
        </w:rPr>
      </w:pPr>
    </w:p>
    <w:p>
      <w:pPr>
        <w:pStyle w:val="ListParagraph"/>
        <w:numPr>
          <w:ilvl w:val="0"/>
          <w:numId w:val="6"/>
        </w:numPr>
        <w:tabs>
          <w:tab w:pos="1108" w:val="left" w:leader="none"/>
          <w:tab w:pos="1109" w:val="left" w:leader="none"/>
        </w:tabs>
        <w:spacing w:line="360" w:lineRule="auto" w:before="0" w:after="0"/>
        <w:ind w:left="1108" w:right="114" w:hanging="1008"/>
        <w:jc w:val="both"/>
        <w:rPr>
          <w:sz w:val="22"/>
        </w:rPr>
      </w:pPr>
      <w:r>
        <w:rPr>
          <w:spacing w:val="-3"/>
          <w:sz w:val="22"/>
        </w:rPr>
        <w:t>There </w:t>
      </w:r>
      <w:r>
        <w:rPr>
          <w:sz w:val="22"/>
        </w:rPr>
        <w:t>is in </w:t>
      </w:r>
      <w:r>
        <w:rPr>
          <w:spacing w:val="-3"/>
          <w:sz w:val="22"/>
        </w:rPr>
        <w:t>force </w:t>
      </w:r>
      <w:r>
        <w:rPr>
          <w:sz w:val="22"/>
        </w:rPr>
        <w:t>a </w:t>
      </w:r>
      <w:r>
        <w:rPr>
          <w:spacing w:val="-4"/>
          <w:sz w:val="22"/>
        </w:rPr>
        <w:t>policy </w:t>
      </w:r>
      <w:r>
        <w:rPr>
          <w:sz w:val="22"/>
        </w:rPr>
        <w:t>of </w:t>
      </w:r>
      <w:r>
        <w:rPr>
          <w:spacing w:val="-4"/>
          <w:sz w:val="22"/>
        </w:rPr>
        <w:t>insurance </w:t>
      </w:r>
      <w:r>
        <w:rPr>
          <w:sz w:val="22"/>
        </w:rPr>
        <w:t>in </w:t>
      </w:r>
      <w:r>
        <w:rPr>
          <w:spacing w:val="-3"/>
          <w:sz w:val="22"/>
        </w:rPr>
        <w:t>the form of </w:t>
      </w:r>
      <w:r>
        <w:rPr>
          <w:spacing w:val="-4"/>
          <w:sz w:val="22"/>
        </w:rPr>
        <w:t>professional indemnity insurance covering </w:t>
      </w:r>
      <w:r>
        <w:rPr>
          <w:sz w:val="22"/>
        </w:rPr>
        <w:t>the </w:t>
      </w:r>
      <w:r>
        <w:rPr>
          <w:spacing w:val="-3"/>
          <w:sz w:val="22"/>
        </w:rPr>
        <w:t>risk of </w:t>
      </w:r>
      <w:r>
        <w:rPr>
          <w:sz w:val="22"/>
        </w:rPr>
        <w:t>a </w:t>
      </w:r>
      <w:r>
        <w:rPr>
          <w:spacing w:val="-4"/>
          <w:sz w:val="22"/>
        </w:rPr>
        <w:t>claim </w:t>
      </w:r>
      <w:r>
        <w:rPr>
          <w:sz w:val="22"/>
        </w:rPr>
        <w:t>by the </w:t>
      </w:r>
      <w:r>
        <w:rPr>
          <w:spacing w:val="-4"/>
          <w:sz w:val="22"/>
        </w:rPr>
        <w:t>Employee </w:t>
      </w:r>
      <w:r>
        <w:rPr>
          <w:sz w:val="22"/>
        </w:rPr>
        <w:t>in </w:t>
      </w:r>
      <w:r>
        <w:rPr>
          <w:spacing w:val="-3"/>
          <w:sz w:val="22"/>
        </w:rPr>
        <w:t>respect of loss </w:t>
      </w:r>
      <w:r>
        <w:rPr>
          <w:spacing w:val="-4"/>
          <w:sz w:val="22"/>
        </w:rPr>
        <w:t>arising </w:t>
      </w:r>
      <w:r>
        <w:rPr>
          <w:sz w:val="22"/>
        </w:rPr>
        <w:t>in </w:t>
      </w:r>
      <w:r>
        <w:rPr>
          <w:spacing w:val="-4"/>
          <w:sz w:val="22"/>
        </w:rPr>
        <w:t>consequence </w:t>
      </w:r>
      <w:r>
        <w:rPr>
          <w:spacing w:val="-3"/>
          <w:sz w:val="22"/>
        </w:rPr>
        <w:t>of the </w:t>
      </w:r>
      <w:r>
        <w:rPr>
          <w:spacing w:val="-4"/>
          <w:sz w:val="22"/>
        </w:rPr>
        <w:t>advice </w:t>
      </w:r>
      <w:r>
        <w:rPr>
          <w:sz w:val="22"/>
        </w:rPr>
        <w:t>I </w:t>
      </w:r>
      <w:r>
        <w:rPr>
          <w:spacing w:val="-3"/>
          <w:sz w:val="22"/>
        </w:rPr>
        <w:t>have given</w:t>
      </w:r>
      <w:r>
        <w:rPr>
          <w:spacing w:val="-29"/>
          <w:sz w:val="22"/>
        </w:rPr>
        <w:t> </w:t>
      </w:r>
      <w:r>
        <w:rPr>
          <w:spacing w:val="-4"/>
          <w:sz w:val="22"/>
        </w:rPr>
        <w:t>him.</w:t>
      </w:r>
    </w:p>
    <w:p>
      <w:pPr>
        <w:pStyle w:val="BodyText"/>
        <w:spacing w:before="10"/>
        <w:rPr>
          <w:sz w:val="32"/>
        </w:rPr>
      </w:pPr>
    </w:p>
    <w:p>
      <w:pPr>
        <w:pStyle w:val="ListParagraph"/>
        <w:numPr>
          <w:ilvl w:val="0"/>
          <w:numId w:val="6"/>
        </w:numPr>
        <w:tabs>
          <w:tab w:pos="1108" w:val="left" w:leader="none"/>
          <w:tab w:pos="1109" w:val="left" w:leader="none"/>
        </w:tabs>
        <w:spacing w:line="360" w:lineRule="auto" w:before="0" w:after="0"/>
        <w:ind w:left="1108" w:right="112" w:hanging="1008"/>
        <w:jc w:val="both"/>
        <w:rPr>
          <w:sz w:val="22"/>
        </w:rPr>
      </w:pPr>
      <w:r>
        <w:rPr>
          <w:sz w:val="22"/>
        </w:rPr>
        <w:t>The </w:t>
      </w:r>
      <w:r>
        <w:rPr>
          <w:spacing w:val="-4"/>
          <w:sz w:val="22"/>
        </w:rPr>
        <w:t>conditions regarding settlement agreements </w:t>
      </w:r>
      <w:r>
        <w:rPr>
          <w:sz w:val="22"/>
        </w:rPr>
        <w:t>and </w:t>
      </w:r>
      <w:r>
        <w:rPr>
          <w:spacing w:val="-4"/>
          <w:sz w:val="22"/>
        </w:rPr>
        <w:t>settlement contracts under </w:t>
      </w:r>
      <w:r>
        <w:rPr>
          <w:sz w:val="22"/>
        </w:rPr>
        <w:t>the Sex Discrimination Act 1975, the Race Relations Act 1976, the Trade Union and Labour Relations (Consolidation) Act 1992, the Disability Discrimination Act 1995, the Employment Rights Act 1996, the Working Time Regulations 1998, the National Minimum Wage Act 1998, the Transnational Information and Consultation etc Regulations 1999, the Part-time workers (Prevention of Less Favourable Treatment) Regulations 2000, the Fixed-term Employees (Prevention of Less Favourable Treatment) Regulations 2002, the Maternity and Parental Leave (Amendment) Regulations 2001, the Employment Equality (Sexual Orientation) Regulations 2003, the Employment Equality (Religion or Belief) Regulations 2003, the Information and Consultation of Employee Regulations 2004, the Occupational and Personal Pension Schemes (Consultation by Employers and Miscellaneous Amendment)</w:t>
      </w:r>
      <w:r>
        <w:rPr>
          <w:spacing w:val="26"/>
          <w:sz w:val="22"/>
        </w:rPr>
        <w:t> </w:t>
      </w:r>
      <w:r>
        <w:rPr>
          <w:sz w:val="22"/>
        </w:rPr>
        <w:t>Regulations</w:t>
      </w:r>
      <w:r>
        <w:rPr>
          <w:spacing w:val="29"/>
          <w:sz w:val="22"/>
        </w:rPr>
        <w:t> </w:t>
      </w:r>
      <w:r>
        <w:rPr>
          <w:sz w:val="22"/>
        </w:rPr>
        <w:t>2006,</w:t>
      </w:r>
      <w:r>
        <w:rPr>
          <w:spacing w:val="27"/>
          <w:sz w:val="22"/>
        </w:rPr>
        <w:t> </w:t>
      </w:r>
      <w:r>
        <w:rPr>
          <w:sz w:val="22"/>
        </w:rPr>
        <w:t>the</w:t>
      </w:r>
      <w:r>
        <w:rPr>
          <w:spacing w:val="28"/>
          <w:sz w:val="22"/>
        </w:rPr>
        <w:t> </w:t>
      </w:r>
      <w:r>
        <w:rPr>
          <w:sz w:val="22"/>
        </w:rPr>
        <w:t>Employment</w:t>
      </w:r>
      <w:r>
        <w:rPr>
          <w:spacing w:val="30"/>
          <w:sz w:val="22"/>
        </w:rPr>
        <w:t> </w:t>
      </w:r>
      <w:r>
        <w:rPr>
          <w:sz w:val="22"/>
        </w:rPr>
        <w:t>Equality</w:t>
      </w:r>
      <w:r>
        <w:rPr>
          <w:spacing w:val="26"/>
          <w:sz w:val="22"/>
        </w:rPr>
        <w:t> </w:t>
      </w:r>
      <w:r>
        <w:rPr>
          <w:sz w:val="22"/>
        </w:rPr>
        <w:t>(Age)</w:t>
      </w:r>
      <w:r>
        <w:rPr>
          <w:spacing w:val="29"/>
          <w:sz w:val="22"/>
        </w:rPr>
        <w:t> </w:t>
      </w:r>
      <w:r>
        <w:rPr>
          <w:sz w:val="22"/>
        </w:rPr>
        <w:t>Regulations</w:t>
      </w:r>
    </w:p>
    <w:p>
      <w:pPr>
        <w:spacing w:after="0" w:line="360" w:lineRule="auto"/>
        <w:jc w:val="both"/>
        <w:rPr>
          <w:sz w:val="22"/>
        </w:rPr>
        <w:sectPr>
          <w:pgSz w:w="12240" w:h="15840"/>
          <w:pgMar w:header="710" w:footer="0" w:top="1340" w:bottom="280" w:left="1700" w:right="1680"/>
        </w:sectPr>
      </w:pPr>
    </w:p>
    <w:p>
      <w:pPr>
        <w:pStyle w:val="BodyText"/>
        <w:spacing w:line="360" w:lineRule="auto" w:before="86"/>
        <w:ind w:left="1108"/>
      </w:pPr>
      <w:r>
        <w:rPr/>
        <w:t>2006, the Equality Act 2010, the Pensions Act 2008 and any other relevant legislation have been complied with.</w:t>
      </w:r>
    </w:p>
    <w:p>
      <w:pPr>
        <w:pStyle w:val="BodyText"/>
        <w:spacing w:before="10"/>
        <w:rPr>
          <w:sz w:val="32"/>
        </w:rPr>
      </w:pPr>
    </w:p>
    <w:p>
      <w:pPr>
        <w:pStyle w:val="BodyText"/>
        <w:tabs>
          <w:tab w:pos="6740" w:val="left" w:leader="dot"/>
        </w:tabs>
        <w:ind w:left="100"/>
      </w:pPr>
      <w:r>
        <w:rPr>
          <w:spacing w:val="-3"/>
        </w:rPr>
        <w:t>Signed</w:t>
        <w:tab/>
      </w:r>
      <w:r>
        <w:rPr>
          <w:spacing w:val="-4"/>
        </w:rPr>
        <w:t>Date:</w:t>
      </w:r>
    </w:p>
    <w:p>
      <w:pPr>
        <w:pStyle w:val="BodyText"/>
        <w:spacing w:before="127"/>
        <w:ind w:left="100"/>
      </w:pPr>
      <w:r>
        <w:rPr/>
        <w:t>Address:</w:t>
      </w:r>
    </w:p>
    <w:sectPr>
      <w:pgSz w:w="12240" w:h="15840"/>
      <w:pgMar w:header="710" w:footer="0" w:top="1340" w:bottom="2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1.140015pt;margin-top:34.503475pt;width:41.9pt;height:13.15pt;mso-position-horizontal-relative:page;mso-position-vertical-relative:page;z-index:-9736" type="#_x0000_t202" filled="false" stroked="false">
          <v:textbox inset="0,0,0,0">
            <w:txbxContent>
              <w:p>
                <w:pPr>
                  <w:spacing w:before="12"/>
                  <w:ind w:left="20" w:right="0" w:firstLine="0"/>
                  <w:jc w:val="left"/>
                  <w:rPr>
                    <w:b/>
                    <w:sz w:val="20"/>
                  </w:rPr>
                </w:pPr>
                <w:r>
                  <w:rPr>
                    <w:b/>
                    <w:sz w:val="20"/>
                  </w:rPr>
                  <w:t>Annex 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06" w:hanging="1006"/>
        <w:jc w:val="left"/>
      </w:pPr>
      <w:rPr>
        <w:rFonts w:hint="default" w:ascii="Arial" w:hAnsi="Arial" w:eastAsia="Arial" w:cs="Arial"/>
        <w:spacing w:val="-1"/>
        <w:w w:val="100"/>
        <w:sz w:val="22"/>
        <w:szCs w:val="22"/>
        <w:lang w:val="en-gb" w:eastAsia="en-gb" w:bidi="en-gb"/>
      </w:rPr>
    </w:lvl>
    <w:lvl w:ilvl="1">
      <w:start w:val="0"/>
      <w:numFmt w:val="bullet"/>
      <w:lvlText w:val="•"/>
      <w:lvlJc w:val="left"/>
      <w:pPr>
        <w:ind w:left="1876" w:hanging="1006"/>
      </w:pPr>
      <w:rPr>
        <w:rFonts w:hint="default"/>
        <w:lang w:val="en-gb" w:eastAsia="en-gb" w:bidi="en-gb"/>
      </w:rPr>
    </w:lvl>
    <w:lvl w:ilvl="2">
      <w:start w:val="0"/>
      <w:numFmt w:val="bullet"/>
      <w:lvlText w:val="•"/>
      <w:lvlJc w:val="left"/>
      <w:pPr>
        <w:ind w:left="2652" w:hanging="1006"/>
      </w:pPr>
      <w:rPr>
        <w:rFonts w:hint="default"/>
        <w:lang w:val="en-gb" w:eastAsia="en-gb" w:bidi="en-gb"/>
      </w:rPr>
    </w:lvl>
    <w:lvl w:ilvl="3">
      <w:start w:val="0"/>
      <w:numFmt w:val="bullet"/>
      <w:lvlText w:val="•"/>
      <w:lvlJc w:val="left"/>
      <w:pPr>
        <w:ind w:left="3428" w:hanging="1006"/>
      </w:pPr>
      <w:rPr>
        <w:rFonts w:hint="default"/>
        <w:lang w:val="en-gb" w:eastAsia="en-gb" w:bidi="en-gb"/>
      </w:rPr>
    </w:lvl>
    <w:lvl w:ilvl="4">
      <w:start w:val="0"/>
      <w:numFmt w:val="bullet"/>
      <w:lvlText w:val="•"/>
      <w:lvlJc w:val="left"/>
      <w:pPr>
        <w:ind w:left="4204" w:hanging="1006"/>
      </w:pPr>
      <w:rPr>
        <w:rFonts w:hint="default"/>
        <w:lang w:val="en-gb" w:eastAsia="en-gb" w:bidi="en-gb"/>
      </w:rPr>
    </w:lvl>
    <w:lvl w:ilvl="5">
      <w:start w:val="0"/>
      <w:numFmt w:val="bullet"/>
      <w:lvlText w:val="•"/>
      <w:lvlJc w:val="left"/>
      <w:pPr>
        <w:ind w:left="4980" w:hanging="1006"/>
      </w:pPr>
      <w:rPr>
        <w:rFonts w:hint="default"/>
        <w:lang w:val="en-gb" w:eastAsia="en-gb" w:bidi="en-gb"/>
      </w:rPr>
    </w:lvl>
    <w:lvl w:ilvl="6">
      <w:start w:val="0"/>
      <w:numFmt w:val="bullet"/>
      <w:lvlText w:val="•"/>
      <w:lvlJc w:val="left"/>
      <w:pPr>
        <w:ind w:left="5756" w:hanging="1006"/>
      </w:pPr>
      <w:rPr>
        <w:rFonts w:hint="default"/>
        <w:lang w:val="en-gb" w:eastAsia="en-gb" w:bidi="en-gb"/>
      </w:rPr>
    </w:lvl>
    <w:lvl w:ilvl="7">
      <w:start w:val="0"/>
      <w:numFmt w:val="bullet"/>
      <w:lvlText w:val="•"/>
      <w:lvlJc w:val="left"/>
      <w:pPr>
        <w:ind w:left="6532" w:hanging="1006"/>
      </w:pPr>
      <w:rPr>
        <w:rFonts w:hint="default"/>
        <w:lang w:val="en-gb" w:eastAsia="en-gb" w:bidi="en-gb"/>
      </w:rPr>
    </w:lvl>
    <w:lvl w:ilvl="8">
      <w:start w:val="0"/>
      <w:numFmt w:val="bullet"/>
      <w:lvlText w:val="•"/>
      <w:lvlJc w:val="left"/>
      <w:pPr>
        <w:ind w:left="7308" w:hanging="1006"/>
      </w:pPr>
      <w:rPr>
        <w:rFonts w:hint="default"/>
        <w:lang w:val="en-gb" w:eastAsia="en-gb" w:bidi="en-gb"/>
      </w:rPr>
    </w:lvl>
  </w:abstractNum>
  <w:abstractNum w:abstractNumId="4">
    <w:multiLevelType w:val="hybridMultilevel"/>
    <w:lvl w:ilvl="0">
      <w:start w:val="1"/>
      <w:numFmt w:val="lowerLetter"/>
      <w:lvlText w:val="%1."/>
      <w:lvlJc w:val="left"/>
      <w:pPr>
        <w:ind w:left="820" w:hanging="360"/>
        <w:jc w:val="left"/>
      </w:pPr>
      <w:rPr>
        <w:rFonts w:hint="default" w:ascii="Arial" w:hAnsi="Arial" w:eastAsia="Arial" w:cs="Arial"/>
        <w:spacing w:val="-1"/>
        <w:w w:val="100"/>
        <w:sz w:val="22"/>
        <w:szCs w:val="22"/>
        <w:lang w:val="en-gb" w:eastAsia="en-gb" w:bidi="en-gb"/>
      </w:rPr>
    </w:lvl>
    <w:lvl w:ilvl="1">
      <w:start w:val="0"/>
      <w:numFmt w:val="bullet"/>
      <w:lvlText w:val="•"/>
      <w:lvlJc w:val="left"/>
      <w:pPr>
        <w:ind w:left="1624" w:hanging="360"/>
      </w:pPr>
      <w:rPr>
        <w:rFonts w:hint="default"/>
        <w:lang w:val="en-gb" w:eastAsia="en-gb" w:bidi="en-gb"/>
      </w:rPr>
    </w:lvl>
    <w:lvl w:ilvl="2">
      <w:start w:val="0"/>
      <w:numFmt w:val="bullet"/>
      <w:lvlText w:val="•"/>
      <w:lvlJc w:val="left"/>
      <w:pPr>
        <w:ind w:left="2428" w:hanging="360"/>
      </w:pPr>
      <w:rPr>
        <w:rFonts w:hint="default"/>
        <w:lang w:val="en-gb" w:eastAsia="en-gb" w:bidi="en-gb"/>
      </w:rPr>
    </w:lvl>
    <w:lvl w:ilvl="3">
      <w:start w:val="0"/>
      <w:numFmt w:val="bullet"/>
      <w:lvlText w:val="•"/>
      <w:lvlJc w:val="left"/>
      <w:pPr>
        <w:ind w:left="3232" w:hanging="360"/>
      </w:pPr>
      <w:rPr>
        <w:rFonts w:hint="default"/>
        <w:lang w:val="en-gb" w:eastAsia="en-gb" w:bidi="en-gb"/>
      </w:rPr>
    </w:lvl>
    <w:lvl w:ilvl="4">
      <w:start w:val="0"/>
      <w:numFmt w:val="bullet"/>
      <w:lvlText w:val="•"/>
      <w:lvlJc w:val="left"/>
      <w:pPr>
        <w:ind w:left="4036" w:hanging="360"/>
      </w:pPr>
      <w:rPr>
        <w:rFonts w:hint="default"/>
        <w:lang w:val="en-gb" w:eastAsia="en-gb" w:bidi="en-gb"/>
      </w:rPr>
    </w:lvl>
    <w:lvl w:ilvl="5">
      <w:start w:val="0"/>
      <w:numFmt w:val="bullet"/>
      <w:lvlText w:val="•"/>
      <w:lvlJc w:val="left"/>
      <w:pPr>
        <w:ind w:left="4840" w:hanging="360"/>
      </w:pPr>
      <w:rPr>
        <w:rFonts w:hint="default"/>
        <w:lang w:val="en-gb" w:eastAsia="en-gb" w:bidi="en-gb"/>
      </w:rPr>
    </w:lvl>
    <w:lvl w:ilvl="6">
      <w:start w:val="0"/>
      <w:numFmt w:val="bullet"/>
      <w:lvlText w:val="•"/>
      <w:lvlJc w:val="left"/>
      <w:pPr>
        <w:ind w:left="5644" w:hanging="360"/>
      </w:pPr>
      <w:rPr>
        <w:rFonts w:hint="default"/>
        <w:lang w:val="en-gb" w:eastAsia="en-gb" w:bidi="en-gb"/>
      </w:rPr>
    </w:lvl>
    <w:lvl w:ilvl="7">
      <w:start w:val="0"/>
      <w:numFmt w:val="bullet"/>
      <w:lvlText w:val="•"/>
      <w:lvlJc w:val="left"/>
      <w:pPr>
        <w:ind w:left="6448" w:hanging="360"/>
      </w:pPr>
      <w:rPr>
        <w:rFonts w:hint="default"/>
        <w:lang w:val="en-gb" w:eastAsia="en-gb" w:bidi="en-gb"/>
      </w:rPr>
    </w:lvl>
    <w:lvl w:ilvl="8">
      <w:start w:val="0"/>
      <w:numFmt w:val="bullet"/>
      <w:lvlText w:val="•"/>
      <w:lvlJc w:val="left"/>
      <w:pPr>
        <w:ind w:left="7252" w:hanging="360"/>
      </w:pPr>
      <w:rPr>
        <w:rFonts w:hint="default"/>
        <w:lang w:val="en-gb" w:eastAsia="en-gb" w:bidi="en-gb"/>
      </w:rPr>
    </w:lvl>
  </w:abstractNum>
  <w:abstractNum w:abstractNumId="3">
    <w:multiLevelType w:val="hybridMultilevel"/>
    <w:lvl w:ilvl="0">
      <w:start w:val="1"/>
      <w:numFmt w:val="lowerLetter"/>
      <w:lvlText w:val="%1."/>
      <w:lvlJc w:val="left"/>
      <w:pPr>
        <w:ind w:left="1360" w:hanging="540"/>
        <w:jc w:val="left"/>
      </w:pPr>
      <w:rPr>
        <w:rFonts w:hint="default" w:ascii="Arial" w:hAnsi="Arial" w:eastAsia="Arial" w:cs="Arial"/>
        <w:spacing w:val="-1"/>
        <w:w w:val="100"/>
        <w:sz w:val="22"/>
        <w:szCs w:val="22"/>
        <w:lang w:val="en-gb" w:eastAsia="en-gb" w:bidi="en-gb"/>
      </w:rPr>
    </w:lvl>
    <w:lvl w:ilvl="1">
      <w:start w:val="1"/>
      <w:numFmt w:val="lowerRoman"/>
      <w:lvlText w:val="%2."/>
      <w:lvlJc w:val="left"/>
      <w:pPr>
        <w:ind w:left="2621" w:hanging="471"/>
        <w:jc w:val="right"/>
      </w:pPr>
      <w:rPr>
        <w:rFonts w:hint="default" w:ascii="Arial" w:hAnsi="Arial" w:eastAsia="Arial" w:cs="Arial"/>
        <w:spacing w:val="-2"/>
        <w:w w:val="100"/>
        <w:sz w:val="22"/>
        <w:szCs w:val="22"/>
        <w:lang w:val="en-gb" w:eastAsia="en-gb" w:bidi="en-gb"/>
      </w:rPr>
    </w:lvl>
    <w:lvl w:ilvl="2">
      <w:start w:val="0"/>
      <w:numFmt w:val="bullet"/>
      <w:lvlText w:val="•"/>
      <w:lvlJc w:val="left"/>
      <w:pPr>
        <w:ind w:left="3313" w:hanging="471"/>
      </w:pPr>
      <w:rPr>
        <w:rFonts w:hint="default"/>
        <w:lang w:val="en-gb" w:eastAsia="en-gb" w:bidi="en-gb"/>
      </w:rPr>
    </w:lvl>
    <w:lvl w:ilvl="3">
      <w:start w:val="0"/>
      <w:numFmt w:val="bullet"/>
      <w:lvlText w:val="•"/>
      <w:lvlJc w:val="left"/>
      <w:pPr>
        <w:ind w:left="4006" w:hanging="471"/>
      </w:pPr>
      <w:rPr>
        <w:rFonts w:hint="default"/>
        <w:lang w:val="en-gb" w:eastAsia="en-gb" w:bidi="en-gb"/>
      </w:rPr>
    </w:lvl>
    <w:lvl w:ilvl="4">
      <w:start w:val="0"/>
      <w:numFmt w:val="bullet"/>
      <w:lvlText w:val="•"/>
      <w:lvlJc w:val="left"/>
      <w:pPr>
        <w:ind w:left="4700" w:hanging="471"/>
      </w:pPr>
      <w:rPr>
        <w:rFonts w:hint="default"/>
        <w:lang w:val="en-gb" w:eastAsia="en-gb" w:bidi="en-gb"/>
      </w:rPr>
    </w:lvl>
    <w:lvl w:ilvl="5">
      <w:start w:val="0"/>
      <w:numFmt w:val="bullet"/>
      <w:lvlText w:val="•"/>
      <w:lvlJc w:val="left"/>
      <w:pPr>
        <w:ind w:left="5393" w:hanging="471"/>
      </w:pPr>
      <w:rPr>
        <w:rFonts w:hint="default"/>
        <w:lang w:val="en-gb" w:eastAsia="en-gb" w:bidi="en-gb"/>
      </w:rPr>
    </w:lvl>
    <w:lvl w:ilvl="6">
      <w:start w:val="0"/>
      <w:numFmt w:val="bullet"/>
      <w:lvlText w:val="•"/>
      <w:lvlJc w:val="left"/>
      <w:pPr>
        <w:ind w:left="6086" w:hanging="471"/>
      </w:pPr>
      <w:rPr>
        <w:rFonts w:hint="default"/>
        <w:lang w:val="en-gb" w:eastAsia="en-gb" w:bidi="en-gb"/>
      </w:rPr>
    </w:lvl>
    <w:lvl w:ilvl="7">
      <w:start w:val="0"/>
      <w:numFmt w:val="bullet"/>
      <w:lvlText w:val="•"/>
      <w:lvlJc w:val="left"/>
      <w:pPr>
        <w:ind w:left="6780" w:hanging="471"/>
      </w:pPr>
      <w:rPr>
        <w:rFonts w:hint="default"/>
        <w:lang w:val="en-gb" w:eastAsia="en-gb" w:bidi="en-gb"/>
      </w:rPr>
    </w:lvl>
    <w:lvl w:ilvl="8">
      <w:start w:val="0"/>
      <w:numFmt w:val="bullet"/>
      <w:lvlText w:val="•"/>
      <w:lvlJc w:val="left"/>
      <w:pPr>
        <w:ind w:left="7473" w:hanging="471"/>
      </w:pPr>
      <w:rPr>
        <w:rFonts w:hint="default"/>
        <w:lang w:val="en-gb" w:eastAsia="en-gb" w:bidi="en-gb"/>
      </w:rPr>
    </w:lvl>
  </w:abstractNum>
  <w:abstractNum w:abstractNumId="2">
    <w:multiLevelType w:val="hybridMultilevel"/>
    <w:lvl w:ilvl="0">
      <w:start w:val="1"/>
      <w:numFmt w:val="lowerLetter"/>
      <w:lvlText w:val="%1."/>
      <w:lvlJc w:val="left"/>
      <w:pPr>
        <w:ind w:left="820" w:hanging="360"/>
        <w:jc w:val="left"/>
      </w:pPr>
      <w:rPr>
        <w:rFonts w:hint="default"/>
        <w:spacing w:val="-3"/>
        <w:w w:val="100"/>
        <w:lang w:val="en-gb" w:eastAsia="en-gb" w:bidi="en-gb"/>
      </w:rPr>
    </w:lvl>
    <w:lvl w:ilvl="1">
      <w:start w:val="0"/>
      <w:numFmt w:val="bullet"/>
      <w:lvlText w:val="•"/>
      <w:lvlJc w:val="left"/>
      <w:pPr>
        <w:ind w:left="1624" w:hanging="360"/>
      </w:pPr>
      <w:rPr>
        <w:rFonts w:hint="default"/>
        <w:lang w:val="en-gb" w:eastAsia="en-gb" w:bidi="en-gb"/>
      </w:rPr>
    </w:lvl>
    <w:lvl w:ilvl="2">
      <w:start w:val="0"/>
      <w:numFmt w:val="bullet"/>
      <w:lvlText w:val="•"/>
      <w:lvlJc w:val="left"/>
      <w:pPr>
        <w:ind w:left="2428" w:hanging="360"/>
      </w:pPr>
      <w:rPr>
        <w:rFonts w:hint="default"/>
        <w:lang w:val="en-gb" w:eastAsia="en-gb" w:bidi="en-gb"/>
      </w:rPr>
    </w:lvl>
    <w:lvl w:ilvl="3">
      <w:start w:val="0"/>
      <w:numFmt w:val="bullet"/>
      <w:lvlText w:val="•"/>
      <w:lvlJc w:val="left"/>
      <w:pPr>
        <w:ind w:left="3232" w:hanging="360"/>
      </w:pPr>
      <w:rPr>
        <w:rFonts w:hint="default"/>
        <w:lang w:val="en-gb" w:eastAsia="en-gb" w:bidi="en-gb"/>
      </w:rPr>
    </w:lvl>
    <w:lvl w:ilvl="4">
      <w:start w:val="0"/>
      <w:numFmt w:val="bullet"/>
      <w:lvlText w:val="•"/>
      <w:lvlJc w:val="left"/>
      <w:pPr>
        <w:ind w:left="4036" w:hanging="360"/>
      </w:pPr>
      <w:rPr>
        <w:rFonts w:hint="default"/>
        <w:lang w:val="en-gb" w:eastAsia="en-gb" w:bidi="en-gb"/>
      </w:rPr>
    </w:lvl>
    <w:lvl w:ilvl="5">
      <w:start w:val="0"/>
      <w:numFmt w:val="bullet"/>
      <w:lvlText w:val="•"/>
      <w:lvlJc w:val="left"/>
      <w:pPr>
        <w:ind w:left="4840" w:hanging="360"/>
      </w:pPr>
      <w:rPr>
        <w:rFonts w:hint="default"/>
        <w:lang w:val="en-gb" w:eastAsia="en-gb" w:bidi="en-gb"/>
      </w:rPr>
    </w:lvl>
    <w:lvl w:ilvl="6">
      <w:start w:val="0"/>
      <w:numFmt w:val="bullet"/>
      <w:lvlText w:val="•"/>
      <w:lvlJc w:val="left"/>
      <w:pPr>
        <w:ind w:left="5644" w:hanging="360"/>
      </w:pPr>
      <w:rPr>
        <w:rFonts w:hint="default"/>
        <w:lang w:val="en-gb" w:eastAsia="en-gb" w:bidi="en-gb"/>
      </w:rPr>
    </w:lvl>
    <w:lvl w:ilvl="7">
      <w:start w:val="0"/>
      <w:numFmt w:val="bullet"/>
      <w:lvlText w:val="•"/>
      <w:lvlJc w:val="left"/>
      <w:pPr>
        <w:ind w:left="6448" w:hanging="360"/>
      </w:pPr>
      <w:rPr>
        <w:rFonts w:hint="default"/>
        <w:lang w:val="en-gb" w:eastAsia="en-gb" w:bidi="en-gb"/>
      </w:rPr>
    </w:lvl>
    <w:lvl w:ilvl="8">
      <w:start w:val="0"/>
      <w:numFmt w:val="bullet"/>
      <w:lvlText w:val="•"/>
      <w:lvlJc w:val="left"/>
      <w:pPr>
        <w:ind w:left="7252" w:hanging="360"/>
      </w:pPr>
      <w:rPr>
        <w:rFonts w:hint="default"/>
        <w:lang w:val="en-gb" w:eastAsia="en-gb" w:bidi="en-gb"/>
      </w:rPr>
    </w:lvl>
  </w:abstractNum>
  <w:abstractNum w:abstractNumId="1">
    <w:multiLevelType w:val="hybridMultilevel"/>
    <w:lvl w:ilvl="0">
      <w:start w:val="1"/>
      <w:numFmt w:val="decimal"/>
      <w:lvlText w:val="%1."/>
      <w:lvlJc w:val="left"/>
      <w:pPr>
        <w:ind w:left="820" w:hanging="720"/>
        <w:jc w:val="left"/>
      </w:pPr>
      <w:rPr>
        <w:rFonts w:hint="default" w:ascii="Arial" w:hAnsi="Arial" w:eastAsia="Arial" w:cs="Arial"/>
        <w:b/>
        <w:bCs/>
        <w:spacing w:val="-1"/>
        <w:w w:val="100"/>
        <w:sz w:val="22"/>
        <w:szCs w:val="22"/>
        <w:lang w:val="en-gb" w:eastAsia="en-gb" w:bidi="en-gb"/>
      </w:rPr>
    </w:lvl>
    <w:lvl w:ilvl="1">
      <w:start w:val="1"/>
      <w:numFmt w:val="decimal"/>
      <w:lvlText w:val="%1.%2"/>
      <w:lvlJc w:val="left"/>
      <w:pPr>
        <w:ind w:left="820" w:hanging="720"/>
        <w:jc w:val="left"/>
      </w:pPr>
      <w:rPr>
        <w:rFonts w:hint="default" w:ascii="Arial" w:hAnsi="Arial" w:eastAsia="Arial" w:cs="Arial"/>
        <w:w w:val="100"/>
        <w:sz w:val="22"/>
        <w:szCs w:val="22"/>
        <w:lang w:val="en-gb" w:eastAsia="en-gb" w:bidi="en-gb"/>
      </w:rPr>
    </w:lvl>
    <w:lvl w:ilvl="2">
      <w:start w:val="0"/>
      <w:numFmt w:val="bullet"/>
      <w:lvlText w:val="•"/>
      <w:lvlJc w:val="left"/>
      <w:pPr>
        <w:ind w:left="2428" w:hanging="720"/>
      </w:pPr>
      <w:rPr>
        <w:rFonts w:hint="default"/>
        <w:lang w:val="en-gb" w:eastAsia="en-gb" w:bidi="en-gb"/>
      </w:rPr>
    </w:lvl>
    <w:lvl w:ilvl="3">
      <w:start w:val="0"/>
      <w:numFmt w:val="bullet"/>
      <w:lvlText w:val="•"/>
      <w:lvlJc w:val="left"/>
      <w:pPr>
        <w:ind w:left="3232" w:hanging="720"/>
      </w:pPr>
      <w:rPr>
        <w:rFonts w:hint="default"/>
        <w:lang w:val="en-gb" w:eastAsia="en-gb" w:bidi="en-gb"/>
      </w:rPr>
    </w:lvl>
    <w:lvl w:ilvl="4">
      <w:start w:val="0"/>
      <w:numFmt w:val="bullet"/>
      <w:lvlText w:val="•"/>
      <w:lvlJc w:val="left"/>
      <w:pPr>
        <w:ind w:left="4036" w:hanging="720"/>
      </w:pPr>
      <w:rPr>
        <w:rFonts w:hint="default"/>
        <w:lang w:val="en-gb" w:eastAsia="en-gb" w:bidi="en-gb"/>
      </w:rPr>
    </w:lvl>
    <w:lvl w:ilvl="5">
      <w:start w:val="0"/>
      <w:numFmt w:val="bullet"/>
      <w:lvlText w:val="•"/>
      <w:lvlJc w:val="left"/>
      <w:pPr>
        <w:ind w:left="4840" w:hanging="720"/>
      </w:pPr>
      <w:rPr>
        <w:rFonts w:hint="default"/>
        <w:lang w:val="en-gb" w:eastAsia="en-gb" w:bidi="en-gb"/>
      </w:rPr>
    </w:lvl>
    <w:lvl w:ilvl="6">
      <w:start w:val="0"/>
      <w:numFmt w:val="bullet"/>
      <w:lvlText w:val="•"/>
      <w:lvlJc w:val="left"/>
      <w:pPr>
        <w:ind w:left="5644" w:hanging="720"/>
      </w:pPr>
      <w:rPr>
        <w:rFonts w:hint="default"/>
        <w:lang w:val="en-gb" w:eastAsia="en-gb" w:bidi="en-gb"/>
      </w:rPr>
    </w:lvl>
    <w:lvl w:ilvl="7">
      <w:start w:val="0"/>
      <w:numFmt w:val="bullet"/>
      <w:lvlText w:val="•"/>
      <w:lvlJc w:val="left"/>
      <w:pPr>
        <w:ind w:left="6448" w:hanging="720"/>
      </w:pPr>
      <w:rPr>
        <w:rFonts w:hint="default"/>
        <w:lang w:val="en-gb" w:eastAsia="en-gb" w:bidi="en-gb"/>
      </w:rPr>
    </w:lvl>
    <w:lvl w:ilvl="8">
      <w:start w:val="0"/>
      <w:numFmt w:val="bullet"/>
      <w:lvlText w:val="•"/>
      <w:lvlJc w:val="left"/>
      <w:pPr>
        <w:ind w:left="7252" w:hanging="720"/>
      </w:pPr>
      <w:rPr>
        <w:rFonts w:hint="default"/>
        <w:lang w:val="en-gb" w:eastAsia="en-gb" w:bidi="en-gb"/>
      </w:rPr>
    </w:lvl>
  </w:abstractNum>
  <w:abstractNum w:abstractNumId="0">
    <w:multiLevelType w:val="hybridMultilevel"/>
    <w:lvl w:ilvl="0">
      <w:start w:val="1"/>
      <w:numFmt w:val="upperLetter"/>
      <w:lvlText w:val="(%1)"/>
      <w:lvlJc w:val="left"/>
      <w:pPr>
        <w:ind w:left="820" w:hanging="720"/>
        <w:jc w:val="left"/>
      </w:pPr>
      <w:rPr>
        <w:rFonts w:hint="default" w:ascii="Arial" w:hAnsi="Arial" w:eastAsia="Arial" w:cs="Arial"/>
        <w:spacing w:val="-1"/>
        <w:w w:val="100"/>
        <w:sz w:val="22"/>
        <w:szCs w:val="22"/>
        <w:lang w:val="en-gb" w:eastAsia="en-gb" w:bidi="en-gb"/>
      </w:rPr>
    </w:lvl>
    <w:lvl w:ilvl="1">
      <w:start w:val="0"/>
      <w:numFmt w:val="bullet"/>
      <w:lvlText w:val="•"/>
      <w:lvlJc w:val="left"/>
      <w:pPr>
        <w:ind w:left="1624" w:hanging="720"/>
      </w:pPr>
      <w:rPr>
        <w:rFonts w:hint="default"/>
        <w:lang w:val="en-gb" w:eastAsia="en-gb" w:bidi="en-gb"/>
      </w:rPr>
    </w:lvl>
    <w:lvl w:ilvl="2">
      <w:start w:val="0"/>
      <w:numFmt w:val="bullet"/>
      <w:lvlText w:val="•"/>
      <w:lvlJc w:val="left"/>
      <w:pPr>
        <w:ind w:left="2428" w:hanging="720"/>
      </w:pPr>
      <w:rPr>
        <w:rFonts w:hint="default"/>
        <w:lang w:val="en-gb" w:eastAsia="en-gb" w:bidi="en-gb"/>
      </w:rPr>
    </w:lvl>
    <w:lvl w:ilvl="3">
      <w:start w:val="0"/>
      <w:numFmt w:val="bullet"/>
      <w:lvlText w:val="•"/>
      <w:lvlJc w:val="left"/>
      <w:pPr>
        <w:ind w:left="3232" w:hanging="720"/>
      </w:pPr>
      <w:rPr>
        <w:rFonts w:hint="default"/>
        <w:lang w:val="en-gb" w:eastAsia="en-gb" w:bidi="en-gb"/>
      </w:rPr>
    </w:lvl>
    <w:lvl w:ilvl="4">
      <w:start w:val="0"/>
      <w:numFmt w:val="bullet"/>
      <w:lvlText w:val="•"/>
      <w:lvlJc w:val="left"/>
      <w:pPr>
        <w:ind w:left="4036" w:hanging="720"/>
      </w:pPr>
      <w:rPr>
        <w:rFonts w:hint="default"/>
        <w:lang w:val="en-gb" w:eastAsia="en-gb" w:bidi="en-gb"/>
      </w:rPr>
    </w:lvl>
    <w:lvl w:ilvl="5">
      <w:start w:val="0"/>
      <w:numFmt w:val="bullet"/>
      <w:lvlText w:val="•"/>
      <w:lvlJc w:val="left"/>
      <w:pPr>
        <w:ind w:left="4840" w:hanging="720"/>
      </w:pPr>
      <w:rPr>
        <w:rFonts w:hint="default"/>
        <w:lang w:val="en-gb" w:eastAsia="en-gb" w:bidi="en-gb"/>
      </w:rPr>
    </w:lvl>
    <w:lvl w:ilvl="6">
      <w:start w:val="0"/>
      <w:numFmt w:val="bullet"/>
      <w:lvlText w:val="•"/>
      <w:lvlJc w:val="left"/>
      <w:pPr>
        <w:ind w:left="5644" w:hanging="720"/>
      </w:pPr>
      <w:rPr>
        <w:rFonts w:hint="default"/>
        <w:lang w:val="en-gb" w:eastAsia="en-gb" w:bidi="en-gb"/>
      </w:rPr>
    </w:lvl>
    <w:lvl w:ilvl="7">
      <w:start w:val="0"/>
      <w:numFmt w:val="bullet"/>
      <w:lvlText w:val="•"/>
      <w:lvlJc w:val="left"/>
      <w:pPr>
        <w:ind w:left="6448" w:hanging="720"/>
      </w:pPr>
      <w:rPr>
        <w:rFonts w:hint="default"/>
        <w:lang w:val="en-gb" w:eastAsia="en-gb" w:bidi="en-gb"/>
      </w:rPr>
    </w:lvl>
    <w:lvl w:ilvl="8">
      <w:start w:val="0"/>
      <w:numFmt w:val="bullet"/>
      <w:lvlText w:val="•"/>
      <w:lvlJc w:val="left"/>
      <w:pPr>
        <w:ind w:left="7252" w:hanging="720"/>
      </w:pPr>
      <w:rPr>
        <w:rFonts w:hint="default"/>
        <w:lang w:val="en-gb" w:eastAsia="en-gb" w:bidi="en-gb"/>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2"/>
      <w:szCs w:val="22"/>
      <w:lang w:val="en-gb" w:eastAsia="en-gb" w:bidi="en-gb"/>
    </w:rPr>
  </w:style>
  <w:style w:styleId="Heading1" w:type="paragraph">
    <w:name w:val="Heading 1"/>
    <w:basedOn w:val="Normal"/>
    <w:uiPriority w:val="1"/>
    <w:qFormat/>
    <w:pPr>
      <w:ind w:left="820" w:hanging="720"/>
      <w:outlineLvl w:val="1"/>
    </w:pPr>
    <w:rPr>
      <w:rFonts w:ascii="Arial" w:hAnsi="Arial" w:eastAsia="Arial" w:cs="Arial"/>
      <w:b/>
      <w:bCs/>
      <w:sz w:val="22"/>
      <w:szCs w:val="22"/>
      <w:lang w:val="en-gb" w:eastAsia="en-gb" w:bidi="en-gb"/>
    </w:rPr>
  </w:style>
  <w:style w:styleId="ListParagraph" w:type="paragraph">
    <w:name w:val="List Paragraph"/>
    <w:basedOn w:val="Normal"/>
    <w:uiPriority w:val="1"/>
    <w:qFormat/>
    <w:pPr>
      <w:ind w:left="820" w:hanging="720"/>
    </w:pPr>
    <w:rPr>
      <w:rFonts w:ascii="Arial" w:hAnsi="Arial" w:eastAsia="Arial" w:cs="Arial"/>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