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3"/>
        <w:ind w:left="2948"/>
      </w:pPr>
      <w:r>
        <w:rPr/>
        <w:t>VIII. SAMPLE PROPERTY SETTLEMENT AGREEMENT</w:t>
      </w:r>
    </w:p>
    <w:p>
      <w:pPr>
        <w:pStyle w:val="BodyText"/>
        <w:rPr>
          <w:b/>
          <w:sz w:val="22"/>
        </w:rPr>
      </w:pPr>
    </w:p>
    <w:p>
      <w:pPr>
        <w:spacing w:before="135"/>
        <w:ind w:left="153" w:right="1147" w:firstLine="0"/>
        <w:jc w:val="both"/>
        <w:rPr>
          <w:sz w:val="20"/>
        </w:rPr>
      </w:pPr>
      <w:r>
        <w:rPr>
          <w:sz w:val="20"/>
        </w:rPr>
        <w:t>Below is a sample of an acceptable </w:t>
      </w:r>
      <w:r>
        <w:rPr>
          <w:b/>
          <w:sz w:val="20"/>
        </w:rPr>
        <w:t>property settlement agreement. </w:t>
      </w:r>
      <w:r>
        <w:rPr>
          <w:sz w:val="20"/>
        </w:rPr>
        <w:t>You may use it as a model for your own agreement</w:t>
      </w:r>
      <w:r>
        <w:rPr>
          <w:spacing w:val="-6"/>
          <w:sz w:val="20"/>
        </w:rPr>
        <w:t> </w:t>
      </w:r>
      <w:r>
        <w:rPr>
          <w:sz w:val="20"/>
        </w:rPr>
        <w:t>if</w:t>
      </w:r>
      <w:r>
        <w:rPr>
          <w:spacing w:val="-5"/>
          <w:sz w:val="20"/>
        </w:rPr>
        <w:t> </w:t>
      </w:r>
      <w:r>
        <w:rPr>
          <w:sz w:val="20"/>
        </w:rPr>
        <w:t>you</w:t>
      </w:r>
      <w:r>
        <w:rPr>
          <w:spacing w:val="-5"/>
          <w:sz w:val="20"/>
        </w:rPr>
        <w:t> </w:t>
      </w:r>
      <w:r>
        <w:rPr>
          <w:sz w:val="20"/>
        </w:rPr>
        <w:t>wish.</w:t>
      </w:r>
      <w:r>
        <w:rPr>
          <w:spacing w:val="-5"/>
          <w:sz w:val="20"/>
        </w:rPr>
        <w:t> </w:t>
      </w:r>
      <w:r>
        <w:rPr>
          <w:sz w:val="20"/>
        </w:rPr>
        <w:t>You</w:t>
      </w:r>
      <w:r>
        <w:rPr>
          <w:spacing w:val="-5"/>
          <w:sz w:val="20"/>
        </w:rPr>
        <w:t> </w:t>
      </w:r>
      <w:r>
        <w:rPr>
          <w:sz w:val="20"/>
        </w:rPr>
        <w:t>can</w:t>
      </w:r>
      <w:r>
        <w:rPr>
          <w:spacing w:val="-4"/>
          <w:sz w:val="20"/>
        </w:rPr>
        <w:t> </w:t>
      </w:r>
      <w:r>
        <w:rPr>
          <w:sz w:val="20"/>
        </w:rPr>
        <w:t>find</w:t>
      </w:r>
      <w:r>
        <w:rPr>
          <w:spacing w:val="-4"/>
          <w:sz w:val="20"/>
        </w:rPr>
        <w:t> </w:t>
      </w:r>
      <w:r>
        <w:rPr>
          <w:sz w:val="20"/>
        </w:rPr>
        <w:t>a</w:t>
      </w:r>
      <w:r>
        <w:rPr>
          <w:spacing w:val="-5"/>
          <w:sz w:val="20"/>
        </w:rPr>
        <w:t> </w:t>
      </w:r>
      <w:r>
        <w:rPr>
          <w:sz w:val="20"/>
        </w:rPr>
        <w:t>fill-in-the</w:t>
      </w:r>
      <w:r>
        <w:rPr>
          <w:spacing w:val="-5"/>
          <w:sz w:val="20"/>
        </w:rPr>
        <w:t> </w:t>
      </w:r>
      <w:r>
        <w:rPr>
          <w:sz w:val="20"/>
        </w:rPr>
        <w:t>blanks</w:t>
      </w:r>
      <w:r>
        <w:rPr>
          <w:spacing w:val="-5"/>
          <w:sz w:val="20"/>
        </w:rPr>
        <w:t> </w:t>
      </w:r>
      <w:r>
        <w:rPr>
          <w:sz w:val="20"/>
        </w:rPr>
        <w:t>version</w:t>
      </w:r>
      <w:r>
        <w:rPr>
          <w:spacing w:val="-3"/>
          <w:sz w:val="20"/>
        </w:rPr>
        <w:t> </w:t>
      </w:r>
      <w:r>
        <w:rPr>
          <w:sz w:val="20"/>
        </w:rPr>
        <w:t>of</w:t>
      </w:r>
      <w:r>
        <w:rPr>
          <w:spacing w:val="-5"/>
          <w:sz w:val="20"/>
        </w:rPr>
        <w:t> </w:t>
      </w:r>
      <w:r>
        <w:rPr>
          <w:sz w:val="20"/>
        </w:rPr>
        <w:t>this</w:t>
      </w:r>
      <w:r>
        <w:rPr>
          <w:spacing w:val="-5"/>
          <w:sz w:val="20"/>
        </w:rPr>
        <w:t> </w:t>
      </w:r>
      <w:r>
        <w:rPr>
          <w:sz w:val="20"/>
        </w:rPr>
        <w:t>agreement</w:t>
      </w:r>
      <w:r>
        <w:rPr>
          <w:spacing w:val="-6"/>
          <w:sz w:val="20"/>
        </w:rPr>
        <w:t> </w:t>
      </w:r>
      <w:r>
        <w:rPr>
          <w:sz w:val="20"/>
        </w:rPr>
        <w:t>at</w:t>
      </w:r>
      <w:r>
        <w:rPr>
          <w:spacing w:val="-2"/>
          <w:sz w:val="20"/>
        </w:rPr>
        <w:t> </w:t>
      </w:r>
      <w:hyperlink r:id="rId5">
        <w:r>
          <w:rPr>
            <w:i/>
            <w:sz w:val="20"/>
          </w:rPr>
          <w:t>www.courts.ca.gov/selfhelp</w:t>
        </w:r>
      </w:hyperlink>
      <w:r>
        <w:rPr>
          <w:i/>
          <w:sz w:val="20"/>
        </w:rPr>
        <w:t> </w:t>
      </w:r>
      <w:r>
        <w:rPr>
          <w:sz w:val="20"/>
        </w:rPr>
        <w:t>in the section on summary</w:t>
      </w:r>
      <w:r>
        <w:rPr>
          <w:spacing w:val="-6"/>
          <w:sz w:val="20"/>
        </w:rPr>
        <w:t> </w:t>
      </w:r>
      <w:r>
        <w:rPr>
          <w:sz w:val="20"/>
        </w:rPr>
        <w:t>dissolution.</w:t>
      </w:r>
    </w:p>
    <w:p>
      <w:pPr>
        <w:pStyle w:val="BodyText"/>
        <w:spacing w:before="6"/>
        <w:rPr>
          <w:sz w:val="22"/>
        </w:rPr>
      </w:pPr>
    </w:p>
    <w:p>
      <w:pPr>
        <w:pStyle w:val="ListParagraph"/>
        <w:numPr>
          <w:ilvl w:val="0"/>
          <w:numId w:val="1"/>
        </w:numPr>
        <w:tabs>
          <w:tab w:pos="388" w:val="left" w:leader="none"/>
        </w:tabs>
        <w:spacing w:line="247" w:lineRule="auto" w:before="1" w:after="0"/>
        <w:ind w:left="388" w:right="1189" w:hanging="182"/>
        <w:jc w:val="left"/>
        <w:rPr>
          <w:sz w:val="20"/>
        </w:rPr>
      </w:pPr>
      <w:r>
        <w:rPr>
          <w:sz w:val="20"/>
        </w:rPr>
        <w:t>The parts that are </w:t>
      </w:r>
      <w:r>
        <w:rPr>
          <w:sz w:val="20"/>
          <w:u w:val="single"/>
        </w:rPr>
        <w:t>underlined</w:t>
      </w:r>
      <w:r>
        <w:rPr>
          <w:sz w:val="20"/>
        </w:rPr>
        <w:t> will fit most cases. You can copy these parts for your own agreement. Since many</w:t>
      </w:r>
      <w:r>
        <w:rPr>
          <w:spacing w:val="-2"/>
          <w:sz w:val="20"/>
        </w:rPr>
        <w:t> </w:t>
      </w:r>
      <w:r>
        <w:rPr>
          <w:sz w:val="20"/>
        </w:rPr>
        <w:t>of</w:t>
      </w:r>
      <w:r>
        <w:rPr>
          <w:spacing w:val="-2"/>
          <w:sz w:val="20"/>
        </w:rPr>
        <w:t> </w:t>
      </w:r>
      <w:r>
        <w:rPr>
          <w:sz w:val="20"/>
        </w:rPr>
        <w:t>the</w:t>
      </w:r>
      <w:r>
        <w:rPr>
          <w:spacing w:val="-3"/>
          <w:sz w:val="20"/>
        </w:rPr>
        <w:t> </w:t>
      </w:r>
      <w:r>
        <w:rPr>
          <w:sz w:val="20"/>
        </w:rPr>
        <w:t>words</w:t>
      </w:r>
      <w:r>
        <w:rPr>
          <w:spacing w:val="-4"/>
          <w:sz w:val="20"/>
        </w:rPr>
        <w:t> </w:t>
      </w:r>
      <w:r>
        <w:rPr>
          <w:sz w:val="20"/>
        </w:rPr>
        <w:t>have</w:t>
      </w:r>
      <w:r>
        <w:rPr>
          <w:spacing w:val="-4"/>
          <w:sz w:val="20"/>
        </w:rPr>
        <w:t> </w:t>
      </w:r>
      <w:r>
        <w:rPr>
          <w:sz w:val="20"/>
        </w:rPr>
        <w:t>special</w:t>
      </w:r>
      <w:r>
        <w:rPr>
          <w:spacing w:val="-4"/>
          <w:sz w:val="20"/>
        </w:rPr>
        <w:t> </w:t>
      </w:r>
      <w:r>
        <w:rPr>
          <w:sz w:val="20"/>
        </w:rPr>
        <w:t>meanings</w:t>
      </w:r>
      <w:r>
        <w:rPr>
          <w:spacing w:val="-3"/>
          <w:sz w:val="20"/>
        </w:rPr>
        <w:t> </w:t>
      </w:r>
      <w:r>
        <w:rPr>
          <w:sz w:val="20"/>
        </w:rPr>
        <w:t>in</w:t>
      </w:r>
      <w:r>
        <w:rPr>
          <w:spacing w:val="-3"/>
          <w:sz w:val="20"/>
        </w:rPr>
        <w:t> </w:t>
      </w:r>
      <w:r>
        <w:rPr>
          <w:sz w:val="20"/>
        </w:rPr>
        <w:t>the</w:t>
      </w:r>
      <w:r>
        <w:rPr>
          <w:spacing w:val="-3"/>
          <w:sz w:val="20"/>
        </w:rPr>
        <w:t> </w:t>
      </w:r>
      <w:r>
        <w:rPr>
          <w:sz w:val="20"/>
        </w:rPr>
        <w:t>law,</w:t>
      </w:r>
      <w:r>
        <w:rPr>
          <w:spacing w:val="-2"/>
          <w:sz w:val="20"/>
        </w:rPr>
        <w:t> </w:t>
      </w:r>
      <w:r>
        <w:rPr>
          <w:sz w:val="20"/>
        </w:rPr>
        <w:t>you</w:t>
      </w:r>
      <w:r>
        <w:rPr>
          <w:spacing w:val="-3"/>
          <w:sz w:val="20"/>
        </w:rPr>
        <w:t> </w:t>
      </w:r>
      <w:r>
        <w:rPr>
          <w:sz w:val="20"/>
        </w:rPr>
        <w:t>may</w:t>
      </w:r>
      <w:r>
        <w:rPr>
          <w:spacing w:val="-3"/>
          <w:sz w:val="20"/>
        </w:rPr>
        <w:t> </w:t>
      </w:r>
      <w:r>
        <w:rPr>
          <w:sz w:val="20"/>
        </w:rPr>
        <w:t>wish</w:t>
      </w:r>
      <w:r>
        <w:rPr>
          <w:spacing w:val="-2"/>
          <w:sz w:val="20"/>
        </w:rPr>
        <w:t> </w:t>
      </w:r>
      <w:r>
        <w:rPr>
          <w:sz w:val="20"/>
        </w:rPr>
        <w:t>to</w:t>
      </w:r>
      <w:r>
        <w:rPr>
          <w:spacing w:val="-2"/>
          <w:sz w:val="20"/>
        </w:rPr>
        <w:t> </w:t>
      </w:r>
      <w:r>
        <w:rPr>
          <w:sz w:val="20"/>
        </w:rPr>
        <w:t>talk</w:t>
      </w:r>
      <w:r>
        <w:rPr>
          <w:spacing w:val="-4"/>
          <w:sz w:val="20"/>
        </w:rPr>
        <w:t> </w:t>
      </w:r>
      <w:r>
        <w:rPr>
          <w:sz w:val="20"/>
        </w:rPr>
        <w:t>to</w:t>
      </w:r>
      <w:r>
        <w:rPr>
          <w:spacing w:val="-4"/>
          <w:sz w:val="20"/>
        </w:rPr>
        <w:t> </w:t>
      </w:r>
      <w:r>
        <w:rPr>
          <w:sz w:val="20"/>
        </w:rPr>
        <w:t>a</w:t>
      </w:r>
      <w:r>
        <w:rPr>
          <w:spacing w:val="-3"/>
          <w:sz w:val="20"/>
        </w:rPr>
        <w:t> </w:t>
      </w:r>
      <w:r>
        <w:rPr>
          <w:sz w:val="20"/>
        </w:rPr>
        <w:t>lawyer</w:t>
      </w:r>
      <w:r>
        <w:rPr>
          <w:spacing w:val="-3"/>
          <w:sz w:val="20"/>
        </w:rPr>
        <w:t> </w:t>
      </w:r>
      <w:r>
        <w:rPr>
          <w:sz w:val="20"/>
        </w:rPr>
        <w:t>if</w:t>
      </w:r>
      <w:r>
        <w:rPr>
          <w:spacing w:val="-3"/>
          <w:sz w:val="20"/>
        </w:rPr>
        <w:t> </w:t>
      </w:r>
      <w:r>
        <w:rPr>
          <w:sz w:val="20"/>
        </w:rPr>
        <w:t>you</w:t>
      </w:r>
      <w:r>
        <w:rPr>
          <w:spacing w:val="-3"/>
          <w:sz w:val="20"/>
        </w:rPr>
        <w:t> </w:t>
      </w:r>
      <w:r>
        <w:rPr>
          <w:sz w:val="20"/>
        </w:rPr>
        <w:t>want</w:t>
      </w:r>
      <w:r>
        <w:rPr>
          <w:spacing w:val="-3"/>
          <w:sz w:val="20"/>
        </w:rPr>
        <w:t> </w:t>
      </w:r>
      <w:r>
        <w:rPr>
          <w:sz w:val="20"/>
        </w:rPr>
        <w:t>to</w:t>
      </w:r>
      <w:r>
        <w:rPr>
          <w:spacing w:val="-3"/>
          <w:sz w:val="20"/>
        </w:rPr>
        <w:t> </w:t>
      </w:r>
      <w:r>
        <w:rPr>
          <w:sz w:val="20"/>
        </w:rPr>
        <w:t>change the</w:t>
      </w:r>
      <w:r>
        <w:rPr>
          <w:spacing w:val="-2"/>
          <w:sz w:val="20"/>
        </w:rPr>
        <w:t> </w:t>
      </w:r>
      <w:r>
        <w:rPr>
          <w:sz w:val="20"/>
        </w:rPr>
        <w:t>words.</w:t>
      </w:r>
    </w:p>
    <w:p>
      <w:pPr>
        <w:pStyle w:val="BodyText"/>
        <w:spacing w:before="3"/>
        <w:rPr>
          <w:sz w:val="10"/>
        </w:rPr>
      </w:pPr>
    </w:p>
    <w:p>
      <w:pPr>
        <w:pStyle w:val="ListParagraph"/>
        <w:numPr>
          <w:ilvl w:val="0"/>
          <w:numId w:val="1"/>
        </w:numPr>
        <w:tabs>
          <w:tab w:pos="389" w:val="left" w:leader="none"/>
        </w:tabs>
        <w:spacing w:line="240" w:lineRule="auto" w:before="95" w:after="0"/>
        <w:ind w:left="388" w:right="1103" w:hanging="182"/>
        <w:jc w:val="left"/>
        <w:rPr>
          <w:sz w:val="20"/>
        </w:rPr>
      </w:pPr>
      <w:r>
        <w:rPr>
          <w:sz w:val="20"/>
        </w:rPr>
        <w:t>The</w:t>
      </w:r>
      <w:r>
        <w:rPr>
          <w:spacing w:val="-4"/>
          <w:sz w:val="20"/>
        </w:rPr>
        <w:t> </w:t>
      </w:r>
      <w:r>
        <w:rPr>
          <w:sz w:val="20"/>
        </w:rPr>
        <w:t>parts</w:t>
      </w:r>
      <w:r>
        <w:rPr>
          <w:spacing w:val="-4"/>
          <w:sz w:val="20"/>
        </w:rPr>
        <w:t> </w:t>
      </w:r>
      <w:r>
        <w:rPr>
          <w:sz w:val="20"/>
        </w:rPr>
        <w:t>printed</w:t>
      </w:r>
      <w:r>
        <w:rPr>
          <w:spacing w:val="-4"/>
          <w:sz w:val="20"/>
        </w:rPr>
        <w:t> </w:t>
      </w:r>
      <w:r>
        <w:rPr>
          <w:sz w:val="20"/>
        </w:rPr>
        <w:t>in</w:t>
      </w:r>
      <w:r>
        <w:rPr>
          <w:spacing w:val="-3"/>
          <w:sz w:val="20"/>
        </w:rPr>
        <w:t> </w:t>
      </w:r>
      <w:r>
        <w:rPr>
          <w:sz w:val="20"/>
        </w:rPr>
        <w:t>regular</w:t>
      </w:r>
      <w:r>
        <w:rPr>
          <w:spacing w:val="-3"/>
          <w:sz w:val="20"/>
        </w:rPr>
        <w:t> </w:t>
      </w:r>
      <w:r>
        <w:rPr>
          <w:sz w:val="20"/>
        </w:rPr>
        <w:t>type</w:t>
      </w:r>
      <w:r>
        <w:rPr>
          <w:spacing w:val="-3"/>
          <w:sz w:val="20"/>
        </w:rPr>
        <w:t> </w:t>
      </w:r>
      <w:r>
        <w:rPr>
          <w:sz w:val="20"/>
        </w:rPr>
        <w:t>(not</w:t>
      </w:r>
      <w:r>
        <w:rPr>
          <w:spacing w:val="-2"/>
          <w:sz w:val="20"/>
        </w:rPr>
        <w:t> </w:t>
      </w:r>
      <w:r>
        <w:rPr>
          <w:sz w:val="20"/>
        </w:rPr>
        <w:t>underlined)</w:t>
      </w:r>
      <w:r>
        <w:rPr>
          <w:spacing w:val="-2"/>
          <w:sz w:val="20"/>
        </w:rPr>
        <w:t> </w:t>
      </w:r>
      <w:r>
        <w:rPr>
          <w:sz w:val="20"/>
        </w:rPr>
        <w:t>are</w:t>
      </w:r>
      <w:r>
        <w:rPr>
          <w:spacing w:val="-3"/>
          <w:sz w:val="20"/>
        </w:rPr>
        <w:t> </w:t>
      </w:r>
      <w:r>
        <w:rPr>
          <w:sz w:val="20"/>
        </w:rPr>
        <w:t>based</w:t>
      </w:r>
      <w:r>
        <w:rPr>
          <w:spacing w:val="-4"/>
          <w:sz w:val="20"/>
        </w:rPr>
        <w:t> </w:t>
      </w:r>
      <w:r>
        <w:rPr>
          <w:sz w:val="20"/>
        </w:rPr>
        <w:t>on</w:t>
      </w:r>
      <w:r>
        <w:rPr>
          <w:spacing w:val="-4"/>
          <w:sz w:val="20"/>
        </w:rPr>
        <w:t> </w:t>
      </w:r>
      <w:r>
        <w:rPr>
          <w:sz w:val="20"/>
        </w:rPr>
        <w:t>an</w:t>
      </w:r>
      <w:r>
        <w:rPr>
          <w:spacing w:val="-4"/>
          <w:sz w:val="20"/>
        </w:rPr>
        <w:t> </w:t>
      </w:r>
      <w:r>
        <w:rPr>
          <w:sz w:val="20"/>
        </w:rPr>
        <w:t>imaginary</w:t>
      </w:r>
      <w:r>
        <w:rPr>
          <w:spacing w:val="-4"/>
          <w:sz w:val="20"/>
        </w:rPr>
        <w:t> </w:t>
      </w:r>
      <w:r>
        <w:rPr>
          <w:sz w:val="20"/>
        </w:rPr>
        <w:t>couple.</w:t>
      </w:r>
      <w:r>
        <w:rPr>
          <w:spacing w:val="-2"/>
          <w:sz w:val="20"/>
        </w:rPr>
        <w:t> </w:t>
      </w:r>
      <w:r>
        <w:rPr>
          <w:sz w:val="20"/>
        </w:rPr>
        <w:t>You</w:t>
      </w:r>
      <w:r>
        <w:rPr>
          <w:spacing w:val="-4"/>
          <w:sz w:val="20"/>
        </w:rPr>
        <w:t> </w:t>
      </w:r>
      <w:r>
        <w:rPr>
          <w:sz w:val="20"/>
        </w:rPr>
        <w:t>will</w:t>
      </w:r>
      <w:r>
        <w:rPr>
          <w:spacing w:val="-2"/>
          <w:sz w:val="20"/>
        </w:rPr>
        <w:t> </w:t>
      </w:r>
      <w:r>
        <w:rPr>
          <w:sz w:val="20"/>
        </w:rPr>
        <w:t>need</w:t>
      </w:r>
      <w:r>
        <w:rPr>
          <w:spacing w:val="-2"/>
          <w:sz w:val="20"/>
        </w:rPr>
        <w:t> </w:t>
      </w:r>
      <w:r>
        <w:rPr>
          <w:sz w:val="20"/>
        </w:rPr>
        <w:t>to</w:t>
      </w:r>
      <w:r>
        <w:rPr>
          <w:spacing w:val="-4"/>
          <w:sz w:val="20"/>
        </w:rPr>
        <w:t> </w:t>
      </w:r>
      <w:r>
        <w:rPr>
          <w:sz w:val="20"/>
        </w:rPr>
        <w:t>replace these parts with items that apply to your</w:t>
      </w:r>
      <w:r>
        <w:rPr>
          <w:spacing w:val="-13"/>
          <w:sz w:val="20"/>
        </w:rPr>
        <w:t> </w:t>
      </w:r>
      <w:r>
        <w:rPr>
          <w:sz w:val="20"/>
        </w:rPr>
        <w:t>situation.</w:t>
      </w:r>
    </w:p>
    <w:p>
      <w:pPr>
        <w:pStyle w:val="BodyText"/>
        <w:spacing w:before="4"/>
        <w:rPr>
          <w:sz w:val="24"/>
        </w:rPr>
      </w:pPr>
    </w:p>
    <w:p>
      <w:pPr>
        <w:pStyle w:val="ListParagraph"/>
        <w:numPr>
          <w:ilvl w:val="0"/>
          <w:numId w:val="1"/>
        </w:numPr>
        <w:tabs>
          <w:tab w:pos="389" w:val="left" w:leader="none"/>
        </w:tabs>
        <w:spacing w:line="240" w:lineRule="auto" w:before="0" w:after="0"/>
        <w:ind w:left="388" w:right="1133" w:hanging="182"/>
        <w:jc w:val="left"/>
        <w:rPr>
          <w:sz w:val="20"/>
        </w:rPr>
      </w:pPr>
      <w:r>
        <w:rPr>
          <w:sz w:val="20"/>
        </w:rPr>
        <w:t>The</w:t>
      </w:r>
      <w:r>
        <w:rPr>
          <w:spacing w:val="-4"/>
          <w:sz w:val="20"/>
        </w:rPr>
        <w:t> </w:t>
      </w:r>
      <w:r>
        <w:rPr>
          <w:sz w:val="20"/>
        </w:rPr>
        <w:t>numbered</w:t>
      </w:r>
      <w:r>
        <w:rPr>
          <w:spacing w:val="-3"/>
          <w:sz w:val="20"/>
        </w:rPr>
        <w:t> </w:t>
      </w:r>
      <w:r>
        <w:rPr>
          <w:sz w:val="20"/>
        </w:rPr>
        <w:t>notes</w:t>
      </w:r>
      <w:r>
        <w:rPr>
          <w:spacing w:val="-4"/>
          <w:sz w:val="20"/>
        </w:rPr>
        <w:t> </w:t>
      </w:r>
      <w:r>
        <w:rPr>
          <w:sz w:val="20"/>
        </w:rPr>
        <w:t>in</w:t>
      </w:r>
      <w:r>
        <w:rPr>
          <w:spacing w:val="-3"/>
          <w:sz w:val="20"/>
        </w:rPr>
        <w:t> </w:t>
      </w:r>
      <w:r>
        <w:rPr>
          <w:i/>
          <w:sz w:val="20"/>
        </w:rPr>
        <w:t>italics</w:t>
      </w:r>
      <w:r>
        <w:rPr>
          <w:i/>
          <w:spacing w:val="-3"/>
          <w:sz w:val="20"/>
        </w:rPr>
        <w:t> </w:t>
      </w:r>
      <w:r>
        <w:rPr>
          <w:sz w:val="20"/>
        </w:rPr>
        <w:t>in</w:t>
      </w:r>
      <w:r>
        <w:rPr>
          <w:spacing w:val="-3"/>
          <w:sz w:val="20"/>
        </w:rPr>
        <w:t> </w:t>
      </w:r>
      <w:r>
        <w:rPr>
          <w:sz w:val="20"/>
        </w:rPr>
        <w:t>the</w:t>
      </w:r>
      <w:r>
        <w:rPr>
          <w:spacing w:val="-4"/>
          <w:sz w:val="20"/>
        </w:rPr>
        <w:t> </w:t>
      </w:r>
      <w:r>
        <w:rPr>
          <w:sz w:val="20"/>
        </w:rPr>
        <w:t>right-hand</w:t>
      </w:r>
      <w:r>
        <w:rPr>
          <w:spacing w:val="-3"/>
          <w:sz w:val="20"/>
        </w:rPr>
        <w:t> </w:t>
      </w:r>
      <w:r>
        <w:rPr>
          <w:sz w:val="20"/>
        </w:rPr>
        <w:t>column</w:t>
      </w:r>
      <w:r>
        <w:rPr>
          <w:spacing w:val="-3"/>
          <w:sz w:val="20"/>
        </w:rPr>
        <w:t> </w:t>
      </w:r>
      <w:r>
        <w:rPr>
          <w:sz w:val="20"/>
        </w:rPr>
        <w:t>are</w:t>
      </w:r>
      <w:r>
        <w:rPr>
          <w:spacing w:val="-3"/>
          <w:sz w:val="20"/>
        </w:rPr>
        <w:t> </w:t>
      </w:r>
      <w:r>
        <w:rPr>
          <w:b/>
          <w:sz w:val="20"/>
        </w:rPr>
        <w:t>not</w:t>
      </w:r>
      <w:r>
        <w:rPr>
          <w:b/>
          <w:spacing w:val="-4"/>
          <w:sz w:val="20"/>
        </w:rPr>
        <w:t> </w:t>
      </w:r>
      <w:r>
        <w:rPr>
          <w:sz w:val="20"/>
        </w:rPr>
        <w:t>part</w:t>
      </w:r>
      <w:r>
        <w:rPr>
          <w:spacing w:val="-2"/>
          <w:sz w:val="20"/>
        </w:rPr>
        <w:t> </w:t>
      </w:r>
      <w:r>
        <w:rPr>
          <w:sz w:val="20"/>
        </w:rPr>
        <w:t>of</w:t>
      </w:r>
      <w:r>
        <w:rPr>
          <w:spacing w:val="-4"/>
          <w:sz w:val="20"/>
        </w:rPr>
        <w:t> </w:t>
      </w:r>
      <w:r>
        <w:rPr>
          <w:sz w:val="20"/>
        </w:rPr>
        <w:t>the</w:t>
      </w:r>
      <w:r>
        <w:rPr>
          <w:spacing w:val="-3"/>
          <w:sz w:val="20"/>
        </w:rPr>
        <w:t> </w:t>
      </w:r>
      <w:r>
        <w:rPr>
          <w:sz w:val="20"/>
        </w:rPr>
        <w:t>agreement.</w:t>
      </w:r>
      <w:r>
        <w:rPr>
          <w:spacing w:val="-3"/>
          <w:sz w:val="20"/>
        </w:rPr>
        <w:t> </w:t>
      </w:r>
      <w:r>
        <w:rPr>
          <w:sz w:val="20"/>
        </w:rPr>
        <w:t>They</w:t>
      </w:r>
      <w:r>
        <w:rPr>
          <w:spacing w:val="-2"/>
          <w:sz w:val="20"/>
        </w:rPr>
        <w:t> </w:t>
      </w:r>
      <w:r>
        <w:rPr>
          <w:sz w:val="20"/>
        </w:rPr>
        <w:t>are</w:t>
      </w:r>
      <w:r>
        <w:rPr>
          <w:spacing w:val="-3"/>
          <w:sz w:val="20"/>
        </w:rPr>
        <w:t> </w:t>
      </w:r>
      <w:r>
        <w:rPr>
          <w:sz w:val="20"/>
        </w:rPr>
        <w:t>there</w:t>
      </w:r>
      <w:r>
        <w:rPr>
          <w:spacing w:val="-4"/>
          <w:sz w:val="20"/>
        </w:rPr>
        <w:t> </w:t>
      </w:r>
      <w:r>
        <w:rPr>
          <w:sz w:val="20"/>
        </w:rPr>
        <w:t>to</w:t>
      </w:r>
      <w:r>
        <w:rPr>
          <w:spacing w:val="-3"/>
          <w:sz w:val="20"/>
        </w:rPr>
        <w:t> </w:t>
      </w:r>
      <w:r>
        <w:rPr>
          <w:sz w:val="20"/>
        </w:rPr>
        <w:t>help you understand it. (You will not need the small </w:t>
      </w:r>
      <w:r>
        <w:rPr>
          <w:position w:val="7"/>
          <w:sz w:val="12"/>
        </w:rPr>
        <w:t>1 </w:t>
      </w:r>
      <w:r>
        <w:rPr>
          <w:sz w:val="20"/>
        </w:rPr>
        <w:t>and </w:t>
      </w:r>
      <w:r>
        <w:rPr>
          <w:position w:val="6"/>
          <w:sz w:val="12"/>
        </w:rPr>
        <w:t>2 </w:t>
      </w:r>
      <w:r>
        <w:rPr>
          <w:sz w:val="20"/>
        </w:rPr>
        <w:t>in the sample for your</w:t>
      </w:r>
      <w:r>
        <w:rPr>
          <w:spacing w:val="-8"/>
          <w:sz w:val="20"/>
        </w:rPr>
        <w:t> </w:t>
      </w:r>
      <w:r>
        <w:rPr>
          <w:sz w:val="20"/>
        </w:rPr>
        <w:t>agreement.)</w:t>
      </w:r>
    </w:p>
    <w:p>
      <w:pPr>
        <w:pStyle w:val="BodyText"/>
        <w:spacing w:before="9"/>
        <w:rPr>
          <w:sz w:val="12"/>
        </w:rPr>
      </w:pPr>
    </w:p>
    <w:p>
      <w:pPr>
        <w:pStyle w:val="ListParagraph"/>
        <w:numPr>
          <w:ilvl w:val="0"/>
          <w:numId w:val="1"/>
        </w:numPr>
        <w:tabs>
          <w:tab w:pos="389" w:val="left" w:leader="none"/>
        </w:tabs>
        <w:spacing w:line="240" w:lineRule="auto" w:before="95" w:after="0"/>
        <w:ind w:left="388" w:right="171" w:hanging="182"/>
        <w:jc w:val="left"/>
        <w:rPr>
          <w:sz w:val="20"/>
        </w:rPr>
      </w:pPr>
      <w:r>
        <w:rPr>
          <w:sz w:val="20"/>
        </w:rPr>
        <w:t>The</w:t>
      </w:r>
      <w:r>
        <w:rPr>
          <w:spacing w:val="-3"/>
          <w:sz w:val="20"/>
        </w:rPr>
        <w:t> </w:t>
      </w:r>
      <w:r>
        <w:rPr>
          <w:sz w:val="20"/>
        </w:rPr>
        <w:t>sample</w:t>
      </w:r>
      <w:r>
        <w:rPr>
          <w:spacing w:val="-2"/>
          <w:sz w:val="20"/>
        </w:rPr>
        <w:t> </w:t>
      </w:r>
      <w:r>
        <w:rPr>
          <w:sz w:val="20"/>
        </w:rPr>
        <w:t>below</w:t>
      </w:r>
      <w:r>
        <w:rPr>
          <w:spacing w:val="-4"/>
          <w:sz w:val="20"/>
        </w:rPr>
        <w:t> </w:t>
      </w:r>
      <w:r>
        <w:rPr>
          <w:sz w:val="20"/>
        </w:rPr>
        <w:t>is</w:t>
      </w:r>
      <w:r>
        <w:rPr>
          <w:spacing w:val="-2"/>
          <w:sz w:val="20"/>
        </w:rPr>
        <w:t> </w:t>
      </w:r>
      <w:r>
        <w:rPr>
          <w:sz w:val="20"/>
        </w:rPr>
        <w:t>for</w:t>
      </w:r>
      <w:r>
        <w:rPr>
          <w:spacing w:val="-2"/>
          <w:sz w:val="20"/>
        </w:rPr>
        <w:t> </w:t>
      </w:r>
      <w:r>
        <w:rPr>
          <w:sz w:val="20"/>
        </w:rPr>
        <w:t>a</w:t>
      </w:r>
      <w:r>
        <w:rPr>
          <w:spacing w:val="-4"/>
          <w:sz w:val="20"/>
        </w:rPr>
        <w:t> </w:t>
      </w:r>
      <w:r>
        <w:rPr>
          <w:sz w:val="20"/>
        </w:rPr>
        <w:t>married</w:t>
      </w:r>
      <w:r>
        <w:rPr>
          <w:spacing w:val="-3"/>
          <w:sz w:val="20"/>
        </w:rPr>
        <w:t> </w:t>
      </w:r>
      <w:r>
        <w:rPr>
          <w:sz w:val="20"/>
        </w:rPr>
        <w:t>couple,</w:t>
      </w:r>
      <w:r>
        <w:rPr>
          <w:spacing w:val="-4"/>
          <w:sz w:val="20"/>
        </w:rPr>
        <w:t> </w:t>
      </w:r>
      <w:r>
        <w:rPr>
          <w:sz w:val="20"/>
        </w:rPr>
        <w:t>so</w:t>
      </w:r>
      <w:r>
        <w:rPr>
          <w:spacing w:val="-3"/>
          <w:sz w:val="20"/>
        </w:rPr>
        <w:t> </w:t>
      </w:r>
      <w:r>
        <w:rPr>
          <w:sz w:val="20"/>
        </w:rPr>
        <w:t>it</w:t>
      </w:r>
      <w:r>
        <w:rPr>
          <w:spacing w:val="-4"/>
          <w:sz w:val="20"/>
        </w:rPr>
        <w:t> </w:t>
      </w:r>
      <w:r>
        <w:rPr>
          <w:sz w:val="20"/>
        </w:rPr>
        <w:t>refers</w:t>
      </w:r>
      <w:r>
        <w:rPr>
          <w:spacing w:val="-4"/>
          <w:sz w:val="20"/>
        </w:rPr>
        <w:t> </w:t>
      </w:r>
      <w:r>
        <w:rPr>
          <w:sz w:val="20"/>
        </w:rPr>
        <w:t>to</w:t>
      </w:r>
      <w:r>
        <w:rPr>
          <w:spacing w:val="-4"/>
          <w:sz w:val="20"/>
        </w:rPr>
        <w:t> </w:t>
      </w:r>
      <w:r>
        <w:rPr>
          <w:sz w:val="20"/>
        </w:rPr>
        <w:t>marriage.</w:t>
      </w:r>
      <w:r>
        <w:rPr>
          <w:spacing w:val="-2"/>
          <w:sz w:val="20"/>
        </w:rPr>
        <w:t> </w:t>
      </w:r>
      <w:r>
        <w:rPr>
          <w:sz w:val="20"/>
        </w:rPr>
        <w:t>If</w:t>
      </w:r>
      <w:r>
        <w:rPr>
          <w:spacing w:val="-4"/>
          <w:sz w:val="20"/>
        </w:rPr>
        <w:t> </w:t>
      </w:r>
      <w:r>
        <w:rPr>
          <w:sz w:val="20"/>
        </w:rPr>
        <w:t>you</w:t>
      </w:r>
      <w:r>
        <w:rPr>
          <w:spacing w:val="-4"/>
          <w:sz w:val="20"/>
        </w:rPr>
        <w:t> </w:t>
      </w:r>
      <w:r>
        <w:rPr>
          <w:sz w:val="20"/>
        </w:rPr>
        <w:t>are</w:t>
      </w:r>
      <w:r>
        <w:rPr>
          <w:spacing w:val="-3"/>
          <w:sz w:val="20"/>
        </w:rPr>
        <w:t> </w:t>
      </w:r>
      <w:r>
        <w:rPr>
          <w:sz w:val="20"/>
        </w:rPr>
        <w:t>ending</w:t>
      </w:r>
      <w:r>
        <w:rPr>
          <w:spacing w:val="-3"/>
          <w:sz w:val="20"/>
        </w:rPr>
        <w:t> </w:t>
      </w:r>
      <w:r>
        <w:rPr>
          <w:sz w:val="20"/>
        </w:rPr>
        <w:t>a</w:t>
      </w:r>
      <w:r>
        <w:rPr>
          <w:spacing w:val="-3"/>
          <w:sz w:val="20"/>
        </w:rPr>
        <w:t> </w:t>
      </w:r>
      <w:r>
        <w:rPr>
          <w:sz w:val="20"/>
        </w:rPr>
        <w:t>domestic</w:t>
      </w:r>
      <w:r>
        <w:rPr>
          <w:spacing w:val="-4"/>
          <w:sz w:val="20"/>
        </w:rPr>
        <w:t> </w:t>
      </w:r>
      <w:r>
        <w:rPr>
          <w:sz w:val="20"/>
        </w:rPr>
        <w:t>partnership,</w:t>
      </w:r>
      <w:r>
        <w:rPr>
          <w:spacing w:val="-3"/>
          <w:sz w:val="20"/>
        </w:rPr>
        <w:t> </w:t>
      </w:r>
      <w:r>
        <w:rPr>
          <w:sz w:val="20"/>
        </w:rPr>
        <w:t>you</w:t>
      </w:r>
      <w:r>
        <w:rPr>
          <w:spacing w:val="-4"/>
          <w:sz w:val="20"/>
        </w:rPr>
        <w:t> </w:t>
      </w:r>
      <w:r>
        <w:rPr>
          <w:sz w:val="20"/>
        </w:rPr>
        <w:t>should say that in your agreement. If you are ending both a marriage and a domestic partnership with the same person, say both and write in the dates of both your marriage and the registration of your domestic</w:t>
      </w:r>
      <w:r>
        <w:rPr>
          <w:spacing w:val="-35"/>
          <w:sz w:val="20"/>
        </w:rPr>
        <w:t> </w:t>
      </w:r>
      <w:r>
        <w:rPr>
          <w:sz w:val="20"/>
        </w:rPr>
        <w:t>partnership.</w:t>
      </w:r>
    </w:p>
    <w:p>
      <w:pPr>
        <w:pStyle w:val="BodyText"/>
        <w:spacing w:before="10"/>
        <w:rPr>
          <w:sz w:val="19"/>
        </w:rPr>
      </w:pPr>
    </w:p>
    <w:p>
      <w:pPr>
        <w:pStyle w:val="BodyText"/>
        <w:spacing w:before="94"/>
        <w:ind w:left="148" w:right="382"/>
      </w:pPr>
      <w:r>
        <w:rPr/>
        <w:t>Remember, you can divide the items any way you want. As long as you both agree, the court will accept it. If you cannot agree about the division of your property and debts, you should file a regular dissolution.*</w:t>
      </w:r>
    </w:p>
    <w:p>
      <w:pPr>
        <w:pStyle w:val="BodyText"/>
        <w:spacing w:before="2"/>
        <w:rPr>
          <w:sz w:val="27"/>
        </w:rPr>
      </w:pPr>
    </w:p>
    <w:p>
      <w:pPr>
        <w:pStyle w:val="Heading1"/>
      </w:pPr>
      <w:r>
        <w:rPr/>
        <w:t>PROPERTY SETTLEMENT AGREEMENT</w:t>
      </w:r>
    </w:p>
    <w:p>
      <w:pPr>
        <w:pStyle w:val="BodyText"/>
        <w:spacing w:before="7"/>
        <w:rPr>
          <w:b/>
          <w:sz w:val="17"/>
        </w:rPr>
      </w:pPr>
    </w:p>
    <w:p>
      <w:pPr>
        <w:spacing w:after="0"/>
        <w:rPr>
          <w:sz w:val="17"/>
        </w:rPr>
        <w:sectPr>
          <w:type w:val="continuous"/>
          <w:pgSz w:w="12240" w:h="15840"/>
          <w:pgMar w:top="820" w:bottom="280" w:left="600" w:right="580"/>
        </w:sectPr>
      </w:pPr>
    </w:p>
    <w:p>
      <w:pPr>
        <w:pStyle w:val="BodyText"/>
        <w:spacing w:line="432" w:lineRule="auto" w:before="126"/>
        <w:ind w:left="358" w:right="-13" w:hanging="250"/>
      </w:pPr>
      <w:r>
        <w:rPr/>
        <w:pict>
          <v:line style="position:absolute;mso-position-horizontal-relative:page;mso-position-vertical-relative:paragraph;z-index:-5896" from="92.82pt,40.540440pt" to="277.44pt,40.540440pt" stroked="true" strokeweight=".72pt" strokecolor="#000000">
            <v:stroke dashstyle="solid"/>
            <w10:wrap type="none"/>
          </v:line>
        </w:pict>
      </w:r>
      <w:r>
        <w:rPr>
          <w:position w:val="1"/>
        </w:rPr>
        <w:t>1. </w:t>
      </w:r>
      <w:r>
        <w:rPr/>
        <w:t>We are Chris P. Smedlap, hereafter called Chris,</w:t>
      </w:r>
      <w:r>
        <w:rPr>
          <w:vertAlign w:val="superscript"/>
        </w:rPr>
        <w:t>1</w:t>
      </w:r>
      <w:r>
        <w:rPr>
          <w:vertAlign w:val="baseline"/>
        </w:rPr>
        <w:t> and Pat T. Smedlap, hereafter called Pat.</w:t>
      </w:r>
      <w:r>
        <w:rPr>
          <w:position w:val="12"/>
          <w:sz w:val="12"/>
          <w:vertAlign w:val="baseline"/>
        </w:rPr>
        <w:t>1 </w:t>
      </w:r>
      <w:r>
        <w:rPr>
          <w:vertAlign w:val="baseline"/>
        </w:rPr>
        <w:t>We were married on October 7,</w:t>
      </w:r>
    </w:p>
    <w:p>
      <w:pPr>
        <w:pStyle w:val="BodyText"/>
        <w:spacing w:line="477" w:lineRule="auto" w:before="45"/>
        <w:ind w:left="358" w:right="-13"/>
      </w:pPr>
      <w:r>
        <w:rPr/>
        <w:pict>
          <v:line style="position:absolute;mso-position-horizontal-relative:page;mso-position-vertical-relative:paragraph;z-index:-5872" from="47.939999pt,35.990032pt" to="341.819999pt,35.990032pt" stroked="true" strokeweight=".71997pt" strokecolor="#000000">
            <v:stroke dashstyle="solid"/>
            <w10:wrap type="none"/>
          </v:line>
        </w:pict>
      </w:r>
      <w:r>
        <w:rPr/>
        <w:t>2009, </w:t>
      </w:r>
      <w:r>
        <w:rPr>
          <w:u w:val="single"/>
        </w:rPr>
        <w:t>and separated on</w:t>
      </w:r>
      <w:r>
        <w:rPr/>
        <w:t> December 5, 2010. </w:t>
      </w:r>
      <w:r>
        <w:rPr>
          <w:u w:val="single"/>
        </w:rPr>
        <w:t>Because</w:t>
      </w:r>
      <w:r>
        <w:rPr/>
        <w:t> irreconcilable differences</w:t>
      </w:r>
      <w:r>
        <w:rPr>
          <w:vertAlign w:val="superscript"/>
        </w:rPr>
        <w:t>2</w:t>
      </w:r>
      <w:r>
        <w:rPr>
          <w:vertAlign w:val="baseline"/>
        </w:rPr>
        <w:t> have caused the permanent breakdown </w:t>
      </w:r>
      <w:r>
        <w:rPr>
          <w:u w:val="single"/>
          <w:vertAlign w:val="baseline"/>
        </w:rPr>
        <w:t>of our marriage, we have made this agreement together to settle</w:t>
      </w:r>
      <w:r>
        <w:rPr>
          <w:vertAlign w:val="baseline"/>
        </w:rPr>
        <w:t> </w:t>
      </w:r>
      <w:r>
        <w:rPr>
          <w:u w:val="single"/>
          <w:vertAlign w:val="baseline"/>
        </w:rPr>
        <w:t>once and for all what we owe to each other and what we can </w:t>
      </w:r>
    </w:p>
    <w:p>
      <w:pPr>
        <w:pStyle w:val="BodyText"/>
        <w:spacing w:before="11"/>
      </w:pPr>
      <w:r>
        <w:rPr/>
        <w:br w:type="column"/>
      </w:r>
      <w:r>
        <w:rPr/>
      </w:r>
    </w:p>
    <w:p>
      <w:pPr>
        <w:spacing w:before="0"/>
        <w:ind w:left="267" w:right="88" w:hanging="159"/>
        <w:jc w:val="left"/>
        <w:rPr>
          <w:i/>
          <w:sz w:val="18"/>
        </w:rPr>
      </w:pPr>
      <w:r>
        <w:rPr>
          <w:position w:val="7"/>
          <w:sz w:val="12"/>
        </w:rPr>
        <w:t>1 </w:t>
      </w:r>
      <w:r>
        <w:rPr>
          <w:i/>
          <w:sz w:val="18"/>
        </w:rPr>
        <w:t>If you prefer, you can also write "hereafter </w:t>
      </w:r>
      <w:r>
        <w:rPr>
          <w:i/>
          <w:sz w:val="18"/>
        </w:rPr>
        <w:t>called "Wife" or "Husband" or "Partner A" or "Partner B" whichever applies. Just make sure it is clear to whom you are referring.</w:t>
      </w:r>
    </w:p>
    <w:p>
      <w:pPr>
        <w:pStyle w:val="BodyText"/>
        <w:spacing w:before="3"/>
        <w:rPr>
          <w:i/>
        </w:rPr>
      </w:pPr>
    </w:p>
    <w:p>
      <w:pPr>
        <w:spacing w:before="1"/>
        <w:ind w:left="267" w:right="123" w:hanging="159"/>
        <w:jc w:val="left"/>
        <w:rPr>
          <w:b/>
          <w:i/>
          <w:sz w:val="18"/>
        </w:rPr>
      </w:pPr>
      <w:r>
        <w:rPr>
          <w:position w:val="7"/>
          <w:sz w:val="12"/>
        </w:rPr>
        <w:t>2 </w:t>
      </w:r>
      <w:r>
        <w:rPr>
          <w:i/>
          <w:sz w:val="18"/>
        </w:rPr>
        <w:t>This means there are problems in your </w:t>
      </w:r>
      <w:r>
        <w:rPr>
          <w:i/>
          <w:sz w:val="18"/>
        </w:rPr>
        <w:t>marriage or domestic partnership that you think can never be solved. </w:t>
      </w:r>
      <w:r>
        <w:rPr>
          <w:b/>
          <w:i/>
          <w:sz w:val="18"/>
        </w:rPr>
        <w:t>Irreconcilable </w:t>
      </w:r>
      <w:r>
        <w:rPr>
          <w:b/>
          <w:i/>
          <w:sz w:val="18"/>
        </w:rPr>
        <w:t>differences </w:t>
      </w:r>
      <w:r>
        <w:rPr>
          <w:i/>
          <w:sz w:val="18"/>
        </w:rPr>
        <w:t>is the only legal grounds for </w:t>
      </w:r>
      <w:r>
        <w:rPr>
          <w:i/>
          <w:sz w:val="18"/>
        </w:rPr>
        <w:t>getting a </w:t>
      </w:r>
      <w:r>
        <w:rPr>
          <w:b/>
          <w:i/>
          <w:sz w:val="18"/>
        </w:rPr>
        <w:t>summary dissolution.</w:t>
      </w:r>
    </w:p>
    <w:p>
      <w:pPr>
        <w:spacing w:after="0"/>
        <w:jc w:val="left"/>
        <w:rPr>
          <w:sz w:val="18"/>
        </w:rPr>
        <w:sectPr>
          <w:type w:val="continuous"/>
          <w:pgSz w:w="12240" w:h="15840"/>
          <w:pgMar w:top="820" w:bottom="280" w:left="600" w:right="580"/>
          <w:cols w:num="2" w:equalWidth="0">
            <w:col w:w="6219" w:space="759"/>
            <w:col w:w="4082"/>
          </w:cols>
        </w:sectPr>
      </w:pPr>
    </w:p>
    <w:p>
      <w:pPr>
        <w:pStyle w:val="BodyText"/>
        <w:spacing w:before="5"/>
        <w:ind w:left="358"/>
      </w:pPr>
      <w:r>
        <w:rPr>
          <w:u w:val="single"/>
        </w:rPr>
        <w:t>expect from each other. Each of us states here that nothing has </w:t>
      </w:r>
    </w:p>
    <w:p>
      <w:pPr>
        <w:pStyle w:val="BodyText"/>
        <w:spacing w:before="8"/>
        <w:rPr>
          <w:sz w:val="11"/>
        </w:rPr>
      </w:pPr>
    </w:p>
    <w:p>
      <w:pPr>
        <w:pStyle w:val="BodyText"/>
        <w:spacing w:before="94"/>
        <w:ind w:left="358"/>
      </w:pPr>
      <w:r>
        <w:rPr>
          <w:u w:val="single"/>
        </w:rPr>
        <w:t>been held back and that we have honestly included everything we </w:t>
      </w:r>
    </w:p>
    <w:p>
      <w:pPr>
        <w:pStyle w:val="BodyText"/>
        <w:spacing w:before="7"/>
        <w:rPr>
          <w:sz w:val="11"/>
        </w:rPr>
      </w:pPr>
    </w:p>
    <w:p>
      <w:pPr>
        <w:pStyle w:val="BodyText"/>
        <w:spacing w:before="95"/>
        <w:ind w:left="358"/>
      </w:pPr>
      <w:r>
        <w:rPr>
          <w:u w:val="single"/>
        </w:rPr>
        <w:t>could think of in listing the money and goods that we own; and </w:t>
      </w:r>
    </w:p>
    <w:p>
      <w:pPr>
        <w:pStyle w:val="BodyText"/>
        <w:spacing w:before="9"/>
        <w:rPr>
          <w:sz w:val="11"/>
        </w:rPr>
      </w:pPr>
    </w:p>
    <w:p>
      <w:pPr>
        <w:pStyle w:val="BodyText"/>
        <w:spacing w:before="94"/>
        <w:ind w:left="358"/>
      </w:pPr>
      <w:r>
        <w:rPr>
          <w:u w:val="single"/>
        </w:rPr>
        <w:t>each of us states here that we believe the other has been</w:t>
      </w:r>
      <w:r>
        <w:rPr>
          <w:spacing w:val="-28"/>
          <w:u w:val="single"/>
        </w:rPr>
        <w:t> </w:t>
      </w:r>
      <w:r>
        <w:rPr>
          <w:u w:val="single"/>
        </w:rPr>
        <w:t>open </w:t>
      </w:r>
    </w:p>
    <w:p>
      <w:pPr>
        <w:pStyle w:val="BodyText"/>
        <w:spacing w:before="8"/>
        <w:rPr>
          <w:sz w:val="11"/>
        </w:rPr>
      </w:pPr>
    </w:p>
    <w:p>
      <w:pPr>
        <w:pStyle w:val="BodyText"/>
        <w:spacing w:before="94"/>
        <w:ind w:left="358"/>
      </w:pPr>
      <w:r>
        <w:rPr>
          <w:u w:val="single"/>
        </w:rPr>
        <w:t>and</w:t>
      </w:r>
      <w:r>
        <w:rPr>
          <w:spacing w:val="-6"/>
          <w:u w:val="single"/>
        </w:rPr>
        <w:t> </w:t>
      </w:r>
      <w:r>
        <w:rPr>
          <w:u w:val="single"/>
        </w:rPr>
        <w:t>honest</w:t>
      </w:r>
      <w:r>
        <w:rPr>
          <w:spacing w:val="-5"/>
          <w:u w:val="single"/>
        </w:rPr>
        <w:t> </w:t>
      </w:r>
      <w:r>
        <w:rPr>
          <w:u w:val="single"/>
        </w:rPr>
        <w:t>in</w:t>
      </w:r>
      <w:r>
        <w:rPr>
          <w:spacing w:val="-5"/>
          <w:u w:val="single"/>
        </w:rPr>
        <w:t> </w:t>
      </w:r>
      <w:r>
        <w:rPr>
          <w:u w:val="single"/>
        </w:rPr>
        <w:t>writing</w:t>
      </w:r>
      <w:r>
        <w:rPr>
          <w:spacing w:val="-5"/>
          <w:u w:val="single"/>
        </w:rPr>
        <w:t> </w:t>
      </w:r>
      <w:r>
        <w:rPr>
          <w:u w:val="single"/>
        </w:rPr>
        <w:t>this</w:t>
      </w:r>
      <w:r>
        <w:rPr>
          <w:spacing w:val="-5"/>
          <w:u w:val="single"/>
        </w:rPr>
        <w:t> </w:t>
      </w:r>
      <w:r>
        <w:rPr>
          <w:u w:val="single"/>
        </w:rPr>
        <w:t>agreement.</w:t>
      </w:r>
      <w:r>
        <w:rPr>
          <w:spacing w:val="-4"/>
          <w:u w:val="single"/>
        </w:rPr>
        <w:t> </w:t>
      </w:r>
      <w:r>
        <w:rPr>
          <w:u w:val="single"/>
        </w:rPr>
        <w:t>Each</w:t>
      </w:r>
      <w:r>
        <w:rPr>
          <w:spacing w:val="-5"/>
          <w:u w:val="single"/>
        </w:rPr>
        <w:t> </w:t>
      </w:r>
      <w:r>
        <w:rPr>
          <w:u w:val="single"/>
        </w:rPr>
        <w:t>of</w:t>
      </w:r>
      <w:r>
        <w:rPr>
          <w:spacing w:val="-5"/>
          <w:u w:val="single"/>
        </w:rPr>
        <w:t> </w:t>
      </w:r>
      <w:r>
        <w:rPr>
          <w:u w:val="single"/>
        </w:rPr>
        <w:t>us</w:t>
      </w:r>
      <w:r>
        <w:rPr>
          <w:spacing w:val="-5"/>
          <w:u w:val="single"/>
        </w:rPr>
        <w:t> </w:t>
      </w:r>
      <w:r>
        <w:rPr>
          <w:u w:val="single"/>
        </w:rPr>
        <w:t>agrees</w:t>
      </w:r>
      <w:r>
        <w:rPr>
          <w:spacing w:val="-4"/>
          <w:u w:val="single"/>
        </w:rPr>
        <w:t> </w:t>
      </w:r>
      <w:r>
        <w:rPr>
          <w:u w:val="single"/>
        </w:rPr>
        <w:t>to</w:t>
      </w:r>
      <w:r>
        <w:rPr>
          <w:spacing w:val="-5"/>
          <w:u w:val="single"/>
        </w:rPr>
        <w:t> </w:t>
      </w:r>
      <w:r>
        <w:rPr>
          <w:u w:val="single"/>
        </w:rPr>
        <w:t>sign </w:t>
      </w:r>
    </w:p>
    <w:p>
      <w:pPr>
        <w:pStyle w:val="BodyText"/>
        <w:spacing w:before="7"/>
        <w:rPr>
          <w:sz w:val="11"/>
        </w:rPr>
      </w:pPr>
    </w:p>
    <w:p>
      <w:pPr>
        <w:pStyle w:val="BodyText"/>
        <w:spacing w:before="95"/>
        <w:ind w:left="358"/>
      </w:pPr>
      <w:r>
        <w:rPr>
          <w:u w:val="single"/>
        </w:rPr>
        <w:t>and exchange any papers that might be needed to complete this </w:t>
      </w:r>
    </w:p>
    <w:p>
      <w:pPr>
        <w:pStyle w:val="BodyText"/>
        <w:spacing w:before="9"/>
        <w:rPr>
          <w:sz w:val="11"/>
        </w:rPr>
      </w:pPr>
    </w:p>
    <w:p>
      <w:pPr>
        <w:pStyle w:val="BodyText"/>
        <w:spacing w:before="94"/>
        <w:ind w:left="358"/>
      </w:pPr>
      <w:r>
        <w:rPr>
          <w:u w:val="single"/>
        </w:rPr>
        <w:t>agreement.</w:t>
      </w:r>
    </w:p>
    <w:p>
      <w:pPr>
        <w:pStyle w:val="BodyText"/>
      </w:pPr>
    </w:p>
    <w:p>
      <w:pPr>
        <w:pStyle w:val="BodyText"/>
      </w:pPr>
    </w:p>
    <w:p>
      <w:pPr>
        <w:pStyle w:val="BodyText"/>
      </w:pPr>
    </w:p>
    <w:p>
      <w:pPr>
        <w:pStyle w:val="BodyText"/>
        <w:spacing w:before="10"/>
        <w:rPr>
          <w:sz w:val="26"/>
        </w:rPr>
      </w:pPr>
      <w:r>
        <w:rPr/>
        <w:pict>
          <v:group style="position:absolute;margin-left:36.93pt;margin-top:17.410391pt;width:116.65pt;height:.5pt;mso-position-horizontal-relative:page;mso-position-vertical-relative:paragraph;z-index:-1024;mso-wrap-distance-left:0;mso-wrap-distance-right:0" coordorigin="739,348" coordsize="2333,10">
            <v:line style="position:absolute" from="740,354" to="3071,354" stroked="true" strokeweight=".35999pt" strokecolor="#000000">
              <v:stroke dashstyle="solid"/>
            </v:line>
            <v:line style="position:absolute" from="739,353" to="3071,353" stroked="true" strokeweight=".47998pt" strokecolor="#000000">
              <v:stroke dashstyle="solid"/>
            </v:line>
            <w10:wrap type="topAndBottom"/>
          </v:group>
        </w:pict>
      </w:r>
    </w:p>
    <w:p>
      <w:pPr>
        <w:spacing w:before="47"/>
        <w:ind w:left="219" w:right="382" w:hanging="119"/>
        <w:jc w:val="left"/>
        <w:rPr>
          <w:sz w:val="18"/>
        </w:rPr>
      </w:pPr>
      <w:r>
        <w:rPr>
          <w:sz w:val="18"/>
        </w:rPr>
        <w:t>* At the trial in a regular dissolution, a judge would set a value on and divide community property and debts into two approximately equal parts as provided by California law.</w:t>
      </w:r>
    </w:p>
    <w:p>
      <w:pPr>
        <w:spacing w:after="0"/>
        <w:jc w:val="left"/>
        <w:rPr>
          <w:sz w:val="18"/>
        </w:rPr>
        <w:sectPr>
          <w:type w:val="continuous"/>
          <w:pgSz w:w="12240" w:h="15840"/>
          <w:pgMar w:top="820" w:bottom="280" w:left="600" w:right="580"/>
        </w:sectPr>
      </w:pPr>
    </w:p>
    <w:p>
      <w:pPr>
        <w:spacing w:line="477" w:lineRule="auto" w:before="98"/>
        <w:ind w:left="547" w:right="0" w:firstLine="0"/>
        <w:jc w:val="left"/>
        <w:rPr>
          <w:sz w:val="20"/>
        </w:rPr>
      </w:pPr>
      <w:r>
        <w:rPr>
          <w:sz w:val="20"/>
          <w:u w:val="single"/>
        </w:rPr>
        <w:t>Each of us also understands that even after a </w:t>
      </w:r>
      <w:r>
        <w:rPr>
          <w:i/>
          <w:sz w:val="20"/>
          <w:u w:val="single"/>
        </w:rPr>
        <w:t>Joint Petition for</w:t>
      </w:r>
      <w:r>
        <w:rPr>
          <w:i/>
          <w:sz w:val="20"/>
        </w:rPr>
        <w:t> </w:t>
      </w:r>
      <w:r>
        <w:rPr>
          <w:i/>
          <w:sz w:val="20"/>
          <w:u w:val="single"/>
        </w:rPr>
        <w:t>Summary Dissolution </w:t>
      </w:r>
      <w:r>
        <w:rPr>
          <w:sz w:val="20"/>
          <w:u w:val="single"/>
        </w:rPr>
        <w:t>is filed, this entire agreement will be canceled if</w:t>
      </w:r>
      <w:r>
        <w:rPr>
          <w:sz w:val="20"/>
        </w:rPr>
        <w:t> </w:t>
      </w:r>
      <w:r>
        <w:rPr>
          <w:sz w:val="20"/>
          <w:u w:val="single"/>
        </w:rPr>
        <w:t>either of us revokes the dissolution proceeding.</w:t>
      </w:r>
      <w:r>
        <w:rPr>
          <w:sz w:val="20"/>
          <w:vertAlign w:val="superscript"/>
        </w:rPr>
        <w:t>3</w:t>
      </w:r>
    </w:p>
    <w:p>
      <w:pPr>
        <w:pStyle w:val="ListParagraph"/>
        <w:numPr>
          <w:ilvl w:val="0"/>
          <w:numId w:val="2"/>
        </w:numPr>
        <w:tabs>
          <w:tab w:pos="559" w:val="left" w:leader="none"/>
        </w:tabs>
        <w:spacing w:line="240" w:lineRule="auto" w:before="190" w:after="0"/>
        <w:ind w:left="558" w:right="0" w:hanging="333"/>
        <w:jc w:val="left"/>
        <w:rPr>
          <w:sz w:val="20"/>
        </w:rPr>
      </w:pPr>
      <w:r>
        <w:rPr>
          <w:sz w:val="20"/>
          <w:u w:val="single"/>
        </w:rPr>
        <w:t>Division of Community Property</w:t>
      </w:r>
      <w:r>
        <w:rPr>
          <w:spacing w:val="-28"/>
          <w:sz w:val="20"/>
        </w:rPr>
        <w:t> </w:t>
      </w:r>
      <w:r>
        <w:rPr>
          <w:sz w:val="20"/>
          <w:vertAlign w:val="superscript"/>
        </w:rPr>
        <w:t>4</w:t>
      </w:r>
    </w:p>
    <w:p>
      <w:pPr>
        <w:pStyle w:val="BodyText"/>
        <w:spacing w:before="4"/>
        <w:rPr>
          <w:sz w:val="24"/>
        </w:rPr>
      </w:pPr>
    </w:p>
    <w:p>
      <w:pPr>
        <w:pStyle w:val="BodyText"/>
        <w:ind w:left="571"/>
      </w:pPr>
      <w:r>
        <w:rPr>
          <w:u w:val="single"/>
        </w:rPr>
        <w:t>We divide our community property as follows:</w:t>
      </w:r>
    </w:p>
    <w:p>
      <w:pPr>
        <w:pStyle w:val="BodyText"/>
        <w:spacing w:before="8"/>
        <w:rPr>
          <w:sz w:val="21"/>
        </w:rPr>
      </w:pPr>
    </w:p>
    <w:p>
      <w:pPr>
        <w:pStyle w:val="ListParagraph"/>
        <w:numPr>
          <w:ilvl w:val="1"/>
          <w:numId w:val="2"/>
        </w:numPr>
        <w:tabs>
          <w:tab w:pos="818" w:val="left" w:leader="none"/>
        </w:tabs>
        <w:spacing w:line="240" w:lineRule="auto" w:before="0" w:after="0"/>
        <w:ind w:left="817" w:right="0" w:hanging="222"/>
        <w:jc w:val="left"/>
        <w:rPr>
          <w:sz w:val="20"/>
        </w:rPr>
      </w:pPr>
      <w:r>
        <w:rPr>
          <w:sz w:val="20"/>
          <w:u w:val="single"/>
        </w:rPr>
        <w:t>Chris transfers to Pat as Pat's sole and separate</w:t>
      </w:r>
      <w:r>
        <w:rPr>
          <w:spacing w:val="-19"/>
          <w:sz w:val="20"/>
          <w:u w:val="single"/>
        </w:rPr>
        <w:t> </w:t>
      </w:r>
      <w:r>
        <w:rPr>
          <w:sz w:val="20"/>
          <w:u w:val="single"/>
        </w:rPr>
        <w:t>property:</w:t>
      </w:r>
    </w:p>
    <w:p>
      <w:pPr>
        <w:pStyle w:val="BodyText"/>
        <w:rPr>
          <w:sz w:val="21"/>
        </w:rPr>
      </w:pPr>
    </w:p>
    <w:p>
      <w:pPr>
        <w:pStyle w:val="ListParagraph"/>
        <w:numPr>
          <w:ilvl w:val="2"/>
          <w:numId w:val="2"/>
        </w:numPr>
        <w:tabs>
          <w:tab w:pos="1151" w:val="left" w:leader="none"/>
        </w:tabs>
        <w:spacing w:line="240" w:lineRule="auto" w:before="0" w:after="0"/>
        <w:ind w:left="1128" w:right="38" w:hanging="333"/>
        <w:jc w:val="left"/>
        <w:rPr>
          <w:sz w:val="20"/>
        </w:rPr>
      </w:pPr>
      <w:r>
        <w:rPr>
          <w:sz w:val="20"/>
        </w:rPr>
        <w:t>All household furniture and furnishings located at the</w:t>
      </w:r>
      <w:r>
        <w:rPr>
          <w:spacing w:val="-39"/>
          <w:sz w:val="20"/>
        </w:rPr>
        <w:t> </w:t>
      </w:r>
      <w:r>
        <w:rPr>
          <w:sz w:val="20"/>
        </w:rPr>
        <w:t>apartment at 180 Needlepoint Way, San</w:t>
      </w:r>
      <w:r>
        <w:rPr>
          <w:spacing w:val="-6"/>
          <w:sz w:val="20"/>
        </w:rPr>
        <w:t> </w:t>
      </w:r>
      <w:r>
        <w:rPr>
          <w:sz w:val="20"/>
        </w:rPr>
        <w:t>Francisco.</w:t>
      </w:r>
      <w:r>
        <w:rPr>
          <w:sz w:val="20"/>
          <w:vertAlign w:val="superscript"/>
        </w:rPr>
        <w:t>5</w:t>
      </w:r>
    </w:p>
    <w:p>
      <w:pPr>
        <w:pStyle w:val="BodyText"/>
        <w:spacing w:before="6"/>
        <w:rPr>
          <w:sz w:val="19"/>
        </w:rPr>
      </w:pPr>
    </w:p>
    <w:p>
      <w:pPr>
        <w:pStyle w:val="ListParagraph"/>
        <w:numPr>
          <w:ilvl w:val="2"/>
          <w:numId w:val="2"/>
        </w:numPr>
        <w:tabs>
          <w:tab w:pos="1151" w:val="left" w:leader="none"/>
        </w:tabs>
        <w:spacing w:line="240" w:lineRule="auto" w:before="1" w:after="0"/>
        <w:ind w:left="1150" w:right="0" w:hanging="355"/>
        <w:jc w:val="left"/>
        <w:rPr>
          <w:sz w:val="20"/>
        </w:rPr>
      </w:pPr>
      <w:r>
        <w:rPr>
          <w:sz w:val="20"/>
        </w:rPr>
        <w:t>All rights to cash in savings account at Home</w:t>
      </w:r>
      <w:r>
        <w:rPr>
          <w:spacing w:val="-17"/>
          <w:sz w:val="20"/>
        </w:rPr>
        <w:t> </w:t>
      </w:r>
      <w:r>
        <w:rPr>
          <w:sz w:val="20"/>
        </w:rPr>
        <w:t>Savings.</w:t>
      </w:r>
    </w:p>
    <w:p>
      <w:pPr>
        <w:pStyle w:val="BodyText"/>
        <w:spacing w:before="10"/>
        <w:rPr>
          <w:sz w:val="21"/>
        </w:rPr>
      </w:pPr>
    </w:p>
    <w:p>
      <w:pPr>
        <w:pStyle w:val="ListParagraph"/>
        <w:numPr>
          <w:ilvl w:val="2"/>
          <w:numId w:val="2"/>
        </w:numPr>
        <w:tabs>
          <w:tab w:pos="1161" w:val="left" w:leader="none"/>
        </w:tabs>
        <w:spacing w:line="240" w:lineRule="auto" w:before="1" w:after="0"/>
        <w:ind w:left="1128" w:right="747" w:hanging="333"/>
        <w:jc w:val="left"/>
        <w:rPr>
          <w:sz w:val="20"/>
        </w:rPr>
      </w:pPr>
      <w:r>
        <w:rPr>
          <w:sz w:val="20"/>
        </w:rPr>
        <w:t>All cash value in life insurance policy insuring life of</w:t>
      </w:r>
      <w:r>
        <w:rPr>
          <w:spacing w:val="-39"/>
          <w:sz w:val="20"/>
        </w:rPr>
        <w:t> </w:t>
      </w:r>
      <w:r>
        <w:rPr>
          <w:sz w:val="20"/>
        </w:rPr>
        <w:t>Pat through Sun Valley Life</w:t>
      </w:r>
      <w:r>
        <w:rPr>
          <w:spacing w:val="-6"/>
          <w:sz w:val="20"/>
        </w:rPr>
        <w:t> </w:t>
      </w:r>
      <w:r>
        <w:rPr>
          <w:sz w:val="20"/>
        </w:rPr>
        <w:t>Insurance.</w:t>
      </w:r>
    </w:p>
    <w:p>
      <w:pPr>
        <w:pStyle w:val="BodyText"/>
        <w:spacing w:before="2"/>
        <w:rPr>
          <w:sz w:val="22"/>
        </w:rPr>
      </w:pPr>
    </w:p>
    <w:p>
      <w:pPr>
        <w:pStyle w:val="ListParagraph"/>
        <w:numPr>
          <w:ilvl w:val="2"/>
          <w:numId w:val="2"/>
        </w:numPr>
        <w:tabs>
          <w:tab w:pos="1162" w:val="left" w:leader="none"/>
        </w:tabs>
        <w:spacing w:line="240" w:lineRule="auto" w:before="0" w:after="0"/>
        <w:ind w:left="1128" w:right="217" w:hanging="333"/>
        <w:jc w:val="left"/>
        <w:rPr>
          <w:sz w:val="20"/>
        </w:rPr>
      </w:pPr>
      <w:r>
        <w:rPr>
          <w:sz w:val="20"/>
        </w:rPr>
        <w:t>All retirement and pension plan benefits earned by Pat</w:t>
      </w:r>
      <w:r>
        <w:rPr>
          <w:spacing w:val="-35"/>
          <w:sz w:val="20"/>
        </w:rPr>
        <w:t> </w:t>
      </w:r>
      <w:r>
        <w:rPr>
          <w:sz w:val="20"/>
        </w:rPr>
        <w:t>during marriage.</w:t>
      </w:r>
    </w:p>
    <w:p>
      <w:pPr>
        <w:pStyle w:val="BodyText"/>
        <w:rPr>
          <w:sz w:val="18"/>
        </w:rPr>
      </w:pPr>
    </w:p>
    <w:p>
      <w:pPr>
        <w:pStyle w:val="ListParagraph"/>
        <w:numPr>
          <w:ilvl w:val="2"/>
          <w:numId w:val="2"/>
        </w:numPr>
        <w:tabs>
          <w:tab w:pos="1096" w:val="left" w:leader="none"/>
        </w:tabs>
        <w:spacing w:line="240" w:lineRule="auto" w:before="0" w:after="0"/>
        <w:ind w:left="1095" w:right="0" w:hanging="300"/>
        <w:jc w:val="left"/>
        <w:rPr>
          <w:sz w:val="20"/>
        </w:rPr>
      </w:pPr>
      <w:r>
        <w:rPr>
          <w:sz w:val="20"/>
        </w:rPr>
        <w:t>Two U.S. Savings Bonds, Series</w:t>
      </w:r>
      <w:r>
        <w:rPr>
          <w:spacing w:val="-6"/>
          <w:sz w:val="20"/>
        </w:rPr>
        <w:t> </w:t>
      </w:r>
      <w:r>
        <w:rPr>
          <w:sz w:val="20"/>
        </w:rPr>
        <w:t>E.</w:t>
      </w:r>
    </w:p>
    <w:p>
      <w:pPr>
        <w:pStyle w:val="BodyText"/>
        <w:spacing w:before="3"/>
        <w:rPr>
          <w:sz w:val="24"/>
        </w:rPr>
      </w:pPr>
    </w:p>
    <w:p>
      <w:pPr>
        <w:pStyle w:val="ListParagraph"/>
        <w:numPr>
          <w:ilvl w:val="2"/>
          <w:numId w:val="2"/>
        </w:numPr>
        <w:tabs>
          <w:tab w:pos="1140" w:val="left" w:leader="none"/>
        </w:tabs>
        <w:spacing w:line="240" w:lineRule="auto" w:before="0" w:after="0"/>
        <w:ind w:left="1139" w:right="0" w:hanging="344"/>
        <w:jc w:val="left"/>
        <w:rPr>
          <w:sz w:val="20"/>
        </w:rPr>
      </w:pPr>
      <w:r>
        <w:rPr>
          <w:sz w:val="20"/>
        </w:rPr>
        <w:t>Pat’s</w:t>
      </w:r>
      <w:r>
        <w:rPr>
          <w:spacing w:val="-2"/>
          <w:sz w:val="20"/>
        </w:rPr>
        <w:t> </w:t>
      </w:r>
      <w:r>
        <w:rPr>
          <w:sz w:val="20"/>
        </w:rPr>
        <w:t>jewelry.</w:t>
      </w:r>
    </w:p>
    <w:p>
      <w:pPr>
        <w:pStyle w:val="BodyText"/>
        <w:spacing w:before="5"/>
      </w:pPr>
    </w:p>
    <w:p>
      <w:pPr>
        <w:pStyle w:val="ListParagraph"/>
        <w:numPr>
          <w:ilvl w:val="2"/>
          <w:numId w:val="2"/>
        </w:numPr>
        <w:tabs>
          <w:tab w:pos="1118" w:val="left" w:leader="none"/>
        </w:tabs>
        <w:spacing w:line="240" w:lineRule="auto" w:before="1" w:after="0"/>
        <w:ind w:left="1117" w:right="0" w:hanging="322"/>
        <w:jc w:val="left"/>
        <w:rPr>
          <w:sz w:val="20"/>
        </w:rPr>
      </w:pPr>
      <w:r>
        <w:rPr>
          <w:sz w:val="20"/>
        </w:rPr>
        <w:t>2003 Chevrolet 4-door</w:t>
      </w:r>
      <w:r>
        <w:rPr>
          <w:spacing w:val="-5"/>
          <w:sz w:val="20"/>
        </w:rPr>
        <w:t> </w:t>
      </w:r>
      <w:r>
        <w:rPr>
          <w:sz w:val="20"/>
        </w:rPr>
        <w:t>sedan.</w:t>
      </w:r>
    </w:p>
    <w:p>
      <w:pPr>
        <w:spacing w:before="79"/>
        <w:ind w:left="403" w:right="180" w:hanging="178"/>
        <w:jc w:val="left"/>
        <w:rPr>
          <w:i/>
          <w:sz w:val="18"/>
        </w:rPr>
      </w:pPr>
      <w:r>
        <w:rPr/>
        <w:br w:type="column"/>
      </w:r>
      <w:r>
        <w:rPr>
          <w:position w:val="9"/>
          <w:sz w:val="12"/>
        </w:rPr>
        <w:t>3 </w:t>
      </w:r>
      <w:r>
        <w:rPr>
          <w:i/>
          <w:sz w:val="18"/>
        </w:rPr>
        <w:t>This means that the property agreement is </w:t>
      </w:r>
      <w:r>
        <w:rPr>
          <w:i/>
          <w:sz w:val="18"/>
        </w:rPr>
        <w:t>a part of the dissolution proceeding. If either of you decides to stop the dissolution proceeding by turning in a </w:t>
      </w:r>
      <w:r>
        <w:rPr>
          <w:sz w:val="18"/>
        </w:rPr>
        <w:t>Notice of Revocation of Petition for Summary Dissolution </w:t>
      </w:r>
      <w:r>
        <w:rPr>
          <w:i/>
          <w:sz w:val="18"/>
        </w:rPr>
        <w:t>(form FL-830) (see </w:t>
      </w:r>
      <w:r>
        <w:rPr>
          <w:i/>
          <w:sz w:val="18"/>
        </w:rPr>
        <w:t>page 18), this entire agreement will be canceled.</w:t>
      </w:r>
    </w:p>
    <w:p>
      <w:pPr>
        <w:pStyle w:val="BodyText"/>
        <w:rPr>
          <w:i/>
        </w:rPr>
      </w:pPr>
    </w:p>
    <w:p>
      <w:pPr>
        <w:spacing w:before="148"/>
        <w:ind w:left="403" w:right="180" w:hanging="178"/>
        <w:jc w:val="left"/>
        <w:rPr>
          <w:i/>
          <w:sz w:val="18"/>
        </w:rPr>
      </w:pPr>
      <w:r>
        <w:rPr>
          <w:position w:val="9"/>
          <w:sz w:val="12"/>
        </w:rPr>
        <w:t>4 </w:t>
      </w:r>
      <w:r>
        <w:rPr>
          <w:i/>
          <w:sz w:val="18"/>
        </w:rPr>
        <w:t>Community property is property that you </w:t>
      </w:r>
      <w:r>
        <w:rPr>
          <w:i/>
          <w:sz w:val="18"/>
        </w:rPr>
        <w:t>own as a couple (see page 2).</w:t>
      </w:r>
    </w:p>
    <w:p>
      <w:pPr>
        <w:spacing w:before="167"/>
        <w:ind w:left="403" w:right="180" w:firstLine="0"/>
        <w:jc w:val="left"/>
        <w:rPr>
          <w:b/>
          <w:i/>
          <w:sz w:val="18"/>
        </w:rPr>
      </w:pPr>
      <w:r>
        <w:rPr>
          <w:i/>
          <w:sz w:val="18"/>
        </w:rPr>
        <w:t>If you have no community property, </w:t>
      </w:r>
      <w:r>
        <w:rPr>
          <w:i/>
          <w:sz w:val="18"/>
        </w:rPr>
        <w:t>replace Part II with the simple statement </w:t>
      </w:r>
      <w:r>
        <w:rPr>
          <w:b/>
          <w:i/>
          <w:sz w:val="18"/>
        </w:rPr>
        <w:t>"We have no community property."</w:t>
      </w:r>
    </w:p>
    <w:p>
      <w:pPr>
        <w:pStyle w:val="BodyText"/>
        <w:rPr>
          <w:b/>
          <w:i/>
        </w:rPr>
      </w:pPr>
    </w:p>
    <w:p>
      <w:pPr>
        <w:spacing w:before="123"/>
        <w:ind w:left="403" w:right="109" w:hanging="178"/>
        <w:jc w:val="both"/>
        <w:rPr>
          <w:i/>
          <w:sz w:val="18"/>
        </w:rPr>
      </w:pPr>
      <w:r>
        <w:rPr>
          <w:position w:val="8"/>
          <w:sz w:val="12"/>
        </w:rPr>
        <w:t>5 </w:t>
      </w:r>
      <w:r>
        <w:rPr>
          <w:i/>
          <w:sz w:val="18"/>
        </w:rPr>
        <w:t>If the furniture and household goods in one </w:t>
      </w:r>
      <w:r>
        <w:rPr>
          <w:i/>
          <w:sz w:val="18"/>
        </w:rPr>
        <w:t>apartment are to be divided, they may</w:t>
      </w:r>
      <w:r>
        <w:rPr>
          <w:i/>
          <w:spacing w:val="-30"/>
          <w:sz w:val="18"/>
        </w:rPr>
        <w:t> </w:t>
      </w:r>
      <w:r>
        <w:rPr>
          <w:i/>
          <w:sz w:val="18"/>
        </w:rPr>
        <w:t>have to be listed item by</w:t>
      </w:r>
      <w:r>
        <w:rPr>
          <w:i/>
          <w:spacing w:val="-10"/>
          <w:sz w:val="18"/>
        </w:rPr>
        <w:t> </w:t>
      </w:r>
      <w:r>
        <w:rPr>
          <w:i/>
          <w:sz w:val="18"/>
        </w:rPr>
        <w:t>item.</w:t>
      </w:r>
    </w:p>
    <w:p>
      <w:pPr>
        <w:spacing w:after="0"/>
        <w:jc w:val="both"/>
        <w:rPr>
          <w:sz w:val="18"/>
        </w:rPr>
        <w:sectPr>
          <w:pgSz w:w="12240" w:h="15840"/>
          <w:pgMar w:top="660" w:bottom="280" w:left="600" w:right="580"/>
          <w:cols w:num="2" w:equalWidth="0">
            <w:col w:w="6791" w:space="304"/>
            <w:col w:w="3965"/>
          </w:cols>
        </w:sectPr>
      </w:pPr>
    </w:p>
    <w:p>
      <w:pPr>
        <w:pStyle w:val="BodyText"/>
        <w:spacing w:before="10"/>
        <w:rPr>
          <w:i/>
          <w:sz w:val="13"/>
        </w:rPr>
      </w:pPr>
    </w:p>
    <w:p>
      <w:pPr>
        <w:pStyle w:val="ListParagraph"/>
        <w:numPr>
          <w:ilvl w:val="1"/>
          <w:numId w:val="2"/>
        </w:numPr>
        <w:tabs>
          <w:tab w:pos="877" w:val="left" w:leader="none"/>
        </w:tabs>
        <w:spacing w:line="240" w:lineRule="auto" w:before="94" w:after="0"/>
        <w:ind w:left="876" w:right="0" w:hanging="276"/>
        <w:jc w:val="left"/>
        <w:rPr>
          <w:sz w:val="20"/>
        </w:rPr>
      </w:pPr>
      <w:r>
        <w:rPr>
          <w:sz w:val="20"/>
          <w:u w:val="single"/>
        </w:rPr>
        <w:t>Pat transfers to Chris as Chris's sole and separate</w:t>
      </w:r>
      <w:r>
        <w:rPr>
          <w:spacing w:val="-9"/>
          <w:sz w:val="20"/>
          <w:u w:val="single"/>
        </w:rPr>
        <w:t> </w:t>
      </w:r>
      <w:r>
        <w:rPr>
          <w:sz w:val="20"/>
          <w:u w:val="single"/>
        </w:rPr>
        <w:t>property:</w:t>
      </w:r>
    </w:p>
    <w:p>
      <w:pPr>
        <w:pStyle w:val="BodyText"/>
        <w:spacing w:before="5"/>
        <w:rPr>
          <w:sz w:val="16"/>
        </w:rPr>
      </w:pPr>
    </w:p>
    <w:p>
      <w:pPr>
        <w:pStyle w:val="ListParagraph"/>
        <w:numPr>
          <w:ilvl w:val="2"/>
          <w:numId w:val="2"/>
        </w:numPr>
        <w:tabs>
          <w:tab w:pos="1189" w:val="left" w:leader="none"/>
        </w:tabs>
        <w:spacing w:line="240" w:lineRule="auto" w:before="94" w:after="0"/>
        <w:ind w:left="1166" w:right="4268" w:hanging="277"/>
        <w:jc w:val="left"/>
        <w:rPr>
          <w:sz w:val="20"/>
        </w:rPr>
      </w:pPr>
      <w:r>
        <w:rPr>
          <w:sz w:val="20"/>
        </w:rPr>
        <w:t>All</w:t>
      </w:r>
      <w:r>
        <w:rPr>
          <w:spacing w:val="-7"/>
          <w:sz w:val="20"/>
        </w:rPr>
        <w:t> </w:t>
      </w:r>
      <w:r>
        <w:rPr>
          <w:sz w:val="20"/>
        </w:rPr>
        <w:t>household</w:t>
      </w:r>
      <w:r>
        <w:rPr>
          <w:spacing w:val="-7"/>
          <w:sz w:val="20"/>
        </w:rPr>
        <w:t> </w:t>
      </w:r>
      <w:r>
        <w:rPr>
          <w:sz w:val="20"/>
        </w:rPr>
        <w:t>furniture</w:t>
      </w:r>
      <w:r>
        <w:rPr>
          <w:spacing w:val="-7"/>
          <w:sz w:val="20"/>
        </w:rPr>
        <w:t> </w:t>
      </w:r>
      <w:r>
        <w:rPr>
          <w:sz w:val="20"/>
        </w:rPr>
        <w:t>and</w:t>
      </w:r>
      <w:r>
        <w:rPr>
          <w:spacing w:val="-7"/>
          <w:sz w:val="20"/>
        </w:rPr>
        <w:t> </w:t>
      </w:r>
      <w:r>
        <w:rPr>
          <w:sz w:val="20"/>
        </w:rPr>
        <w:t>furnishings</w:t>
      </w:r>
      <w:r>
        <w:rPr>
          <w:spacing w:val="-7"/>
          <w:sz w:val="20"/>
        </w:rPr>
        <w:t> </w:t>
      </w:r>
      <w:r>
        <w:rPr>
          <w:sz w:val="20"/>
        </w:rPr>
        <w:t>located</w:t>
      </w:r>
      <w:r>
        <w:rPr>
          <w:spacing w:val="-7"/>
          <w:sz w:val="20"/>
        </w:rPr>
        <w:t> </w:t>
      </w:r>
      <w:r>
        <w:rPr>
          <w:sz w:val="20"/>
        </w:rPr>
        <w:t>at</w:t>
      </w:r>
      <w:r>
        <w:rPr>
          <w:spacing w:val="-6"/>
          <w:sz w:val="20"/>
        </w:rPr>
        <w:t> </w:t>
      </w:r>
      <w:r>
        <w:rPr>
          <w:sz w:val="20"/>
        </w:rPr>
        <w:t>the</w:t>
      </w:r>
      <w:r>
        <w:rPr>
          <w:spacing w:val="-7"/>
          <w:sz w:val="20"/>
        </w:rPr>
        <w:t> </w:t>
      </w:r>
      <w:r>
        <w:rPr>
          <w:sz w:val="20"/>
        </w:rPr>
        <w:t>apartment on 222 Bond Street, San</w:t>
      </w:r>
      <w:r>
        <w:rPr>
          <w:spacing w:val="-6"/>
          <w:sz w:val="20"/>
        </w:rPr>
        <w:t> </w:t>
      </w:r>
      <w:r>
        <w:rPr>
          <w:sz w:val="20"/>
        </w:rPr>
        <w:t>Francisco.</w:t>
      </w:r>
    </w:p>
    <w:p>
      <w:pPr>
        <w:pStyle w:val="BodyText"/>
        <w:spacing w:before="10"/>
        <w:rPr>
          <w:sz w:val="23"/>
        </w:rPr>
      </w:pPr>
    </w:p>
    <w:p>
      <w:pPr>
        <w:pStyle w:val="ListParagraph"/>
        <w:numPr>
          <w:ilvl w:val="2"/>
          <w:numId w:val="2"/>
        </w:numPr>
        <w:tabs>
          <w:tab w:pos="1189" w:val="left" w:leader="none"/>
        </w:tabs>
        <w:spacing w:line="240" w:lineRule="auto" w:before="0" w:after="0"/>
        <w:ind w:left="1166" w:right="4901" w:hanging="277"/>
        <w:jc w:val="left"/>
        <w:rPr>
          <w:sz w:val="20"/>
        </w:rPr>
      </w:pPr>
      <w:r>
        <w:rPr>
          <w:sz w:val="20"/>
        </w:rPr>
        <w:t>All</w:t>
      </w:r>
      <w:r>
        <w:rPr>
          <w:spacing w:val="-6"/>
          <w:sz w:val="20"/>
        </w:rPr>
        <w:t> </w:t>
      </w:r>
      <w:r>
        <w:rPr>
          <w:sz w:val="20"/>
        </w:rPr>
        <w:t>retirement</w:t>
      </w:r>
      <w:r>
        <w:rPr>
          <w:spacing w:val="-6"/>
          <w:sz w:val="20"/>
        </w:rPr>
        <w:t> </w:t>
      </w:r>
      <w:r>
        <w:rPr>
          <w:sz w:val="20"/>
        </w:rPr>
        <w:t>and</w:t>
      </w:r>
      <w:r>
        <w:rPr>
          <w:spacing w:val="-7"/>
          <w:sz w:val="20"/>
        </w:rPr>
        <w:t> </w:t>
      </w:r>
      <w:r>
        <w:rPr>
          <w:sz w:val="20"/>
        </w:rPr>
        <w:t>pension</w:t>
      </w:r>
      <w:r>
        <w:rPr>
          <w:spacing w:val="-6"/>
          <w:sz w:val="20"/>
        </w:rPr>
        <w:t> </w:t>
      </w:r>
      <w:r>
        <w:rPr>
          <w:sz w:val="20"/>
        </w:rPr>
        <w:t>plan</w:t>
      </w:r>
      <w:r>
        <w:rPr>
          <w:spacing w:val="-6"/>
          <w:sz w:val="20"/>
        </w:rPr>
        <w:t> </w:t>
      </w:r>
      <w:r>
        <w:rPr>
          <w:sz w:val="20"/>
        </w:rPr>
        <w:t>benefits</w:t>
      </w:r>
      <w:r>
        <w:rPr>
          <w:spacing w:val="-6"/>
          <w:sz w:val="20"/>
        </w:rPr>
        <w:t> </w:t>
      </w:r>
      <w:r>
        <w:rPr>
          <w:sz w:val="20"/>
        </w:rPr>
        <w:t>earned</w:t>
      </w:r>
      <w:r>
        <w:rPr>
          <w:spacing w:val="-6"/>
          <w:sz w:val="20"/>
        </w:rPr>
        <w:t> </w:t>
      </w:r>
      <w:r>
        <w:rPr>
          <w:sz w:val="20"/>
        </w:rPr>
        <w:t>by</w:t>
      </w:r>
      <w:r>
        <w:rPr>
          <w:spacing w:val="-6"/>
          <w:sz w:val="20"/>
        </w:rPr>
        <w:t> </w:t>
      </w:r>
      <w:r>
        <w:rPr>
          <w:sz w:val="20"/>
        </w:rPr>
        <w:t>Chris during</w:t>
      </w:r>
      <w:r>
        <w:rPr>
          <w:spacing w:val="-2"/>
          <w:sz w:val="20"/>
        </w:rPr>
        <w:t> </w:t>
      </w:r>
      <w:r>
        <w:rPr>
          <w:sz w:val="20"/>
        </w:rPr>
        <w:t>marriage.</w:t>
      </w:r>
    </w:p>
    <w:p>
      <w:pPr>
        <w:pStyle w:val="BodyText"/>
        <w:spacing w:before="9"/>
        <w:rPr>
          <w:sz w:val="21"/>
        </w:rPr>
      </w:pPr>
    </w:p>
    <w:p>
      <w:pPr>
        <w:pStyle w:val="ListParagraph"/>
        <w:numPr>
          <w:ilvl w:val="2"/>
          <w:numId w:val="2"/>
        </w:numPr>
        <w:tabs>
          <w:tab w:pos="1200" w:val="left" w:leader="none"/>
        </w:tabs>
        <w:spacing w:line="240" w:lineRule="auto" w:before="0" w:after="0"/>
        <w:ind w:left="1199" w:right="0" w:hanging="310"/>
        <w:jc w:val="left"/>
        <w:rPr>
          <w:sz w:val="20"/>
        </w:rPr>
      </w:pPr>
      <w:r>
        <w:rPr>
          <w:sz w:val="20"/>
        </w:rPr>
        <w:t>Season tickets to Golden State Terriers basketball</w:t>
      </w:r>
      <w:r>
        <w:rPr>
          <w:spacing w:val="-10"/>
          <w:sz w:val="20"/>
        </w:rPr>
        <w:t> </w:t>
      </w:r>
      <w:r>
        <w:rPr>
          <w:sz w:val="20"/>
        </w:rPr>
        <w:t>games.</w:t>
      </w:r>
    </w:p>
    <w:p>
      <w:pPr>
        <w:pStyle w:val="BodyText"/>
        <w:spacing w:before="4"/>
        <w:rPr>
          <w:sz w:val="21"/>
        </w:rPr>
      </w:pPr>
    </w:p>
    <w:p>
      <w:pPr>
        <w:pStyle w:val="ListParagraph"/>
        <w:numPr>
          <w:ilvl w:val="2"/>
          <w:numId w:val="2"/>
        </w:numPr>
        <w:tabs>
          <w:tab w:pos="1201" w:val="left" w:leader="none"/>
        </w:tabs>
        <w:spacing w:line="240" w:lineRule="auto" w:before="0" w:after="0"/>
        <w:ind w:left="1200" w:right="0" w:hanging="311"/>
        <w:jc w:val="left"/>
        <w:rPr>
          <w:sz w:val="20"/>
        </w:rPr>
      </w:pPr>
      <w:r>
        <w:rPr>
          <w:sz w:val="20"/>
        </w:rPr>
        <w:t>One stereo</w:t>
      </w:r>
      <w:r>
        <w:rPr>
          <w:spacing w:val="-4"/>
          <w:sz w:val="20"/>
        </w:rPr>
        <w:t> </w:t>
      </w:r>
      <w:r>
        <w:rPr>
          <w:sz w:val="20"/>
        </w:rPr>
        <w:t>set.</w:t>
      </w:r>
    </w:p>
    <w:p>
      <w:pPr>
        <w:pStyle w:val="BodyText"/>
        <w:spacing w:before="1"/>
      </w:pPr>
    </w:p>
    <w:p>
      <w:pPr>
        <w:pStyle w:val="ListParagraph"/>
        <w:numPr>
          <w:ilvl w:val="2"/>
          <w:numId w:val="2"/>
        </w:numPr>
        <w:tabs>
          <w:tab w:pos="1189" w:val="left" w:leader="none"/>
        </w:tabs>
        <w:spacing w:line="240" w:lineRule="auto" w:before="0" w:after="0"/>
        <w:ind w:left="1188" w:right="0" w:hanging="299"/>
        <w:jc w:val="left"/>
        <w:rPr>
          <w:sz w:val="20"/>
        </w:rPr>
      </w:pPr>
      <w:r>
        <w:rPr>
          <w:sz w:val="20"/>
        </w:rPr>
        <w:t>One set of Jock Nicklaus golf</w:t>
      </w:r>
      <w:r>
        <w:rPr>
          <w:spacing w:val="-5"/>
          <w:sz w:val="20"/>
        </w:rPr>
        <w:t> </w:t>
      </w:r>
      <w:r>
        <w:rPr>
          <w:sz w:val="20"/>
        </w:rPr>
        <w:t>clubs.</w:t>
      </w:r>
    </w:p>
    <w:p>
      <w:pPr>
        <w:pStyle w:val="BodyText"/>
        <w:spacing w:before="1"/>
        <w:rPr>
          <w:sz w:val="22"/>
        </w:rPr>
      </w:pPr>
    </w:p>
    <w:p>
      <w:pPr>
        <w:pStyle w:val="ListParagraph"/>
        <w:numPr>
          <w:ilvl w:val="2"/>
          <w:numId w:val="2"/>
        </w:numPr>
        <w:tabs>
          <w:tab w:pos="1178" w:val="left" w:leader="none"/>
        </w:tabs>
        <w:spacing w:line="240" w:lineRule="auto" w:before="1" w:after="0"/>
        <w:ind w:left="1177" w:right="0" w:hanging="288"/>
        <w:jc w:val="left"/>
        <w:rPr>
          <w:sz w:val="20"/>
        </w:rPr>
      </w:pPr>
      <w:r>
        <w:rPr>
          <w:sz w:val="20"/>
        </w:rPr>
        <w:t>One RAC color</w:t>
      </w:r>
      <w:r>
        <w:rPr>
          <w:spacing w:val="-17"/>
          <w:sz w:val="20"/>
        </w:rPr>
        <w:t> </w:t>
      </w:r>
      <w:r>
        <w:rPr>
          <w:sz w:val="20"/>
        </w:rPr>
        <w:t>television.</w:t>
      </w:r>
    </w:p>
    <w:p>
      <w:pPr>
        <w:pStyle w:val="BodyText"/>
        <w:spacing w:before="6"/>
        <w:rPr>
          <w:sz w:val="22"/>
        </w:rPr>
      </w:pPr>
    </w:p>
    <w:p>
      <w:pPr>
        <w:pStyle w:val="ListParagraph"/>
        <w:numPr>
          <w:ilvl w:val="2"/>
          <w:numId w:val="2"/>
        </w:numPr>
        <w:tabs>
          <w:tab w:pos="1211" w:val="left" w:leader="none"/>
        </w:tabs>
        <w:spacing w:line="240" w:lineRule="auto" w:before="0" w:after="0"/>
        <w:ind w:left="1210" w:right="0" w:hanging="321"/>
        <w:jc w:val="left"/>
        <w:rPr>
          <w:sz w:val="20"/>
        </w:rPr>
      </w:pPr>
      <w:r>
        <w:rPr>
          <w:sz w:val="20"/>
        </w:rPr>
        <w:t>2003 Ford station</w:t>
      </w:r>
      <w:r>
        <w:rPr>
          <w:spacing w:val="-22"/>
          <w:sz w:val="20"/>
        </w:rPr>
        <w:t> </w:t>
      </w:r>
      <w:r>
        <w:rPr>
          <w:sz w:val="20"/>
        </w:rPr>
        <w:t>wagon.</w:t>
      </w:r>
    </w:p>
    <w:p>
      <w:pPr>
        <w:pStyle w:val="BodyText"/>
        <w:spacing w:before="11"/>
      </w:pPr>
    </w:p>
    <w:p>
      <w:pPr>
        <w:pStyle w:val="ListParagraph"/>
        <w:numPr>
          <w:ilvl w:val="2"/>
          <w:numId w:val="2"/>
        </w:numPr>
        <w:tabs>
          <w:tab w:pos="1200" w:val="left" w:leader="none"/>
        </w:tabs>
        <w:spacing w:line="240" w:lineRule="auto" w:before="0" w:after="0"/>
        <w:ind w:left="1199" w:right="0" w:hanging="310"/>
        <w:jc w:val="left"/>
        <w:rPr>
          <w:sz w:val="20"/>
        </w:rPr>
      </w:pPr>
      <w:r>
        <w:rPr>
          <w:sz w:val="20"/>
        </w:rPr>
        <w:t>One pet parrot named Arthur, plus cage and parrot</w:t>
      </w:r>
      <w:r>
        <w:rPr>
          <w:spacing w:val="-14"/>
          <w:sz w:val="20"/>
        </w:rPr>
        <w:t> </w:t>
      </w:r>
      <w:r>
        <w:rPr>
          <w:sz w:val="20"/>
        </w:rPr>
        <w:t>food.</w:t>
      </w:r>
    </w:p>
    <w:p>
      <w:pPr>
        <w:pStyle w:val="ListParagraph"/>
        <w:numPr>
          <w:ilvl w:val="2"/>
          <w:numId w:val="2"/>
        </w:numPr>
        <w:tabs>
          <w:tab w:pos="1221" w:val="left" w:leader="none"/>
          <w:tab w:pos="1222" w:val="left" w:leader="none"/>
        </w:tabs>
        <w:spacing w:line="240" w:lineRule="auto" w:before="178" w:after="0"/>
        <w:ind w:left="1221" w:right="0" w:hanging="332"/>
        <w:jc w:val="left"/>
        <w:rPr>
          <w:sz w:val="20"/>
        </w:rPr>
      </w:pPr>
      <w:r>
        <w:rPr>
          <w:sz w:val="20"/>
        </w:rPr>
        <w:t>All rights to cash in checking account in Bank of</w:t>
      </w:r>
      <w:r>
        <w:rPr>
          <w:spacing w:val="-11"/>
          <w:sz w:val="20"/>
        </w:rPr>
        <w:t> </w:t>
      </w:r>
      <w:r>
        <w:rPr>
          <w:sz w:val="20"/>
        </w:rPr>
        <w:t>America.</w:t>
      </w:r>
    </w:p>
    <w:p>
      <w:pPr>
        <w:spacing w:after="0" w:line="240" w:lineRule="auto"/>
        <w:jc w:val="left"/>
        <w:rPr>
          <w:sz w:val="20"/>
        </w:rPr>
        <w:sectPr>
          <w:type w:val="continuous"/>
          <w:pgSz w:w="12240" w:h="15840"/>
          <w:pgMar w:top="820" w:bottom="280" w:left="600" w:right="580"/>
        </w:sectPr>
      </w:pPr>
    </w:p>
    <w:p>
      <w:pPr>
        <w:pStyle w:val="ListParagraph"/>
        <w:numPr>
          <w:ilvl w:val="0"/>
          <w:numId w:val="2"/>
        </w:numPr>
        <w:tabs>
          <w:tab w:pos="604" w:val="left" w:leader="none"/>
        </w:tabs>
        <w:spacing w:line="240" w:lineRule="auto" w:before="135" w:after="0"/>
        <w:ind w:left="603" w:right="0" w:hanging="387"/>
        <w:jc w:val="left"/>
        <w:rPr>
          <w:sz w:val="20"/>
        </w:rPr>
      </w:pPr>
      <w:r>
        <w:rPr/>
        <w:pict>
          <v:shapetype id="_x0000_t202" o:spt="202" coordsize="21600,21600" path="m,l,21600r21600,l21600,xe">
            <v:stroke joinstyle="miter"/>
            <v:path gradientshapeok="t" o:connecttype="rect"/>
          </v:shapetype>
          <v:shape style="position:absolute;margin-left:234.059998pt;margin-top:4.038269pt;width:3.35pt;height:6.75pt;mso-position-horizontal-relative:page;mso-position-vertical-relative:paragraph;z-index:1192" type="#_x0000_t202" filled="false" stroked="false">
            <v:textbox inset="0,0,0,0">
              <w:txbxContent>
                <w:p>
                  <w:pPr>
                    <w:spacing w:line="134" w:lineRule="exact" w:before="0"/>
                    <w:ind w:left="0" w:right="0" w:firstLine="0"/>
                    <w:jc w:val="left"/>
                    <w:rPr>
                      <w:sz w:val="12"/>
                    </w:rPr>
                  </w:pPr>
                  <w:r>
                    <w:rPr>
                      <w:w w:val="99"/>
                      <w:sz w:val="12"/>
                    </w:rPr>
                    <w:t>6</w:t>
                  </w:r>
                </w:p>
              </w:txbxContent>
            </v:textbox>
            <w10:wrap type="none"/>
          </v:shape>
        </w:pict>
      </w:r>
      <w:r>
        <w:rPr>
          <w:sz w:val="20"/>
          <w:u w:val="single"/>
        </w:rPr>
        <w:t>Division of Community Property</w:t>
      </w:r>
      <w:r>
        <w:rPr>
          <w:spacing w:val="-7"/>
          <w:sz w:val="20"/>
          <w:u w:val="single"/>
        </w:rPr>
        <w:t> </w:t>
      </w:r>
      <w:r>
        <w:rPr>
          <w:sz w:val="20"/>
          <w:u w:val="single"/>
        </w:rPr>
        <w:t>(Debts)</w:t>
      </w:r>
    </w:p>
    <w:p>
      <w:pPr>
        <w:pStyle w:val="BodyText"/>
        <w:rPr>
          <w:sz w:val="23"/>
        </w:rPr>
      </w:pPr>
    </w:p>
    <w:p>
      <w:pPr>
        <w:pStyle w:val="ListParagraph"/>
        <w:numPr>
          <w:ilvl w:val="1"/>
          <w:numId w:val="2"/>
        </w:numPr>
        <w:tabs>
          <w:tab w:pos="842" w:val="left" w:leader="none"/>
        </w:tabs>
        <w:spacing w:line="400" w:lineRule="auto" w:before="0" w:after="0"/>
        <w:ind w:left="844" w:right="38" w:hanging="279"/>
        <w:jc w:val="left"/>
        <w:rPr>
          <w:sz w:val="20"/>
        </w:rPr>
      </w:pPr>
      <w:r>
        <w:rPr>
          <w:sz w:val="20"/>
          <w:u w:val="single"/>
        </w:rPr>
        <w:t>Chris will pay the following debts and will not at</w:t>
      </w:r>
      <w:r>
        <w:rPr>
          <w:spacing w:val="-32"/>
          <w:sz w:val="20"/>
          <w:u w:val="single"/>
        </w:rPr>
        <w:t> </w:t>
      </w:r>
      <w:r>
        <w:rPr>
          <w:sz w:val="20"/>
          <w:u w:val="single"/>
        </w:rPr>
        <w:t>any time hold Pat responsible for</w:t>
      </w:r>
      <w:r>
        <w:rPr>
          <w:spacing w:val="-9"/>
          <w:sz w:val="20"/>
          <w:u w:val="single"/>
        </w:rPr>
        <w:t> </w:t>
      </w:r>
      <w:r>
        <w:rPr>
          <w:sz w:val="20"/>
          <w:u w:val="single"/>
        </w:rPr>
        <w:t>them:</w:t>
      </w:r>
    </w:p>
    <w:p>
      <w:pPr>
        <w:pStyle w:val="ListParagraph"/>
        <w:numPr>
          <w:ilvl w:val="2"/>
          <w:numId w:val="2"/>
        </w:numPr>
        <w:tabs>
          <w:tab w:pos="1158" w:val="left" w:leader="none"/>
          <w:tab w:pos="1159" w:val="left" w:leader="none"/>
        </w:tabs>
        <w:spacing w:line="240" w:lineRule="auto" w:before="72" w:after="0"/>
        <w:ind w:left="1158" w:right="0" w:hanging="410"/>
        <w:jc w:val="left"/>
        <w:rPr>
          <w:sz w:val="20"/>
        </w:rPr>
      </w:pPr>
      <w:r>
        <w:rPr>
          <w:sz w:val="20"/>
        </w:rPr>
        <w:t>Mister Charge</w:t>
      </w:r>
      <w:r>
        <w:rPr>
          <w:spacing w:val="-4"/>
          <w:sz w:val="20"/>
        </w:rPr>
        <w:t> </w:t>
      </w:r>
      <w:r>
        <w:rPr>
          <w:sz w:val="20"/>
        </w:rPr>
        <w:t>account.</w:t>
      </w:r>
    </w:p>
    <w:p>
      <w:pPr>
        <w:pStyle w:val="BodyText"/>
        <w:spacing w:before="8"/>
        <w:rPr>
          <w:sz w:val="28"/>
        </w:rPr>
      </w:pPr>
    </w:p>
    <w:p>
      <w:pPr>
        <w:pStyle w:val="ListParagraph"/>
        <w:numPr>
          <w:ilvl w:val="2"/>
          <w:numId w:val="2"/>
        </w:numPr>
        <w:tabs>
          <w:tab w:pos="1159" w:val="left" w:leader="none"/>
          <w:tab w:pos="1160" w:val="left" w:leader="none"/>
        </w:tabs>
        <w:spacing w:line="240" w:lineRule="auto" w:before="1" w:after="0"/>
        <w:ind w:left="1159" w:right="0" w:hanging="411"/>
        <w:jc w:val="left"/>
        <w:rPr>
          <w:sz w:val="20"/>
        </w:rPr>
      </w:pPr>
      <w:r>
        <w:rPr>
          <w:sz w:val="20"/>
        </w:rPr>
        <w:t>Debt to Dr. R. C.</w:t>
      </w:r>
      <w:r>
        <w:rPr>
          <w:spacing w:val="-6"/>
          <w:sz w:val="20"/>
        </w:rPr>
        <w:t> </w:t>
      </w:r>
      <w:r>
        <w:rPr>
          <w:sz w:val="20"/>
        </w:rPr>
        <w:t>Himple.</w:t>
      </w:r>
    </w:p>
    <w:p>
      <w:pPr>
        <w:pStyle w:val="BodyText"/>
        <w:rPr>
          <w:sz w:val="26"/>
        </w:rPr>
      </w:pPr>
    </w:p>
    <w:p>
      <w:pPr>
        <w:pStyle w:val="ListParagraph"/>
        <w:numPr>
          <w:ilvl w:val="2"/>
          <w:numId w:val="2"/>
        </w:numPr>
        <w:tabs>
          <w:tab w:pos="1170" w:val="left" w:leader="none"/>
          <w:tab w:pos="1171" w:val="left" w:leader="none"/>
        </w:tabs>
        <w:spacing w:line="240" w:lineRule="auto" w:before="0" w:after="0"/>
        <w:ind w:left="1170" w:right="0" w:hanging="422"/>
        <w:jc w:val="left"/>
        <w:rPr>
          <w:sz w:val="20"/>
        </w:rPr>
      </w:pPr>
      <w:r>
        <w:rPr>
          <w:sz w:val="20"/>
        </w:rPr>
        <w:t>Debt to Sam’s</w:t>
      </w:r>
      <w:r>
        <w:rPr>
          <w:spacing w:val="-4"/>
          <w:sz w:val="20"/>
        </w:rPr>
        <w:t> </w:t>
      </w:r>
      <w:r>
        <w:rPr>
          <w:sz w:val="20"/>
        </w:rPr>
        <w:t>Drugs.</w:t>
      </w:r>
    </w:p>
    <w:p>
      <w:pPr>
        <w:pStyle w:val="BodyText"/>
        <w:spacing w:before="1"/>
        <w:rPr>
          <w:sz w:val="24"/>
        </w:rPr>
      </w:pPr>
      <w:r>
        <w:rPr/>
        <w:br w:type="column"/>
      </w:r>
      <w:r>
        <w:rPr>
          <w:sz w:val="24"/>
        </w:rPr>
      </w:r>
    </w:p>
    <w:p>
      <w:pPr>
        <w:spacing w:before="0"/>
        <w:ind w:left="326" w:right="919" w:hanging="111"/>
        <w:jc w:val="left"/>
        <w:rPr>
          <w:b/>
          <w:i/>
          <w:sz w:val="18"/>
        </w:rPr>
      </w:pPr>
      <w:r>
        <w:rPr>
          <w:position w:val="7"/>
          <w:sz w:val="12"/>
        </w:rPr>
        <w:t>6 </w:t>
      </w:r>
      <w:r>
        <w:rPr>
          <w:i/>
          <w:sz w:val="18"/>
        </w:rPr>
        <w:t>If you have no unpaid debts, </w:t>
      </w:r>
      <w:r>
        <w:rPr>
          <w:i/>
          <w:sz w:val="18"/>
        </w:rPr>
        <w:t>replace Part III with the simple statement </w:t>
      </w:r>
      <w:r>
        <w:rPr>
          <w:b/>
          <w:i/>
          <w:sz w:val="18"/>
        </w:rPr>
        <w:t>"We have no unpaid </w:t>
      </w:r>
      <w:r>
        <w:rPr>
          <w:b/>
          <w:i/>
          <w:sz w:val="18"/>
        </w:rPr>
        <w:t>community obligations."</w:t>
      </w:r>
    </w:p>
    <w:p>
      <w:pPr>
        <w:pStyle w:val="BodyText"/>
        <w:rPr>
          <w:b/>
          <w:i/>
        </w:rPr>
      </w:pPr>
    </w:p>
    <w:p>
      <w:pPr>
        <w:pStyle w:val="BodyText"/>
        <w:spacing w:before="9"/>
        <w:rPr>
          <w:b/>
          <w:i/>
          <w:sz w:val="18"/>
        </w:rPr>
      </w:pPr>
    </w:p>
    <w:p>
      <w:pPr>
        <w:spacing w:before="1"/>
        <w:ind w:left="326" w:right="945" w:hanging="111"/>
        <w:jc w:val="both"/>
        <w:rPr>
          <w:i/>
          <w:sz w:val="18"/>
        </w:rPr>
      </w:pPr>
      <w:r>
        <w:rPr>
          <w:position w:val="5"/>
          <w:sz w:val="12"/>
        </w:rPr>
        <w:t>7 </w:t>
      </w:r>
      <w:r>
        <w:rPr>
          <w:i/>
          <w:sz w:val="18"/>
        </w:rPr>
        <w:t>A general rule for dividing debts is </w:t>
      </w:r>
      <w:r>
        <w:rPr>
          <w:i/>
          <w:sz w:val="18"/>
        </w:rPr>
        <w:t>to give the debt over to the person who benefited more from the item. In the sample agreement, because Chris received the education,</w:t>
      </w:r>
      <w:r>
        <w:rPr>
          <w:i/>
          <w:spacing w:val="-25"/>
          <w:sz w:val="18"/>
        </w:rPr>
        <w:t> </w:t>
      </w:r>
      <w:r>
        <w:rPr>
          <w:i/>
          <w:sz w:val="18"/>
        </w:rPr>
        <w:t>Chris should pay off the</w:t>
      </w:r>
      <w:r>
        <w:rPr>
          <w:i/>
          <w:spacing w:val="-3"/>
          <w:sz w:val="18"/>
        </w:rPr>
        <w:t> </w:t>
      </w:r>
      <w:r>
        <w:rPr>
          <w:i/>
          <w:sz w:val="18"/>
        </w:rPr>
        <w:t>loan.</w:t>
      </w:r>
    </w:p>
    <w:p>
      <w:pPr>
        <w:spacing w:after="0"/>
        <w:jc w:val="both"/>
        <w:rPr>
          <w:sz w:val="18"/>
        </w:rPr>
        <w:sectPr>
          <w:pgSz w:w="12240" w:h="15840"/>
          <w:pgMar w:top="680" w:bottom="280" w:left="600" w:right="580"/>
          <w:cols w:num="2" w:equalWidth="0">
            <w:col w:w="5418" w:space="1575"/>
            <w:col w:w="4067"/>
          </w:cols>
        </w:sectPr>
      </w:pPr>
    </w:p>
    <w:p>
      <w:pPr>
        <w:pStyle w:val="BodyText"/>
        <w:spacing w:before="10"/>
        <w:rPr>
          <w:i/>
          <w:sz w:val="16"/>
        </w:rPr>
      </w:pPr>
    </w:p>
    <w:p>
      <w:pPr>
        <w:spacing w:after="0"/>
        <w:rPr>
          <w:sz w:val="16"/>
        </w:rPr>
        <w:sectPr>
          <w:type w:val="continuous"/>
          <w:pgSz w:w="12240" w:h="15840"/>
          <w:pgMar w:top="820" w:bottom="280" w:left="600" w:right="580"/>
        </w:sectPr>
      </w:pPr>
    </w:p>
    <w:p>
      <w:pPr>
        <w:pStyle w:val="ListParagraph"/>
        <w:numPr>
          <w:ilvl w:val="2"/>
          <w:numId w:val="2"/>
        </w:numPr>
        <w:tabs>
          <w:tab w:pos="1170" w:val="left" w:leader="none"/>
          <w:tab w:pos="1171" w:val="left" w:leader="none"/>
        </w:tabs>
        <w:spacing w:line="240" w:lineRule="auto" w:before="94" w:after="0"/>
        <w:ind w:left="1170" w:right="0" w:hanging="422"/>
        <w:jc w:val="left"/>
        <w:rPr>
          <w:sz w:val="20"/>
        </w:rPr>
      </w:pPr>
      <w:r>
        <w:rPr/>
        <w:pict>
          <v:shape style="position:absolute;margin-left:334.140015pt;margin-top:1.808249pt;width:3.35pt;height:6.75pt;mso-position-horizontal-relative:page;mso-position-vertical-relative:paragraph;z-index:1216" type="#_x0000_t202" filled="false" stroked="false">
            <v:textbox inset="0,0,0,0">
              <w:txbxContent>
                <w:p>
                  <w:pPr>
                    <w:spacing w:line="134" w:lineRule="exact" w:before="0"/>
                    <w:ind w:left="0" w:right="0" w:firstLine="0"/>
                    <w:jc w:val="left"/>
                    <w:rPr>
                      <w:sz w:val="12"/>
                    </w:rPr>
                  </w:pPr>
                  <w:r>
                    <w:rPr>
                      <w:w w:val="99"/>
                      <w:sz w:val="12"/>
                    </w:rPr>
                    <w:t>7</w:t>
                  </w:r>
                </w:p>
              </w:txbxContent>
            </v:textbox>
            <w10:wrap type="none"/>
          </v:shape>
        </w:pict>
      </w:r>
      <w:r>
        <w:rPr>
          <w:sz w:val="20"/>
        </w:rPr>
        <w:t>Debt to UC Berkeley for college education loan to</w:t>
      </w:r>
      <w:r>
        <w:rPr>
          <w:spacing w:val="-28"/>
          <w:sz w:val="20"/>
        </w:rPr>
        <w:t> </w:t>
      </w:r>
      <w:r>
        <w:rPr>
          <w:sz w:val="20"/>
        </w:rPr>
        <w:t>Chris.</w:t>
      </w:r>
    </w:p>
    <w:p>
      <w:pPr>
        <w:pStyle w:val="BodyText"/>
        <w:spacing w:before="5"/>
        <w:rPr>
          <w:sz w:val="26"/>
        </w:rPr>
      </w:pPr>
    </w:p>
    <w:p>
      <w:pPr>
        <w:pStyle w:val="ListParagraph"/>
        <w:numPr>
          <w:ilvl w:val="2"/>
          <w:numId w:val="2"/>
        </w:numPr>
        <w:tabs>
          <w:tab w:pos="1159" w:val="left" w:leader="none"/>
          <w:tab w:pos="1160" w:val="left" w:leader="none"/>
        </w:tabs>
        <w:spacing w:line="240" w:lineRule="auto" w:before="0" w:after="0"/>
        <w:ind w:left="1159" w:right="0" w:hanging="411"/>
        <w:jc w:val="left"/>
        <w:rPr>
          <w:sz w:val="20"/>
        </w:rPr>
      </w:pPr>
      <w:r>
        <w:rPr>
          <w:sz w:val="20"/>
        </w:rPr>
        <w:t>Debt to Golf Store for golf</w:t>
      </w:r>
      <w:r>
        <w:rPr>
          <w:spacing w:val="-6"/>
          <w:sz w:val="20"/>
        </w:rPr>
        <w:t> </w:t>
      </w:r>
      <w:r>
        <w:rPr>
          <w:sz w:val="20"/>
        </w:rPr>
        <w:t>clubs.</w:t>
      </w:r>
    </w:p>
    <w:p>
      <w:pPr>
        <w:pStyle w:val="BodyText"/>
        <w:spacing w:before="6"/>
        <w:rPr>
          <w:sz w:val="27"/>
        </w:rPr>
      </w:pPr>
    </w:p>
    <w:p>
      <w:pPr>
        <w:pStyle w:val="ListParagraph"/>
        <w:numPr>
          <w:ilvl w:val="2"/>
          <w:numId w:val="2"/>
        </w:numPr>
        <w:tabs>
          <w:tab w:pos="1148" w:val="left" w:leader="none"/>
          <w:tab w:pos="1149" w:val="left" w:leader="none"/>
        </w:tabs>
        <w:spacing w:line="240" w:lineRule="auto" w:before="0" w:after="0"/>
        <w:ind w:left="1148" w:right="0" w:hanging="400"/>
        <w:jc w:val="left"/>
        <w:rPr>
          <w:sz w:val="20"/>
        </w:rPr>
      </w:pPr>
      <w:r>
        <w:rPr>
          <w:sz w:val="20"/>
        </w:rPr>
        <w:t>Debt to Everything Electronics for color TV and stereo</w:t>
      </w:r>
      <w:r>
        <w:rPr>
          <w:spacing w:val="-36"/>
          <w:sz w:val="20"/>
        </w:rPr>
        <w:t> </w:t>
      </w:r>
      <w:r>
        <w:rPr>
          <w:sz w:val="20"/>
        </w:rPr>
        <w:t>set.</w:t>
      </w:r>
    </w:p>
    <w:p>
      <w:pPr>
        <w:pStyle w:val="BodyText"/>
        <w:spacing w:before="2"/>
        <w:rPr>
          <w:sz w:val="28"/>
        </w:rPr>
      </w:pPr>
    </w:p>
    <w:p>
      <w:pPr>
        <w:pStyle w:val="ListParagraph"/>
        <w:numPr>
          <w:ilvl w:val="2"/>
          <w:numId w:val="2"/>
        </w:numPr>
        <w:tabs>
          <w:tab w:pos="1141" w:val="left" w:leader="none"/>
        </w:tabs>
        <w:spacing w:line="240" w:lineRule="auto" w:before="0" w:after="0"/>
        <w:ind w:left="1140" w:right="0" w:hanging="377"/>
        <w:jc w:val="left"/>
        <w:rPr>
          <w:sz w:val="20"/>
        </w:rPr>
      </w:pPr>
      <w:r>
        <w:rPr>
          <w:sz w:val="20"/>
        </w:rPr>
        <w:t>Debt to Used Ford Store for 2003</w:t>
      </w:r>
      <w:r>
        <w:rPr>
          <w:spacing w:val="-8"/>
          <w:sz w:val="20"/>
        </w:rPr>
        <w:t> </w:t>
      </w:r>
      <w:r>
        <w:rPr>
          <w:sz w:val="20"/>
        </w:rPr>
        <w:t>Ford.</w:t>
      </w:r>
    </w:p>
    <w:p>
      <w:pPr>
        <w:pStyle w:val="BodyText"/>
        <w:spacing w:before="9"/>
        <w:rPr>
          <w:sz w:val="18"/>
        </w:rPr>
      </w:pPr>
      <w:r>
        <w:rPr/>
        <w:br w:type="column"/>
      </w:r>
      <w:r>
        <w:rPr>
          <w:sz w:val="18"/>
        </w:rPr>
      </w:r>
    </w:p>
    <w:p>
      <w:pPr>
        <w:spacing w:before="0"/>
        <w:ind w:left="874" w:right="682" w:hanging="126"/>
        <w:jc w:val="left"/>
        <w:rPr>
          <w:i/>
          <w:sz w:val="18"/>
        </w:rPr>
      </w:pPr>
      <w:r>
        <w:rPr>
          <w:position w:val="6"/>
          <w:sz w:val="12"/>
        </w:rPr>
        <w:t>8 </w:t>
      </w:r>
      <w:r>
        <w:rPr>
          <w:i/>
          <w:sz w:val="18"/>
        </w:rPr>
        <w:t>You each give up the right to have </w:t>
      </w:r>
      <w:r>
        <w:rPr>
          <w:i/>
          <w:sz w:val="18"/>
        </w:rPr>
        <w:t>your spouse or partner support you.</w:t>
      </w:r>
    </w:p>
    <w:p>
      <w:pPr>
        <w:spacing w:after="0"/>
        <w:jc w:val="left"/>
        <w:rPr>
          <w:sz w:val="18"/>
        </w:rPr>
        <w:sectPr>
          <w:type w:val="continuous"/>
          <w:pgSz w:w="12240" w:h="15840"/>
          <w:pgMar w:top="820" w:bottom="280" w:left="600" w:right="580"/>
          <w:cols w:num="2" w:equalWidth="0">
            <w:col w:w="6321" w:space="146"/>
            <w:col w:w="4593"/>
          </w:cols>
        </w:sectPr>
      </w:pPr>
    </w:p>
    <w:p>
      <w:pPr>
        <w:pStyle w:val="BodyText"/>
        <w:rPr>
          <w:i/>
        </w:rPr>
      </w:pPr>
    </w:p>
    <w:p>
      <w:pPr>
        <w:pStyle w:val="BodyText"/>
        <w:spacing w:before="5"/>
        <w:rPr>
          <w:i/>
        </w:rPr>
      </w:pPr>
    </w:p>
    <w:p>
      <w:pPr>
        <w:pStyle w:val="ListParagraph"/>
        <w:numPr>
          <w:ilvl w:val="1"/>
          <w:numId w:val="2"/>
        </w:numPr>
        <w:tabs>
          <w:tab w:pos="842" w:val="left" w:leader="none"/>
        </w:tabs>
        <w:spacing w:line="410" w:lineRule="auto" w:before="94" w:after="0"/>
        <w:ind w:left="844" w:right="5413" w:hanging="279"/>
        <w:jc w:val="left"/>
        <w:rPr>
          <w:sz w:val="20"/>
        </w:rPr>
      </w:pPr>
      <w:r>
        <w:rPr>
          <w:sz w:val="20"/>
          <w:u w:val="single"/>
        </w:rPr>
        <w:t>Pat will pay the following debts and will not at any</w:t>
      </w:r>
      <w:r>
        <w:rPr>
          <w:spacing w:val="-34"/>
          <w:sz w:val="20"/>
          <w:u w:val="single"/>
        </w:rPr>
        <w:t> </w:t>
      </w:r>
      <w:r>
        <w:rPr>
          <w:sz w:val="20"/>
          <w:u w:val="single"/>
        </w:rPr>
        <w:t>time hold Chris responsible for</w:t>
      </w:r>
      <w:r>
        <w:rPr>
          <w:spacing w:val="-5"/>
          <w:sz w:val="20"/>
          <w:u w:val="single"/>
        </w:rPr>
        <w:t> </w:t>
      </w:r>
      <w:r>
        <w:rPr>
          <w:sz w:val="20"/>
          <w:u w:val="single"/>
        </w:rPr>
        <w:t>them:</w:t>
      </w:r>
    </w:p>
    <w:p>
      <w:pPr>
        <w:pStyle w:val="ListParagraph"/>
        <w:numPr>
          <w:ilvl w:val="2"/>
          <w:numId w:val="2"/>
        </w:numPr>
        <w:tabs>
          <w:tab w:pos="1105" w:val="left" w:leader="none"/>
        </w:tabs>
        <w:spacing w:line="240" w:lineRule="auto" w:before="125" w:after="0"/>
        <w:ind w:left="1104" w:right="0" w:hanging="356"/>
        <w:jc w:val="left"/>
        <w:rPr>
          <w:sz w:val="20"/>
        </w:rPr>
      </w:pPr>
      <w:r>
        <w:rPr>
          <w:sz w:val="20"/>
        </w:rPr>
        <w:t>Cogwell’s charge</w:t>
      </w:r>
      <w:r>
        <w:rPr>
          <w:spacing w:val="-3"/>
          <w:sz w:val="20"/>
        </w:rPr>
        <w:t> </w:t>
      </w:r>
      <w:r>
        <w:rPr>
          <w:sz w:val="20"/>
        </w:rPr>
        <w:t>account.</w:t>
      </w:r>
    </w:p>
    <w:p>
      <w:pPr>
        <w:pStyle w:val="BodyText"/>
        <w:rPr>
          <w:sz w:val="23"/>
        </w:rPr>
      </w:pPr>
    </w:p>
    <w:p>
      <w:pPr>
        <w:pStyle w:val="ListParagraph"/>
        <w:numPr>
          <w:ilvl w:val="2"/>
          <w:numId w:val="2"/>
        </w:numPr>
        <w:tabs>
          <w:tab w:pos="1105" w:val="left" w:leader="none"/>
        </w:tabs>
        <w:spacing w:line="240" w:lineRule="auto" w:before="0" w:after="0"/>
        <w:ind w:left="1104" w:right="0" w:hanging="356"/>
        <w:jc w:val="left"/>
        <w:rPr>
          <w:sz w:val="20"/>
        </w:rPr>
      </w:pPr>
      <w:r>
        <w:rPr>
          <w:sz w:val="20"/>
        </w:rPr>
        <w:t>Debt to Pat’s parents, Mr. and Mrs. Joseph</w:t>
      </w:r>
      <w:r>
        <w:rPr>
          <w:spacing w:val="-11"/>
          <w:sz w:val="20"/>
        </w:rPr>
        <w:t> </w:t>
      </w:r>
      <w:r>
        <w:rPr>
          <w:sz w:val="20"/>
        </w:rPr>
        <w:t>Smith.</w:t>
      </w:r>
    </w:p>
    <w:p>
      <w:pPr>
        <w:pStyle w:val="BodyText"/>
        <w:spacing w:before="3"/>
        <w:rPr>
          <w:sz w:val="18"/>
        </w:rPr>
      </w:pPr>
    </w:p>
    <w:p>
      <w:pPr>
        <w:pStyle w:val="ListParagraph"/>
        <w:numPr>
          <w:ilvl w:val="2"/>
          <w:numId w:val="2"/>
        </w:numPr>
        <w:tabs>
          <w:tab w:pos="1117" w:val="left" w:leader="none"/>
        </w:tabs>
        <w:spacing w:line="240" w:lineRule="auto" w:before="1" w:after="0"/>
        <w:ind w:left="1116" w:right="0" w:hanging="366"/>
        <w:jc w:val="left"/>
        <w:rPr>
          <w:sz w:val="20"/>
        </w:rPr>
      </w:pPr>
      <w:r>
        <w:rPr>
          <w:sz w:val="20"/>
        </w:rPr>
        <w:t>Debt to Green’s</w:t>
      </w:r>
      <w:r>
        <w:rPr>
          <w:spacing w:val="-19"/>
          <w:sz w:val="20"/>
        </w:rPr>
        <w:t> </w:t>
      </w:r>
      <w:r>
        <w:rPr>
          <w:sz w:val="20"/>
        </w:rPr>
        <w:t>Furniture.</w:t>
      </w:r>
    </w:p>
    <w:p>
      <w:pPr>
        <w:pStyle w:val="BodyText"/>
        <w:spacing w:before="10"/>
      </w:pPr>
    </w:p>
    <w:p>
      <w:pPr>
        <w:pStyle w:val="ListParagraph"/>
        <w:numPr>
          <w:ilvl w:val="2"/>
          <w:numId w:val="2"/>
        </w:numPr>
        <w:tabs>
          <w:tab w:pos="1117" w:val="left" w:leader="none"/>
        </w:tabs>
        <w:spacing w:line="240" w:lineRule="auto" w:before="0" w:after="0"/>
        <w:ind w:left="1116" w:right="0" w:hanging="366"/>
        <w:jc w:val="left"/>
        <w:rPr>
          <w:sz w:val="20"/>
        </w:rPr>
      </w:pPr>
      <w:r>
        <w:rPr>
          <w:sz w:val="20"/>
        </w:rPr>
        <w:t>Debt to Dr. Irving</w:t>
      </w:r>
      <w:r>
        <w:rPr>
          <w:spacing w:val="-18"/>
          <w:sz w:val="20"/>
        </w:rPr>
        <w:t> </w:t>
      </w:r>
      <w:r>
        <w:rPr>
          <w:sz w:val="20"/>
        </w:rPr>
        <w:t>Roberts.</w:t>
      </w:r>
    </w:p>
    <w:p>
      <w:pPr>
        <w:pStyle w:val="BodyText"/>
        <w:rPr>
          <w:sz w:val="11"/>
        </w:rPr>
      </w:pPr>
    </w:p>
    <w:p>
      <w:pPr>
        <w:pStyle w:val="ListParagraph"/>
        <w:numPr>
          <w:ilvl w:val="2"/>
          <w:numId w:val="2"/>
        </w:numPr>
        <w:tabs>
          <w:tab w:pos="1104" w:val="left" w:leader="none"/>
        </w:tabs>
        <w:spacing w:line="240" w:lineRule="auto" w:before="94" w:after="0"/>
        <w:ind w:left="1103" w:right="0" w:hanging="355"/>
        <w:jc w:val="left"/>
        <w:rPr>
          <w:sz w:val="20"/>
        </w:rPr>
      </w:pPr>
      <w:r>
        <w:rPr>
          <w:sz w:val="20"/>
        </w:rPr>
        <w:t>Debt to Friendly Finance Company for 2003 Chevrolet 4-door</w:t>
      </w:r>
      <w:r>
        <w:rPr>
          <w:spacing w:val="-13"/>
          <w:sz w:val="20"/>
        </w:rPr>
        <w:t> </w:t>
      </w:r>
      <w:r>
        <w:rPr>
          <w:sz w:val="20"/>
        </w:rPr>
        <w:t>Sedan.</w:t>
      </w:r>
    </w:p>
    <w:p>
      <w:pPr>
        <w:pStyle w:val="BodyText"/>
      </w:pPr>
    </w:p>
    <w:p>
      <w:pPr>
        <w:pStyle w:val="BodyText"/>
        <w:rPr>
          <w:sz w:val="24"/>
        </w:rPr>
      </w:pPr>
    </w:p>
    <w:p>
      <w:pPr>
        <w:pStyle w:val="ListParagraph"/>
        <w:numPr>
          <w:ilvl w:val="0"/>
          <w:numId w:val="2"/>
        </w:numPr>
        <w:tabs>
          <w:tab w:pos="569" w:val="left" w:leader="none"/>
        </w:tabs>
        <w:spacing w:line="240" w:lineRule="auto" w:before="0" w:after="0"/>
        <w:ind w:left="568" w:right="0" w:hanging="355"/>
        <w:jc w:val="left"/>
        <w:rPr>
          <w:sz w:val="12"/>
        </w:rPr>
      </w:pPr>
      <w:r>
        <w:rPr>
          <w:sz w:val="20"/>
        </w:rPr>
        <w:t>Waiver of Spousal/Partner Support</w:t>
      </w:r>
      <w:r>
        <w:rPr>
          <w:spacing w:val="12"/>
          <w:sz w:val="20"/>
        </w:rPr>
        <w:t> </w:t>
      </w:r>
      <w:r>
        <w:rPr>
          <w:position w:val="12"/>
          <w:sz w:val="12"/>
        </w:rPr>
        <w:t>8</w:t>
      </w:r>
    </w:p>
    <w:p>
      <w:pPr>
        <w:pStyle w:val="BodyText"/>
        <w:spacing w:before="6"/>
        <w:rPr>
          <w:sz w:val="13"/>
        </w:rPr>
      </w:pPr>
    </w:p>
    <w:p>
      <w:pPr>
        <w:pStyle w:val="BodyText"/>
        <w:spacing w:before="94"/>
        <w:ind w:left="579"/>
      </w:pPr>
      <w:r>
        <w:rPr>
          <w:u w:val="single"/>
        </w:rPr>
        <w:t>Each of us waives any claim for spousal/partner support now and for</w:t>
      </w:r>
    </w:p>
    <w:p>
      <w:pPr>
        <w:pStyle w:val="BodyText"/>
        <w:spacing w:before="9"/>
        <w:rPr>
          <w:sz w:val="12"/>
        </w:rPr>
      </w:pPr>
    </w:p>
    <w:p>
      <w:pPr>
        <w:pStyle w:val="BodyText"/>
        <w:spacing w:before="94"/>
        <w:ind w:left="579"/>
      </w:pPr>
      <w:r>
        <w:rPr/>
        <w:pict>
          <v:line style="position:absolute;mso-position-horizontal-relative:page;mso-position-vertical-relative:paragraph;z-index:1168" from="58.98pt,15.519979pt" to="93.36pt,15.519979pt" stroked="true" strokeweight=".72pt" strokecolor="#000000">
            <v:stroke dashstyle="solid"/>
            <w10:wrap type="none"/>
          </v:line>
        </w:pict>
      </w:r>
      <w:r>
        <w:rPr/>
        <w:t>all time.</w:t>
      </w:r>
    </w:p>
    <w:p>
      <w:pPr>
        <w:pStyle w:val="BodyText"/>
        <w:spacing w:before="2"/>
        <w:rPr>
          <w:sz w:val="28"/>
        </w:rPr>
      </w:pPr>
    </w:p>
    <w:p>
      <w:pPr>
        <w:pStyle w:val="ListParagraph"/>
        <w:numPr>
          <w:ilvl w:val="0"/>
          <w:numId w:val="2"/>
        </w:numPr>
        <w:tabs>
          <w:tab w:pos="569" w:val="left" w:leader="none"/>
          <w:tab w:pos="3698" w:val="left" w:leader="none"/>
          <w:tab w:pos="6671" w:val="left" w:leader="none"/>
        </w:tabs>
        <w:spacing w:line="240" w:lineRule="auto" w:before="94" w:after="12"/>
        <w:ind w:left="568" w:right="0" w:hanging="355"/>
        <w:jc w:val="left"/>
        <w:rPr>
          <w:sz w:val="20"/>
        </w:rPr>
      </w:pPr>
      <w:r>
        <w:rPr>
          <w:sz w:val="20"/>
        </w:rPr>
        <w:t>Dated:</w:t>
        <w:tab/>
        <w:t>Dated:  </w:t>
      </w:r>
      <w:r>
        <w:rPr>
          <w:spacing w:val="-25"/>
          <w:sz w:val="20"/>
        </w:rPr>
        <w:t> </w:t>
      </w:r>
      <w:r>
        <w:rPr>
          <w:w w:val="100"/>
          <w:sz w:val="20"/>
          <w:u w:val="single"/>
        </w:rPr>
        <w:t> </w:t>
      </w:r>
      <w:r>
        <w:rPr>
          <w:sz w:val="20"/>
          <w:u w:val="single"/>
        </w:rPr>
        <w:tab/>
      </w:r>
    </w:p>
    <w:p>
      <w:pPr>
        <w:pStyle w:val="BodyText"/>
        <w:spacing w:line="20" w:lineRule="exact"/>
        <w:ind w:left="1288"/>
        <w:rPr>
          <w:sz w:val="2"/>
        </w:rPr>
      </w:pPr>
      <w:r>
        <w:rPr>
          <w:sz w:val="2"/>
        </w:rPr>
        <w:pict>
          <v:group style="width:112.1pt;height:.5pt;mso-position-horizontal-relative:char;mso-position-vertical-relative:line" coordorigin="0,0" coordsize="2242,10">
            <v:line style="position:absolute" from="2,5" to="2241,5" stroked="true" strokeweight=".36pt" strokecolor="#000000">
              <v:stroke dashstyle="solid"/>
            </v:line>
            <v:line style="position:absolute" from="0,5" to="2242,5" stroked="true" strokeweight=".48pt" strokecolor="#000000">
              <v:stroke dashstyle="solid"/>
            </v:line>
          </v:group>
        </w:pict>
      </w:r>
      <w:r>
        <w:rPr>
          <w:sz w:val="2"/>
        </w:rPr>
      </w:r>
    </w:p>
    <w:p>
      <w:pPr>
        <w:pStyle w:val="BodyText"/>
      </w:pPr>
    </w:p>
    <w:p>
      <w:pPr>
        <w:pStyle w:val="BodyText"/>
      </w:pPr>
    </w:p>
    <w:p>
      <w:pPr>
        <w:pStyle w:val="BodyText"/>
        <w:spacing w:before="4"/>
        <w:rPr>
          <w:sz w:val="18"/>
        </w:rPr>
      </w:pPr>
      <w:r>
        <w:rPr/>
        <w:pict>
          <v:group style="position:absolute;margin-left:55.290001pt;margin-top:12.551953pt;width:148.950pt;height:.5pt;mso-position-horizontal-relative:page;mso-position-vertical-relative:paragraph;z-index:-928;mso-wrap-distance-left:0;mso-wrap-distance-right:0" coordorigin="1106,251" coordsize="2979,10">
            <v:line style="position:absolute" from="1108,256" to="4084,256" stroked="true" strokeweight=".36pt" strokecolor="#000000">
              <v:stroke dashstyle="solid"/>
            </v:line>
            <v:line style="position:absolute" from="1106,256" to="4084,256" stroked="true" strokeweight=".48pt" strokecolor="#000000">
              <v:stroke dashstyle="solid"/>
            </v:line>
            <w10:wrap type="topAndBottom"/>
          </v:group>
        </w:pict>
      </w:r>
      <w:r>
        <w:rPr/>
        <w:pict>
          <v:group style="position:absolute;margin-left:213.690002pt;margin-top:12.551953pt;width:162.25pt;height:.5pt;mso-position-horizontal-relative:page;mso-position-vertical-relative:paragraph;z-index:-904;mso-wrap-distance-left:0;mso-wrap-distance-right:0" coordorigin="4274,251" coordsize="3245,10">
            <v:line style="position:absolute" from="4276,256" to="7518,256" stroked="true" strokeweight=".36pt" strokecolor="#000000">
              <v:stroke dashstyle="solid"/>
            </v:line>
            <v:line style="position:absolute" from="4274,256" to="7519,256" stroked="true" strokeweight=".48pt" strokecolor="#000000">
              <v:stroke dashstyle="solid"/>
            </v:line>
            <w10:wrap type="topAndBottom"/>
          </v:group>
        </w:pict>
      </w:r>
    </w:p>
    <w:p>
      <w:pPr>
        <w:pStyle w:val="BodyText"/>
        <w:tabs>
          <w:tab w:pos="4514" w:val="left" w:leader="none"/>
        </w:tabs>
        <w:spacing w:before="58"/>
        <w:ind w:left="1168"/>
      </w:pPr>
      <w:r>
        <w:rPr/>
        <w:t>Chris</w:t>
      </w:r>
      <w:r>
        <w:rPr>
          <w:spacing w:val="-4"/>
        </w:rPr>
        <w:t> </w:t>
      </w:r>
      <w:r>
        <w:rPr/>
        <w:t>P.</w:t>
      </w:r>
      <w:r>
        <w:rPr>
          <w:spacing w:val="-2"/>
        </w:rPr>
        <w:t> </w:t>
      </w:r>
      <w:r>
        <w:rPr/>
        <w:t>Smedlap</w:t>
        <w:tab/>
        <w:t>Pat T.</w:t>
      </w:r>
      <w:r>
        <w:rPr>
          <w:spacing w:val="-2"/>
        </w:rPr>
        <w:t> </w:t>
      </w:r>
      <w:r>
        <w:rPr/>
        <w:t>Smedlap</w:t>
      </w:r>
    </w:p>
    <w:sectPr>
      <w:type w:val="continuous"/>
      <w:pgSz w:w="12240" w:h="15840"/>
      <w:pgMar w:top="820" w:bottom="280" w:left="6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upperRoman"/>
      <w:lvlText w:val="%1."/>
      <w:lvlJc w:val="left"/>
      <w:pPr>
        <w:ind w:left="558" w:hanging="333"/>
        <w:jc w:val="left"/>
      </w:pPr>
      <w:rPr>
        <w:rFonts w:hint="default" w:ascii="Arial" w:hAnsi="Arial" w:eastAsia="Arial" w:cs="Arial"/>
        <w:spacing w:val="-1"/>
        <w:w w:val="100"/>
        <w:sz w:val="20"/>
        <w:szCs w:val="20"/>
      </w:rPr>
    </w:lvl>
    <w:lvl w:ilvl="1">
      <w:start w:val="1"/>
      <w:numFmt w:val="decimal"/>
      <w:lvlText w:val="%2."/>
      <w:lvlJc w:val="left"/>
      <w:pPr>
        <w:ind w:left="817" w:hanging="223"/>
        <w:jc w:val="left"/>
      </w:pPr>
      <w:rPr>
        <w:rFonts w:hint="default" w:ascii="Arial" w:hAnsi="Arial" w:eastAsia="Arial" w:cs="Arial"/>
        <w:spacing w:val="-1"/>
        <w:w w:val="100"/>
        <w:sz w:val="20"/>
        <w:szCs w:val="20"/>
      </w:rPr>
    </w:lvl>
    <w:lvl w:ilvl="2">
      <w:start w:val="1"/>
      <w:numFmt w:val="upperLetter"/>
      <w:lvlText w:val="%3."/>
      <w:lvlJc w:val="left"/>
      <w:pPr>
        <w:ind w:left="1128" w:hanging="356"/>
        <w:jc w:val="left"/>
      </w:pPr>
      <w:rPr>
        <w:rFonts w:hint="default" w:ascii="Arial" w:hAnsi="Arial" w:eastAsia="Arial" w:cs="Arial"/>
        <w:spacing w:val="-1"/>
        <w:w w:val="100"/>
        <w:sz w:val="20"/>
        <w:szCs w:val="20"/>
      </w:rPr>
    </w:lvl>
    <w:lvl w:ilvl="3">
      <w:start w:val="0"/>
      <w:numFmt w:val="bullet"/>
      <w:lvlText w:val="•"/>
      <w:lvlJc w:val="left"/>
      <w:pPr>
        <w:ind w:left="1100" w:hanging="356"/>
      </w:pPr>
      <w:rPr>
        <w:rFonts w:hint="default"/>
      </w:rPr>
    </w:lvl>
    <w:lvl w:ilvl="4">
      <w:start w:val="0"/>
      <w:numFmt w:val="bullet"/>
      <w:lvlText w:val="•"/>
      <w:lvlJc w:val="left"/>
      <w:pPr>
        <w:ind w:left="1120" w:hanging="356"/>
      </w:pPr>
      <w:rPr>
        <w:rFonts w:hint="default"/>
      </w:rPr>
    </w:lvl>
    <w:lvl w:ilvl="5">
      <w:start w:val="0"/>
      <w:numFmt w:val="bullet"/>
      <w:lvlText w:val="•"/>
      <w:lvlJc w:val="left"/>
      <w:pPr>
        <w:ind w:left="1160" w:hanging="356"/>
      </w:pPr>
      <w:rPr>
        <w:rFonts w:hint="default"/>
      </w:rPr>
    </w:lvl>
    <w:lvl w:ilvl="6">
      <w:start w:val="0"/>
      <w:numFmt w:val="bullet"/>
      <w:lvlText w:val="•"/>
      <w:lvlJc w:val="left"/>
      <w:pPr>
        <w:ind w:left="2011" w:hanging="356"/>
      </w:pPr>
      <w:rPr>
        <w:rFonts w:hint="default"/>
      </w:rPr>
    </w:lvl>
    <w:lvl w:ilvl="7">
      <w:start w:val="0"/>
      <w:numFmt w:val="bullet"/>
      <w:lvlText w:val="•"/>
      <w:lvlJc w:val="left"/>
      <w:pPr>
        <w:ind w:left="2862" w:hanging="356"/>
      </w:pPr>
      <w:rPr>
        <w:rFonts w:hint="default"/>
      </w:rPr>
    </w:lvl>
    <w:lvl w:ilvl="8">
      <w:start w:val="0"/>
      <w:numFmt w:val="bullet"/>
      <w:lvlText w:val="•"/>
      <w:lvlJc w:val="left"/>
      <w:pPr>
        <w:ind w:left="3714" w:hanging="356"/>
      </w:pPr>
      <w:rPr>
        <w:rFonts w:hint="default"/>
      </w:rPr>
    </w:lvl>
  </w:abstractNum>
  <w:abstractNum w:abstractNumId="0">
    <w:multiLevelType w:val="hybridMultilevel"/>
    <w:lvl w:ilvl="0">
      <w:start w:val="0"/>
      <w:numFmt w:val="bullet"/>
      <w:lvlText w:val="•"/>
      <w:lvlJc w:val="left"/>
      <w:pPr>
        <w:ind w:left="388" w:hanging="182"/>
      </w:pPr>
      <w:rPr>
        <w:rFonts w:hint="default" w:ascii="Arial" w:hAnsi="Arial" w:eastAsia="Arial" w:cs="Arial"/>
        <w:w w:val="100"/>
        <w:sz w:val="20"/>
        <w:szCs w:val="20"/>
      </w:rPr>
    </w:lvl>
    <w:lvl w:ilvl="1">
      <w:start w:val="0"/>
      <w:numFmt w:val="bullet"/>
      <w:lvlText w:val="•"/>
      <w:lvlJc w:val="left"/>
      <w:pPr>
        <w:ind w:left="1448" w:hanging="182"/>
      </w:pPr>
      <w:rPr>
        <w:rFonts w:hint="default"/>
      </w:rPr>
    </w:lvl>
    <w:lvl w:ilvl="2">
      <w:start w:val="0"/>
      <w:numFmt w:val="bullet"/>
      <w:lvlText w:val="•"/>
      <w:lvlJc w:val="left"/>
      <w:pPr>
        <w:ind w:left="2516" w:hanging="182"/>
      </w:pPr>
      <w:rPr>
        <w:rFonts w:hint="default"/>
      </w:rPr>
    </w:lvl>
    <w:lvl w:ilvl="3">
      <w:start w:val="0"/>
      <w:numFmt w:val="bullet"/>
      <w:lvlText w:val="•"/>
      <w:lvlJc w:val="left"/>
      <w:pPr>
        <w:ind w:left="3584" w:hanging="182"/>
      </w:pPr>
      <w:rPr>
        <w:rFonts w:hint="default"/>
      </w:rPr>
    </w:lvl>
    <w:lvl w:ilvl="4">
      <w:start w:val="0"/>
      <w:numFmt w:val="bullet"/>
      <w:lvlText w:val="•"/>
      <w:lvlJc w:val="left"/>
      <w:pPr>
        <w:ind w:left="4652" w:hanging="182"/>
      </w:pPr>
      <w:rPr>
        <w:rFonts w:hint="default"/>
      </w:rPr>
    </w:lvl>
    <w:lvl w:ilvl="5">
      <w:start w:val="0"/>
      <w:numFmt w:val="bullet"/>
      <w:lvlText w:val="•"/>
      <w:lvlJc w:val="left"/>
      <w:pPr>
        <w:ind w:left="5720" w:hanging="182"/>
      </w:pPr>
      <w:rPr>
        <w:rFonts w:hint="default"/>
      </w:rPr>
    </w:lvl>
    <w:lvl w:ilvl="6">
      <w:start w:val="0"/>
      <w:numFmt w:val="bullet"/>
      <w:lvlText w:val="•"/>
      <w:lvlJc w:val="left"/>
      <w:pPr>
        <w:ind w:left="6788" w:hanging="182"/>
      </w:pPr>
      <w:rPr>
        <w:rFonts w:hint="default"/>
      </w:rPr>
    </w:lvl>
    <w:lvl w:ilvl="7">
      <w:start w:val="0"/>
      <w:numFmt w:val="bullet"/>
      <w:lvlText w:val="•"/>
      <w:lvlJc w:val="left"/>
      <w:pPr>
        <w:ind w:left="7856" w:hanging="182"/>
      </w:pPr>
      <w:rPr>
        <w:rFonts w:hint="default"/>
      </w:rPr>
    </w:lvl>
    <w:lvl w:ilvl="8">
      <w:start w:val="0"/>
      <w:numFmt w:val="bullet"/>
      <w:lvlText w:val="•"/>
      <w:lvlJc w:val="left"/>
      <w:pPr>
        <w:ind w:left="8924" w:hanging="182"/>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458"/>
      <w:outlineLvl w:val="1"/>
    </w:pPr>
    <w:rPr>
      <w:rFonts w:ascii="Arial" w:hAnsi="Arial" w:eastAsia="Arial" w:cs="Arial"/>
      <w:b/>
      <w:bCs/>
      <w:sz w:val="20"/>
      <w:szCs w:val="20"/>
    </w:rPr>
  </w:style>
  <w:style w:styleId="ListParagraph" w:type="paragraph">
    <w:name w:val="List Paragraph"/>
    <w:basedOn w:val="Normal"/>
    <w:uiPriority w:val="1"/>
    <w:qFormat/>
    <w:pPr>
      <w:ind w:left="388" w:hanging="355"/>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courts.ca.gov/selfhelp" TargetMode="External" Type="http://schemas.openxmlformats.org/officeDocument/2006/relationships/hyperlink"/>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