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D0E93" w14:textId="77777777" w:rsidR="00A73785" w:rsidRDefault="00000000">
      <w:pPr>
        <w:pStyle w:val="Title"/>
        <w:spacing w:before="78"/>
        <w:ind w:left="4440"/>
      </w:pPr>
      <w:r>
        <w:rPr>
          <w:w w:val="105"/>
        </w:rPr>
        <w:t>BUY AND SELL AGREEMENT</w:t>
      </w:r>
    </w:p>
    <w:p w14:paraId="3BA4F332" w14:textId="77777777" w:rsidR="00A73785" w:rsidRDefault="00000000">
      <w:pPr>
        <w:pStyle w:val="Title"/>
      </w:pPr>
      <w:r>
        <w:rPr>
          <w:w w:val="105"/>
        </w:rPr>
        <w:t>FOR OFFICE, COMMERCIAL, INDUSTRIAL AND MULTI-FAMILY PROPERTY</w:t>
      </w:r>
    </w:p>
    <w:p w14:paraId="42129E2E" w14:textId="77777777" w:rsidR="00A73785" w:rsidRDefault="00000000">
      <w:pPr>
        <w:pStyle w:val="BodyText"/>
        <w:tabs>
          <w:tab w:val="left" w:leader="underscore" w:pos="9933"/>
        </w:tabs>
        <w:spacing w:before="189"/>
        <w:ind w:left="120"/>
      </w:pPr>
      <w:r>
        <w:t>Office</w:t>
      </w:r>
      <w:r>
        <w:rPr>
          <w:spacing w:val="17"/>
        </w:rPr>
        <w:t xml:space="preserve"> </w:t>
      </w:r>
      <w:r>
        <w:t>of</w:t>
      </w:r>
      <w:r>
        <w:rPr>
          <w:rFonts w:ascii="Times New Roman" w:hAnsi="Times New Roman"/>
        </w:rPr>
        <w:tab/>
      </w:r>
      <w:r>
        <w:t>,</w:t>
      </w:r>
      <w:r>
        <w:rPr>
          <w:spacing w:val="14"/>
        </w:rPr>
        <w:t xml:space="preserve"> </w:t>
      </w:r>
      <w:r>
        <w:t>REALTOR®</w:t>
      </w:r>
    </w:p>
    <w:p w14:paraId="5F4B1C75" w14:textId="77777777" w:rsidR="00A73785" w:rsidRDefault="00000000">
      <w:pPr>
        <w:pStyle w:val="BodyText"/>
        <w:tabs>
          <w:tab w:val="left" w:pos="1363"/>
          <w:tab w:val="left" w:pos="2519"/>
          <w:tab w:val="left" w:pos="3498"/>
          <w:tab w:val="left" w:pos="5284"/>
          <w:tab w:val="left" w:pos="7170"/>
          <w:tab w:val="left" w:pos="8185"/>
          <w:tab w:val="left" w:pos="9172"/>
          <w:tab w:val="left" w:pos="9796"/>
          <w:tab w:val="left" w:pos="10775"/>
        </w:tabs>
        <w:spacing w:before="114"/>
        <w:ind w:left="120"/>
      </w:pPr>
      <w:r w:rsidRPr="00402438">
        <w:rPr>
          <w:w w:val="99"/>
          <w:u w:val="single"/>
        </w:rPr>
        <w:t xml:space="preserve"> </w:t>
      </w:r>
      <w:r w:rsidRPr="00402438">
        <w:rPr>
          <w:rFonts w:ascii="Times New Roman"/>
          <w:u w:val="single"/>
        </w:rPr>
        <w:tab/>
      </w:r>
      <w:r w:rsidRPr="00402438">
        <w:rPr>
          <w:spacing w:val="3"/>
          <w:u w:val="single"/>
        </w:rPr>
        <w:t xml:space="preserve">_ </w:t>
      </w:r>
      <w:r w:rsidRPr="00402438">
        <w:rPr>
          <w:rFonts w:ascii="Times New Roman"/>
          <w:spacing w:val="3"/>
          <w:u w:val="single"/>
        </w:rPr>
        <w:tab/>
      </w:r>
      <w:r w:rsidRPr="00402438">
        <w:rPr>
          <w:spacing w:val="3"/>
          <w:u w:val="single"/>
        </w:rPr>
        <w:t xml:space="preserve">_ </w:t>
      </w:r>
      <w:r w:rsidRPr="00402438">
        <w:rPr>
          <w:rFonts w:ascii="Times New Roman"/>
          <w:spacing w:val="3"/>
          <w:u w:val="single"/>
        </w:rPr>
        <w:tab/>
      </w:r>
      <w:r w:rsidRPr="00402438">
        <w:rPr>
          <w:u w:val="single"/>
        </w:rPr>
        <w:t>_</w:t>
      </w:r>
      <w:r>
        <w:t>(city),</w:t>
      </w:r>
      <w:r>
        <w:rPr>
          <w:spacing w:val="-1"/>
        </w:rPr>
        <w:t xml:space="preserve"> </w:t>
      </w:r>
      <w:r>
        <w:t>Michigan</w:t>
      </w:r>
      <w:r>
        <w:rPr>
          <w:rFonts w:ascii="Times New Roman"/>
        </w:rPr>
        <w:tab/>
      </w:r>
      <w:r>
        <w:t>Phone:</w:t>
      </w:r>
      <w:r>
        <w:rPr>
          <w:spacing w:val="2"/>
        </w:rPr>
        <w:t xml:space="preserve"> </w:t>
      </w:r>
      <w:r w:rsidRPr="00402438">
        <w:rPr>
          <w:spacing w:val="3"/>
          <w:u w:val="single"/>
        </w:rPr>
        <w:t xml:space="preserve">_ </w:t>
      </w:r>
      <w:r w:rsidRPr="00402438">
        <w:rPr>
          <w:rFonts w:ascii="Times New Roman"/>
          <w:spacing w:val="3"/>
          <w:u w:val="single"/>
        </w:rPr>
        <w:tab/>
      </w:r>
      <w:r w:rsidRPr="00402438">
        <w:rPr>
          <w:spacing w:val="3"/>
          <w:u w:val="single"/>
        </w:rPr>
        <w:t xml:space="preserve">_ </w:t>
      </w:r>
      <w:r w:rsidRPr="00402438">
        <w:rPr>
          <w:rFonts w:ascii="Times New Roman"/>
          <w:spacing w:val="3"/>
          <w:u w:val="single"/>
        </w:rPr>
        <w:tab/>
      </w:r>
      <w:r>
        <w:t>Fax:</w:t>
      </w:r>
      <w:r>
        <w:rPr>
          <w:spacing w:val="-3"/>
        </w:rPr>
        <w:t xml:space="preserve"> </w:t>
      </w:r>
      <w:r w:rsidRPr="00402438">
        <w:rPr>
          <w:spacing w:val="3"/>
          <w:u w:val="single"/>
        </w:rPr>
        <w:t xml:space="preserve">_ </w:t>
      </w:r>
      <w:r w:rsidRPr="00402438">
        <w:rPr>
          <w:rFonts w:ascii="Times New Roman"/>
          <w:spacing w:val="3"/>
          <w:u w:val="single"/>
        </w:rPr>
        <w:tab/>
      </w:r>
      <w:r w:rsidRPr="00402438">
        <w:rPr>
          <w:spacing w:val="3"/>
          <w:u w:val="single"/>
        </w:rPr>
        <w:t xml:space="preserve">_ </w:t>
      </w:r>
      <w:r w:rsidRPr="00402438">
        <w:rPr>
          <w:rFonts w:ascii="Times New Roman"/>
          <w:spacing w:val="3"/>
          <w:u w:val="single"/>
        </w:rPr>
        <w:tab/>
      </w:r>
      <w:r w:rsidRPr="00402438">
        <w:rPr>
          <w:spacing w:val="3"/>
          <w:u w:val="single"/>
        </w:rPr>
        <w:t xml:space="preserve">_ </w:t>
      </w:r>
      <w:r w:rsidRPr="00402438">
        <w:rPr>
          <w:rFonts w:ascii="Times New Roman"/>
          <w:spacing w:val="3"/>
          <w:u w:val="single"/>
        </w:rPr>
        <w:tab/>
      </w:r>
      <w:r w:rsidRPr="00402438">
        <w:rPr>
          <w:u w:val="single"/>
        </w:rPr>
        <w:t>_</w:t>
      </w:r>
    </w:p>
    <w:p w14:paraId="5F8F94DC" w14:textId="77777777" w:rsidR="00A73785" w:rsidRDefault="00000000">
      <w:pPr>
        <w:pStyle w:val="BodyText"/>
        <w:tabs>
          <w:tab w:val="left" w:pos="2030"/>
          <w:tab w:val="left" w:pos="3364"/>
          <w:tab w:val="left" w:pos="4520"/>
          <w:tab w:val="left" w:pos="6210"/>
          <w:tab w:val="left" w:pos="7483"/>
          <w:tab w:val="left" w:pos="8639"/>
          <w:tab w:val="left" w:pos="9085"/>
          <w:tab w:val="left" w:leader="underscore" w:pos="10415"/>
        </w:tabs>
        <w:spacing w:before="147"/>
        <w:ind w:left="120"/>
      </w:pPr>
      <w:r>
        <w:t>Email:</w:t>
      </w:r>
      <w:r>
        <w:rPr>
          <w:spacing w:val="-4"/>
        </w:rPr>
        <w:t xml:space="preserve"> </w:t>
      </w:r>
      <w:r w:rsidRPr="00402438">
        <w:rPr>
          <w:spacing w:val="3"/>
          <w:u w:val="single"/>
        </w:rPr>
        <w:t xml:space="preserve">_  </w:t>
      </w:r>
      <w:r w:rsidRPr="00402438">
        <w:rPr>
          <w:spacing w:val="35"/>
          <w:u w:val="single"/>
        </w:rPr>
        <w:t xml:space="preserve"> </w:t>
      </w:r>
      <w:r w:rsidRPr="00402438">
        <w:rPr>
          <w:spacing w:val="3"/>
          <w:u w:val="single"/>
        </w:rPr>
        <w:t xml:space="preserve">_ </w:t>
      </w:r>
      <w:r w:rsidRPr="00402438">
        <w:rPr>
          <w:rFonts w:ascii="Times New Roman"/>
          <w:spacing w:val="3"/>
          <w:u w:val="single"/>
        </w:rPr>
        <w:tab/>
      </w:r>
      <w:r w:rsidRPr="00402438">
        <w:rPr>
          <w:spacing w:val="3"/>
          <w:u w:val="single"/>
        </w:rPr>
        <w:t xml:space="preserve">_ </w:t>
      </w:r>
      <w:r w:rsidRPr="00402438">
        <w:rPr>
          <w:rFonts w:ascii="Times New Roman"/>
          <w:spacing w:val="3"/>
          <w:u w:val="single"/>
        </w:rPr>
        <w:tab/>
      </w:r>
      <w:r w:rsidRPr="00402438">
        <w:rPr>
          <w:spacing w:val="3"/>
          <w:u w:val="single"/>
        </w:rPr>
        <w:t xml:space="preserve">_ </w:t>
      </w:r>
      <w:r w:rsidRPr="00402438">
        <w:rPr>
          <w:rFonts w:ascii="Times New Roman"/>
          <w:spacing w:val="3"/>
          <w:u w:val="single"/>
        </w:rPr>
        <w:tab/>
      </w:r>
      <w:r w:rsidRPr="00402438">
        <w:rPr>
          <w:spacing w:val="3"/>
          <w:u w:val="single"/>
        </w:rPr>
        <w:t xml:space="preserve">_ </w:t>
      </w:r>
      <w:r w:rsidRPr="00402438">
        <w:rPr>
          <w:rFonts w:ascii="Times New Roman"/>
          <w:spacing w:val="3"/>
          <w:u w:val="single"/>
        </w:rPr>
        <w:tab/>
      </w:r>
      <w:r w:rsidRPr="00402438">
        <w:rPr>
          <w:spacing w:val="3"/>
          <w:u w:val="single"/>
        </w:rPr>
        <w:t xml:space="preserve">_    </w:t>
      </w:r>
      <w:r>
        <w:rPr>
          <w:spacing w:val="3"/>
        </w:rPr>
        <w:t xml:space="preserve"> </w:t>
      </w:r>
      <w:r>
        <w:rPr>
          <w:spacing w:val="24"/>
        </w:rPr>
        <w:t xml:space="preserve"> </w:t>
      </w:r>
      <w:r>
        <w:t>Date:</w:t>
      </w:r>
      <w:r>
        <w:rPr>
          <w:spacing w:val="-3"/>
        </w:rPr>
        <w:t xml:space="preserve"> </w:t>
      </w:r>
      <w:r w:rsidRPr="00402438">
        <w:rPr>
          <w:spacing w:val="3"/>
          <w:u w:val="single"/>
        </w:rPr>
        <w:t xml:space="preserve">_ </w:t>
      </w:r>
      <w:r w:rsidRPr="00402438">
        <w:rPr>
          <w:rFonts w:ascii="Times New Roman"/>
          <w:spacing w:val="3"/>
          <w:u w:val="single"/>
        </w:rPr>
        <w:tab/>
      </w:r>
      <w:r w:rsidRPr="00402438">
        <w:rPr>
          <w:spacing w:val="3"/>
          <w:u w:val="single"/>
        </w:rPr>
        <w:t xml:space="preserve">_ </w:t>
      </w:r>
      <w:r w:rsidRPr="00402438">
        <w:rPr>
          <w:rFonts w:ascii="Times New Roman"/>
          <w:spacing w:val="3"/>
          <w:u w:val="single"/>
        </w:rPr>
        <w:tab/>
      </w:r>
      <w:r w:rsidRPr="00402438">
        <w:rPr>
          <w:spacing w:val="3"/>
          <w:u w:val="single"/>
        </w:rPr>
        <w:t xml:space="preserve">_ </w:t>
      </w:r>
      <w:r w:rsidRPr="00402438">
        <w:rPr>
          <w:rFonts w:ascii="Times New Roman"/>
          <w:spacing w:val="3"/>
          <w:u w:val="single"/>
        </w:rPr>
        <w:tab/>
      </w:r>
      <w:r w:rsidRPr="00402438">
        <w:rPr>
          <w:u w:val="single"/>
        </w:rPr>
        <w:t>_,</w:t>
      </w:r>
      <w:r w:rsidRPr="00402438">
        <w:rPr>
          <w:rFonts w:ascii="Times New Roman"/>
          <w:u w:val="single"/>
        </w:rPr>
        <w:tab/>
      </w:r>
      <w:r>
        <w:t>(time)</w:t>
      </w:r>
    </w:p>
    <w:p w14:paraId="224EAC64" w14:textId="77777777" w:rsidR="00A73785" w:rsidRDefault="00A73785">
      <w:pPr>
        <w:pStyle w:val="BodyText"/>
        <w:rPr>
          <w:sz w:val="18"/>
        </w:rPr>
      </w:pPr>
    </w:p>
    <w:p w14:paraId="3F384475" w14:textId="77777777" w:rsidR="00A73785" w:rsidRDefault="00000000">
      <w:pPr>
        <w:pStyle w:val="ListParagraph"/>
        <w:numPr>
          <w:ilvl w:val="0"/>
          <w:numId w:val="7"/>
        </w:numPr>
        <w:tabs>
          <w:tab w:val="left" w:pos="337"/>
        </w:tabs>
        <w:spacing w:before="137" w:line="182" w:lineRule="exact"/>
        <w:ind w:hanging="217"/>
        <w:rPr>
          <w:sz w:val="16"/>
        </w:rPr>
      </w:pPr>
      <w:r>
        <w:rPr>
          <w:sz w:val="16"/>
        </w:rPr>
        <w:t>The undersigned Buyer and Seller each acknowledge the REALTOR® name above is acting as (choose</w:t>
      </w:r>
      <w:r>
        <w:rPr>
          <w:spacing w:val="6"/>
          <w:sz w:val="16"/>
        </w:rPr>
        <w:t xml:space="preserve"> </w:t>
      </w:r>
      <w:r>
        <w:rPr>
          <w:sz w:val="16"/>
        </w:rPr>
        <w:t>one):</w:t>
      </w:r>
    </w:p>
    <w:p w14:paraId="6CA704F5" w14:textId="77777777" w:rsidR="00A73785" w:rsidRDefault="00000000">
      <w:pPr>
        <w:pStyle w:val="ListParagraph"/>
        <w:numPr>
          <w:ilvl w:val="1"/>
          <w:numId w:val="7"/>
        </w:numPr>
        <w:tabs>
          <w:tab w:val="left" w:pos="596"/>
        </w:tabs>
        <w:spacing w:line="264" w:lineRule="exact"/>
        <w:ind w:left="595" w:hanging="260"/>
        <w:rPr>
          <w:rFonts w:ascii="Wingdings" w:hAnsi="Wingdings"/>
          <w:sz w:val="24"/>
        </w:rPr>
      </w:pPr>
      <w:r>
        <w:rPr>
          <w:sz w:val="16"/>
        </w:rPr>
        <w:t xml:space="preserve">Subagent of the Seller </w:t>
      </w:r>
      <w:r>
        <w:rPr>
          <w:rFonts w:ascii="Wingdings" w:hAnsi="Wingdings"/>
          <w:sz w:val="24"/>
        </w:rPr>
        <w:t></w:t>
      </w:r>
      <w:r>
        <w:rPr>
          <w:rFonts w:ascii="Times New Roman" w:hAnsi="Times New Roman"/>
          <w:sz w:val="24"/>
        </w:rPr>
        <w:t xml:space="preserve"> </w:t>
      </w:r>
      <w:r>
        <w:rPr>
          <w:sz w:val="16"/>
        </w:rPr>
        <w:t xml:space="preserve">Agent of the Buyer </w:t>
      </w:r>
      <w:r>
        <w:rPr>
          <w:rFonts w:ascii="Wingdings" w:hAnsi="Wingdings"/>
          <w:sz w:val="24"/>
        </w:rPr>
        <w:t></w:t>
      </w:r>
      <w:r>
        <w:rPr>
          <w:rFonts w:ascii="Times New Roman" w:hAnsi="Times New Roman"/>
          <w:sz w:val="24"/>
        </w:rPr>
        <w:t xml:space="preserve"> </w:t>
      </w:r>
      <w:r>
        <w:rPr>
          <w:sz w:val="16"/>
        </w:rPr>
        <w:t>Dual Agent (with written, informed consent of both Buyer and</w:t>
      </w:r>
      <w:r>
        <w:rPr>
          <w:spacing w:val="-12"/>
          <w:sz w:val="16"/>
        </w:rPr>
        <w:t xml:space="preserve"> </w:t>
      </w:r>
      <w:r>
        <w:rPr>
          <w:sz w:val="16"/>
        </w:rPr>
        <w:t>Seller)</w:t>
      </w:r>
    </w:p>
    <w:p w14:paraId="5E761DA5" w14:textId="77777777" w:rsidR="00A73785" w:rsidRDefault="00000000">
      <w:pPr>
        <w:pStyle w:val="ListParagraph"/>
        <w:numPr>
          <w:ilvl w:val="1"/>
          <w:numId w:val="7"/>
        </w:numPr>
        <w:tabs>
          <w:tab w:val="left" w:pos="596"/>
          <w:tab w:val="left" w:leader="underscore" w:pos="5245"/>
        </w:tabs>
        <w:spacing w:before="3"/>
        <w:ind w:left="595" w:hanging="260"/>
        <w:rPr>
          <w:rFonts w:ascii="Wingdings" w:hAnsi="Wingdings"/>
          <w:sz w:val="24"/>
        </w:rPr>
      </w:pPr>
      <w:r>
        <w:rPr>
          <w:sz w:val="16"/>
        </w:rPr>
        <w:t>Other</w:t>
      </w:r>
      <w:r>
        <w:rPr>
          <w:spacing w:val="-7"/>
          <w:sz w:val="16"/>
        </w:rPr>
        <w:t xml:space="preserve"> </w:t>
      </w:r>
      <w:r>
        <w:rPr>
          <w:sz w:val="16"/>
        </w:rPr>
        <w:t xml:space="preserve">(specify) </w:t>
      </w:r>
      <w:r>
        <w:rPr>
          <w:rFonts w:ascii="Times New Roman" w:hAnsi="Times New Roman"/>
          <w:sz w:val="16"/>
        </w:rPr>
        <w:tab/>
      </w:r>
      <w:r>
        <w:rPr>
          <w:w w:val="99"/>
          <w:sz w:val="16"/>
          <w:u w:val="single"/>
        </w:rPr>
        <w:t xml:space="preserve"> </w:t>
      </w:r>
      <w:r>
        <w:rPr>
          <w:rFonts w:ascii="Times New Roman" w:hAnsi="Times New Roman"/>
          <w:spacing w:val="8"/>
          <w:sz w:val="16"/>
          <w:u w:val="single"/>
        </w:rPr>
        <w:t xml:space="preserve"> </w:t>
      </w:r>
    </w:p>
    <w:p w14:paraId="745C197B" w14:textId="77777777" w:rsidR="00A73785" w:rsidRDefault="00000000">
      <w:pPr>
        <w:pStyle w:val="ListParagraph"/>
        <w:numPr>
          <w:ilvl w:val="0"/>
          <w:numId w:val="7"/>
        </w:numPr>
        <w:tabs>
          <w:tab w:val="left" w:pos="337"/>
          <w:tab w:val="left" w:leader="underscore" w:pos="10770"/>
        </w:tabs>
        <w:spacing w:before="120"/>
        <w:ind w:hanging="217"/>
        <w:rPr>
          <w:sz w:val="16"/>
        </w:rPr>
      </w:pPr>
      <w:r>
        <w:rPr>
          <w:b/>
          <w:sz w:val="16"/>
        </w:rPr>
        <w:t>Buyer’s Offer</w:t>
      </w:r>
      <w:r>
        <w:rPr>
          <w:sz w:val="16"/>
        </w:rPr>
        <w:t>.  The undersigned Buyer offers and agrees to purchase the property located</w:t>
      </w:r>
      <w:r>
        <w:rPr>
          <w:spacing w:val="-18"/>
          <w:sz w:val="16"/>
        </w:rPr>
        <w:t xml:space="preserve"> </w:t>
      </w:r>
      <w:r>
        <w:rPr>
          <w:sz w:val="16"/>
        </w:rPr>
        <w:t>in</w:t>
      </w:r>
      <w:r>
        <w:rPr>
          <w:spacing w:val="-6"/>
          <w:sz w:val="16"/>
        </w:rPr>
        <w:t xml:space="preserve"> </w:t>
      </w:r>
      <w:r>
        <w:rPr>
          <w:sz w:val="16"/>
        </w:rPr>
        <w:t>the</w:t>
      </w:r>
      <w:r>
        <w:rPr>
          <w:rFonts w:ascii="Times New Roman" w:hAnsi="Times New Roman"/>
          <w:sz w:val="16"/>
        </w:rPr>
        <w:tab/>
      </w:r>
      <w:r>
        <w:rPr>
          <w:sz w:val="16"/>
        </w:rPr>
        <w:t>of</w:t>
      </w:r>
    </w:p>
    <w:p w14:paraId="0C4A7C06" w14:textId="77777777" w:rsidR="00A73785" w:rsidRDefault="00000000">
      <w:pPr>
        <w:pStyle w:val="BodyText"/>
        <w:tabs>
          <w:tab w:val="left" w:pos="1578"/>
          <w:tab w:val="left" w:pos="2735"/>
          <w:tab w:val="left" w:pos="3572"/>
          <w:tab w:val="left" w:leader="underscore" w:pos="7544"/>
          <w:tab w:val="left" w:pos="8112"/>
        </w:tabs>
        <w:spacing w:before="75"/>
        <w:ind w:left="336"/>
      </w:pPr>
      <w:r>
        <w:rPr>
          <w:w w:val="99"/>
          <w:position w:val="2"/>
          <w:u w:val="single"/>
        </w:rPr>
        <w:t xml:space="preserve"> </w:t>
      </w:r>
      <w:r>
        <w:rPr>
          <w:rFonts w:ascii="Times New Roman"/>
          <w:position w:val="2"/>
          <w:u w:val="single"/>
        </w:rPr>
        <w:tab/>
      </w:r>
      <w:r>
        <w:rPr>
          <w:spacing w:val="3"/>
          <w:position w:val="2"/>
        </w:rPr>
        <w:t>_</w:t>
      </w:r>
      <w:r>
        <w:rPr>
          <w:spacing w:val="3"/>
          <w:position w:val="2"/>
          <w:u w:val="single"/>
        </w:rPr>
        <w:t xml:space="preserve"> </w:t>
      </w:r>
      <w:r>
        <w:rPr>
          <w:rFonts w:ascii="Times New Roman"/>
          <w:spacing w:val="3"/>
          <w:position w:val="2"/>
          <w:u w:val="single"/>
        </w:rPr>
        <w:tab/>
      </w:r>
      <w:r>
        <w:rPr>
          <w:spacing w:val="3"/>
          <w:position w:val="2"/>
        </w:rPr>
        <w:t>_</w:t>
      </w:r>
      <w:r>
        <w:rPr>
          <w:spacing w:val="3"/>
          <w:position w:val="2"/>
          <w:u w:val="single"/>
        </w:rPr>
        <w:t xml:space="preserve"> </w:t>
      </w:r>
      <w:r>
        <w:rPr>
          <w:rFonts w:ascii="Times New Roman"/>
          <w:spacing w:val="3"/>
          <w:position w:val="2"/>
          <w:u w:val="single"/>
        </w:rPr>
        <w:tab/>
      </w:r>
      <w:r>
        <w:rPr>
          <w:position w:val="2"/>
        </w:rPr>
        <w:t>,</w:t>
      </w:r>
      <w:r>
        <w:rPr>
          <w:rFonts w:ascii="Times New Roman"/>
          <w:position w:val="2"/>
        </w:rPr>
        <w:tab/>
      </w:r>
      <w:r>
        <w:rPr>
          <w:rFonts w:ascii="Times New Roman"/>
          <w:position w:val="2"/>
          <w:u w:val="single"/>
        </w:rPr>
        <w:t xml:space="preserve"> </w:t>
      </w:r>
      <w:r>
        <w:rPr>
          <w:rFonts w:ascii="Times New Roman"/>
          <w:position w:val="2"/>
          <w:u w:val="single"/>
        </w:rPr>
        <w:tab/>
      </w:r>
      <w:r>
        <w:t>County, Michigan, commonly known</w:t>
      </w:r>
      <w:r>
        <w:rPr>
          <w:spacing w:val="-12"/>
        </w:rPr>
        <w:t xml:space="preserve"> </w:t>
      </w:r>
      <w:r>
        <w:t>as</w:t>
      </w:r>
    </w:p>
    <w:p w14:paraId="20849ADE" w14:textId="77777777" w:rsidR="00A73785" w:rsidRDefault="00000000">
      <w:pPr>
        <w:pStyle w:val="BodyText"/>
        <w:tabs>
          <w:tab w:val="left" w:pos="1578"/>
          <w:tab w:val="left" w:pos="2735"/>
          <w:tab w:val="left" w:pos="2802"/>
          <w:tab w:val="left" w:pos="3959"/>
          <w:tab w:val="left" w:pos="4069"/>
          <w:tab w:val="left" w:pos="5116"/>
          <w:tab w:val="left" w:pos="6450"/>
          <w:tab w:val="left" w:pos="7606"/>
          <w:tab w:val="left" w:pos="8409"/>
          <w:tab w:val="left" w:pos="8960"/>
          <w:tab w:val="left" w:pos="10828"/>
        </w:tabs>
        <w:spacing w:before="3" w:line="270" w:lineRule="atLeast"/>
        <w:ind w:left="336" w:right="180"/>
      </w:pPr>
      <w:r>
        <w:rPr>
          <w:w w:val="99"/>
          <w:position w:val="2"/>
          <w:u w:val="single"/>
        </w:rPr>
        <w:t xml:space="preserve"> </w:t>
      </w:r>
      <w:r>
        <w:rPr>
          <w:rFonts w:ascii="Times New Roman"/>
          <w:position w:val="2"/>
          <w:u w:val="single"/>
        </w:rPr>
        <w:tab/>
      </w:r>
      <w:r>
        <w:rPr>
          <w:spacing w:val="3"/>
          <w:position w:val="2"/>
        </w:rPr>
        <w:t>_</w:t>
      </w:r>
      <w:r>
        <w:rPr>
          <w:spacing w:val="3"/>
          <w:position w:val="2"/>
          <w:u w:val="single"/>
        </w:rPr>
        <w:t xml:space="preserve"> </w:t>
      </w:r>
      <w:r>
        <w:rPr>
          <w:rFonts w:ascii="Times New Roman"/>
          <w:spacing w:val="3"/>
          <w:position w:val="2"/>
          <w:u w:val="single"/>
        </w:rPr>
        <w:tab/>
      </w:r>
      <w:r>
        <w:rPr>
          <w:spacing w:val="3"/>
          <w:position w:val="2"/>
        </w:rPr>
        <w:t>_</w:t>
      </w:r>
      <w:r>
        <w:rPr>
          <w:spacing w:val="3"/>
          <w:position w:val="2"/>
          <w:u w:val="single"/>
        </w:rPr>
        <w:t xml:space="preserve"> </w:t>
      </w:r>
      <w:r>
        <w:rPr>
          <w:rFonts w:ascii="Times New Roman"/>
          <w:spacing w:val="3"/>
          <w:position w:val="2"/>
          <w:u w:val="single"/>
        </w:rPr>
        <w:tab/>
      </w:r>
      <w:r>
        <w:rPr>
          <w:rFonts w:ascii="Times New Roman"/>
          <w:spacing w:val="3"/>
          <w:position w:val="2"/>
          <w:u w:val="single"/>
        </w:rPr>
        <w:tab/>
      </w:r>
      <w:r>
        <w:rPr>
          <w:spacing w:val="3"/>
          <w:position w:val="2"/>
        </w:rPr>
        <w:t>_</w:t>
      </w:r>
      <w:r>
        <w:rPr>
          <w:spacing w:val="3"/>
          <w:position w:val="2"/>
          <w:u w:val="single"/>
        </w:rPr>
        <w:t xml:space="preserve"> </w:t>
      </w:r>
      <w:r>
        <w:rPr>
          <w:rFonts w:ascii="Times New Roman"/>
          <w:spacing w:val="3"/>
          <w:position w:val="2"/>
          <w:u w:val="single"/>
        </w:rPr>
        <w:tab/>
      </w:r>
      <w:r>
        <w:rPr>
          <w:rFonts w:ascii="Times New Roman"/>
          <w:spacing w:val="3"/>
          <w:position w:val="2"/>
          <w:u w:val="single"/>
        </w:rPr>
        <w:tab/>
      </w:r>
      <w:r>
        <w:rPr>
          <w:spacing w:val="4"/>
          <w:position w:val="2"/>
        </w:rPr>
        <w:t>_</w:t>
      </w:r>
      <w:r>
        <w:rPr>
          <w:spacing w:val="4"/>
          <w:position w:val="2"/>
          <w:u w:val="single"/>
        </w:rPr>
        <w:t xml:space="preserve"> </w:t>
      </w:r>
      <w:r>
        <w:rPr>
          <w:rFonts w:ascii="Times New Roman"/>
          <w:spacing w:val="4"/>
          <w:position w:val="2"/>
          <w:u w:val="single"/>
        </w:rPr>
        <w:tab/>
      </w:r>
      <w:r>
        <w:rPr>
          <w:spacing w:val="3"/>
          <w:position w:val="2"/>
        </w:rPr>
        <w:t>_</w:t>
      </w:r>
      <w:r>
        <w:rPr>
          <w:spacing w:val="3"/>
          <w:position w:val="2"/>
          <w:u w:val="single"/>
        </w:rPr>
        <w:t xml:space="preserve"> </w:t>
      </w:r>
      <w:r>
        <w:rPr>
          <w:rFonts w:ascii="Times New Roman"/>
          <w:spacing w:val="3"/>
          <w:position w:val="2"/>
          <w:u w:val="single"/>
        </w:rPr>
        <w:tab/>
      </w:r>
      <w:r>
        <w:rPr>
          <w:rFonts w:ascii="Times New Roman"/>
          <w:spacing w:val="3"/>
          <w:position w:val="2"/>
          <w:u w:val="single"/>
        </w:rPr>
        <w:tab/>
      </w:r>
      <w:r>
        <w:rPr>
          <w:spacing w:val="3"/>
          <w:position w:val="2"/>
        </w:rPr>
        <w:t>_</w:t>
      </w:r>
      <w:r>
        <w:rPr>
          <w:spacing w:val="3"/>
          <w:position w:val="2"/>
          <w:u w:val="single"/>
        </w:rPr>
        <w:t xml:space="preserve"> </w:t>
      </w:r>
      <w:r>
        <w:rPr>
          <w:rFonts w:ascii="Times New Roman"/>
          <w:spacing w:val="3"/>
          <w:position w:val="2"/>
          <w:u w:val="single"/>
        </w:rPr>
        <w:tab/>
      </w:r>
      <w:r>
        <w:rPr>
          <w:spacing w:val="-12"/>
        </w:rPr>
        <w:t xml:space="preserve">, </w:t>
      </w:r>
      <w:r>
        <w:t>Permanent Parcel</w:t>
      </w:r>
      <w:r>
        <w:rPr>
          <w:spacing w:val="-5"/>
        </w:rPr>
        <w:t xml:space="preserve"> </w:t>
      </w:r>
      <w:r>
        <w:t>Number</w:t>
      </w:r>
      <w:r>
        <w:rPr>
          <w:u w:val="single"/>
        </w:rPr>
        <w:t xml:space="preserve"> </w:t>
      </w:r>
      <w:r>
        <w:rPr>
          <w:rFonts w:ascii="Times New Roman"/>
          <w:u w:val="single"/>
        </w:rPr>
        <w:tab/>
      </w:r>
      <w:r>
        <w:rPr>
          <w:rFonts w:ascii="Times New Roman"/>
          <w:u w:val="single"/>
        </w:rPr>
        <w:tab/>
      </w:r>
      <w:r>
        <w:rPr>
          <w:spacing w:val="3"/>
          <w:position w:val="2"/>
        </w:rPr>
        <w:t>_</w:t>
      </w:r>
      <w:r>
        <w:rPr>
          <w:spacing w:val="3"/>
          <w:position w:val="2"/>
          <w:u w:val="single"/>
        </w:rPr>
        <w:t xml:space="preserve"> </w:t>
      </w:r>
      <w:r>
        <w:rPr>
          <w:rFonts w:ascii="Times New Roman"/>
          <w:spacing w:val="3"/>
          <w:position w:val="2"/>
          <w:u w:val="single"/>
        </w:rPr>
        <w:tab/>
      </w:r>
      <w:r>
        <w:rPr>
          <w:spacing w:val="3"/>
          <w:position w:val="2"/>
        </w:rPr>
        <w:t>_</w:t>
      </w:r>
      <w:r>
        <w:rPr>
          <w:spacing w:val="3"/>
          <w:position w:val="2"/>
          <w:u w:val="single"/>
        </w:rPr>
        <w:t xml:space="preserve"> </w:t>
      </w:r>
      <w:r>
        <w:rPr>
          <w:rFonts w:ascii="Times New Roman"/>
          <w:spacing w:val="3"/>
          <w:position w:val="2"/>
          <w:u w:val="single"/>
        </w:rPr>
        <w:tab/>
      </w:r>
      <w:r>
        <w:rPr>
          <w:spacing w:val="3"/>
          <w:position w:val="2"/>
        </w:rPr>
        <w:t>_</w:t>
      </w:r>
      <w:r>
        <w:rPr>
          <w:spacing w:val="3"/>
          <w:position w:val="2"/>
          <w:u w:val="single"/>
        </w:rPr>
        <w:t xml:space="preserve"> </w:t>
      </w:r>
      <w:r>
        <w:rPr>
          <w:rFonts w:ascii="Times New Roman"/>
          <w:spacing w:val="3"/>
          <w:position w:val="2"/>
          <w:u w:val="single"/>
        </w:rPr>
        <w:tab/>
      </w:r>
      <w:r>
        <w:rPr>
          <w:spacing w:val="3"/>
          <w:position w:val="2"/>
        </w:rPr>
        <w:t>_</w:t>
      </w:r>
      <w:r>
        <w:rPr>
          <w:spacing w:val="3"/>
          <w:position w:val="2"/>
          <w:u w:val="single"/>
        </w:rPr>
        <w:t xml:space="preserve"> </w:t>
      </w:r>
      <w:r>
        <w:rPr>
          <w:rFonts w:ascii="Times New Roman"/>
          <w:spacing w:val="3"/>
          <w:position w:val="2"/>
          <w:u w:val="single"/>
        </w:rPr>
        <w:tab/>
      </w:r>
      <w:r>
        <w:rPr>
          <w:spacing w:val="3"/>
          <w:position w:val="2"/>
        </w:rPr>
        <w:t>_</w:t>
      </w:r>
      <w:r>
        <w:rPr>
          <w:spacing w:val="3"/>
          <w:position w:val="2"/>
          <w:u w:val="single"/>
        </w:rPr>
        <w:t xml:space="preserve"> </w:t>
      </w:r>
      <w:r>
        <w:rPr>
          <w:rFonts w:ascii="Times New Roman"/>
          <w:spacing w:val="3"/>
          <w:position w:val="2"/>
          <w:u w:val="single"/>
        </w:rPr>
        <w:tab/>
      </w:r>
      <w:proofErr w:type="gramStart"/>
      <w:r>
        <w:rPr>
          <w:position w:val="2"/>
        </w:rPr>
        <w:t xml:space="preserve">_  </w:t>
      </w:r>
      <w:r>
        <w:t>and</w:t>
      </w:r>
      <w:proofErr w:type="gramEnd"/>
      <w:r>
        <w:t xml:space="preserve"> legally described as</w:t>
      </w:r>
      <w:r>
        <w:rPr>
          <w:spacing w:val="-13"/>
        </w:rPr>
        <w:t xml:space="preserve"> </w:t>
      </w:r>
      <w:r>
        <w:t>follows:</w:t>
      </w:r>
    </w:p>
    <w:p w14:paraId="1A360254" w14:textId="77777777" w:rsidR="00A73785" w:rsidRDefault="00000000">
      <w:pPr>
        <w:tabs>
          <w:tab w:val="left" w:pos="10727"/>
        </w:tabs>
        <w:spacing w:before="8"/>
        <w:ind w:left="335"/>
        <w:rPr>
          <w:sz w:val="21"/>
        </w:rPr>
      </w:pPr>
      <w:r>
        <w:rPr>
          <w:w w:val="102"/>
          <w:sz w:val="21"/>
          <w:u w:val="single"/>
        </w:rPr>
        <w:t xml:space="preserve"> </w:t>
      </w:r>
      <w:r>
        <w:rPr>
          <w:rFonts w:ascii="Times New Roman"/>
          <w:sz w:val="21"/>
          <w:u w:val="single"/>
        </w:rPr>
        <w:tab/>
      </w:r>
      <w:r>
        <w:rPr>
          <w:w w:val="105"/>
          <w:sz w:val="21"/>
        </w:rPr>
        <w:t>_</w:t>
      </w:r>
    </w:p>
    <w:p w14:paraId="25041587" w14:textId="77777777" w:rsidR="00A73785" w:rsidRDefault="00000000">
      <w:pPr>
        <w:tabs>
          <w:tab w:val="left" w:pos="10727"/>
        </w:tabs>
        <w:spacing w:before="13"/>
        <w:ind w:left="335"/>
        <w:rPr>
          <w:sz w:val="21"/>
        </w:rPr>
      </w:pPr>
      <w:r>
        <w:rPr>
          <w:w w:val="102"/>
          <w:sz w:val="21"/>
          <w:u w:val="single"/>
        </w:rPr>
        <w:t xml:space="preserve"> </w:t>
      </w:r>
      <w:r>
        <w:rPr>
          <w:rFonts w:ascii="Times New Roman"/>
          <w:sz w:val="21"/>
          <w:u w:val="single"/>
        </w:rPr>
        <w:tab/>
      </w:r>
      <w:r>
        <w:rPr>
          <w:w w:val="105"/>
          <w:sz w:val="21"/>
        </w:rPr>
        <w:t>_</w:t>
      </w:r>
    </w:p>
    <w:p w14:paraId="28BA9AAF" w14:textId="77777777" w:rsidR="00A73785" w:rsidRDefault="00000000">
      <w:pPr>
        <w:pStyle w:val="BodyText"/>
        <w:spacing w:before="55"/>
        <w:ind w:left="336"/>
      </w:pPr>
      <w:r>
        <w:t>(the “Land”), together with all buildings, fixtures and improvements situated on the Land (the “Improvements”), and all equipment and other personal property listed on Exhibit D (the “Personal Property”), all of which is collectively referred to herein as the “Premises”, except the following:</w:t>
      </w:r>
    </w:p>
    <w:p w14:paraId="19CCFFB9" w14:textId="77777777" w:rsidR="00A73785" w:rsidRDefault="00000000">
      <w:pPr>
        <w:pStyle w:val="BodyText"/>
        <w:tabs>
          <w:tab w:val="left" w:pos="1578"/>
          <w:tab w:val="left" w:pos="2735"/>
          <w:tab w:val="left" w:pos="4070"/>
          <w:tab w:val="left" w:pos="6469"/>
          <w:tab w:val="left" w:pos="7626"/>
          <w:tab w:val="left" w:pos="8961"/>
          <w:tab w:val="left" w:pos="10863"/>
        </w:tabs>
        <w:spacing w:before="74"/>
        <w:ind w:left="336"/>
        <w:rPr>
          <w:rFonts w:ascii="Times New Roman"/>
        </w:rPr>
      </w:pPr>
      <w:r>
        <w:rPr>
          <w:w w:val="99"/>
          <w:u w:val="single"/>
        </w:rPr>
        <w:t xml:space="preserve"> </w:t>
      </w:r>
      <w:r>
        <w:rPr>
          <w:rFonts w:ascii="Times New Roman"/>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u w:val="single"/>
        </w:rPr>
        <w:t xml:space="preserve"> </w:t>
      </w:r>
      <w:r>
        <w:rPr>
          <w:rFonts w:ascii="Times New Roman"/>
          <w:u w:val="single"/>
        </w:rPr>
        <w:tab/>
      </w:r>
    </w:p>
    <w:p w14:paraId="687B0F02" w14:textId="77777777" w:rsidR="00A73785" w:rsidRDefault="00000000">
      <w:pPr>
        <w:pStyle w:val="ListParagraph"/>
        <w:numPr>
          <w:ilvl w:val="0"/>
          <w:numId w:val="7"/>
        </w:numPr>
        <w:tabs>
          <w:tab w:val="left" w:pos="336"/>
        </w:tabs>
        <w:spacing w:before="123"/>
        <w:ind w:left="335" w:hanging="217"/>
        <w:rPr>
          <w:sz w:val="16"/>
        </w:rPr>
      </w:pPr>
      <w:r>
        <w:rPr>
          <w:b/>
          <w:sz w:val="16"/>
        </w:rPr>
        <w:t>Purchase Price</w:t>
      </w:r>
      <w:r>
        <w:rPr>
          <w:sz w:val="16"/>
        </w:rPr>
        <w:t>. The purchase price for the Premises</w:t>
      </w:r>
      <w:r>
        <w:rPr>
          <w:spacing w:val="1"/>
          <w:sz w:val="16"/>
        </w:rPr>
        <w:t xml:space="preserve"> </w:t>
      </w:r>
      <w:r>
        <w:rPr>
          <w:sz w:val="16"/>
        </w:rPr>
        <w:t>is:</w:t>
      </w:r>
    </w:p>
    <w:p w14:paraId="53FB9F69" w14:textId="77777777" w:rsidR="00A73785" w:rsidRDefault="00000000">
      <w:pPr>
        <w:pStyle w:val="Heading1"/>
        <w:tabs>
          <w:tab w:val="left" w:pos="1578"/>
          <w:tab w:val="left" w:pos="2735"/>
          <w:tab w:val="left" w:pos="4069"/>
          <w:tab w:val="left" w:pos="6469"/>
          <w:tab w:val="left" w:leader="underscore" w:pos="10533"/>
        </w:tabs>
        <w:spacing w:before="123"/>
        <w:ind w:left="335" w:firstLine="0"/>
        <w:rPr>
          <w:b w:val="0"/>
        </w:rPr>
      </w:pPr>
      <w:r>
        <w:rPr>
          <w:w w:val="99"/>
          <w:u w:val="single"/>
        </w:rPr>
        <w:t xml:space="preserve"> </w:t>
      </w:r>
      <w:r>
        <w:rPr>
          <w:rFonts w:ascii="Times New Roman"/>
          <w:b w:val="0"/>
          <w:u w:val="single"/>
        </w:rPr>
        <w:tab/>
      </w:r>
      <w:r>
        <w:rPr>
          <w:spacing w:val="3"/>
        </w:rPr>
        <w:t>_</w:t>
      </w:r>
      <w:r>
        <w:rPr>
          <w:spacing w:val="3"/>
          <w:u w:val="single"/>
        </w:rPr>
        <w:t xml:space="preserve"> </w:t>
      </w:r>
      <w:r>
        <w:rPr>
          <w:rFonts w:ascii="Times New Roman"/>
          <w:b w:val="0"/>
          <w:spacing w:val="3"/>
          <w:u w:val="single"/>
        </w:rPr>
        <w:tab/>
      </w:r>
      <w:r>
        <w:rPr>
          <w:spacing w:val="3"/>
        </w:rPr>
        <w:t>_</w:t>
      </w:r>
      <w:r>
        <w:rPr>
          <w:spacing w:val="3"/>
          <w:u w:val="single"/>
        </w:rPr>
        <w:t xml:space="preserve"> </w:t>
      </w:r>
      <w:r>
        <w:rPr>
          <w:rFonts w:ascii="Times New Roman"/>
          <w:b w:val="0"/>
          <w:spacing w:val="3"/>
          <w:u w:val="single"/>
        </w:rPr>
        <w:tab/>
      </w:r>
      <w:r>
        <w:rPr>
          <w:spacing w:val="3"/>
        </w:rPr>
        <w:t>_</w:t>
      </w:r>
      <w:r>
        <w:rPr>
          <w:spacing w:val="3"/>
          <w:u w:val="single"/>
        </w:rPr>
        <w:t xml:space="preserve"> </w:t>
      </w:r>
      <w:r>
        <w:rPr>
          <w:rFonts w:ascii="Times New Roman"/>
          <w:b w:val="0"/>
          <w:spacing w:val="3"/>
          <w:u w:val="single"/>
        </w:rPr>
        <w:tab/>
      </w:r>
      <w:r>
        <w:rPr>
          <w:spacing w:val="3"/>
        </w:rPr>
        <w:t>_</w:t>
      </w:r>
      <w:r>
        <w:rPr>
          <w:spacing w:val="3"/>
          <w:u w:val="single"/>
        </w:rPr>
        <w:t xml:space="preserve">    </w:t>
      </w:r>
      <w:r>
        <w:t>_</w:t>
      </w:r>
      <w:r>
        <w:rPr>
          <w:spacing w:val="-17"/>
        </w:rPr>
        <w:t xml:space="preserve"> </w:t>
      </w:r>
      <w:r>
        <w:t>Dollars</w:t>
      </w:r>
      <w:r>
        <w:rPr>
          <w:spacing w:val="-4"/>
        </w:rPr>
        <w:t xml:space="preserve"> </w:t>
      </w:r>
      <w:r>
        <w:t>($</w:t>
      </w:r>
      <w:r>
        <w:rPr>
          <w:rFonts w:ascii="Times New Roman"/>
          <w:b w:val="0"/>
        </w:rPr>
        <w:tab/>
      </w:r>
      <w:r>
        <w:t>)</w:t>
      </w:r>
      <w:r>
        <w:rPr>
          <w:b w:val="0"/>
        </w:rPr>
        <w:t>.</w:t>
      </w:r>
    </w:p>
    <w:p w14:paraId="771F5742" w14:textId="77777777" w:rsidR="00A73785" w:rsidRDefault="00000000">
      <w:pPr>
        <w:pStyle w:val="BodyText"/>
        <w:spacing w:before="119"/>
        <w:ind w:left="335"/>
      </w:pPr>
      <w:r>
        <w:t>Any allocation of the purchase price between the Land with Improvements and the Personal Property shall be set forth on an attached Exhibit.</w:t>
      </w:r>
    </w:p>
    <w:p w14:paraId="08637032" w14:textId="77777777" w:rsidR="00A73785" w:rsidRDefault="00000000">
      <w:pPr>
        <w:pStyle w:val="ListParagraph"/>
        <w:numPr>
          <w:ilvl w:val="0"/>
          <w:numId w:val="7"/>
        </w:numPr>
        <w:tabs>
          <w:tab w:val="left" w:pos="336"/>
        </w:tabs>
        <w:spacing w:before="118"/>
        <w:ind w:hanging="217"/>
        <w:jc w:val="both"/>
        <w:rPr>
          <w:sz w:val="16"/>
        </w:rPr>
      </w:pPr>
      <w:r>
        <w:rPr>
          <w:b/>
          <w:sz w:val="16"/>
        </w:rPr>
        <w:t xml:space="preserve">Terms of Payment </w:t>
      </w:r>
      <w:r>
        <w:rPr>
          <w:sz w:val="16"/>
        </w:rPr>
        <w:t>shall be as indicated by “X” below (other unmarked terms of purchase do not</w:t>
      </w:r>
      <w:r>
        <w:rPr>
          <w:spacing w:val="11"/>
          <w:sz w:val="16"/>
        </w:rPr>
        <w:t xml:space="preserve"> </w:t>
      </w:r>
      <w:r>
        <w:rPr>
          <w:sz w:val="16"/>
        </w:rPr>
        <w:t>apply).</w:t>
      </w:r>
    </w:p>
    <w:p w14:paraId="69D3F352" w14:textId="77777777" w:rsidR="00A73785" w:rsidRDefault="00000000">
      <w:pPr>
        <w:pStyle w:val="ListParagraph"/>
        <w:numPr>
          <w:ilvl w:val="1"/>
          <w:numId w:val="7"/>
        </w:numPr>
        <w:tabs>
          <w:tab w:val="left" w:pos="591"/>
        </w:tabs>
        <w:spacing w:before="13" w:line="242" w:lineRule="auto"/>
        <w:ind w:left="623" w:right="144" w:hanging="288"/>
        <w:jc w:val="both"/>
        <w:rPr>
          <w:rFonts w:ascii="Wingdings" w:hAnsi="Wingdings"/>
          <w:sz w:val="21"/>
        </w:rPr>
      </w:pPr>
      <w:r>
        <w:rPr>
          <w:b/>
          <w:sz w:val="16"/>
        </w:rPr>
        <w:t>Cash</w:t>
      </w:r>
      <w:r>
        <w:rPr>
          <w:sz w:val="16"/>
        </w:rPr>
        <w:t>. Buyer shall pay the full purchase price to the Seller upon execution and delivery of a warranty deed and performance by Seller of the closing obligations specified</w:t>
      </w:r>
      <w:r>
        <w:rPr>
          <w:spacing w:val="3"/>
          <w:sz w:val="16"/>
        </w:rPr>
        <w:t xml:space="preserve"> </w:t>
      </w:r>
      <w:r>
        <w:rPr>
          <w:sz w:val="16"/>
        </w:rPr>
        <w:t>herein.</w:t>
      </w:r>
    </w:p>
    <w:p w14:paraId="032A83BC" w14:textId="77777777" w:rsidR="00A73785" w:rsidRDefault="00000000">
      <w:pPr>
        <w:pStyle w:val="ListParagraph"/>
        <w:numPr>
          <w:ilvl w:val="1"/>
          <w:numId w:val="7"/>
        </w:numPr>
        <w:tabs>
          <w:tab w:val="left" w:pos="624"/>
          <w:tab w:val="left" w:pos="7215"/>
          <w:tab w:val="left" w:pos="8372"/>
          <w:tab w:val="left" w:leader="underscore" w:pos="9485"/>
          <w:tab w:val="left" w:pos="10586"/>
        </w:tabs>
        <w:spacing w:before="6" w:line="242" w:lineRule="auto"/>
        <w:ind w:left="623" w:right="146" w:hanging="288"/>
        <w:jc w:val="both"/>
        <w:rPr>
          <w:rFonts w:ascii="Wingdings" w:hAnsi="Wingdings"/>
          <w:sz w:val="21"/>
        </w:rPr>
      </w:pPr>
      <w:r>
        <w:rPr>
          <w:b/>
          <w:sz w:val="16"/>
        </w:rPr>
        <w:t>New Mortgage</w:t>
      </w:r>
      <w:r>
        <w:rPr>
          <w:sz w:val="16"/>
        </w:rPr>
        <w:t xml:space="preserve">. Buyer shall pay the full purchase price to the Seller upon execution and delivery of a warranty deed and performance by </w:t>
      </w:r>
      <w:proofErr w:type="gramStart"/>
      <w:r>
        <w:rPr>
          <w:sz w:val="16"/>
        </w:rPr>
        <w:t>Seller  of</w:t>
      </w:r>
      <w:proofErr w:type="gramEnd"/>
      <w:r>
        <w:rPr>
          <w:sz w:val="16"/>
        </w:rPr>
        <w:t xml:space="preserve"> the closing obligations specified herein, contingent upon Buyer’s ability to</w:t>
      </w:r>
      <w:r>
        <w:rPr>
          <w:spacing w:val="24"/>
          <w:sz w:val="16"/>
        </w:rPr>
        <w:t xml:space="preserve"> </w:t>
      </w:r>
      <w:r>
        <w:rPr>
          <w:sz w:val="16"/>
        </w:rPr>
        <w:t>obtain a</w:t>
      </w:r>
      <w:r>
        <w:rPr>
          <w:sz w:val="16"/>
          <w:u w:val="single"/>
        </w:rPr>
        <w:t xml:space="preserve"> </w:t>
      </w:r>
      <w:r>
        <w:rPr>
          <w:rFonts w:ascii="Times New Roman" w:hAnsi="Times New Roman"/>
          <w:sz w:val="16"/>
          <w:u w:val="single"/>
        </w:rPr>
        <w:tab/>
      </w:r>
      <w:r>
        <w:rPr>
          <w:spacing w:val="3"/>
          <w:sz w:val="16"/>
        </w:rPr>
        <w:t>_</w:t>
      </w:r>
      <w:r>
        <w:rPr>
          <w:spacing w:val="3"/>
          <w:sz w:val="16"/>
          <w:u w:val="single"/>
        </w:rPr>
        <w:t xml:space="preserve"> </w:t>
      </w:r>
      <w:r>
        <w:rPr>
          <w:rFonts w:ascii="Times New Roman" w:hAnsi="Times New Roman"/>
          <w:spacing w:val="3"/>
          <w:sz w:val="16"/>
          <w:u w:val="single"/>
        </w:rPr>
        <w:tab/>
      </w:r>
      <w:r>
        <w:rPr>
          <w:sz w:val="16"/>
        </w:rPr>
        <w:t>_</w:t>
      </w:r>
      <w:r>
        <w:rPr>
          <w:spacing w:val="2"/>
          <w:sz w:val="16"/>
        </w:rPr>
        <w:t xml:space="preserve"> </w:t>
      </w:r>
      <w:r>
        <w:rPr>
          <w:sz w:val="16"/>
        </w:rPr>
        <w:t>type</w:t>
      </w:r>
      <w:r>
        <w:rPr>
          <w:rFonts w:ascii="Times New Roman" w:hAnsi="Times New Roman"/>
          <w:sz w:val="16"/>
        </w:rPr>
        <w:tab/>
      </w:r>
      <w:r>
        <w:rPr>
          <w:rFonts w:ascii="Times New Roman" w:hAnsi="Times New Roman"/>
          <w:sz w:val="16"/>
          <w:u w:val="single"/>
        </w:rPr>
        <w:t xml:space="preserve"> </w:t>
      </w:r>
      <w:r>
        <w:rPr>
          <w:rFonts w:ascii="Times New Roman" w:hAnsi="Times New Roman"/>
          <w:sz w:val="16"/>
          <w:u w:val="single"/>
        </w:rPr>
        <w:tab/>
      </w:r>
      <w:r>
        <w:rPr>
          <w:sz w:val="16"/>
        </w:rPr>
        <w:t>year</w:t>
      </w:r>
    </w:p>
    <w:p w14:paraId="110C68D7" w14:textId="77777777" w:rsidR="00A73785" w:rsidRDefault="00000000">
      <w:pPr>
        <w:pStyle w:val="BodyText"/>
        <w:tabs>
          <w:tab w:val="left" w:pos="4179"/>
          <w:tab w:val="left" w:pos="5337"/>
          <w:tab w:val="left" w:leader="underscore" w:pos="9531"/>
          <w:tab w:val="left" w:pos="10774"/>
        </w:tabs>
        <w:spacing w:line="180" w:lineRule="exact"/>
        <w:ind w:left="624"/>
        <w:jc w:val="both"/>
      </w:pPr>
      <w:r>
        <w:t xml:space="preserve">mortgage loan in </w:t>
      </w:r>
      <w:r>
        <w:rPr>
          <w:spacing w:val="2"/>
        </w:rPr>
        <w:t xml:space="preserve">the </w:t>
      </w:r>
      <w:r>
        <w:t>amount</w:t>
      </w:r>
      <w:r>
        <w:rPr>
          <w:spacing w:val="28"/>
        </w:rPr>
        <w:t xml:space="preserve"> </w:t>
      </w:r>
      <w:r>
        <w:t>of</w:t>
      </w:r>
      <w:r>
        <w:rPr>
          <w:spacing w:val="9"/>
        </w:rPr>
        <w:t xml:space="preserve"> </w:t>
      </w:r>
      <w:r>
        <w:t>$_</w:t>
      </w:r>
      <w:r>
        <w:rPr>
          <w:u w:val="single"/>
        </w:rPr>
        <w:t xml:space="preserve"> </w:t>
      </w:r>
      <w:r>
        <w:rPr>
          <w:rFonts w:ascii="Times New Roman"/>
          <w:u w:val="single"/>
        </w:rPr>
        <w:tab/>
      </w:r>
      <w:r>
        <w:rPr>
          <w:spacing w:val="3"/>
        </w:rPr>
        <w:t>_</w:t>
      </w:r>
      <w:r>
        <w:rPr>
          <w:spacing w:val="3"/>
          <w:u w:val="single"/>
        </w:rPr>
        <w:t xml:space="preserve"> </w:t>
      </w:r>
      <w:r>
        <w:rPr>
          <w:rFonts w:ascii="Times New Roman"/>
          <w:spacing w:val="3"/>
          <w:u w:val="single"/>
        </w:rPr>
        <w:tab/>
      </w:r>
      <w:r>
        <w:rPr>
          <w:spacing w:val="3"/>
        </w:rPr>
        <w:t>__</w:t>
      </w:r>
      <w:r>
        <w:rPr>
          <w:spacing w:val="3"/>
          <w:u w:val="single"/>
        </w:rPr>
        <w:t xml:space="preserve">        </w:t>
      </w:r>
      <w:r>
        <w:t xml:space="preserve">bearing interest at a rate </w:t>
      </w:r>
      <w:proofErr w:type="gramStart"/>
      <w:r>
        <w:t xml:space="preserve">no </w:t>
      </w:r>
      <w:r>
        <w:rPr>
          <w:spacing w:val="4"/>
        </w:rPr>
        <w:t xml:space="preserve"> </w:t>
      </w:r>
      <w:r>
        <w:t>greater</w:t>
      </w:r>
      <w:proofErr w:type="gramEnd"/>
      <w:r>
        <w:rPr>
          <w:spacing w:val="11"/>
        </w:rPr>
        <w:t xml:space="preserve"> </w:t>
      </w:r>
      <w:r>
        <w:t>than</w:t>
      </w:r>
      <w:r>
        <w:rPr>
          <w:rFonts w:ascii="Times New Roman"/>
        </w:rPr>
        <w:tab/>
      </w:r>
      <w:r>
        <w:rPr>
          <w:rFonts w:ascii="Times New Roman"/>
          <w:u w:val="single"/>
        </w:rPr>
        <w:t xml:space="preserve"> </w:t>
      </w:r>
      <w:r>
        <w:rPr>
          <w:rFonts w:ascii="Times New Roman"/>
          <w:u w:val="single"/>
        </w:rPr>
        <w:tab/>
      </w:r>
      <w:r>
        <w:t>%</w:t>
      </w:r>
    </w:p>
    <w:p w14:paraId="241EB3A9" w14:textId="77777777" w:rsidR="00A73785" w:rsidRDefault="00000000">
      <w:pPr>
        <w:pStyle w:val="BodyText"/>
        <w:tabs>
          <w:tab w:val="left" w:pos="1972"/>
          <w:tab w:val="left" w:pos="3128"/>
          <w:tab w:val="left" w:pos="4463"/>
        </w:tabs>
        <w:ind w:left="624" w:right="145"/>
        <w:jc w:val="both"/>
      </w:pPr>
      <w:r>
        <w:t xml:space="preserve">per annum. Buyer shall apply for the mortgage loan immediately and accept it promptly if tendered. If Buyer does not deliver to Seller on or </w:t>
      </w:r>
      <w:proofErr w:type="gramStart"/>
      <w:r>
        <w:t xml:space="preserve">before </w:t>
      </w:r>
      <w:r>
        <w:rPr>
          <w:spacing w:val="3"/>
        </w:rPr>
        <w:t xml:space="preserve"> _</w:t>
      </w:r>
      <w:proofErr w:type="gramEnd"/>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t>__ (date), proof that Buyer has accepted a mortgage loan commitment, Seller may thereafter at any time treat this contingency as not having been satisfied and terminate this Agreement by written notice to Buyer, unless Buyer has previously either satisfied or waived this contingency in</w:t>
      </w:r>
      <w:r>
        <w:rPr>
          <w:spacing w:val="6"/>
        </w:rPr>
        <w:t xml:space="preserve"> </w:t>
      </w:r>
      <w:r>
        <w:t>writing.</w:t>
      </w:r>
    </w:p>
    <w:p w14:paraId="48DF23AD" w14:textId="77777777" w:rsidR="00A73785" w:rsidRDefault="00000000">
      <w:pPr>
        <w:pStyle w:val="ListParagraph"/>
        <w:numPr>
          <w:ilvl w:val="1"/>
          <w:numId w:val="7"/>
        </w:numPr>
        <w:tabs>
          <w:tab w:val="left" w:pos="586"/>
          <w:tab w:val="left" w:leader="underscore" w:pos="4774"/>
        </w:tabs>
        <w:spacing w:before="11" w:line="242" w:lineRule="auto"/>
        <w:ind w:left="623" w:right="144" w:hanging="288"/>
        <w:jc w:val="both"/>
        <w:rPr>
          <w:rFonts w:ascii="Wingdings" w:hAnsi="Wingdings"/>
          <w:sz w:val="21"/>
        </w:rPr>
      </w:pPr>
      <w:r>
        <w:rPr>
          <w:b/>
          <w:sz w:val="16"/>
        </w:rPr>
        <w:t xml:space="preserve">Land Contract </w:t>
      </w:r>
      <w:r>
        <w:rPr>
          <w:rFonts w:ascii="Wingdings" w:hAnsi="Wingdings"/>
          <w:sz w:val="21"/>
        </w:rPr>
        <w:t></w:t>
      </w:r>
      <w:r>
        <w:rPr>
          <w:rFonts w:ascii="Times New Roman" w:hAnsi="Times New Roman"/>
          <w:sz w:val="21"/>
        </w:rPr>
        <w:t xml:space="preserve"> </w:t>
      </w:r>
      <w:r>
        <w:rPr>
          <w:b/>
          <w:sz w:val="16"/>
        </w:rPr>
        <w:t>Purchase Money Mortgage</w:t>
      </w:r>
      <w:r>
        <w:rPr>
          <w:sz w:val="16"/>
        </w:rPr>
        <w:t>. The Buyer shall pay the full purchase price to the Seller pursuant to the terms and conditions stated</w:t>
      </w:r>
      <w:r>
        <w:rPr>
          <w:spacing w:val="4"/>
          <w:sz w:val="16"/>
        </w:rPr>
        <w:t xml:space="preserve"> </w:t>
      </w:r>
      <w:r>
        <w:rPr>
          <w:sz w:val="16"/>
        </w:rPr>
        <w:t>in</w:t>
      </w:r>
      <w:r>
        <w:rPr>
          <w:spacing w:val="10"/>
          <w:sz w:val="16"/>
        </w:rPr>
        <w:t xml:space="preserve"> </w:t>
      </w:r>
      <w:r>
        <w:rPr>
          <w:sz w:val="16"/>
        </w:rPr>
        <w:t>a</w:t>
      </w:r>
      <w:r>
        <w:rPr>
          <w:rFonts w:ascii="Times New Roman" w:hAnsi="Times New Roman"/>
          <w:sz w:val="16"/>
        </w:rPr>
        <w:tab/>
      </w:r>
      <w:r>
        <w:rPr>
          <w:sz w:val="16"/>
        </w:rPr>
        <w:t>Land</w:t>
      </w:r>
      <w:r>
        <w:rPr>
          <w:spacing w:val="4"/>
          <w:sz w:val="16"/>
        </w:rPr>
        <w:t xml:space="preserve"> </w:t>
      </w:r>
      <w:r>
        <w:rPr>
          <w:sz w:val="16"/>
        </w:rPr>
        <w:t>Contract</w:t>
      </w:r>
      <w:r>
        <w:rPr>
          <w:spacing w:val="4"/>
          <w:sz w:val="16"/>
        </w:rPr>
        <w:t xml:space="preserve"> </w:t>
      </w:r>
      <w:r>
        <w:rPr>
          <w:sz w:val="16"/>
        </w:rPr>
        <w:t>form</w:t>
      </w:r>
      <w:r>
        <w:rPr>
          <w:spacing w:val="8"/>
          <w:sz w:val="16"/>
        </w:rPr>
        <w:t xml:space="preserve"> </w:t>
      </w:r>
      <w:r>
        <w:rPr>
          <w:sz w:val="16"/>
        </w:rPr>
        <w:t>or</w:t>
      </w:r>
      <w:r>
        <w:rPr>
          <w:spacing w:val="11"/>
          <w:sz w:val="16"/>
        </w:rPr>
        <w:t xml:space="preserve"> </w:t>
      </w:r>
      <w:r>
        <w:rPr>
          <w:sz w:val="16"/>
        </w:rPr>
        <w:t>a</w:t>
      </w:r>
      <w:r>
        <w:rPr>
          <w:spacing w:val="3"/>
          <w:sz w:val="16"/>
        </w:rPr>
        <w:t xml:space="preserve"> </w:t>
      </w:r>
      <w:r>
        <w:rPr>
          <w:sz w:val="16"/>
        </w:rPr>
        <w:t>Purchase</w:t>
      </w:r>
      <w:r>
        <w:rPr>
          <w:spacing w:val="8"/>
          <w:sz w:val="16"/>
        </w:rPr>
        <w:t xml:space="preserve"> </w:t>
      </w:r>
      <w:r>
        <w:rPr>
          <w:sz w:val="16"/>
        </w:rPr>
        <w:t>Money</w:t>
      </w:r>
      <w:r>
        <w:rPr>
          <w:spacing w:val="13"/>
          <w:sz w:val="16"/>
        </w:rPr>
        <w:t xml:space="preserve"> </w:t>
      </w:r>
      <w:r>
        <w:rPr>
          <w:sz w:val="16"/>
        </w:rPr>
        <w:t>Mortgage</w:t>
      </w:r>
      <w:r>
        <w:rPr>
          <w:spacing w:val="4"/>
          <w:sz w:val="16"/>
        </w:rPr>
        <w:t xml:space="preserve"> </w:t>
      </w:r>
      <w:r>
        <w:rPr>
          <w:sz w:val="16"/>
        </w:rPr>
        <w:t>form</w:t>
      </w:r>
      <w:r>
        <w:rPr>
          <w:spacing w:val="8"/>
          <w:sz w:val="16"/>
        </w:rPr>
        <w:t xml:space="preserve"> </w:t>
      </w:r>
      <w:r>
        <w:rPr>
          <w:sz w:val="16"/>
        </w:rPr>
        <w:t>upon</w:t>
      </w:r>
      <w:r>
        <w:rPr>
          <w:spacing w:val="8"/>
          <w:sz w:val="16"/>
        </w:rPr>
        <w:t xml:space="preserve"> </w:t>
      </w:r>
      <w:r>
        <w:rPr>
          <w:sz w:val="16"/>
        </w:rPr>
        <w:t>performance</w:t>
      </w:r>
      <w:r>
        <w:rPr>
          <w:spacing w:val="9"/>
          <w:sz w:val="16"/>
        </w:rPr>
        <w:t xml:space="preserve"> </w:t>
      </w:r>
      <w:r>
        <w:rPr>
          <w:sz w:val="16"/>
        </w:rPr>
        <w:t>by</w:t>
      </w:r>
      <w:r>
        <w:rPr>
          <w:spacing w:val="8"/>
          <w:sz w:val="16"/>
        </w:rPr>
        <w:t xml:space="preserve"> </w:t>
      </w:r>
      <w:r>
        <w:rPr>
          <w:sz w:val="16"/>
        </w:rPr>
        <w:t>Seller</w:t>
      </w:r>
    </w:p>
    <w:p w14:paraId="3368700D" w14:textId="77777777" w:rsidR="00A73785" w:rsidRDefault="00000000">
      <w:pPr>
        <w:pStyle w:val="BodyText"/>
        <w:spacing w:line="180" w:lineRule="exact"/>
        <w:ind w:left="623"/>
        <w:jc w:val="both"/>
      </w:pPr>
      <w:proofErr w:type="gramStart"/>
      <w:r>
        <w:t>of  the</w:t>
      </w:r>
      <w:proofErr w:type="gramEnd"/>
      <w:r>
        <w:t xml:space="preserve">  closing   obligations   specified  herein.     </w:t>
      </w:r>
      <w:proofErr w:type="gramStart"/>
      <w:r>
        <w:t>The  Land</w:t>
      </w:r>
      <w:proofErr w:type="gramEnd"/>
      <w:r>
        <w:t xml:space="preserve">  Contract  or  Purchase   Money   Mortgage  shall  provide  for   a  down  payment</w:t>
      </w:r>
      <w:r>
        <w:rPr>
          <w:spacing w:val="42"/>
        </w:rPr>
        <w:t xml:space="preserve"> </w:t>
      </w:r>
      <w:r>
        <w:t>of</w:t>
      </w:r>
    </w:p>
    <w:p w14:paraId="489F7225" w14:textId="77777777" w:rsidR="00A73785" w:rsidRDefault="00000000">
      <w:pPr>
        <w:pStyle w:val="BodyText"/>
        <w:tabs>
          <w:tab w:val="left" w:pos="1866"/>
          <w:tab w:val="left" w:pos="2053"/>
          <w:tab w:val="left" w:pos="7158"/>
          <w:tab w:val="left" w:pos="8614"/>
          <w:tab w:val="left" w:pos="10952"/>
        </w:tabs>
        <w:ind w:left="623" w:right="105"/>
        <w:jc w:val="both"/>
      </w:pPr>
      <w:r>
        <w:t>$_</w:t>
      </w:r>
      <w:r>
        <w:rPr>
          <w:u w:val="single"/>
        </w:rPr>
        <w:t xml:space="preserve"> </w:t>
      </w:r>
      <w:r>
        <w:rPr>
          <w:rFonts w:ascii="Times New Roman" w:hAnsi="Times New Roman"/>
          <w:u w:val="single"/>
        </w:rPr>
        <w:tab/>
      </w:r>
      <w:r>
        <w:rPr>
          <w:spacing w:val="3"/>
        </w:rPr>
        <w:t>_</w:t>
      </w:r>
      <w:r>
        <w:rPr>
          <w:spacing w:val="3"/>
          <w:u w:val="single"/>
        </w:rPr>
        <w:t xml:space="preserve">    </w:t>
      </w:r>
      <w:r>
        <w:rPr>
          <w:spacing w:val="3"/>
        </w:rPr>
        <w:t xml:space="preserve"> </w:t>
      </w:r>
      <w:r>
        <w:t xml:space="preserve">and payment of the balance in </w:t>
      </w:r>
      <w:proofErr w:type="gramStart"/>
      <w:r>
        <w:t>monthly  installments</w:t>
      </w:r>
      <w:proofErr w:type="gramEnd"/>
      <w:r>
        <w:t xml:space="preserve"> of </w:t>
      </w:r>
      <w:r>
        <w:rPr>
          <w:spacing w:val="13"/>
        </w:rPr>
        <w:t xml:space="preserve"> </w:t>
      </w:r>
      <w:r>
        <w:t>$</w:t>
      </w:r>
      <w:r>
        <w:rPr>
          <w:spacing w:val="14"/>
        </w:rPr>
        <w:t xml:space="preserve"> </w:t>
      </w:r>
      <w:r>
        <w:rPr>
          <w:spacing w:val="3"/>
        </w:rPr>
        <w:t>_</w:t>
      </w:r>
      <w:r>
        <w:rPr>
          <w:spacing w:val="3"/>
          <w:u w:val="single"/>
        </w:rPr>
        <w:t xml:space="preserve"> </w:t>
      </w:r>
      <w:r>
        <w:rPr>
          <w:rFonts w:ascii="Times New Roman" w:hAnsi="Times New Roman"/>
          <w:spacing w:val="3"/>
          <w:u w:val="single"/>
        </w:rPr>
        <w:tab/>
      </w:r>
      <w:r>
        <w:t>or more, at Buyer’s option, including interest at the rate</w:t>
      </w:r>
      <w:r>
        <w:rPr>
          <w:spacing w:val="21"/>
        </w:rPr>
        <w:t xml:space="preserve"> </w:t>
      </w:r>
      <w:r>
        <w:t>of</w:t>
      </w:r>
      <w:r>
        <w:rPr>
          <w:u w:val="single"/>
        </w:rPr>
        <w:t xml:space="preserve"> </w:t>
      </w:r>
      <w:r>
        <w:rPr>
          <w:rFonts w:ascii="Times New Roman" w:hAnsi="Times New Roman"/>
          <w:u w:val="single"/>
        </w:rPr>
        <w:tab/>
      </w:r>
      <w:r>
        <w:rPr>
          <w:rFonts w:ascii="Times New Roman" w:hAnsi="Times New Roman"/>
          <w:u w:val="single"/>
        </w:rPr>
        <w:tab/>
      </w:r>
      <w:r>
        <w:rPr>
          <w:spacing w:val="3"/>
        </w:rPr>
        <w:t>_</w:t>
      </w:r>
      <w:r>
        <w:rPr>
          <w:spacing w:val="3"/>
          <w:u w:val="single"/>
        </w:rPr>
        <w:t xml:space="preserve">       </w:t>
      </w:r>
      <w:r>
        <w:t xml:space="preserve">_%  per  annum computed monthly, interest to start  on  date  of closing, and  first  payment to become </w:t>
      </w:r>
      <w:r>
        <w:rPr>
          <w:spacing w:val="24"/>
        </w:rPr>
        <w:t xml:space="preserve"> </w:t>
      </w:r>
      <w:r>
        <w:t>due</w:t>
      </w:r>
      <w:r>
        <w:rPr>
          <w:spacing w:val="19"/>
        </w:rPr>
        <w:t xml:space="preserve"> </w:t>
      </w:r>
      <w:r>
        <w:rPr>
          <w:spacing w:val="3"/>
        </w:rPr>
        <w:t>__</w:t>
      </w:r>
      <w:r>
        <w:rPr>
          <w:w w:val="99"/>
          <w:u w:val="single"/>
        </w:rPr>
        <w:t xml:space="preserve"> </w:t>
      </w:r>
      <w:r>
        <w:rPr>
          <w:rFonts w:ascii="Times New Roman" w:hAnsi="Times New Roman"/>
          <w:u w:val="single"/>
        </w:rPr>
        <w:tab/>
      </w:r>
      <w:r>
        <w:rPr>
          <w:rFonts w:ascii="Times New Roman" w:hAnsi="Times New Roman"/>
        </w:rPr>
        <w:t xml:space="preserve"> </w:t>
      </w:r>
      <w:r>
        <w:t xml:space="preserve">calendar  days after  date  of  closing.   </w:t>
      </w:r>
      <w:proofErr w:type="gramStart"/>
      <w:r>
        <w:t>The  entire</w:t>
      </w:r>
      <w:proofErr w:type="gramEnd"/>
      <w:r>
        <w:t xml:space="preserve">  unpaid balance  will  become  due  and </w:t>
      </w:r>
      <w:r>
        <w:rPr>
          <w:spacing w:val="19"/>
        </w:rPr>
        <w:t xml:space="preserve"> </w:t>
      </w:r>
      <w:r>
        <w:t>payable</w:t>
      </w:r>
      <w:r>
        <w:rPr>
          <w:spacing w:val="38"/>
        </w:rPr>
        <w:t xml:space="preserve"> </w:t>
      </w:r>
      <w:r>
        <w:rPr>
          <w:spacing w:val="3"/>
        </w:rPr>
        <w:t>_</w:t>
      </w:r>
      <w:r>
        <w:rPr>
          <w:spacing w:val="3"/>
          <w:u w:val="single"/>
        </w:rPr>
        <w:t xml:space="preserve"> </w:t>
      </w:r>
      <w:r>
        <w:rPr>
          <w:rFonts w:ascii="Times New Roman" w:hAnsi="Times New Roman"/>
          <w:spacing w:val="3"/>
          <w:u w:val="single"/>
        </w:rPr>
        <w:tab/>
      </w:r>
      <w:r>
        <w:t>_ months after closing. Seller understands that consummation of the sale or transfer of the Premises shall not relieve the Seller of any liability that Seller may have under the mortgage(s) to which the Premises are subject, unless otherwise agreed to by the</w:t>
      </w:r>
      <w:r>
        <w:rPr>
          <w:spacing w:val="-4"/>
        </w:rPr>
        <w:t xml:space="preserve"> </w:t>
      </w:r>
      <w:r>
        <w:t>lender.</w:t>
      </w:r>
    </w:p>
    <w:p w14:paraId="27EAE3F6" w14:textId="77777777" w:rsidR="00A73785" w:rsidRDefault="00000000">
      <w:pPr>
        <w:spacing w:before="35" w:line="184" w:lineRule="exact"/>
        <w:ind w:left="623"/>
        <w:jc w:val="both"/>
        <w:rPr>
          <w:sz w:val="16"/>
        </w:rPr>
      </w:pPr>
      <w:r>
        <w:rPr>
          <w:b/>
          <w:sz w:val="16"/>
        </w:rPr>
        <w:t>Additional Provisions</w:t>
      </w:r>
      <w:r>
        <w:rPr>
          <w:sz w:val="16"/>
        </w:rPr>
        <w:t>:</w:t>
      </w:r>
    </w:p>
    <w:p w14:paraId="79382B22" w14:textId="77777777" w:rsidR="00A73785" w:rsidRDefault="00000000">
      <w:pPr>
        <w:tabs>
          <w:tab w:val="left" w:pos="10770"/>
        </w:tabs>
        <w:spacing w:line="241" w:lineRule="exact"/>
        <w:ind w:left="623"/>
        <w:rPr>
          <w:sz w:val="21"/>
        </w:rPr>
      </w:pPr>
      <w:r>
        <w:rPr>
          <w:w w:val="102"/>
          <w:sz w:val="21"/>
          <w:u w:val="single"/>
        </w:rPr>
        <w:t xml:space="preserve"> </w:t>
      </w:r>
      <w:r>
        <w:rPr>
          <w:rFonts w:ascii="Times New Roman"/>
          <w:sz w:val="21"/>
          <w:u w:val="single"/>
        </w:rPr>
        <w:tab/>
      </w:r>
      <w:r>
        <w:rPr>
          <w:w w:val="105"/>
          <w:sz w:val="21"/>
        </w:rPr>
        <w:t>_</w:t>
      </w:r>
    </w:p>
    <w:p w14:paraId="7ADB9E3A" w14:textId="77777777" w:rsidR="00A73785" w:rsidRDefault="00000000">
      <w:pPr>
        <w:tabs>
          <w:tab w:val="left" w:pos="10770"/>
        </w:tabs>
        <w:spacing w:before="13"/>
        <w:ind w:left="623"/>
        <w:rPr>
          <w:sz w:val="21"/>
        </w:rPr>
      </w:pPr>
      <w:r>
        <w:rPr>
          <w:w w:val="102"/>
          <w:sz w:val="21"/>
          <w:u w:val="single"/>
        </w:rPr>
        <w:t xml:space="preserve"> </w:t>
      </w:r>
      <w:r>
        <w:rPr>
          <w:rFonts w:ascii="Times New Roman"/>
          <w:sz w:val="21"/>
          <w:u w:val="single"/>
        </w:rPr>
        <w:tab/>
      </w:r>
      <w:r>
        <w:rPr>
          <w:w w:val="105"/>
          <w:sz w:val="21"/>
        </w:rPr>
        <w:t>_</w:t>
      </w:r>
    </w:p>
    <w:p w14:paraId="5652000B" w14:textId="77777777" w:rsidR="00A73785" w:rsidRDefault="00000000">
      <w:pPr>
        <w:tabs>
          <w:tab w:val="left" w:pos="10770"/>
        </w:tabs>
        <w:spacing w:before="13"/>
        <w:ind w:left="623"/>
        <w:rPr>
          <w:sz w:val="21"/>
        </w:rPr>
      </w:pPr>
      <w:r>
        <w:rPr>
          <w:w w:val="102"/>
          <w:sz w:val="21"/>
          <w:u w:val="single"/>
        </w:rPr>
        <w:t xml:space="preserve"> </w:t>
      </w:r>
      <w:r>
        <w:rPr>
          <w:rFonts w:ascii="Times New Roman"/>
          <w:sz w:val="21"/>
          <w:u w:val="single"/>
        </w:rPr>
        <w:tab/>
      </w:r>
      <w:r>
        <w:rPr>
          <w:w w:val="105"/>
          <w:sz w:val="21"/>
        </w:rPr>
        <w:t>_</w:t>
      </w:r>
    </w:p>
    <w:p w14:paraId="22D89245" w14:textId="77777777" w:rsidR="00A73785" w:rsidRDefault="00000000">
      <w:pPr>
        <w:tabs>
          <w:tab w:val="left" w:pos="10770"/>
        </w:tabs>
        <w:spacing w:before="13"/>
        <w:ind w:left="623"/>
        <w:rPr>
          <w:sz w:val="21"/>
        </w:rPr>
      </w:pPr>
      <w:r>
        <w:rPr>
          <w:w w:val="102"/>
          <w:sz w:val="21"/>
          <w:u w:val="single"/>
        </w:rPr>
        <w:t xml:space="preserve"> </w:t>
      </w:r>
      <w:r>
        <w:rPr>
          <w:rFonts w:ascii="Times New Roman"/>
          <w:sz w:val="21"/>
          <w:u w:val="single"/>
        </w:rPr>
        <w:tab/>
      </w:r>
      <w:r>
        <w:rPr>
          <w:w w:val="105"/>
          <w:sz w:val="21"/>
        </w:rPr>
        <w:t>_</w:t>
      </w:r>
    </w:p>
    <w:p w14:paraId="69702699" w14:textId="77777777" w:rsidR="00A73785" w:rsidRDefault="00000000">
      <w:pPr>
        <w:pStyle w:val="ListParagraph"/>
        <w:numPr>
          <w:ilvl w:val="0"/>
          <w:numId w:val="7"/>
        </w:numPr>
        <w:tabs>
          <w:tab w:val="left" w:pos="336"/>
          <w:tab w:val="left" w:pos="2245"/>
        </w:tabs>
        <w:spacing w:before="131" w:line="252" w:lineRule="auto"/>
        <w:ind w:left="335" w:right="142"/>
        <w:rPr>
          <w:sz w:val="16"/>
        </w:rPr>
      </w:pPr>
      <w:r>
        <w:rPr>
          <w:b/>
          <w:sz w:val="16"/>
        </w:rPr>
        <w:t xml:space="preserve">Survey. </w:t>
      </w:r>
      <w:r>
        <w:rPr>
          <w:sz w:val="16"/>
        </w:rPr>
        <w:t xml:space="preserve">A </w:t>
      </w:r>
      <w:r>
        <w:rPr>
          <w:rFonts w:ascii="Wingdings" w:hAnsi="Wingdings"/>
          <w:sz w:val="21"/>
        </w:rPr>
        <w:t></w:t>
      </w:r>
      <w:r>
        <w:rPr>
          <w:rFonts w:ascii="Times New Roman" w:hAnsi="Times New Roman"/>
          <w:sz w:val="21"/>
        </w:rPr>
        <w:t xml:space="preserve"> </w:t>
      </w:r>
      <w:r>
        <w:rPr>
          <w:sz w:val="16"/>
        </w:rPr>
        <w:t xml:space="preserve">new </w:t>
      </w:r>
      <w:r>
        <w:rPr>
          <w:rFonts w:ascii="Wingdings" w:hAnsi="Wingdings"/>
          <w:sz w:val="21"/>
        </w:rPr>
        <w:t></w:t>
      </w:r>
      <w:r>
        <w:rPr>
          <w:rFonts w:ascii="Times New Roman" w:hAnsi="Times New Roman"/>
          <w:sz w:val="21"/>
        </w:rPr>
        <w:t xml:space="preserve"> </w:t>
      </w:r>
      <w:r>
        <w:rPr>
          <w:sz w:val="16"/>
        </w:rPr>
        <w:t xml:space="preserve">recertified </w:t>
      </w:r>
      <w:r>
        <w:rPr>
          <w:rFonts w:ascii="Wingdings" w:hAnsi="Wingdings"/>
          <w:sz w:val="21"/>
        </w:rPr>
        <w:t></w:t>
      </w:r>
      <w:r>
        <w:rPr>
          <w:rFonts w:ascii="Times New Roman" w:hAnsi="Times New Roman"/>
          <w:sz w:val="21"/>
        </w:rPr>
        <w:t xml:space="preserve"> </w:t>
      </w:r>
      <w:r>
        <w:rPr>
          <w:sz w:val="16"/>
        </w:rPr>
        <w:t xml:space="preserve">existing </w:t>
      </w:r>
      <w:r>
        <w:rPr>
          <w:rFonts w:ascii="Wingdings" w:hAnsi="Wingdings"/>
          <w:sz w:val="21"/>
        </w:rPr>
        <w:t></w:t>
      </w:r>
      <w:r>
        <w:rPr>
          <w:rFonts w:ascii="Times New Roman" w:hAnsi="Times New Roman"/>
          <w:sz w:val="21"/>
        </w:rPr>
        <w:t xml:space="preserve"> </w:t>
      </w:r>
      <w:r>
        <w:rPr>
          <w:sz w:val="16"/>
        </w:rPr>
        <w:t>boundary survey with iron corner stakes and with all easements of record, improvements, and encroachments</w:t>
      </w:r>
      <w:r>
        <w:rPr>
          <w:spacing w:val="2"/>
          <w:sz w:val="16"/>
        </w:rPr>
        <w:t xml:space="preserve"> </w:t>
      </w:r>
      <w:r>
        <w:rPr>
          <w:sz w:val="16"/>
        </w:rPr>
        <w:t>(if</w:t>
      </w:r>
      <w:r>
        <w:rPr>
          <w:spacing w:val="-1"/>
          <w:sz w:val="16"/>
        </w:rPr>
        <w:t xml:space="preserve"> </w:t>
      </w:r>
      <w:r>
        <w:rPr>
          <w:sz w:val="16"/>
        </w:rPr>
        <w:t>any);</w:t>
      </w:r>
      <w:r>
        <w:rPr>
          <w:rFonts w:ascii="Times New Roman" w:hAnsi="Times New Roman"/>
          <w:sz w:val="16"/>
        </w:rPr>
        <w:tab/>
      </w:r>
      <w:r>
        <w:rPr>
          <w:sz w:val="16"/>
        </w:rPr>
        <w:t xml:space="preserve">and/or </w:t>
      </w:r>
      <w:r>
        <w:rPr>
          <w:rFonts w:ascii="Wingdings" w:hAnsi="Wingdings"/>
          <w:sz w:val="21"/>
        </w:rPr>
        <w:t></w:t>
      </w:r>
      <w:r>
        <w:rPr>
          <w:rFonts w:ascii="Times New Roman" w:hAnsi="Times New Roman"/>
          <w:sz w:val="21"/>
        </w:rPr>
        <w:t xml:space="preserve"> </w:t>
      </w:r>
      <w:r>
        <w:rPr>
          <w:sz w:val="16"/>
        </w:rPr>
        <w:t>ALTA survey showing all easements of record, improvements, and encroachments, if any, shall be provided</w:t>
      </w:r>
      <w:r>
        <w:rPr>
          <w:spacing w:val="-10"/>
          <w:sz w:val="16"/>
        </w:rPr>
        <w:t xml:space="preserve"> </w:t>
      </w:r>
      <w:r>
        <w:rPr>
          <w:sz w:val="16"/>
        </w:rPr>
        <w:t>by</w:t>
      </w:r>
    </w:p>
    <w:p w14:paraId="0E85AB01" w14:textId="77777777" w:rsidR="00A73785" w:rsidRDefault="00000000">
      <w:pPr>
        <w:pStyle w:val="ListParagraph"/>
        <w:numPr>
          <w:ilvl w:val="1"/>
          <w:numId w:val="7"/>
        </w:numPr>
        <w:tabs>
          <w:tab w:val="left" w:pos="600"/>
          <w:tab w:val="left" w:pos="7400"/>
          <w:tab w:val="left" w:pos="8092"/>
        </w:tabs>
        <w:ind w:left="335" w:right="141" w:firstLine="0"/>
        <w:jc w:val="both"/>
        <w:rPr>
          <w:rFonts w:ascii="Wingdings" w:hAnsi="Wingdings"/>
          <w:sz w:val="21"/>
        </w:rPr>
      </w:pPr>
      <w:r>
        <w:rPr>
          <w:sz w:val="16"/>
        </w:rPr>
        <w:t xml:space="preserve">Buyer   </w:t>
      </w:r>
      <w:proofErr w:type="gramStart"/>
      <w:r>
        <w:rPr>
          <w:rFonts w:ascii="Wingdings" w:hAnsi="Wingdings"/>
          <w:sz w:val="21"/>
        </w:rPr>
        <w:t></w:t>
      </w:r>
      <w:r>
        <w:rPr>
          <w:rFonts w:ascii="Times New Roman" w:hAnsi="Times New Roman"/>
          <w:sz w:val="21"/>
        </w:rPr>
        <w:t xml:space="preserve">  </w:t>
      </w:r>
      <w:r>
        <w:rPr>
          <w:sz w:val="16"/>
        </w:rPr>
        <w:t>Seller</w:t>
      </w:r>
      <w:proofErr w:type="gramEnd"/>
      <w:r>
        <w:rPr>
          <w:sz w:val="16"/>
        </w:rPr>
        <w:t xml:space="preserve">    within</w:t>
      </w:r>
      <w:r>
        <w:rPr>
          <w:sz w:val="16"/>
          <w:u w:val="single"/>
        </w:rPr>
        <w:t xml:space="preserve">   </w:t>
      </w:r>
      <w:r>
        <w:rPr>
          <w:sz w:val="16"/>
        </w:rPr>
        <w:t xml:space="preserve"> calendar days after the later  to occur of (</w:t>
      </w:r>
      <w:proofErr w:type="spellStart"/>
      <w:r>
        <w:rPr>
          <w:sz w:val="16"/>
        </w:rPr>
        <w:t>i</w:t>
      </w:r>
      <w:proofErr w:type="spellEnd"/>
      <w:r>
        <w:rPr>
          <w:sz w:val="16"/>
        </w:rPr>
        <w:t>) the title insurance commitment referenced in Section 6 below  is  delivered to the party responsible for the survey; and (ii) Buyer’s right to terminate under Section 7 below is waived or deemed to have been waived. If the survey reveals a matter that materially and adversely affects the value of the Premises or Buyer’s intended use of the Premises, Buyer shall have</w:t>
      </w:r>
      <w:r>
        <w:rPr>
          <w:spacing w:val="4"/>
          <w:sz w:val="16"/>
        </w:rPr>
        <w:t xml:space="preserve"> </w:t>
      </w:r>
      <w:r>
        <w:rPr>
          <w:spacing w:val="2"/>
          <w:sz w:val="16"/>
        </w:rPr>
        <w:t>the</w:t>
      </w:r>
      <w:r>
        <w:rPr>
          <w:spacing w:val="4"/>
          <w:sz w:val="16"/>
        </w:rPr>
        <w:t xml:space="preserve"> </w:t>
      </w:r>
      <w:r>
        <w:rPr>
          <w:sz w:val="16"/>
        </w:rPr>
        <w:t>right</w:t>
      </w:r>
      <w:r>
        <w:rPr>
          <w:spacing w:val="5"/>
          <w:sz w:val="16"/>
        </w:rPr>
        <w:t xml:space="preserve"> </w:t>
      </w:r>
      <w:r>
        <w:rPr>
          <w:sz w:val="16"/>
        </w:rPr>
        <w:t>to</w:t>
      </w:r>
      <w:r>
        <w:rPr>
          <w:spacing w:val="4"/>
          <w:sz w:val="16"/>
        </w:rPr>
        <w:t xml:space="preserve"> </w:t>
      </w:r>
      <w:r>
        <w:rPr>
          <w:sz w:val="16"/>
        </w:rPr>
        <w:t>terminate</w:t>
      </w:r>
      <w:r>
        <w:rPr>
          <w:spacing w:val="4"/>
          <w:sz w:val="16"/>
        </w:rPr>
        <w:t xml:space="preserve"> </w:t>
      </w:r>
      <w:r>
        <w:rPr>
          <w:sz w:val="16"/>
        </w:rPr>
        <w:t>this</w:t>
      </w:r>
      <w:r>
        <w:rPr>
          <w:spacing w:val="9"/>
          <w:sz w:val="16"/>
        </w:rPr>
        <w:t xml:space="preserve"> </w:t>
      </w:r>
      <w:r>
        <w:rPr>
          <w:sz w:val="16"/>
        </w:rPr>
        <w:t>Agreement</w:t>
      </w:r>
      <w:r>
        <w:rPr>
          <w:spacing w:val="5"/>
          <w:sz w:val="16"/>
        </w:rPr>
        <w:t xml:space="preserve"> </w:t>
      </w:r>
      <w:r>
        <w:rPr>
          <w:sz w:val="16"/>
        </w:rPr>
        <w:t>by</w:t>
      </w:r>
      <w:r>
        <w:rPr>
          <w:spacing w:val="9"/>
          <w:sz w:val="16"/>
        </w:rPr>
        <w:t xml:space="preserve"> </w:t>
      </w:r>
      <w:r>
        <w:rPr>
          <w:sz w:val="16"/>
        </w:rPr>
        <w:t>giving</w:t>
      </w:r>
      <w:r>
        <w:rPr>
          <w:spacing w:val="4"/>
          <w:sz w:val="16"/>
        </w:rPr>
        <w:t xml:space="preserve"> </w:t>
      </w:r>
      <w:r>
        <w:rPr>
          <w:sz w:val="16"/>
        </w:rPr>
        <w:t>Seller</w:t>
      </w:r>
      <w:r>
        <w:rPr>
          <w:spacing w:val="6"/>
          <w:sz w:val="16"/>
        </w:rPr>
        <w:t xml:space="preserve"> </w:t>
      </w:r>
      <w:r>
        <w:rPr>
          <w:sz w:val="16"/>
        </w:rPr>
        <w:t>written</w:t>
      </w:r>
      <w:r>
        <w:rPr>
          <w:spacing w:val="8"/>
          <w:sz w:val="16"/>
        </w:rPr>
        <w:t xml:space="preserve"> </w:t>
      </w:r>
      <w:r>
        <w:rPr>
          <w:sz w:val="16"/>
        </w:rPr>
        <w:t>notice</w:t>
      </w:r>
      <w:r>
        <w:rPr>
          <w:spacing w:val="4"/>
          <w:sz w:val="16"/>
        </w:rPr>
        <w:t xml:space="preserve"> </w:t>
      </w:r>
      <w:r>
        <w:rPr>
          <w:sz w:val="16"/>
        </w:rPr>
        <w:t>within</w:t>
      </w:r>
      <w:r>
        <w:rPr>
          <w:spacing w:val="5"/>
          <w:sz w:val="16"/>
        </w:rPr>
        <w:t xml:space="preserve"> </w:t>
      </w:r>
      <w:r>
        <w:rPr>
          <w:spacing w:val="3"/>
          <w:sz w:val="16"/>
        </w:rPr>
        <w:t>_</w:t>
      </w:r>
      <w:r>
        <w:rPr>
          <w:spacing w:val="3"/>
          <w:sz w:val="16"/>
          <w:u w:val="single"/>
        </w:rPr>
        <w:t xml:space="preserve"> </w:t>
      </w:r>
      <w:r>
        <w:rPr>
          <w:rFonts w:ascii="Times New Roman" w:hAnsi="Times New Roman"/>
          <w:spacing w:val="3"/>
          <w:sz w:val="16"/>
          <w:u w:val="single"/>
        </w:rPr>
        <w:tab/>
      </w:r>
      <w:r>
        <w:rPr>
          <w:sz w:val="16"/>
        </w:rPr>
        <w:t>(_</w:t>
      </w:r>
      <w:r>
        <w:rPr>
          <w:sz w:val="16"/>
          <w:u w:val="single"/>
        </w:rPr>
        <w:t xml:space="preserve"> </w:t>
      </w:r>
      <w:r>
        <w:rPr>
          <w:rFonts w:ascii="Times New Roman" w:hAnsi="Times New Roman"/>
          <w:sz w:val="16"/>
          <w:u w:val="single"/>
        </w:rPr>
        <w:tab/>
      </w:r>
      <w:r>
        <w:rPr>
          <w:sz w:val="16"/>
        </w:rPr>
        <w:t>) calendar days after copies of both the survey and title commitment referenced in Section 6 below are delivered to Buyer, otherwise Buyer’s right to terminate this Agreement pursuant to this Section shall be deemed to have been waived.</w:t>
      </w:r>
      <w:r>
        <w:rPr>
          <w:spacing w:val="5"/>
          <w:sz w:val="16"/>
        </w:rPr>
        <w:t xml:space="preserve"> </w:t>
      </w:r>
      <w:r>
        <w:rPr>
          <w:sz w:val="16"/>
        </w:rPr>
        <w:t>Other:</w:t>
      </w:r>
    </w:p>
    <w:p w14:paraId="38FDFCA9" w14:textId="77777777" w:rsidR="00A73785" w:rsidRDefault="00000000">
      <w:pPr>
        <w:tabs>
          <w:tab w:val="left" w:pos="10726"/>
        </w:tabs>
        <w:spacing w:before="10"/>
        <w:ind w:left="335"/>
        <w:rPr>
          <w:sz w:val="21"/>
        </w:rPr>
      </w:pPr>
      <w:r>
        <w:rPr>
          <w:w w:val="102"/>
          <w:sz w:val="21"/>
          <w:u w:val="single"/>
        </w:rPr>
        <w:t xml:space="preserve"> </w:t>
      </w:r>
      <w:r>
        <w:rPr>
          <w:rFonts w:ascii="Times New Roman"/>
          <w:sz w:val="21"/>
          <w:u w:val="single"/>
        </w:rPr>
        <w:tab/>
      </w:r>
      <w:r>
        <w:rPr>
          <w:w w:val="105"/>
          <w:sz w:val="21"/>
        </w:rPr>
        <w:t>_</w:t>
      </w:r>
    </w:p>
    <w:p w14:paraId="02D2BB30" w14:textId="77777777" w:rsidR="00A73785" w:rsidRDefault="00000000">
      <w:pPr>
        <w:tabs>
          <w:tab w:val="left" w:pos="10725"/>
        </w:tabs>
        <w:spacing w:before="9"/>
        <w:ind w:left="335"/>
        <w:rPr>
          <w:sz w:val="21"/>
        </w:rPr>
      </w:pPr>
      <w:r>
        <w:rPr>
          <w:w w:val="102"/>
          <w:sz w:val="21"/>
          <w:u w:val="single"/>
        </w:rPr>
        <w:t xml:space="preserve"> </w:t>
      </w:r>
      <w:r>
        <w:rPr>
          <w:rFonts w:ascii="Times New Roman"/>
          <w:sz w:val="21"/>
          <w:u w:val="single"/>
        </w:rPr>
        <w:tab/>
      </w:r>
      <w:r>
        <w:rPr>
          <w:w w:val="105"/>
          <w:sz w:val="21"/>
        </w:rPr>
        <w:t>_</w:t>
      </w:r>
    </w:p>
    <w:p w14:paraId="6963C11B" w14:textId="77777777" w:rsidR="00A73785" w:rsidRDefault="00A73785">
      <w:pPr>
        <w:rPr>
          <w:sz w:val="21"/>
        </w:rPr>
        <w:sectPr w:rsidR="00A73785">
          <w:footerReference w:type="default" r:id="rId7"/>
          <w:type w:val="continuous"/>
          <w:pgSz w:w="12240" w:h="15840"/>
          <w:pgMar w:top="920" w:right="580" w:bottom="960" w:left="600" w:header="720" w:footer="773" w:gutter="0"/>
          <w:cols w:space="720"/>
        </w:sectPr>
      </w:pPr>
    </w:p>
    <w:p w14:paraId="32F40A25" w14:textId="77777777" w:rsidR="00A73785" w:rsidRDefault="00A73785">
      <w:pPr>
        <w:pStyle w:val="BodyText"/>
        <w:spacing w:before="10"/>
        <w:rPr>
          <w:sz w:val="14"/>
        </w:rPr>
      </w:pPr>
    </w:p>
    <w:p w14:paraId="5735F60C" w14:textId="77777777" w:rsidR="00A73785" w:rsidRDefault="00000000">
      <w:pPr>
        <w:pStyle w:val="ListParagraph"/>
        <w:numPr>
          <w:ilvl w:val="0"/>
          <w:numId w:val="7"/>
        </w:numPr>
        <w:tabs>
          <w:tab w:val="left" w:pos="336"/>
          <w:tab w:val="left" w:pos="10039"/>
          <w:tab w:val="left" w:pos="10860"/>
        </w:tabs>
        <w:spacing w:before="93"/>
        <w:ind w:left="335" w:right="141"/>
        <w:jc w:val="both"/>
        <w:rPr>
          <w:sz w:val="16"/>
        </w:rPr>
      </w:pPr>
      <w:r>
        <w:rPr>
          <w:b/>
          <w:sz w:val="16"/>
        </w:rPr>
        <w:t>Title Insurance</w:t>
      </w:r>
      <w:r>
        <w:rPr>
          <w:sz w:val="16"/>
        </w:rPr>
        <w:t>. At Seller's expense, Seller shall provide Buyer with a standard owner's policy of title insurance in the amount of the purchase price, effective as of the date of closing. A commitment to issue such policy insuring marketable title (as defined in Section 11 below) vested in Buyer, including a tax status report, shall be ordered within seven (7) calendar days after the Effective Date of this Agreement, and shall be delivered as soon as feasible thereafter. If any matter disclosed by the title commitment adversely and materially affects the value of the Premises or Buyer’s intended</w:t>
      </w:r>
      <w:r>
        <w:rPr>
          <w:spacing w:val="8"/>
          <w:sz w:val="16"/>
        </w:rPr>
        <w:t xml:space="preserve"> </w:t>
      </w:r>
      <w:r>
        <w:rPr>
          <w:sz w:val="16"/>
        </w:rPr>
        <w:t>use</w:t>
      </w:r>
      <w:r>
        <w:rPr>
          <w:spacing w:val="8"/>
          <w:sz w:val="16"/>
        </w:rPr>
        <w:t xml:space="preserve"> </w:t>
      </w:r>
      <w:r>
        <w:rPr>
          <w:sz w:val="16"/>
        </w:rPr>
        <w:t>of</w:t>
      </w:r>
      <w:r>
        <w:rPr>
          <w:spacing w:val="9"/>
          <w:sz w:val="16"/>
        </w:rPr>
        <w:t xml:space="preserve"> </w:t>
      </w:r>
      <w:r>
        <w:rPr>
          <w:sz w:val="16"/>
        </w:rPr>
        <w:t>the</w:t>
      </w:r>
      <w:r>
        <w:rPr>
          <w:spacing w:val="8"/>
          <w:sz w:val="16"/>
        </w:rPr>
        <w:t xml:space="preserve"> </w:t>
      </w:r>
      <w:r>
        <w:rPr>
          <w:sz w:val="16"/>
        </w:rPr>
        <w:t>Premises,</w:t>
      </w:r>
      <w:r>
        <w:rPr>
          <w:spacing w:val="9"/>
          <w:sz w:val="16"/>
        </w:rPr>
        <w:t xml:space="preserve"> </w:t>
      </w:r>
      <w:r>
        <w:rPr>
          <w:sz w:val="16"/>
        </w:rPr>
        <w:t>Buyer</w:t>
      </w:r>
      <w:r>
        <w:rPr>
          <w:spacing w:val="10"/>
          <w:sz w:val="16"/>
        </w:rPr>
        <w:t xml:space="preserve"> </w:t>
      </w:r>
      <w:r>
        <w:rPr>
          <w:sz w:val="16"/>
        </w:rPr>
        <w:t>shall</w:t>
      </w:r>
      <w:r>
        <w:rPr>
          <w:spacing w:val="13"/>
          <w:sz w:val="16"/>
        </w:rPr>
        <w:t xml:space="preserve"> </w:t>
      </w:r>
      <w:r>
        <w:rPr>
          <w:sz w:val="16"/>
        </w:rPr>
        <w:t>have</w:t>
      </w:r>
      <w:r>
        <w:rPr>
          <w:spacing w:val="9"/>
          <w:sz w:val="16"/>
        </w:rPr>
        <w:t xml:space="preserve"> </w:t>
      </w:r>
      <w:r>
        <w:rPr>
          <w:sz w:val="16"/>
        </w:rPr>
        <w:t>the</w:t>
      </w:r>
      <w:r>
        <w:rPr>
          <w:spacing w:val="8"/>
          <w:sz w:val="16"/>
        </w:rPr>
        <w:t xml:space="preserve"> </w:t>
      </w:r>
      <w:r>
        <w:rPr>
          <w:sz w:val="16"/>
        </w:rPr>
        <w:t>right</w:t>
      </w:r>
      <w:r>
        <w:rPr>
          <w:spacing w:val="9"/>
          <w:sz w:val="16"/>
        </w:rPr>
        <w:t xml:space="preserve"> </w:t>
      </w:r>
      <w:r>
        <w:rPr>
          <w:sz w:val="16"/>
        </w:rPr>
        <w:t>to</w:t>
      </w:r>
      <w:r>
        <w:rPr>
          <w:spacing w:val="8"/>
          <w:sz w:val="16"/>
        </w:rPr>
        <w:t xml:space="preserve"> </w:t>
      </w:r>
      <w:r>
        <w:rPr>
          <w:sz w:val="16"/>
        </w:rPr>
        <w:t>terminate</w:t>
      </w:r>
      <w:r>
        <w:rPr>
          <w:spacing w:val="8"/>
          <w:sz w:val="16"/>
        </w:rPr>
        <w:t xml:space="preserve"> </w:t>
      </w:r>
      <w:r>
        <w:rPr>
          <w:sz w:val="16"/>
        </w:rPr>
        <w:t>this</w:t>
      </w:r>
      <w:r>
        <w:rPr>
          <w:spacing w:val="13"/>
          <w:sz w:val="16"/>
        </w:rPr>
        <w:t xml:space="preserve"> </w:t>
      </w:r>
      <w:r>
        <w:rPr>
          <w:sz w:val="16"/>
        </w:rPr>
        <w:t>Agreement</w:t>
      </w:r>
      <w:r>
        <w:rPr>
          <w:spacing w:val="9"/>
          <w:sz w:val="16"/>
        </w:rPr>
        <w:t xml:space="preserve"> </w:t>
      </w:r>
      <w:r>
        <w:rPr>
          <w:sz w:val="16"/>
        </w:rPr>
        <w:t>by</w:t>
      </w:r>
      <w:r>
        <w:rPr>
          <w:spacing w:val="13"/>
          <w:sz w:val="16"/>
        </w:rPr>
        <w:t xml:space="preserve"> </w:t>
      </w:r>
      <w:r>
        <w:rPr>
          <w:sz w:val="16"/>
        </w:rPr>
        <w:t>giving</w:t>
      </w:r>
      <w:r>
        <w:rPr>
          <w:spacing w:val="9"/>
          <w:sz w:val="16"/>
        </w:rPr>
        <w:t xml:space="preserve"> </w:t>
      </w:r>
      <w:r>
        <w:rPr>
          <w:sz w:val="16"/>
        </w:rPr>
        <w:t>Seller</w:t>
      </w:r>
      <w:r>
        <w:rPr>
          <w:spacing w:val="10"/>
          <w:sz w:val="16"/>
        </w:rPr>
        <w:t xml:space="preserve"> </w:t>
      </w:r>
      <w:r>
        <w:rPr>
          <w:sz w:val="16"/>
        </w:rPr>
        <w:t>written</w:t>
      </w:r>
      <w:r>
        <w:rPr>
          <w:spacing w:val="8"/>
          <w:sz w:val="16"/>
        </w:rPr>
        <w:t xml:space="preserve"> </w:t>
      </w:r>
      <w:r>
        <w:rPr>
          <w:sz w:val="16"/>
        </w:rPr>
        <w:t>notice</w:t>
      </w:r>
      <w:r>
        <w:rPr>
          <w:spacing w:val="8"/>
          <w:sz w:val="16"/>
        </w:rPr>
        <w:t xml:space="preserve"> </w:t>
      </w:r>
      <w:r>
        <w:rPr>
          <w:sz w:val="16"/>
        </w:rPr>
        <w:t>within</w:t>
      </w:r>
      <w:r>
        <w:rPr>
          <w:sz w:val="16"/>
          <w:u w:val="single"/>
        </w:rPr>
        <w:t xml:space="preserve"> </w:t>
      </w:r>
      <w:r>
        <w:rPr>
          <w:rFonts w:ascii="Times New Roman" w:hAnsi="Times New Roman"/>
          <w:sz w:val="16"/>
          <w:u w:val="single"/>
        </w:rPr>
        <w:tab/>
      </w:r>
      <w:r>
        <w:rPr>
          <w:sz w:val="16"/>
        </w:rPr>
        <w:t>__</w:t>
      </w:r>
      <w:r>
        <w:rPr>
          <w:spacing w:val="11"/>
          <w:sz w:val="16"/>
        </w:rPr>
        <w:t xml:space="preserve"> </w:t>
      </w:r>
      <w:r>
        <w:rPr>
          <w:sz w:val="16"/>
        </w:rPr>
        <w:t>(</w:t>
      </w:r>
      <w:r>
        <w:rPr>
          <w:sz w:val="16"/>
          <w:u w:val="single"/>
        </w:rPr>
        <w:t xml:space="preserve"> </w:t>
      </w:r>
      <w:r>
        <w:rPr>
          <w:rFonts w:ascii="Times New Roman" w:hAnsi="Times New Roman"/>
          <w:sz w:val="16"/>
          <w:u w:val="single"/>
        </w:rPr>
        <w:tab/>
      </w:r>
      <w:r>
        <w:rPr>
          <w:spacing w:val="-14"/>
          <w:sz w:val="16"/>
        </w:rPr>
        <w:t xml:space="preserve">) </w:t>
      </w:r>
      <w:r>
        <w:rPr>
          <w:sz w:val="16"/>
        </w:rPr>
        <w:t>calendar days after copies of both the title commitment and survey referenced in Section 5 above are delivered to Buyer, otherwise Buyer’s right to terminate this Agreement pursuant to this Section shall be deemed to have been waived. A matter disclosed on the title commitment that is in the form of a lien that is liquidated in amount and that can be readily discharged (such as a mortgage) shall not be grounds for termination of this Agreement by Buyer under this Section so long as Seller discharges such lien(s) at the closing.</w:t>
      </w:r>
      <w:r>
        <w:rPr>
          <w:spacing w:val="2"/>
          <w:sz w:val="16"/>
        </w:rPr>
        <w:t xml:space="preserve"> </w:t>
      </w:r>
      <w:r>
        <w:rPr>
          <w:sz w:val="16"/>
        </w:rPr>
        <w:t>Other:</w:t>
      </w:r>
    </w:p>
    <w:p w14:paraId="4C2D0493" w14:textId="77777777" w:rsidR="00A73785" w:rsidRDefault="00000000">
      <w:pPr>
        <w:tabs>
          <w:tab w:val="left" w:pos="10727"/>
        </w:tabs>
        <w:spacing w:before="6"/>
        <w:ind w:left="335"/>
        <w:rPr>
          <w:sz w:val="21"/>
        </w:rPr>
      </w:pPr>
      <w:r>
        <w:rPr>
          <w:w w:val="102"/>
          <w:sz w:val="21"/>
          <w:u w:val="single"/>
        </w:rPr>
        <w:t xml:space="preserve"> </w:t>
      </w:r>
      <w:r>
        <w:rPr>
          <w:rFonts w:ascii="Times New Roman"/>
          <w:sz w:val="21"/>
          <w:u w:val="single"/>
        </w:rPr>
        <w:tab/>
      </w:r>
      <w:r>
        <w:rPr>
          <w:w w:val="105"/>
          <w:sz w:val="21"/>
        </w:rPr>
        <w:t>_</w:t>
      </w:r>
    </w:p>
    <w:p w14:paraId="7615498D" w14:textId="77777777" w:rsidR="00A73785" w:rsidRDefault="00000000">
      <w:pPr>
        <w:tabs>
          <w:tab w:val="left" w:pos="10727"/>
        </w:tabs>
        <w:spacing w:before="13"/>
        <w:ind w:left="335"/>
        <w:rPr>
          <w:sz w:val="21"/>
        </w:rPr>
      </w:pPr>
      <w:r>
        <w:rPr>
          <w:w w:val="102"/>
          <w:sz w:val="21"/>
          <w:u w:val="single"/>
        </w:rPr>
        <w:t xml:space="preserve"> </w:t>
      </w:r>
      <w:r>
        <w:rPr>
          <w:rFonts w:ascii="Times New Roman"/>
          <w:sz w:val="21"/>
          <w:u w:val="single"/>
        </w:rPr>
        <w:tab/>
      </w:r>
      <w:r>
        <w:rPr>
          <w:w w:val="105"/>
          <w:sz w:val="21"/>
        </w:rPr>
        <w:t>_</w:t>
      </w:r>
    </w:p>
    <w:p w14:paraId="29B3915F" w14:textId="77777777" w:rsidR="00A73785" w:rsidRDefault="00000000">
      <w:pPr>
        <w:pStyle w:val="ListParagraph"/>
        <w:numPr>
          <w:ilvl w:val="0"/>
          <w:numId w:val="7"/>
        </w:numPr>
        <w:tabs>
          <w:tab w:val="left" w:pos="336"/>
        </w:tabs>
        <w:spacing w:before="122"/>
        <w:ind w:left="335" w:right="147"/>
        <w:jc w:val="both"/>
        <w:rPr>
          <w:sz w:val="16"/>
        </w:rPr>
      </w:pPr>
      <w:r>
        <w:rPr>
          <w:b/>
          <w:sz w:val="16"/>
        </w:rPr>
        <w:t xml:space="preserve">Inspections. </w:t>
      </w:r>
      <w:r>
        <w:rPr>
          <w:sz w:val="16"/>
        </w:rPr>
        <w:t>By signing this Agreement, Buyer is representing that the Buyer is aware that inspection services of buildings and building components and systems are commercially available. Buyer has the right to inspect the buildings and building components and systems or have the buildings and building components and systems inspected by experts selected by the Buyer. Buyer has elected to arrange and pay for the following</w:t>
      </w:r>
      <w:r>
        <w:rPr>
          <w:spacing w:val="-30"/>
          <w:sz w:val="16"/>
        </w:rPr>
        <w:t xml:space="preserve"> </w:t>
      </w:r>
      <w:r>
        <w:rPr>
          <w:sz w:val="16"/>
        </w:rPr>
        <w:t>inspections:</w:t>
      </w:r>
    </w:p>
    <w:p w14:paraId="68DCB9C2" w14:textId="77777777" w:rsidR="00A73785" w:rsidRDefault="00000000">
      <w:pPr>
        <w:pStyle w:val="ListParagraph"/>
        <w:numPr>
          <w:ilvl w:val="1"/>
          <w:numId w:val="7"/>
        </w:numPr>
        <w:tabs>
          <w:tab w:val="left" w:pos="557"/>
          <w:tab w:val="left" w:pos="2539"/>
          <w:tab w:val="left" w:pos="4526"/>
          <w:tab w:val="left" w:pos="8083"/>
        </w:tabs>
        <w:spacing w:before="8"/>
        <w:ind w:left="556" w:hanging="222"/>
        <w:rPr>
          <w:rFonts w:ascii="Wingdings" w:hAnsi="Wingdings"/>
          <w:sz w:val="19"/>
        </w:rPr>
      </w:pPr>
      <w:r>
        <w:rPr>
          <w:sz w:val="16"/>
        </w:rPr>
        <w:t>No</w:t>
      </w:r>
      <w:r>
        <w:rPr>
          <w:spacing w:val="-2"/>
          <w:sz w:val="16"/>
        </w:rPr>
        <w:t xml:space="preserve"> </w:t>
      </w:r>
      <w:r>
        <w:rPr>
          <w:sz w:val="16"/>
        </w:rPr>
        <w:t>Inspections</w:t>
      </w:r>
      <w:r>
        <w:rPr>
          <w:rFonts w:ascii="Times New Roman" w:hAnsi="Times New Roman"/>
          <w:sz w:val="16"/>
        </w:rPr>
        <w:tab/>
      </w:r>
      <w:proofErr w:type="gramStart"/>
      <w:r>
        <w:rPr>
          <w:rFonts w:ascii="Wingdings" w:hAnsi="Wingdings"/>
          <w:sz w:val="19"/>
        </w:rPr>
        <w:t></w:t>
      </w:r>
      <w:r>
        <w:rPr>
          <w:rFonts w:ascii="Times New Roman" w:hAnsi="Times New Roman"/>
          <w:sz w:val="19"/>
        </w:rPr>
        <w:t xml:space="preserve"> </w:t>
      </w:r>
      <w:r>
        <w:rPr>
          <w:rFonts w:ascii="Times New Roman" w:hAnsi="Times New Roman"/>
          <w:spacing w:val="1"/>
          <w:sz w:val="19"/>
        </w:rPr>
        <w:t xml:space="preserve"> </w:t>
      </w:r>
      <w:r>
        <w:rPr>
          <w:sz w:val="16"/>
        </w:rPr>
        <w:t>Plumbing</w:t>
      </w:r>
      <w:proofErr w:type="gramEnd"/>
      <w:r>
        <w:rPr>
          <w:rFonts w:ascii="Times New Roman" w:hAnsi="Times New Roman"/>
          <w:sz w:val="16"/>
        </w:rPr>
        <w:tab/>
      </w:r>
      <w:r>
        <w:rPr>
          <w:rFonts w:ascii="Wingdings" w:hAnsi="Wingdings"/>
          <w:sz w:val="19"/>
        </w:rPr>
        <w:t></w:t>
      </w:r>
      <w:r>
        <w:rPr>
          <w:rFonts w:ascii="Times New Roman" w:hAnsi="Times New Roman"/>
          <w:sz w:val="19"/>
        </w:rPr>
        <w:t xml:space="preserve">  </w:t>
      </w:r>
      <w:r>
        <w:rPr>
          <w:sz w:val="16"/>
        </w:rPr>
        <w:t>Heating, Ventilating &amp;</w:t>
      </w:r>
      <w:r>
        <w:rPr>
          <w:spacing w:val="-6"/>
          <w:sz w:val="16"/>
        </w:rPr>
        <w:t xml:space="preserve"> </w:t>
      </w:r>
      <w:r>
        <w:rPr>
          <w:sz w:val="16"/>
        </w:rPr>
        <w:t>Air</w:t>
      </w:r>
      <w:r>
        <w:rPr>
          <w:spacing w:val="-2"/>
          <w:sz w:val="16"/>
        </w:rPr>
        <w:t xml:space="preserve"> </w:t>
      </w:r>
      <w:r>
        <w:rPr>
          <w:sz w:val="16"/>
        </w:rPr>
        <w:t>Conditioning</w:t>
      </w:r>
      <w:r>
        <w:rPr>
          <w:rFonts w:ascii="Times New Roman" w:hAnsi="Times New Roman"/>
          <w:sz w:val="16"/>
        </w:rPr>
        <w:tab/>
      </w:r>
      <w:r>
        <w:rPr>
          <w:rFonts w:ascii="Wingdings" w:hAnsi="Wingdings"/>
          <w:sz w:val="19"/>
        </w:rPr>
        <w:t></w:t>
      </w:r>
      <w:r>
        <w:rPr>
          <w:rFonts w:ascii="Times New Roman" w:hAnsi="Times New Roman"/>
          <w:spacing w:val="41"/>
          <w:sz w:val="19"/>
        </w:rPr>
        <w:t xml:space="preserve"> </w:t>
      </w:r>
      <w:r>
        <w:rPr>
          <w:sz w:val="16"/>
        </w:rPr>
        <w:t>Electrical</w:t>
      </w:r>
    </w:p>
    <w:p w14:paraId="76CF35EB" w14:textId="77777777" w:rsidR="00A73785" w:rsidRDefault="00000000">
      <w:pPr>
        <w:pStyle w:val="ListParagraph"/>
        <w:numPr>
          <w:ilvl w:val="1"/>
          <w:numId w:val="7"/>
        </w:numPr>
        <w:tabs>
          <w:tab w:val="left" w:pos="557"/>
          <w:tab w:val="left" w:pos="2543"/>
          <w:tab w:val="left" w:pos="6691"/>
        </w:tabs>
        <w:spacing w:before="10"/>
        <w:ind w:left="556" w:hanging="222"/>
        <w:rPr>
          <w:rFonts w:ascii="Wingdings" w:hAnsi="Wingdings"/>
          <w:sz w:val="19"/>
        </w:rPr>
      </w:pPr>
      <w:r>
        <w:rPr>
          <w:sz w:val="16"/>
        </w:rPr>
        <w:t>Structural, including</w:t>
      </w:r>
      <w:r>
        <w:rPr>
          <w:spacing w:val="-5"/>
          <w:sz w:val="16"/>
        </w:rPr>
        <w:t xml:space="preserve"> </w:t>
      </w:r>
      <w:r>
        <w:rPr>
          <w:sz w:val="16"/>
        </w:rPr>
        <w:t>roof</w:t>
      </w:r>
      <w:r>
        <w:rPr>
          <w:rFonts w:ascii="Times New Roman" w:hAnsi="Times New Roman"/>
          <w:sz w:val="16"/>
        </w:rPr>
        <w:tab/>
      </w:r>
      <w:r>
        <w:rPr>
          <w:rFonts w:ascii="Wingdings" w:hAnsi="Wingdings"/>
          <w:sz w:val="19"/>
        </w:rPr>
        <w:t></w:t>
      </w:r>
      <w:r>
        <w:rPr>
          <w:rFonts w:ascii="Times New Roman" w:hAnsi="Times New Roman"/>
          <w:sz w:val="19"/>
        </w:rPr>
        <w:t xml:space="preserve"> </w:t>
      </w:r>
      <w:r>
        <w:rPr>
          <w:sz w:val="16"/>
        </w:rPr>
        <w:t>Termites and other wood</w:t>
      </w:r>
      <w:r>
        <w:rPr>
          <w:spacing w:val="6"/>
          <w:sz w:val="16"/>
        </w:rPr>
        <w:t xml:space="preserve"> </w:t>
      </w:r>
      <w:r>
        <w:rPr>
          <w:sz w:val="16"/>
        </w:rPr>
        <w:t>destroying</w:t>
      </w:r>
      <w:r>
        <w:rPr>
          <w:spacing w:val="-3"/>
          <w:sz w:val="16"/>
        </w:rPr>
        <w:t xml:space="preserve"> </w:t>
      </w:r>
      <w:r>
        <w:rPr>
          <w:sz w:val="16"/>
        </w:rPr>
        <w:t>insects</w:t>
      </w:r>
      <w:r>
        <w:rPr>
          <w:rFonts w:ascii="Times New Roman" w:hAnsi="Times New Roman"/>
          <w:sz w:val="16"/>
        </w:rPr>
        <w:tab/>
      </w:r>
      <w:r>
        <w:rPr>
          <w:rFonts w:ascii="Wingdings" w:hAnsi="Wingdings"/>
          <w:sz w:val="19"/>
        </w:rPr>
        <w:t></w:t>
      </w:r>
      <w:r>
        <w:rPr>
          <w:rFonts w:ascii="Times New Roman" w:hAnsi="Times New Roman"/>
          <w:sz w:val="19"/>
        </w:rPr>
        <w:t xml:space="preserve"> </w:t>
      </w:r>
      <w:r>
        <w:rPr>
          <w:sz w:val="16"/>
        </w:rPr>
        <w:t>Other</w:t>
      </w:r>
      <w:r>
        <w:rPr>
          <w:spacing w:val="-4"/>
          <w:sz w:val="16"/>
        </w:rPr>
        <w:t xml:space="preserve"> </w:t>
      </w:r>
      <w:r>
        <w:rPr>
          <w:sz w:val="16"/>
        </w:rPr>
        <w:t>(specify):</w:t>
      </w:r>
    </w:p>
    <w:p w14:paraId="06546E89" w14:textId="77777777" w:rsidR="00A73785" w:rsidRDefault="00000000">
      <w:pPr>
        <w:tabs>
          <w:tab w:val="left" w:pos="10726"/>
        </w:tabs>
        <w:spacing w:before="13"/>
        <w:ind w:left="335"/>
        <w:rPr>
          <w:sz w:val="21"/>
        </w:rPr>
      </w:pPr>
      <w:r>
        <w:rPr>
          <w:w w:val="102"/>
          <w:sz w:val="21"/>
          <w:u w:val="single"/>
        </w:rPr>
        <w:t xml:space="preserve"> </w:t>
      </w:r>
      <w:r>
        <w:rPr>
          <w:rFonts w:ascii="Times New Roman"/>
          <w:sz w:val="21"/>
          <w:u w:val="single"/>
        </w:rPr>
        <w:tab/>
      </w:r>
      <w:r>
        <w:rPr>
          <w:w w:val="105"/>
          <w:sz w:val="21"/>
        </w:rPr>
        <w:t>_</w:t>
      </w:r>
    </w:p>
    <w:p w14:paraId="7021427A" w14:textId="77777777" w:rsidR="00A73785" w:rsidRDefault="00000000">
      <w:pPr>
        <w:tabs>
          <w:tab w:val="left" w:pos="10727"/>
        </w:tabs>
        <w:spacing w:before="8"/>
        <w:ind w:left="335"/>
        <w:rPr>
          <w:sz w:val="21"/>
        </w:rPr>
      </w:pPr>
      <w:r>
        <w:rPr>
          <w:w w:val="102"/>
          <w:sz w:val="21"/>
          <w:u w:val="single"/>
        </w:rPr>
        <w:t xml:space="preserve"> </w:t>
      </w:r>
      <w:r>
        <w:rPr>
          <w:rFonts w:ascii="Times New Roman"/>
          <w:sz w:val="21"/>
          <w:u w:val="single"/>
        </w:rPr>
        <w:tab/>
      </w:r>
      <w:r>
        <w:rPr>
          <w:w w:val="105"/>
          <w:sz w:val="21"/>
        </w:rPr>
        <w:t>_</w:t>
      </w:r>
    </w:p>
    <w:p w14:paraId="470031D0" w14:textId="77777777" w:rsidR="00A73785" w:rsidRDefault="00000000">
      <w:pPr>
        <w:pStyle w:val="BodyText"/>
        <w:tabs>
          <w:tab w:val="left" w:pos="1843"/>
        </w:tabs>
        <w:spacing w:before="146"/>
        <w:ind w:left="335" w:right="143"/>
        <w:jc w:val="both"/>
      </w:pPr>
      <w:r>
        <w:t xml:space="preserve">After the Effective Date of this Agreement, Buyer shall have the right to enter upon the Premises during reasonable business hours for purposes of conducting </w:t>
      </w:r>
      <w:r>
        <w:rPr>
          <w:spacing w:val="2"/>
        </w:rPr>
        <w:t xml:space="preserve">the </w:t>
      </w:r>
      <w:r>
        <w:t>above-noted inspections; provided, however, that such inspections shall not interfere with the rights of tenants in possession. Buyer shall indemnify and hold Seller harmless from and against any damage to persons or property caused by Buyer or Buyer’s agents in conducting such inspections. Buyer shall have the right to terminate this Agreement if the inspection reports are not acceptable to the Buyer by giving Seller written notice</w:t>
      </w:r>
      <w:r>
        <w:rPr>
          <w:spacing w:val="20"/>
        </w:rPr>
        <w:t xml:space="preserve"> </w:t>
      </w:r>
      <w:r>
        <w:t>within</w:t>
      </w:r>
      <w:r>
        <w:rPr>
          <w:u w:val="single"/>
        </w:rPr>
        <w:t xml:space="preserve"> </w:t>
      </w:r>
      <w:r>
        <w:rPr>
          <w:rFonts w:ascii="Times New Roman" w:hAnsi="Times New Roman"/>
          <w:u w:val="single"/>
        </w:rPr>
        <w:tab/>
      </w:r>
      <w:r>
        <w:t>_ calendar days after the Effective Date of this Agreement, otherwise the right to terminate shall be deemed to have been waived. Buyer agrees that Buyer is not relying on any representation or statement made by Seller or any real estate salesperson regarding any aspect of the Premises or this sale transaction, except as may be expressly set forth in this Agreement, a written amendment to this Agreement, or a disclosure statement separately signed by the Seller. Accordingly, Buyer agrees to accept the Premises “as is” and “with all faults” except as otherwise expressly provided in the documents specified in the preceding sentence.</w:t>
      </w:r>
      <w:r>
        <w:rPr>
          <w:spacing w:val="22"/>
        </w:rPr>
        <w:t xml:space="preserve"> </w:t>
      </w:r>
      <w:r>
        <w:t>Other:</w:t>
      </w:r>
    </w:p>
    <w:p w14:paraId="6D83DD30" w14:textId="77777777" w:rsidR="00A73785" w:rsidRDefault="00000000">
      <w:pPr>
        <w:tabs>
          <w:tab w:val="left" w:pos="10725"/>
        </w:tabs>
        <w:spacing w:before="6"/>
        <w:ind w:left="335"/>
        <w:rPr>
          <w:sz w:val="21"/>
        </w:rPr>
      </w:pPr>
      <w:r>
        <w:rPr>
          <w:w w:val="102"/>
          <w:sz w:val="21"/>
          <w:u w:val="single"/>
        </w:rPr>
        <w:t xml:space="preserve"> </w:t>
      </w:r>
      <w:r>
        <w:rPr>
          <w:rFonts w:ascii="Times New Roman"/>
          <w:sz w:val="21"/>
          <w:u w:val="single"/>
        </w:rPr>
        <w:tab/>
      </w:r>
      <w:r>
        <w:rPr>
          <w:w w:val="105"/>
          <w:sz w:val="21"/>
        </w:rPr>
        <w:t>_</w:t>
      </w:r>
    </w:p>
    <w:p w14:paraId="76C97877" w14:textId="77777777" w:rsidR="00A73785" w:rsidRDefault="00000000">
      <w:pPr>
        <w:tabs>
          <w:tab w:val="left" w:pos="10726"/>
        </w:tabs>
        <w:spacing w:before="13"/>
        <w:ind w:left="335"/>
        <w:rPr>
          <w:sz w:val="21"/>
        </w:rPr>
      </w:pPr>
      <w:r>
        <w:rPr>
          <w:w w:val="102"/>
          <w:sz w:val="21"/>
          <w:u w:val="single"/>
        </w:rPr>
        <w:t xml:space="preserve"> </w:t>
      </w:r>
      <w:r>
        <w:rPr>
          <w:rFonts w:ascii="Times New Roman"/>
          <w:sz w:val="21"/>
          <w:u w:val="single"/>
        </w:rPr>
        <w:tab/>
      </w:r>
      <w:r>
        <w:rPr>
          <w:w w:val="105"/>
          <w:sz w:val="21"/>
        </w:rPr>
        <w:t>_</w:t>
      </w:r>
    </w:p>
    <w:p w14:paraId="2A1F5B27" w14:textId="77777777" w:rsidR="00A73785" w:rsidRDefault="00000000">
      <w:pPr>
        <w:tabs>
          <w:tab w:val="left" w:pos="10725"/>
        </w:tabs>
        <w:spacing w:before="13"/>
        <w:ind w:left="335"/>
        <w:rPr>
          <w:sz w:val="21"/>
        </w:rPr>
      </w:pPr>
      <w:r>
        <w:rPr>
          <w:w w:val="102"/>
          <w:sz w:val="21"/>
          <w:u w:val="single"/>
        </w:rPr>
        <w:t xml:space="preserve"> </w:t>
      </w:r>
      <w:r>
        <w:rPr>
          <w:rFonts w:ascii="Times New Roman"/>
          <w:sz w:val="21"/>
          <w:u w:val="single"/>
        </w:rPr>
        <w:tab/>
      </w:r>
      <w:r>
        <w:rPr>
          <w:w w:val="105"/>
          <w:sz w:val="21"/>
        </w:rPr>
        <w:t>_</w:t>
      </w:r>
    </w:p>
    <w:p w14:paraId="0FF8ACA1" w14:textId="77777777" w:rsidR="00A73785" w:rsidRDefault="00000000">
      <w:pPr>
        <w:tabs>
          <w:tab w:val="left" w:pos="10725"/>
        </w:tabs>
        <w:spacing w:before="8"/>
        <w:ind w:left="335"/>
        <w:rPr>
          <w:sz w:val="21"/>
        </w:rPr>
      </w:pPr>
      <w:r>
        <w:rPr>
          <w:w w:val="102"/>
          <w:sz w:val="21"/>
          <w:u w:val="single"/>
        </w:rPr>
        <w:t xml:space="preserve"> </w:t>
      </w:r>
      <w:r>
        <w:rPr>
          <w:rFonts w:ascii="Times New Roman"/>
          <w:sz w:val="21"/>
          <w:u w:val="single"/>
        </w:rPr>
        <w:tab/>
      </w:r>
      <w:r>
        <w:rPr>
          <w:w w:val="105"/>
          <w:sz w:val="21"/>
        </w:rPr>
        <w:t>_</w:t>
      </w:r>
    </w:p>
    <w:p w14:paraId="52035E93" w14:textId="77777777" w:rsidR="00A73785" w:rsidRDefault="00A73785">
      <w:pPr>
        <w:pStyle w:val="BodyText"/>
        <w:spacing w:before="9"/>
        <w:rPr>
          <w:sz w:val="19"/>
        </w:rPr>
      </w:pPr>
    </w:p>
    <w:p w14:paraId="66500F2F" w14:textId="77777777" w:rsidR="00A73785" w:rsidRDefault="00000000">
      <w:pPr>
        <w:pStyle w:val="ListParagraph"/>
        <w:numPr>
          <w:ilvl w:val="0"/>
          <w:numId w:val="7"/>
        </w:numPr>
        <w:tabs>
          <w:tab w:val="left" w:pos="336"/>
        </w:tabs>
        <w:ind w:left="335" w:right="146"/>
        <w:rPr>
          <w:sz w:val="16"/>
        </w:rPr>
      </w:pPr>
      <w:r>
        <w:rPr>
          <w:b/>
          <w:sz w:val="16"/>
        </w:rPr>
        <w:t xml:space="preserve">Closing Adjustments. </w:t>
      </w:r>
      <w:r>
        <w:rPr>
          <w:sz w:val="16"/>
        </w:rPr>
        <w:t>The following adjustments shall be made between the parties as of the close of business on the closing date, with the Buyer receiving a credit or assuming responsibility</w:t>
      </w:r>
      <w:proofErr w:type="gramStart"/>
      <w:r>
        <w:rPr>
          <w:sz w:val="16"/>
        </w:rPr>
        <w:t>, as the case may be, for</w:t>
      </w:r>
      <w:proofErr w:type="gramEnd"/>
      <w:r>
        <w:rPr>
          <w:sz w:val="16"/>
        </w:rPr>
        <w:t xml:space="preserve"> amounts attributable to time periods following the closing</w:t>
      </w:r>
      <w:r>
        <w:rPr>
          <w:spacing w:val="-3"/>
          <w:sz w:val="16"/>
        </w:rPr>
        <w:t xml:space="preserve"> </w:t>
      </w:r>
      <w:r>
        <w:rPr>
          <w:sz w:val="16"/>
        </w:rPr>
        <w:t>date:</w:t>
      </w:r>
    </w:p>
    <w:p w14:paraId="2863597D" w14:textId="77777777" w:rsidR="00A73785" w:rsidRDefault="00000000">
      <w:pPr>
        <w:pStyle w:val="ListParagraph"/>
        <w:numPr>
          <w:ilvl w:val="0"/>
          <w:numId w:val="6"/>
        </w:numPr>
        <w:tabs>
          <w:tab w:val="left" w:pos="695"/>
          <w:tab w:val="left" w:pos="696"/>
        </w:tabs>
        <w:spacing w:before="60"/>
        <w:rPr>
          <w:sz w:val="16"/>
        </w:rPr>
      </w:pPr>
      <w:r>
        <w:rPr>
          <w:sz w:val="16"/>
        </w:rPr>
        <w:t>Prepaid</w:t>
      </w:r>
      <w:r>
        <w:rPr>
          <w:spacing w:val="-4"/>
          <w:sz w:val="16"/>
        </w:rPr>
        <w:t xml:space="preserve"> </w:t>
      </w:r>
      <w:proofErr w:type="gramStart"/>
      <w:r>
        <w:rPr>
          <w:sz w:val="16"/>
        </w:rPr>
        <w:t>rent;</w:t>
      </w:r>
      <w:proofErr w:type="gramEnd"/>
    </w:p>
    <w:p w14:paraId="066CDAF8" w14:textId="77777777" w:rsidR="00A73785" w:rsidRDefault="00000000">
      <w:pPr>
        <w:pStyle w:val="ListParagraph"/>
        <w:numPr>
          <w:ilvl w:val="0"/>
          <w:numId w:val="6"/>
        </w:numPr>
        <w:tabs>
          <w:tab w:val="left" w:pos="695"/>
          <w:tab w:val="left" w:pos="696"/>
        </w:tabs>
        <w:spacing w:before="3" w:line="183" w:lineRule="exact"/>
        <w:rPr>
          <w:sz w:val="16"/>
        </w:rPr>
      </w:pPr>
      <w:r>
        <w:rPr>
          <w:sz w:val="16"/>
        </w:rPr>
        <w:t>Interest on any existing indebtedness assumed by</w:t>
      </w:r>
      <w:r>
        <w:rPr>
          <w:spacing w:val="2"/>
          <w:sz w:val="16"/>
        </w:rPr>
        <w:t xml:space="preserve"> </w:t>
      </w:r>
      <w:proofErr w:type="gramStart"/>
      <w:r>
        <w:rPr>
          <w:sz w:val="16"/>
        </w:rPr>
        <w:t>Buyer;</w:t>
      </w:r>
      <w:proofErr w:type="gramEnd"/>
    </w:p>
    <w:p w14:paraId="1919054F" w14:textId="77777777" w:rsidR="00A73785" w:rsidRDefault="00000000">
      <w:pPr>
        <w:pStyle w:val="ListParagraph"/>
        <w:numPr>
          <w:ilvl w:val="0"/>
          <w:numId w:val="6"/>
        </w:numPr>
        <w:tabs>
          <w:tab w:val="left" w:pos="695"/>
          <w:tab w:val="left" w:pos="696"/>
        </w:tabs>
        <w:spacing w:line="182" w:lineRule="exact"/>
        <w:rPr>
          <w:sz w:val="16"/>
        </w:rPr>
      </w:pPr>
      <w:r>
        <w:rPr>
          <w:sz w:val="16"/>
        </w:rPr>
        <w:t>Charges for any transferable service contracts assigned to Buyer described in Exhibit</w:t>
      </w:r>
      <w:r>
        <w:rPr>
          <w:spacing w:val="10"/>
          <w:sz w:val="16"/>
        </w:rPr>
        <w:t xml:space="preserve"> </w:t>
      </w:r>
      <w:proofErr w:type="gramStart"/>
      <w:r>
        <w:rPr>
          <w:sz w:val="16"/>
        </w:rPr>
        <w:t>C;</w:t>
      </w:r>
      <w:proofErr w:type="gramEnd"/>
    </w:p>
    <w:p w14:paraId="6FED576D" w14:textId="77777777" w:rsidR="00A73785" w:rsidRDefault="00000000">
      <w:pPr>
        <w:pStyle w:val="ListParagraph"/>
        <w:numPr>
          <w:ilvl w:val="0"/>
          <w:numId w:val="6"/>
        </w:numPr>
        <w:tabs>
          <w:tab w:val="left" w:pos="695"/>
          <w:tab w:val="left" w:pos="696"/>
        </w:tabs>
        <w:spacing w:line="183" w:lineRule="exact"/>
        <w:rPr>
          <w:sz w:val="16"/>
        </w:rPr>
      </w:pPr>
      <w:r>
        <w:rPr>
          <w:sz w:val="16"/>
        </w:rPr>
        <w:t xml:space="preserve">Utility </w:t>
      </w:r>
      <w:proofErr w:type="gramStart"/>
      <w:r>
        <w:rPr>
          <w:sz w:val="16"/>
        </w:rPr>
        <w:t>deposits;</w:t>
      </w:r>
      <w:proofErr w:type="gramEnd"/>
    </w:p>
    <w:p w14:paraId="7F3FE57B" w14:textId="77777777" w:rsidR="00A73785" w:rsidRDefault="00000000">
      <w:pPr>
        <w:pStyle w:val="ListParagraph"/>
        <w:numPr>
          <w:ilvl w:val="0"/>
          <w:numId w:val="6"/>
        </w:numPr>
        <w:tabs>
          <w:tab w:val="left" w:pos="695"/>
          <w:tab w:val="left" w:pos="696"/>
        </w:tabs>
        <w:spacing w:before="3" w:line="183" w:lineRule="exact"/>
        <w:rPr>
          <w:sz w:val="16"/>
        </w:rPr>
      </w:pPr>
      <w:r>
        <w:rPr>
          <w:sz w:val="16"/>
        </w:rPr>
        <w:t xml:space="preserve">Security </w:t>
      </w:r>
      <w:proofErr w:type="gramStart"/>
      <w:r>
        <w:rPr>
          <w:sz w:val="16"/>
        </w:rPr>
        <w:t>deposits;</w:t>
      </w:r>
      <w:proofErr w:type="gramEnd"/>
    </w:p>
    <w:p w14:paraId="5153ADAC" w14:textId="77777777" w:rsidR="00A73785" w:rsidRDefault="00000000">
      <w:pPr>
        <w:pStyle w:val="ListParagraph"/>
        <w:numPr>
          <w:ilvl w:val="0"/>
          <w:numId w:val="6"/>
        </w:numPr>
        <w:tabs>
          <w:tab w:val="left" w:pos="695"/>
          <w:tab w:val="left" w:pos="696"/>
        </w:tabs>
        <w:spacing w:line="183" w:lineRule="exact"/>
        <w:rPr>
          <w:sz w:val="16"/>
        </w:rPr>
      </w:pPr>
      <w:r>
        <w:rPr>
          <w:sz w:val="16"/>
        </w:rPr>
        <w:t>Additional Rent (as defined below).</w:t>
      </w:r>
    </w:p>
    <w:p w14:paraId="123A816B" w14:textId="77777777" w:rsidR="00A73785" w:rsidRDefault="00000000">
      <w:pPr>
        <w:pStyle w:val="BodyText"/>
        <w:spacing w:before="56"/>
        <w:ind w:left="335" w:right="142" w:hanging="1"/>
        <w:jc w:val="both"/>
      </w:pPr>
      <w:r>
        <w:t xml:space="preserve">If any tenant is late, </w:t>
      </w:r>
      <w:proofErr w:type="gramStart"/>
      <w:r>
        <w:t>delinquent</w:t>
      </w:r>
      <w:proofErr w:type="gramEnd"/>
      <w:r>
        <w:t xml:space="preserve"> or otherwise in default in the payment of rent on the closing date, Seller shall assign to Buyer the claim for and the right to collect the rent; Buyer shall forward any past due rent to Seller promptly upon receipt, but Buyer shall not be obligated to file suit to collect such rent and shall reassign the claim to Seller on demand. If any tenants are required to pay percentage rent, charges for real estate taxes, insurance, common area maintenance expenses, or other charges of a similar nature (‘Additional Rent’). Such amounts shall be allocated between the parties pursuant to the terms of the applicable leases. If any Additional Rent is collected by Buyer after closing which is attributable in whole or in part to any period prior to closing, Buyer shall promptly pay to Seller Seller’s proportionate share of the Additional Rent.</w:t>
      </w:r>
      <w:r>
        <w:rPr>
          <w:spacing w:val="34"/>
        </w:rPr>
        <w:t xml:space="preserve"> </w:t>
      </w:r>
      <w:r>
        <w:t>Other:</w:t>
      </w:r>
    </w:p>
    <w:p w14:paraId="6983A8DB" w14:textId="77777777" w:rsidR="00A73785" w:rsidRDefault="00000000">
      <w:pPr>
        <w:tabs>
          <w:tab w:val="left" w:pos="10725"/>
        </w:tabs>
        <w:spacing w:before="11"/>
        <w:ind w:left="335"/>
        <w:rPr>
          <w:sz w:val="21"/>
        </w:rPr>
      </w:pPr>
      <w:r>
        <w:rPr>
          <w:w w:val="102"/>
          <w:sz w:val="21"/>
          <w:u w:val="single"/>
        </w:rPr>
        <w:t xml:space="preserve"> </w:t>
      </w:r>
      <w:r>
        <w:rPr>
          <w:rFonts w:ascii="Times New Roman"/>
          <w:sz w:val="21"/>
          <w:u w:val="single"/>
        </w:rPr>
        <w:tab/>
      </w:r>
      <w:r>
        <w:rPr>
          <w:w w:val="105"/>
          <w:sz w:val="21"/>
        </w:rPr>
        <w:t>_</w:t>
      </w:r>
    </w:p>
    <w:p w14:paraId="7AF1C23B" w14:textId="77777777" w:rsidR="00A73785" w:rsidRDefault="00000000">
      <w:pPr>
        <w:tabs>
          <w:tab w:val="left" w:pos="10727"/>
        </w:tabs>
        <w:spacing w:before="8"/>
        <w:ind w:left="335"/>
        <w:rPr>
          <w:sz w:val="21"/>
        </w:rPr>
      </w:pPr>
      <w:r>
        <w:rPr>
          <w:w w:val="102"/>
          <w:sz w:val="21"/>
          <w:u w:val="single"/>
        </w:rPr>
        <w:t xml:space="preserve"> </w:t>
      </w:r>
      <w:r>
        <w:rPr>
          <w:rFonts w:ascii="Times New Roman"/>
          <w:sz w:val="21"/>
          <w:u w:val="single"/>
        </w:rPr>
        <w:tab/>
      </w:r>
      <w:r>
        <w:rPr>
          <w:w w:val="105"/>
          <w:sz w:val="21"/>
        </w:rPr>
        <w:t>_</w:t>
      </w:r>
    </w:p>
    <w:p w14:paraId="27B5481F" w14:textId="77777777" w:rsidR="00A73785" w:rsidRDefault="00000000">
      <w:pPr>
        <w:pStyle w:val="ListParagraph"/>
        <w:numPr>
          <w:ilvl w:val="0"/>
          <w:numId w:val="7"/>
        </w:numPr>
        <w:tabs>
          <w:tab w:val="left" w:pos="336"/>
        </w:tabs>
        <w:spacing w:before="127" w:line="182" w:lineRule="exact"/>
        <w:ind w:hanging="217"/>
        <w:rPr>
          <w:sz w:val="16"/>
        </w:rPr>
      </w:pPr>
      <w:r>
        <w:rPr>
          <w:b/>
          <w:sz w:val="16"/>
        </w:rPr>
        <w:t xml:space="preserve">Property Taxes. </w:t>
      </w:r>
      <w:r>
        <w:rPr>
          <w:sz w:val="16"/>
        </w:rPr>
        <w:t>Real property taxes will be prorated as follows (choose</w:t>
      </w:r>
      <w:r>
        <w:rPr>
          <w:spacing w:val="4"/>
          <w:sz w:val="16"/>
        </w:rPr>
        <w:t xml:space="preserve"> </w:t>
      </w:r>
      <w:r>
        <w:rPr>
          <w:sz w:val="16"/>
        </w:rPr>
        <w:t>one):</w:t>
      </w:r>
    </w:p>
    <w:p w14:paraId="709C9C4F" w14:textId="77777777" w:rsidR="00A73785" w:rsidRDefault="00000000">
      <w:pPr>
        <w:pStyle w:val="ListParagraph"/>
        <w:numPr>
          <w:ilvl w:val="1"/>
          <w:numId w:val="7"/>
        </w:numPr>
        <w:tabs>
          <w:tab w:val="left" w:pos="696"/>
        </w:tabs>
        <w:spacing w:line="205" w:lineRule="exact"/>
        <w:ind w:left="696" w:hanging="361"/>
        <w:jc w:val="both"/>
        <w:rPr>
          <w:rFonts w:ascii="Wingdings" w:hAnsi="Wingdings"/>
          <w:sz w:val="19"/>
        </w:rPr>
      </w:pPr>
      <w:r>
        <w:rPr>
          <w:sz w:val="16"/>
        </w:rPr>
        <w:t>No</w:t>
      </w:r>
      <w:r>
        <w:rPr>
          <w:spacing w:val="-4"/>
          <w:sz w:val="16"/>
        </w:rPr>
        <w:t xml:space="preserve"> </w:t>
      </w:r>
      <w:r>
        <w:rPr>
          <w:sz w:val="16"/>
        </w:rPr>
        <w:t>proration:</w:t>
      </w:r>
    </w:p>
    <w:p w14:paraId="432574BD" w14:textId="77777777" w:rsidR="00A73785" w:rsidRDefault="00000000">
      <w:pPr>
        <w:pStyle w:val="BodyText"/>
        <w:tabs>
          <w:tab w:val="left" w:leader="underscore" w:pos="6868"/>
          <w:tab w:val="left" w:pos="7436"/>
        </w:tabs>
        <w:spacing w:line="180" w:lineRule="exact"/>
        <w:ind w:left="695"/>
        <w:jc w:val="both"/>
      </w:pPr>
      <w:r>
        <w:t>Seller shall pay taxes billed prior to and</w:t>
      </w:r>
      <w:r>
        <w:rPr>
          <w:spacing w:val="-7"/>
        </w:rPr>
        <w:t xml:space="preserve"> </w:t>
      </w:r>
      <w:r>
        <w:t>including</w:t>
      </w:r>
      <w:r>
        <w:rPr>
          <w:spacing w:val="-6"/>
        </w:rPr>
        <w:t xml:space="preserve"> </w:t>
      </w:r>
      <w:r>
        <w:t>the</w:t>
      </w:r>
      <w:r>
        <w:rPr>
          <w:rFonts w:ascii="Times New Roman"/>
        </w:rPr>
        <w:tab/>
      </w:r>
      <w:r>
        <w:rPr>
          <w:rFonts w:ascii="Times New Roman"/>
          <w:u w:val="single"/>
        </w:rPr>
        <w:t xml:space="preserve"> </w:t>
      </w:r>
      <w:r>
        <w:rPr>
          <w:rFonts w:ascii="Times New Roman"/>
          <w:u w:val="single"/>
        </w:rPr>
        <w:tab/>
      </w:r>
      <w:r>
        <w:t>tax</w:t>
      </w:r>
      <w:r>
        <w:rPr>
          <w:spacing w:val="6"/>
        </w:rPr>
        <w:t xml:space="preserve"> </w:t>
      </w:r>
      <w:r>
        <w:t>bill.</w:t>
      </w:r>
    </w:p>
    <w:p w14:paraId="0EFC6230" w14:textId="77777777" w:rsidR="00A73785" w:rsidRDefault="00000000">
      <w:pPr>
        <w:pStyle w:val="BodyText"/>
        <w:tabs>
          <w:tab w:val="left" w:leader="underscore" w:pos="5533"/>
          <w:tab w:val="left" w:pos="6457"/>
        </w:tabs>
        <w:spacing w:before="18" w:line="180" w:lineRule="exact"/>
        <w:ind w:left="695"/>
        <w:jc w:val="both"/>
      </w:pPr>
      <w:r>
        <w:t>Buyer shall pay taxes billed starting</w:t>
      </w:r>
      <w:r>
        <w:rPr>
          <w:spacing w:val="-7"/>
        </w:rPr>
        <w:t xml:space="preserve"> </w:t>
      </w:r>
      <w:r>
        <w:t>with</w:t>
      </w:r>
      <w:r>
        <w:rPr>
          <w:spacing w:val="-1"/>
        </w:rPr>
        <w:t xml:space="preserve"> </w:t>
      </w:r>
      <w:r>
        <w:t>the</w:t>
      </w:r>
      <w:r>
        <w:rPr>
          <w:rFonts w:ascii="Times New Roman"/>
        </w:rPr>
        <w:tab/>
      </w:r>
      <w:r>
        <w:rPr>
          <w:rFonts w:ascii="Times New Roman"/>
          <w:u w:val="single"/>
        </w:rPr>
        <w:t xml:space="preserve"> </w:t>
      </w:r>
      <w:r>
        <w:rPr>
          <w:rFonts w:ascii="Times New Roman"/>
          <w:u w:val="single"/>
        </w:rPr>
        <w:tab/>
      </w:r>
      <w:r>
        <w:t>tax</w:t>
      </w:r>
      <w:r>
        <w:rPr>
          <w:spacing w:val="6"/>
        </w:rPr>
        <w:t xml:space="preserve"> </w:t>
      </w:r>
      <w:r>
        <w:t>bill.</w:t>
      </w:r>
    </w:p>
    <w:p w14:paraId="034F71A8" w14:textId="77777777" w:rsidR="00A73785" w:rsidRDefault="00000000">
      <w:pPr>
        <w:pStyle w:val="ListParagraph"/>
        <w:numPr>
          <w:ilvl w:val="1"/>
          <w:numId w:val="7"/>
        </w:numPr>
        <w:tabs>
          <w:tab w:val="left" w:pos="696"/>
        </w:tabs>
        <w:spacing w:before="1" w:line="232" w:lineRule="auto"/>
        <w:ind w:left="695" w:right="142" w:hanging="360"/>
        <w:jc w:val="both"/>
        <w:rPr>
          <w:rFonts w:ascii="Wingdings" w:hAnsi="Wingdings"/>
          <w:sz w:val="19"/>
        </w:rPr>
      </w:pPr>
      <w:r>
        <w:rPr>
          <w:sz w:val="16"/>
        </w:rPr>
        <w:t xml:space="preserve">Real property taxes shall be deemed to cover the calendar year in which they are first billed. Tax bills issued for years prior to </w:t>
      </w:r>
      <w:r>
        <w:rPr>
          <w:spacing w:val="2"/>
          <w:sz w:val="16"/>
        </w:rPr>
        <w:t xml:space="preserve">the </w:t>
      </w:r>
      <w:r>
        <w:rPr>
          <w:sz w:val="16"/>
        </w:rPr>
        <w:t xml:space="preserve">year </w:t>
      </w:r>
      <w:proofErr w:type="gramStart"/>
      <w:r>
        <w:rPr>
          <w:sz w:val="16"/>
        </w:rPr>
        <w:t>of  closing</w:t>
      </w:r>
      <w:proofErr w:type="gramEnd"/>
      <w:r>
        <w:rPr>
          <w:sz w:val="16"/>
        </w:rPr>
        <w:t xml:space="preserve"> shall be paid by Seller. Tax bills issued, or to be issued, in the year of closing shall be prorated so that Seller shall be charged from the first of the year to the closing date, and Buyer will be charged for the balance of </w:t>
      </w:r>
      <w:r>
        <w:rPr>
          <w:spacing w:val="2"/>
          <w:sz w:val="16"/>
        </w:rPr>
        <w:t xml:space="preserve">the </w:t>
      </w:r>
      <w:r>
        <w:rPr>
          <w:sz w:val="16"/>
        </w:rPr>
        <w:t xml:space="preserve">year, including the date of closing. If any bill for taxes </w:t>
      </w:r>
      <w:proofErr w:type="spellStart"/>
      <w:r>
        <w:rPr>
          <w:sz w:val="16"/>
        </w:rPr>
        <w:t>proratable</w:t>
      </w:r>
      <w:proofErr w:type="spellEnd"/>
      <w:r>
        <w:rPr>
          <w:sz w:val="16"/>
        </w:rPr>
        <w:t xml:space="preserve"> hereunder is not issued as of </w:t>
      </w:r>
      <w:r>
        <w:rPr>
          <w:spacing w:val="2"/>
          <w:sz w:val="16"/>
        </w:rPr>
        <w:t xml:space="preserve">the </w:t>
      </w:r>
      <w:r>
        <w:rPr>
          <w:sz w:val="16"/>
        </w:rPr>
        <w:t>closing date, the then current taxable value and tax rate and any administrative fee will be substituted and</w:t>
      </w:r>
      <w:r>
        <w:rPr>
          <w:spacing w:val="2"/>
          <w:sz w:val="16"/>
        </w:rPr>
        <w:t xml:space="preserve"> </w:t>
      </w:r>
      <w:r>
        <w:rPr>
          <w:sz w:val="16"/>
        </w:rPr>
        <w:t>prorated.</w:t>
      </w:r>
    </w:p>
    <w:p w14:paraId="19C7DF93" w14:textId="77777777" w:rsidR="00A73785" w:rsidRDefault="00000000">
      <w:pPr>
        <w:pStyle w:val="ListParagraph"/>
        <w:numPr>
          <w:ilvl w:val="1"/>
          <w:numId w:val="7"/>
        </w:numPr>
        <w:tabs>
          <w:tab w:val="left" w:pos="696"/>
        </w:tabs>
        <w:spacing w:line="209" w:lineRule="exact"/>
        <w:ind w:left="696" w:hanging="361"/>
        <w:jc w:val="both"/>
        <w:rPr>
          <w:rFonts w:ascii="Wingdings" w:hAnsi="Wingdings"/>
          <w:sz w:val="19"/>
        </w:rPr>
      </w:pPr>
      <w:r>
        <w:rPr>
          <w:sz w:val="16"/>
        </w:rPr>
        <w:t>Taxes shall be prorated with Seller paying to but not including the day of closing assuming that taxes are paid on a due date</w:t>
      </w:r>
      <w:r>
        <w:rPr>
          <w:spacing w:val="-15"/>
          <w:sz w:val="16"/>
        </w:rPr>
        <w:t xml:space="preserve"> </w:t>
      </w:r>
      <w:r>
        <w:rPr>
          <w:sz w:val="16"/>
        </w:rPr>
        <w:t>basis:</w:t>
      </w:r>
    </w:p>
    <w:p w14:paraId="23D8BDF5" w14:textId="77777777" w:rsidR="00A73785" w:rsidRDefault="00000000">
      <w:pPr>
        <w:pStyle w:val="ListParagraph"/>
        <w:numPr>
          <w:ilvl w:val="2"/>
          <w:numId w:val="7"/>
        </w:numPr>
        <w:tabs>
          <w:tab w:val="left" w:pos="917"/>
        </w:tabs>
        <w:spacing w:before="5"/>
        <w:ind w:hanging="222"/>
        <w:jc w:val="both"/>
        <w:rPr>
          <w:sz w:val="16"/>
        </w:rPr>
      </w:pPr>
      <w:r>
        <w:rPr>
          <w:sz w:val="16"/>
        </w:rPr>
        <w:t xml:space="preserve">In advance </w:t>
      </w:r>
      <w:r>
        <w:rPr>
          <w:rFonts w:ascii="Wingdings" w:hAnsi="Wingdings"/>
          <w:sz w:val="19"/>
        </w:rPr>
        <w:t></w:t>
      </w:r>
      <w:r>
        <w:rPr>
          <w:rFonts w:ascii="Times New Roman" w:hAnsi="Times New Roman"/>
          <w:sz w:val="19"/>
        </w:rPr>
        <w:t xml:space="preserve"> </w:t>
      </w:r>
      <w:r>
        <w:rPr>
          <w:sz w:val="16"/>
        </w:rPr>
        <w:t>In</w:t>
      </w:r>
      <w:r>
        <w:rPr>
          <w:spacing w:val="1"/>
          <w:sz w:val="16"/>
        </w:rPr>
        <w:t xml:space="preserve"> </w:t>
      </w:r>
      <w:r>
        <w:rPr>
          <w:sz w:val="16"/>
        </w:rPr>
        <w:t>arrears</w:t>
      </w:r>
    </w:p>
    <w:p w14:paraId="4CFC2949" w14:textId="77777777" w:rsidR="00A73785" w:rsidRDefault="00000000">
      <w:pPr>
        <w:pStyle w:val="ListParagraph"/>
        <w:numPr>
          <w:ilvl w:val="1"/>
          <w:numId w:val="7"/>
        </w:numPr>
        <w:tabs>
          <w:tab w:val="left" w:pos="696"/>
        </w:tabs>
        <w:spacing w:before="10" w:line="210" w:lineRule="exact"/>
        <w:ind w:left="696" w:hanging="361"/>
        <w:rPr>
          <w:rFonts w:ascii="Wingdings" w:hAnsi="Wingdings"/>
          <w:sz w:val="19"/>
        </w:rPr>
      </w:pPr>
      <w:r>
        <w:rPr>
          <w:sz w:val="16"/>
        </w:rPr>
        <w:t>Other:</w:t>
      </w:r>
    </w:p>
    <w:p w14:paraId="00C8A1BA" w14:textId="77777777" w:rsidR="00A73785" w:rsidRDefault="00000000">
      <w:pPr>
        <w:tabs>
          <w:tab w:val="left" w:pos="10725"/>
        </w:tabs>
        <w:spacing w:line="241" w:lineRule="exact"/>
        <w:ind w:left="335"/>
        <w:rPr>
          <w:sz w:val="21"/>
        </w:rPr>
      </w:pPr>
      <w:r>
        <w:rPr>
          <w:w w:val="102"/>
          <w:sz w:val="21"/>
          <w:u w:val="single"/>
        </w:rPr>
        <w:t xml:space="preserve"> </w:t>
      </w:r>
      <w:r>
        <w:rPr>
          <w:rFonts w:ascii="Times New Roman"/>
          <w:sz w:val="21"/>
          <w:u w:val="single"/>
        </w:rPr>
        <w:tab/>
      </w:r>
      <w:r>
        <w:rPr>
          <w:w w:val="105"/>
          <w:sz w:val="21"/>
        </w:rPr>
        <w:t>_</w:t>
      </w:r>
    </w:p>
    <w:p w14:paraId="2BF105A2" w14:textId="77777777" w:rsidR="00A73785" w:rsidRDefault="00000000">
      <w:pPr>
        <w:tabs>
          <w:tab w:val="left" w:pos="10727"/>
        </w:tabs>
        <w:spacing w:before="13"/>
        <w:ind w:left="335"/>
        <w:rPr>
          <w:sz w:val="21"/>
        </w:rPr>
      </w:pPr>
      <w:r>
        <w:rPr>
          <w:w w:val="102"/>
          <w:sz w:val="21"/>
          <w:u w:val="single"/>
        </w:rPr>
        <w:t xml:space="preserve"> </w:t>
      </w:r>
      <w:r>
        <w:rPr>
          <w:rFonts w:ascii="Times New Roman"/>
          <w:sz w:val="21"/>
          <w:u w:val="single"/>
        </w:rPr>
        <w:tab/>
      </w:r>
      <w:r>
        <w:rPr>
          <w:w w:val="105"/>
          <w:sz w:val="21"/>
        </w:rPr>
        <w:t>_</w:t>
      </w:r>
    </w:p>
    <w:p w14:paraId="5871E002" w14:textId="77777777" w:rsidR="00A73785" w:rsidRDefault="00A73785">
      <w:pPr>
        <w:rPr>
          <w:sz w:val="21"/>
        </w:rPr>
        <w:sectPr w:rsidR="00A73785">
          <w:headerReference w:type="default" r:id="rId8"/>
          <w:footerReference w:type="default" r:id="rId9"/>
          <w:pgSz w:w="12240" w:h="15840"/>
          <w:pgMar w:top="920" w:right="580" w:bottom="960" w:left="600" w:header="686" w:footer="773" w:gutter="0"/>
          <w:pgNumType w:start="2"/>
          <w:cols w:space="720"/>
        </w:sectPr>
      </w:pPr>
    </w:p>
    <w:p w14:paraId="23AB8EFF" w14:textId="77777777" w:rsidR="00A73785" w:rsidRDefault="00A73785">
      <w:pPr>
        <w:pStyle w:val="BodyText"/>
        <w:spacing w:before="10"/>
        <w:rPr>
          <w:sz w:val="14"/>
        </w:rPr>
      </w:pPr>
    </w:p>
    <w:p w14:paraId="07999BC4" w14:textId="77777777" w:rsidR="00A73785" w:rsidRDefault="00000000">
      <w:pPr>
        <w:pStyle w:val="ListParagraph"/>
        <w:numPr>
          <w:ilvl w:val="0"/>
          <w:numId w:val="7"/>
        </w:numPr>
        <w:tabs>
          <w:tab w:val="left" w:pos="452"/>
        </w:tabs>
        <w:spacing w:before="93" w:line="180" w:lineRule="exact"/>
        <w:ind w:left="451" w:hanging="333"/>
        <w:jc w:val="both"/>
        <w:rPr>
          <w:sz w:val="16"/>
        </w:rPr>
      </w:pPr>
      <w:r>
        <w:rPr>
          <w:b/>
          <w:sz w:val="16"/>
        </w:rPr>
        <w:t>Special Assessments</w:t>
      </w:r>
      <w:r>
        <w:rPr>
          <w:sz w:val="16"/>
        </w:rPr>
        <w:t>. (</w:t>
      </w:r>
      <w:proofErr w:type="gramStart"/>
      <w:r>
        <w:rPr>
          <w:sz w:val="16"/>
        </w:rPr>
        <w:t>choose</w:t>
      </w:r>
      <w:proofErr w:type="gramEnd"/>
      <w:r>
        <w:rPr>
          <w:spacing w:val="-1"/>
          <w:sz w:val="16"/>
        </w:rPr>
        <w:t xml:space="preserve"> </w:t>
      </w:r>
      <w:r>
        <w:rPr>
          <w:sz w:val="16"/>
        </w:rPr>
        <w:t>one)</w:t>
      </w:r>
    </w:p>
    <w:p w14:paraId="2AF95A7D" w14:textId="77777777" w:rsidR="00A73785" w:rsidRDefault="00000000">
      <w:pPr>
        <w:pStyle w:val="ListParagraph"/>
        <w:numPr>
          <w:ilvl w:val="1"/>
          <w:numId w:val="7"/>
        </w:numPr>
        <w:tabs>
          <w:tab w:val="left" w:pos="783"/>
        </w:tabs>
        <w:spacing w:before="3" w:line="230" w:lineRule="auto"/>
        <w:ind w:right="142"/>
        <w:jc w:val="both"/>
        <w:rPr>
          <w:rFonts w:ascii="Wingdings" w:hAnsi="Wingdings"/>
          <w:sz w:val="19"/>
        </w:rPr>
      </w:pPr>
      <w:r>
        <w:rPr>
          <w:sz w:val="16"/>
        </w:rPr>
        <w:t>Seller shall pay all special assessments which have become a lien on the Premises prior to the date of closing, whether due in installments or otherwise.</w:t>
      </w:r>
    </w:p>
    <w:p w14:paraId="3B112E4C" w14:textId="77777777" w:rsidR="00A73785" w:rsidRDefault="00000000">
      <w:pPr>
        <w:pStyle w:val="ListParagraph"/>
        <w:numPr>
          <w:ilvl w:val="1"/>
          <w:numId w:val="7"/>
        </w:numPr>
        <w:tabs>
          <w:tab w:val="left" w:pos="783"/>
        </w:tabs>
        <w:spacing w:line="232" w:lineRule="auto"/>
        <w:ind w:right="134"/>
        <w:jc w:val="both"/>
        <w:rPr>
          <w:rFonts w:ascii="Wingdings" w:hAnsi="Wingdings"/>
          <w:sz w:val="19"/>
        </w:rPr>
      </w:pPr>
      <w:r>
        <w:rPr>
          <w:sz w:val="16"/>
        </w:rPr>
        <w:t>Seller</w:t>
      </w:r>
      <w:r>
        <w:rPr>
          <w:spacing w:val="-11"/>
          <w:sz w:val="16"/>
        </w:rPr>
        <w:t xml:space="preserve"> </w:t>
      </w:r>
      <w:r>
        <w:rPr>
          <w:sz w:val="16"/>
        </w:rPr>
        <w:t>shall</w:t>
      </w:r>
      <w:r>
        <w:rPr>
          <w:spacing w:val="-13"/>
          <w:sz w:val="16"/>
        </w:rPr>
        <w:t xml:space="preserve"> </w:t>
      </w:r>
      <w:r>
        <w:rPr>
          <w:sz w:val="16"/>
        </w:rPr>
        <w:t>pay</w:t>
      </w:r>
      <w:r>
        <w:rPr>
          <w:spacing w:val="-9"/>
          <w:sz w:val="16"/>
        </w:rPr>
        <w:t xml:space="preserve"> </w:t>
      </w:r>
      <w:r>
        <w:rPr>
          <w:sz w:val="16"/>
        </w:rPr>
        <w:t>all</w:t>
      </w:r>
      <w:r>
        <w:rPr>
          <w:spacing w:val="-16"/>
          <w:sz w:val="16"/>
        </w:rPr>
        <w:t xml:space="preserve"> </w:t>
      </w:r>
      <w:r>
        <w:rPr>
          <w:sz w:val="16"/>
        </w:rPr>
        <w:t>special</w:t>
      </w:r>
      <w:r>
        <w:rPr>
          <w:spacing w:val="-12"/>
          <w:sz w:val="16"/>
        </w:rPr>
        <w:t xml:space="preserve"> </w:t>
      </w:r>
      <w:r>
        <w:rPr>
          <w:sz w:val="16"/>
        </w:rPr>
        <w:t>assessments</w:t>
      </w:r>
      <w:r>
        <w:rPr>
          <w:spacing w:val="-9"/>
          <w:sz w:val="16"/>
        </w:rPr>
        <w:t xml:space="preserve"> </w:t>
      </w:r>
      <w:r>
        <w:rPr>
          <w:sz w:val="16"/>
        </w:rPr>
        <w:t>which</w:t>
      </w:r>
      <w:r>
        <w:rPr>
          <w:spacing w:val="-13"/>
          <w:sz w:val="16"/>
        </w:rPr>
        <w:t xml:space="preserve"> </w:t>
      </w:r>
      <w:r>
        <w:rPr>
          <w:sz w:val="16"/>
        </w:rPr>
        <w:t>have</w:t>
      </w:r>
      <w:r>
        <w:rPr>
          <w:spacing w:val="-12"/>
          <w:sz w:val="16"/>
        </w:rPr>
        <w:t xml:space="preserve"> </w:t>
      </w:r>
      <w:r>
        <w:rPr>
          <w:sz w:val="16"/>
        </w:rPr>
        <w:t>become</w:t>
      </w:r>
      <w:r>
        <w:rPr>
          <w:spacing w:val="-12"/>
          <w:sz w:val="16"/>
        </w:rPr>
        <w:t xml:space="preserve"> </w:t>
      </w:r>
      <w:r>
        <w:rPr>
          <w:sz w:val="16"/>
        </w:rPr>
        <w:t>a</w:t>
      </w:r>
      <w:r>
        <w:rPr>
          <w:spacing w:val="-13"/>
          <w:sz w:val="16"/>
        </w:rPr>
        <w:t xml:space="preserve"> </w:t>
      </w:r>
      <w:r>
        <w:rPr>
          <w:sz w:val="16"/>
        </w:rPr>
        <w:t>lien</w:t>
      </w:r>
      <w:r>
        <w:rPr>
          <w:spacing w:val="-12"/>
          <w:sz w:val="16"/>
        </w:rPr>
        <w:t xml:space="preserve"> </w:t>
      </w:r>
      <w:r>
        <w:rPr>
          <w:sz w:val="16"/>
        </w:rPr>
        <w:t>on</w:t>
      </w:r>
      <w:r>
        <w:rPr>
          <w:spacing w:val="-12"/>
          <w:sz w:val="16"/>
        </w:rPr>
        <w:t xml:space="preserve"> </w:t>
      </w:r>
      <w:r>
        <w:rPr>
          <w:sz w:val="16"/>
        </w:rPr>
        <w:t>the</w:t>
      </w:r>
      <w:r>
        <w:rPr>
          <w:spacing w:val="-13"/>
          <w:sz w:val="16"/>
        </w:rPr>
        <w:t xml:space="preserve"> </w:t>
      </w:r>
      <w:r>
        <w:rPr>
          <w:sz w:val="16"/>
        </w:rPr>
        <w:t>Premises</w:t>
      </w:r>
      <w:r>
        <w:rPr>
          <w:spacing w:val="-7"/>
          <w:sz w:val="16"/>
        </w:rPr>
        <w:t xml:space="preserve"> </w:t>
      </w:r>
      <w:r>
        <w:rPr>
          <w:sz w:val="16"/>
        </w:rPr>
        <w:t>prior</w:t>
      </w:r>
      <w:r>
        <w:rPr>
          <w:spacing w:val="-11"/>
          <w:sz w:val="16"/>
        </w:rPr>
        <w:t xml:space="preserve"> </w:t>
      </w:r>
      <w:r>
        <w:rPr>
          <w:sz w:val="16"/>
        </w:rPr>
        <w:t>to</w:t>
      </w:r>
      <w:r>
        <w:rPr>
          <w:spacing w:val="-12"/>
          <w:sz w:val="16"/>
        </w:rPr>
        <w:t xml:space="preserve"> </w:t>
      </w:r>
      <w:r>
        <w:rPr>
          <w:sz w:val="16"/>
        </w:rPr>
        <w:t>the</w:t>
      </w:r>
      <w:r>
        <w:rPr>
          <w:spacing w:val="-12"/>
          <w:sz w:val="16"/>
        </w:rPr>
        <w:t xml:space="preserve"> </w:t>
      </w:r>
      <w:r>
        <w:rPr>
          <w:sz w:val="16"/>
        </w:rPr>
        <w:t>date</w:t>
      </w:r>
      <w:r>
        <w:rPr>
          <w:spacing w:val="-13"/>
          <w:sz w:val="16"/>
        </w:rPr>
        <w:t xml:space="preserve"> </w:t>
      </w:r>
      <w:r>
        <w:rPr>
          <w:sz w:val="16"/>
        </w:rPr>
        <w:t>of</w:t>
      </w:r>
      <w:r>
        <w:rPr>
          <w:spacing w:val="-15"/>
          <w:sz w:val="16"/>
        </w:rPr>
        <w:t xml:space="preserve"> </w:t>
      </w:r>
      <w:r>
        <w:rPr>
          <w:sz w:val="16"/>
        </w:rPr>
        <w:t>closing,</w:t>
      </w:r>
      <w:r>
        <w:rPr>
          <w:spacing w:val="-12"/>
          <w:sz w:val="16"/>
        </w:rPr>
        <w:t xml:space="preserve"> </w:t>
      </w:r>
      <w:r>
        <w:rPr>
          <w:sz w:val="16"/>
        </w:rPr>
        <w:t>provided,</w:t>
      </w:r>
      <w:r>
        <w:rPr>
          <w:spacing w:val="-11"/>
          <w:sz w:val="16"/>
        </w:rPr>
        <w:t xml:space="preserve"> </w:t>
      </w:r>
      <w:r>
        <w:rPr>
          <w:sz w:val="16"/>
        </w:rPr>
        <w:t>however,</w:t>
      </w:r>
      <w:r>
        <w:rPr>
          <w:spacing w:val="-12"/>
          <w:sz w:val="16"/>
        </w:rPr>
        <w:t xml:space="preserve"> </w:t>
      </w:r>
      <w:r>
        <w:rPr>
          <w:sz w:val="16"/>
        </w:rPr>
        <w:t>that</w:t>
      </w:r>
      <w:r>
        <w:rPr>
          <w:spacing w:val="-11"/>
          <w:sz w:val="16"/>
        </w:rPr>
        <w:t xml:space="preserve"> </w:t>
      </w:r>
      <w:r>
        <w:rPr>
          <w:sz w:val="16"/>
        </w:rPr>
        <w:t>in</w:t>
      </w:r>
      <w:r>
        <w:rPr>
          <w:spacing w:val="-13"/>
          <w:sz w:val="16"/>
        </w:rPr>
        <w:t xml:space="preserve"> </w:t>
      </w:r>
      <w:r>
        <w:rPr>
          <w:sz w:val="16"/>
        </w:rPr>
        <w:t>the</w:t>
      </w:r>
      <w:r>
        <w:rPr>
          <w:spacing w:val="-12"/>
          <w:sz w:val="16"/>
        </w:rPr>
        <w:t xml:space="preserve"> </w:t>
      </w:r>
      <w:r>
        <w:rPr>
          <w:sz w:val="16"/>
        </w:rPr>
        <w:t xml:space="preserve">event a special assessment </w:t>
      </w:r>
      <w:r>
        <w:rPr>
          <w:spacing w:val="-4"/>
          <w:sz w:val="16"/>
        </w:rPr>
        <w:t xml:space="preserve">is </w:t>
      </w:r>
      <w:r>
        <w:rPr>
          <w:sz w:val="16"/>
        </w:rPr>
        <w:t>payable in installments, Seller shall only be responsible for those installments covering the years prior to the year of closing,</w:t>
      </w:r>
      <w:r>
        <w:rPr>
          <w:spacing w:val="-14"/>
          <w:sz w:val="16"/>
        </w:rPr>
        <w:t xml:space="preserve"> </w:t>
      </w:r>
      <w:r>
        <w:rPr>
          <w:sz w:val="16"/>
        </w:rPr>
        <w:t>and</w:t>
      </w:r>
      <w:r>
        <w:rPr>
          <w:spacing w:val="-15"/>
          <w:sz w:val="16"/>
        </w:rPr>
        <w:t xml:space="preserve"> </w:t>
      </w:r>
      <w:r>
        <w:rPr>
          <w:sz w:val="16"/>
        </w:rPr>
        <w:t>Buyer</w:t>
      </w:r>
      <w:r>
        <w:rPr>
          <w:spacing w:val="-17"/>
          <w:sz w:val="16"/>
        </w:rPr>
        <w:t xml:space="preserve"> </w:t>
      </w:r>
      <w:r>
        <w:rPr>
          <w:sz w:val="16"/>
        </w:rPr>
        <w:t>shall</w:t>
      </w:r>
      <w:r>
        <w:rPr>
          <w:spacing w:val="-15"/>
          <w:sz w:val="16"/>
        </w:rPr>
        <w:t xml:space="preserve"> </w:t>
      </w:r>
      <w:r>
        <w:rPr>
          <w:sz w:val="16"/>
        </w:rPr>
        <w:t>be</w:t>
      </w:r>
      <w:r>
        <w:rPr>
          <w:spacing w:val="-14"/>
          <w:sz w:val="16"/>
        </w:rPr>
        <w:t xml:space="preserve"> </w:t>
      </w:r>
      <w:r>
        <w:rPr>
          <w:sz w:val="16"/>
        </w:rPr>
        <w:t>responsible</w:t>
      </w:r>
      <w:r>
        <w:rPr>
          <w:spacing w:val="-15"/>
          <w:sz w:val="16"/>
        </w:rPr>
        <w:t xml:space="preserve"> </w:t>
      </w:r>
      <w:r>
        <w:rPr>
          <w:sz w:val="16"/>
        </w:rPr>
        <w:t>for</w:t>
      </w:r>
      <w:r>
        <w:rPr>
          <w:spacing w:val="-13"/>
          <w:sz w:val="16"/>
        </w:rPr>
        <w:t xml:space="preserve"> </w:t>
      </w:r>
      <w:r>
        <w:rPr>
          <w:sz w:val="16"/>
        </w:rPr>
        <w:t>all</w:t>
      </w:r>
      <w:r>
        <w:rPr>
          <w:spacing w:val="-14"/>
          <w:sz w:val="16"/>
        </w:rPr>
        <w:t xml:space="preserve"> </w:t>
      </w:r>
      <w:r>
        <w:rPr>
          <w:sz w:val="16"/>
        </w:rPr>
        <w:t>installments</w:t>
      </w:r>
      <w:r>
        <w:rPr>
          <w:spacing w:val="-16"/>
          <w:sz w:val="16"/>
        </w:rPr>
        <w:t xml:space="preserve"> </w:t>
      </w:r>
      <w:r>
        <w:rPr>
          <w:sz w:val="16"/>
        </w:rPr>
        <w:t>covering</w:t>
      </w:r>
      <w:r>
        <w:rPr>
          <w:spacing w:val="-14"/>
          <w:sz w:val="16"/>
        </w:rPr>
        <w:t xml:space="preserve"> </w:t>
      </w:r>
      <w:r>
        <w:rPr>
          <w:sz w:val="16"/>
        </w:rPr>
        <w:t>all</w:t>
      </w:r>
      <w:r>
        <w:rPr>
          <w:spacing w:val="-15"/>
          <w:sz w:val="16"/>
        </w:rPr>
        <w:t xml:space="preserve"> </w:t>
      </w:r>
      <w:r>
        <w:rPr>
          <w:sz w:val="16"/>
        </w:rPr>
        <w:t>years</w:t>
      </w:r>
      <w:r>
        <w:rPr>
          <w:spacing w:val="-12"/>
          <w:sz w:val="16"/>
        </w:rPr>
        <w:t xml:space="preserve"> </w:t>
      </w:r>
      <w:r>
        <w:rPr>
          <w:sz w:val="16"/>
        </w:rPr>
        <w:t>after</w:t>
      </w:r>
      <w:r>
        <w:rPr>
          <w:spacing w:val="-13"/>
          <w:sz w:val="16"/>
        </w:rPr>
        <w:t xml:space="preserve"> </w:t>
      </w:r>
      <w:r>
        <w:rPr>
          <w:sz w:val="16"/>
        </w:rPr>
        <w:t>the</w:t>
      </w:r>
      <w:r>
        <w:rPr>
          <w:spacing w:val="-18"/>
          <w:sz w:val="16"/>
        </w:rPr>
        <w:t xml:space="preserve"> </w:t>
      </w:r>
      <w:r>
        <w:rPr>
          <w:sz w:val="16"/>
        </w:rPr>
        <w:t>year</w:t>
      </w:r>
      <w:r>
        <w:rPr>
          <w:spacing w:val="-14"/>
          <w:sz w:val="16"/>
        </w:rPr>
        <w:t xml:space="preserve"> </w:t>
      </w:r>
      <w:r>
        <w:rPr>
          <w:sz w:val="16"/>
        </w:rPr>
        <w:t>of</w:t>
      </w:r>
      <w:r>
        <w:rPr>
          <w:spacing w:val="-17"/>
          <w:sz w:val="16"/>
        </w:rPr>
        <w:t xml:space="preserve"> </w:t>
      </w:r>
      <w:r>
        <w:rPr>
          <w:sz w:val="16"/>
        </w:rPr>
        <w:t>closing.</w:t>
      </w:r>
      <w:r>
        <w:rPr>
          <w:spacing w:val="13"/>
          <w:sz w:val="16"/>
        </w:rPr>
        <w:t xml:space="preserve"> </w:t>
      </w:r>
      <w:r>
        <w:rPr>
          <w:sz w:val="16"/>
        </w:rPr>
        <w:t>Installments</w:t>
      </w:r>
      <w:r>
        <w:rPr>
          <w:spacing w:val="-11"/>
          <w:sz w:val="16"/>
        </w:rPr>
        <w:t xml:space="preserve"> </w:t>
      </w:r>
      <w:r>
        <w:rPr>
          <w:sz w:val="16"/>
        </w:rPr>
        <w:t>of</w:t>
      </w:r>
      <w:r>
        <w:rPr>
          <w:spacing w:val="-14"/>
          <w:sz w:val="16"/>
        </w:rPr>
        <w:t xml:space="preserve"> </w:t>
      </w:r>
      <w:r>
        <w:rPr>
          <w:sz w:val="16"/>
        </w:rPr>
        <w:t>special</w:t>
      </w:r>
      <w:r>
        <w:rPr>
          <w:spacing w:val="-15"/>
          <w:sz w:val="16"/>
        </w:rPr>
        <w:t xml:space="preserve"> </w:t>
      </w:r>
      <w:r>
        <w:rPr>
          <w:sz w:val="16"/>
        </w:rPr>
        <w:t>assessments</w:t>
      </w:r>
      <w:r>
        <w:rPr>
          <w:spacing w:val="-15"/>
          <w:sz w:val="16"/>
        </w:rPr>
        <w:t xml:space="preserve"> </w:t>
      </w:r>
      <w:r>
        <w:rPr>
          <w:sz w:val="16"/>
        </w:rPr>
        <w:t>covering the</w:t>
      </w:r>
      <w:r>
        <w:rPr>
          <w:spacing w:val="-6"/>
          <w:sz w:val="16"/>
        </w:rPr>
        <w:t xml:space="preserve"> </w:t>
      </w:r>
      <w:r>
        <w:rPr>
          <w:sz w:val="16"/>
        </w:rPr>
        <w:t>year</w:t>
      </w:r>
      <w:r>
        <w:rPr>
          <w:spacing w:val="-4"/>
          <w:sz w:val="16"/>
        </w:rPr>
        <w:t xml:space="preserve"> </w:t>
      </w:r>
      <w:r>
        <w:rPr>
          <w:sz w:val="16"/>
        </w:rPr>
        <w:t>of</w:t>
      </w:r>
      <w:r>
        <w:rPr>
          <w:spacing w:val="-10"/>
          <w:sz w:val="16"/>
        </w:rPr>
        <w:t xml:space="preserve"> </w:t>
      </w:r>
      <w:r>
        <w:rPr>
          <w:sz w:val="16"/>
        </w:rPr>
        <w:t>closing</w:t>
      </w:r>
      <w:r>
        <w:rPr>
          <w:spacing w:val="-6"/>
          <w:sz w:val="16"/>
        </w:rPr>
        <w:t xml:space="preserve"> </w:t>
      </w:r>
      <w:r>
        <w:rPr>
          <w:sz w:val="16"/>
        </w:rPr>
        <w:t>shall</w:t>
      </w:r>
      <w:r>
        <w:rPr>
          <w:spacing w:val="-6"/>
          <w:sz w:val="16"/>
        </w:rPr>
        <w:t xml:space="preserve"> </w:t>
      </w:r>
      <w:r>
        <w:rPr>
          <w:sz w:val="16"/>
        </w:rPr>
        <w:t>be</w:t>
      </w:r>
      <w:r>
        <w:rPr>
          <w:spacing w:val="-6"/>
          <w:sz w:val="16"/>
        </w:rPr>
        <w:t xml:space="preserve"> </w:t>
      </w:r>
      <w:r>
        <w:rPr>
          <w:sz w:val="16"/>
        </w:rPr>
        <w:t>prorated</w:t>
      </w:r>
      <w:r>
        <w:rPr>
          <w:spacing w:val="-6"/>
          <w:sz w:val="16"/>
        </w:rPr>
        <w:t xml:space="preserve"> </w:t>
      </w:r>
      <w:r>
        <w:rPr>
          <w:sz w:val="16"/>
        </w:rPr>
        <w:t>using</w:t>
      </w:r>
      <w:r>
        <w:rPr>
          <w:spacing w:val="-5"/>
          <w:sz w:val="16"/>
        </w:rPr>
        <w:t xml:space="preserve"> </w:t>
      </w:r>
      <w:r>
        <w:rPr>
          <w:sz w:val="16"/>
        </w:rPr>
        <w:t>the</w:t>
      </w:r>
      <w:r>
        <w:rPr>
          <w:spacing w:val="-11"/>
          <w:sz w:val="16"/>
        </w:rPr>
        <w:t xml:space="preserve"> </w:t>
      </w:r>
      <w:r>
        <w:rPr>
          <w:sz w:val="16"/>
        </w:rPr>
        <w:t>same</w:t>
      </w:r>
      <w:r>
        <w:rPr>
          <w:spacing w:val="-6"/>
          <w:sz w:val="16"/>
        </w:rPr>
        <w:t xml:space="preserve"> </w:t>
      </w:r>
      <w:r>
        <w:rPr>
          <w:sz w:val="16"/>
        </w:rPr>
        <w:t>method</w:t>
      </w:r>
      <w:r>
        <w:rPr>
          <w:spacing w:val="-6"/>
          <w:sz w:val="16"/>
        </w:rPr>
        <w:t xml:space="preserve"> </w:t>
      </w:r>
      <w:r>
        <w:rPr>
          <w:sz w:val="16"/>
        </w:rPr>
        <w:t>set</w:t>
      </w:r>
      <w:r>
        <w:rPr>
          <w:spacing w:val="-5"/>
          <w:sz w:val="16"/>
        </w:rPr>
        <w:t xml:space="preserve"> </w:t>
      </w:r>
      <w:r>
        <w:rPr>
          <w:sz w:val="16"/>
        </w:rPr>
        <w:t>forth</w:t>
      </w:r>
      <w:r>
        <w:rPr>
          <w:spacing w:val="-10"/>
          <w:sz w:val="16"/>
        </w:rPr>
        <w:t xml:space="preserve"> </w:t>
      </w:r>
      <w:r>
        <w:rPr>
          <w:sz w:val="16"/>
        </w:rPr>
        <w:t>in</w:t>
      </w:r>
      <w:r>
        <w:rPr>
          <w:spacing w:val="-6"/>
          <w:sz w:val="16"/>
        </w:rPr>
        <w:t xml:space="preserve"> </w:t>
      </w:r>
      <w:r>
        <w:rPr>
          <w:sz w:val="16"/>
        </w:rPr>
        <w:t>Section</w:t>
      </w:r>
      <w:r>
        <w:rPr>
          <w:spacing w:val="-6"/>
          <w:sz w:val="16"/>
        </w:rPr>
        <w:t xml:space="preserve"> </w:t>
      </w:r>
      <w:r>
        <w:rPr>
          <w:sz w:val="16"/>
        </w:rPr>
        <w:t>9</w:t>
      </w:r>
      <w:r>
        <w:rPr>
          <w:spacing w:val="-6"/>
          <w:sz w:val="16"/>
        </w:rPr>
        <w:t xml:space="preserve"> </w:t>
      </w:r>
      <w:r>
        <w:rPr>
          <w:sz w:val="16"/>
        </w:rPr>
        <w:t>for</w:t>
      </w:r>
      <w:r>
        <w:rPr>
          <w:spacing w:val="-9"/>
          <w:sz w:val="16"/>
        </w:rPr>
        <w:t xml:space="preserve"> </w:t>
      </w:r>
      <w:r>
        <w:rPr>
          <w:sz w:val="16"/>
        </w:rPr>
        <w:t>the</w:t>
      </w:r>
      <w:r>
        <w:rPr>
          <w:spacing w:val="-6"/>
          <w:sz w:val="16"/>
        </w:rPr>
        <w:t xml:space="preserve"> </w:t>
      </w:r>
      <w:r>
        <w:rPr>
          <w:sz w:val="16"/>
        </w:rPr>
        <w:t>proration</w:t>
      </w:r>
      <w:r>
        <w:rPr>
          <w:spacing w:val="-5"/>
          <w:sz w:val="16"/>
        </w:rPr>
        <w:t xml:space="preserve"> </w:t>
      </w:r>
      <w:r>
        <w:rPr>
          <w:sz w:val="16"/>
        </w:rPr>
        <w:t>of</w:t>
      </w:r>
      <w:r>
        <w:rPr>
          <w:spacing w:val="-10"/>
          <w:sz w:val="16"/>
        </w:rPr>
        <w:t xml:space="preserve"> </w:t>
      </w:r>
      <w:r>
        <w:rPr>
          <w:sz w:val="16"/>
        </w:rPr>
        <w:t>real</w:t>
      </w:r>
      <w:r>
        <w:rPr>
          <w:spacing w:val="-6"/>
          <w:sz w:val="16"/>
        </w:rPr>
        <w:t xml:space="preserve"> </w:t>
      </w:r>
      <w:r>
        <w:rPr>
          <w:sz w:val="16"/>
        </w:rPr>
        <w:t>estate</w:t>
      </w:r>
      <w:r>
        <w:rPr>
          <w:spacing w:val="-11"/>
          <w:sz w:val="16"/>
        </w:rPr>
        <w:t xml:space="preserve"> </w:t>
      </w:r>
      <w:r>
        <w:rPr>
          <w:sz w:val="16"/>
        </w:rPr>
        <w:t>taxes.</w:t>
      </w:r>
    </w:p>
    <w:p w14:paraId="1D29FEFD" w14:textId="77777777" w:rsidR="00A73785" w:rsidRDefault="00000000">
      <w:pPr>
        <w:pStyle w:val="ListParagraph"/>
        <w:numPr>
          <w:ilvl w:val="1"/>
          <w:numId w:val="7"/>
        </w:numPr>
        <w:tabs>
          <w:tab w:val="left" w:pos="783"/>
          <w:tab w:val="left" w:pos="10858"/>
        </w:tabs>
        <w:spacing w:line="210" w:lineRule="exact"/>
        <w:jc w:val="both"/>
        <w:rPr>
          <w:rFonts w:ascii="Wingdings" w:hAnsi="Wingdings"/>
          <w:sz w:val="19"/>
        </w:rPr>
      </w:pPr>
      <w:r>
        <w:rPr>
          <w:sz w:val="16"/>
        </w:rPr>
        <w:t>Other:</w:t>
      </w:r>
      <w:r>
        <w:rPr>
          <w:rFonts w:ascii="Times New Roman" w:hAnsi="Times New Roman"/>
          <w:spacing w:val="2"/>
          <w:sz w:val="16"/>
        </w:rPr>
        <w:t xml:space="preserve"> </w:t>
      </w:r>
      <w:r>
        <w:rPr>
          <w:w w:val="99"/>
          <w:sz w:val="16"/>
          <w:u w:val="single"/>
        </w:rPr>
        <w:t xml:space="preserve"> </w:t>
      </w:r>
      <w:r>
        <w:rPr>
          <w:rFonts w:ascii="Times New Roman" w:hAnsi="Times New Roman"/>
          <w:sz w:val="16"/>
          <w:u w:val="single"/>
        </w:rPr>
        <w:tab/>
      </w:r>
    </w:p>
    <w:p w14:paraId="6F280088" w14:textId="77777777" w:rsidR="00A73785" w:rsidRDefault="00000000">
      <w:pPr>
        <w:pStyle w:val="BodyText"/>
        <w:spacing w:before="7"/>
        <w:rPr>
          <w:rFonts w:ascii="Times New Roman"/>
          <w:sz w:val="17"/>
        </w:rPr>
      </w:pPr>
      <w:r>
        <w:pict w14:anchorId="4DDD42A4">
          <v:shape id="_x0000_s2078" style="position:absolute;margin-left:54pt;margin-top:12.45pt;width:519.3pt;height:.1pt;z-index:-251667456;mso-wrap-distance-left:0;mso-wrap-distance-right:0;mso-position-horizontal-relative:page" coordorigin="1080,249" coordsize="10386,0" o:spt="100" adj="0,,0" path="m1080,249r360,m1445,249r240,m1690,249r240,m1934,249r240,m2179,249r240,m2424,249r240,m2668,249r241,m2913,249r240,m3158,249r240,m3403,249r240,m3647,249r241,m3892,249r240,m4137,249r240,m4382,249r240,m4626,249r241,m4871,249r240,m5116,249r240,m5361,249r360,m5725,249r241,m5970,249r360,m6335,249r240,m6580,249r240,m6824,249r241,m7069,249r240,m7314,249r240,m7559,249r240,m7803,249r241,m8048,249r240,m8293,249r240,m8538,249r240,m8782,249r241,m9027,249r240,m9272,249r240,m9517,249r240,m9761,249r240,m10006,249r240,m10251,249r360,m10616,249r240,m10860,249r361,m11225,249r240,e" filled="f" strokeweight=".24003mm">
            <v:stroke joinstyle="round"/>
            <v:formulas/>
            <v:path arrowok="t" o:connecttype="segments"/>
            <w10:wrap type="topAndBottom" anchorx="page"/>
          </v:shape>
        </w:pict>
      </w:r>
      <w:r>
        <w:pict w14:anchorId="3C5266AB">
          <v:shape id="_x0000_s2077" style="position:absolute;margin-left:54pt;margin-top:25.2pt;width:519.4pt;height:.1pt;z-index:-251664384;mso-wrap-distance-left:0;mso-wrap-distance-right:0;mso-position-horizontal-relative:page" coordorigin="1080,504" coordsize="10388,0" o:spt="100" adj="0,,0" path="m1080,504r360,m1445,504r240,m1690,504r240,m1934,504r240,m2179,504r240,m2424,504r240,m2668,504r241,m2913,504r240,m3158,504r240,m3403,504r240,m3647,504r241,m3892,504r240,m4137,504r240,m4382,504r240,m4626,504r241,m4871,504r240,m5116,504r240,m5361,504r360,m5725,504r241,m5970,504r360,m6335,504r240,m6580,504r240,m6824,504r241,m7069,504r240,m7314,504r240,m7559,504r240,m7803,504r241,m8048,504r240,m8293,504r240,m8538,504r240,m8782,504r242,m9029,504r240,m9273,504r241,m9518,504r240,m9763,504r240,m10008,504r240,m10252,504r361,m10617,504r240,m10862,504r360,m11227,504r240,e" filled="f" strokeweight=".24003mm">
            <v:stroke joinstyle="round"/>
            <v:formulas/>
            <v:path arrowok="t" o:connecttype="segments"/>
            <w10:wrap type="topAndBottom" anchorx="page"/>
          </v:shape>
        </w:pict>
      </w:r>
    </w:p>
    <w:p w14:paraId="6CA94C54" w14:textId="77777777" w:rsidR="00A73785" w:rsidRDefault="00A73785">
      <w:pPr>
        <w:pStyle w:val="BodyText"/>
        <w:spacing w:before="11"/>
        <w:rPr>
          <w:rFonts w:ascii="Times New Roman"/>
          <w:sz w:val="14"/>
        </w:rPr>
      </w:pPr>
    </w:p>
    <w:p w14:paraId="35E21426" w14:textId="77777777" w:rsidR="00A73785" w:rsidRDefault="00000000">
      <w:pPr>
        <w:pStyle w:val="ListParagraph"/>
        <w:numPr>
          <w:ilvl w:val="0"/>
          <w:numId w:val="7"/>
        </w:numPr>
        <w:tabs>
          <w:tab w:val="left" w:pos="452"/>
        </w:tabs>
        <w:spacing w:before="99"/>
        <w:ind w:left="451" w:right="141" w:hanging="332"/>
        <w:jc w:val="both"/>
        <w:rPr>
          <w:sz w:val="16"/>
        </w:rPr>
      </w:pPr>
      <w:r>
        <w:rPr>
          <w:b/>
          <w:sz w:val="16"/>
        </w:rPr>
        <w:t>Conveyance</w:t>
      </w:r>
      <w:r>
        <w:rPr>
          <w:sz w:val="16"/>
        </w:rPr>
        <w:t>. Upon performance by Buyer of the closing obligations specified herein, Seller shall convey marketable title to the Premises to Buyer by warranty deed or by land contract or assignment, as required by Section 4 above, including oil, gas, and other mineral rights, subject only to building and use restrictions, easements, and restrictions of record, if any. As used herein, “marketable title” means marketable title within the meaning of the Michigan 40-Year Marketable Title Act (MCL 565.101 et</w:t>
      </w:r>
      <w:r>
        <w:rPr>
          <w:spacing w:val="-1"/>
          <w:sz w:val="16"/>
        </w:rPr>
        <w:t xml:space="preserve"> </w:t>
      </w:r>
      <w:r>
        <w:rPr>
          <w:sz w:val="16"/>
        </w:rPr>
        <w:t>seq.)</w:t>
      </w:r>
    </w:p>
    <w:p w14:paraId="3D2BC35B" w14:textId="77777777" w:rsidR="00A73785" w:rsidRDefault="00A73785">
      <w:pPr>
        <w:pStyle w:val="BodyText"/>
        <w:spacing w:before="8"/>
        <w:rPr>
          <w:sz w:val="15"/>
        </w:rPr>
      </w:pPr>
    </w:p>
    <w:p w14:paraId="52F253D2" w14:textId="77777777" w:rsidR="00A73785" w:rsidRDefault="00000000">
      <w:pPr>
        <w:pStyle w:val="BodyText"/>
        <w:ind w:left="451"/>
        <w:jc w:val="both"/>
      </w:pPr>
      <w:r>
        <w:t xml:space="preserve">The following Section applies only if the Premises include </w:t>
      </w:r>
      <w:proofErr w:type="spellStart"/>
      <w:r>
        <w:t>unplatted</w:t>
      </w:r>
      <w:proofErr w:type="spellEnd"/>
      <w:r>
        <w:t xml:space="preserve"> land:</w:t>
      </w:r>
    </w:p>
    <w:p w14:paraId="3586905B" w14:textId="77777777" w:rsidR="00A73785" w:rsidRDefault="00A73785">
      <w:pPr>
        <w:pStyle w:val="BodyText"/>
        <w:spacing w:before="2"/>
      </w:pPr>
    </w:p>
    <w:p w14:paraId="065CD093" w14:textId="77777777" w:rsidR="00A73785" w:rsidRDefault="00000000">
      <w:pPr>
        <w:pStyle w:val="BodyText"/>
        <w:tabs>
          <w:tab w:val="left" w:leader="underscore" w:pos="7399"/>
        </w:tabs>
        <w:spacing w:line="183" w:lineRule="exact"/>
        <w:ind w:left="451"/>
        <w:jc w:val="both"/>
      </w:pPr>
      <w:r>
        <w:t>Seller agrees to grant Buyer at closing the right to make</w:t>
      </w:r>
      <w:r>
        <w:rPr>
          <w:spacing w:val="20"/>
        </w:rPr>
        <w:t xml:space="preserve"> </w:t>
      </w:r>
      <w:r>
        <w:t>(insert</w:t>
      </w:r>
      <w:r>
        <w:rPr>
          <w:spacing w:val="1"/>
        </w:rPr>
        <w:t xml:space="preserve"> </w:t>
      </w:r>
      <w:r>
        <w:t>number)</w:t>
      </w:r>
      <w:r>
        <w:rPr>
          <w:rFonts w:ascii="Times New Roman"/>
        </w:rPr>
        <w:tab/>
      </w:r>
      <w:r>
        <w:rPr>
          <w:rFonts w:ascii="Times New Roman"/>
          <w:u w:val="single"/>
        </w:rPr>
        <w:t xml:space="preserve"> </w:t>
      </w:r>
      <w:r>
        <w:t>division(s) under Section 108(2), (3), and (4)</w:t>
      </w:r>
      <w:r>
        <w:rPr>
          <w:spacing w:val="6"/>
        </w:rPr>
        <w:t xml:space="preserve"> </w:t>
      </w:r>
      <w:r>
        <w:t>of</w:t>
      </w:r>
    </w:p>
    <w:p w14:paraId="31BA3EE4" w14:textId="77777777" w:rsidR="00A73785" w:rsidRDefault="00000000">
      <w:pPr>
        <w:pStyle w:val="BodyText"/>
        <w:tabs>
          <w:tab w:val="left" w:leader="underscore" w:pos="9157"/>
          <w:tab w:val="left" w:pos="10435"/>
        </w:tabs>
        <w:ind w:left="451" w:right="143"/>
        <w:jc w:val="both"/>
      </w:pPr>
      <w:r>
        <w:t xml:space="preserve">the Michigan Land Division Act. (If no number is inserted, the right to make divisions under the sections referenced above stays with any remainder of the parent parcel retained by Seller. If a number is inserted, Seller retains all available divisions in excess of the number </w:t>
      </w:r>
      <w:proofErr w:type="gramStart"/>
      <w:r>
        <w:t>stated;</w:t>
      </w:r>
      <w:proofErr w:type="gramEnd"/>
      <w:r>
        <w:t xml:space="preserve"> however, Seller and/or REALTOR® do not warrant that the number of divisions stated is actually available.) If this sale will create a new division, </w:t>
      </w:r>
      <w:proofErr w:type="gramStart"/>
      <w:r>
        <w:t>Seller’s  obligations</w:t>
      </w:r>
      <w:proofErr w:type="gramEnd"/>
      <w:r>
        <w:rPr>
          <w:spacing w:val="7"/>
        </w:rPr>
        <w:t xml:space="preserve"> </w:t>
      </w:r>
      <w:r>
        <w:t>under</w:t>
      </w:r>
      <w:r>
        <w:rPr>
          <w:spacing w:val="5"/>
        </w:rPr>
        <w:t xml:space="preserve"> </w:t>
      </w:r>
      <w:r>
        <w:t>this</w:t>
      </w:r>
      <w:r>
        <w:rPr>
          <w:spacing w:val="7"/>
        </w:rPr>
        <w:t xml:space="preserve"> </w:t>
      </w:r>
      <w:r>
        <w:t>Agreement</w:t>
      </w:r>
      <w:r>
        <w:rPr>
          <w:spacing w:val="4"/>
        </w:rPr>
        <w:t xml:space="preserve"> </w:t>
      </w:r>
      <w:r>
        <w:t>are</w:t>
      </w:r>
      <w:r>
        <w:rPr>
          <w:spacing w:val="3"/>
        </w:rPr>
        <w:t xml:space="preserve"> </w:t>
      </w:r>
      <w:r>
        <w:t>contingent</w:t>
      </w:r>
      <w:r>
        <w:rPr>
          <w:spacing w:val="9"/>
        </w:rPr>
        <w:t xml:space="preserve"> </w:t>
      </w:r>
      <w:r>
        <w:t>on</w:t>
      </w:r>
      <w:r>
        <w:rPr>
          <w:spacing w:val="3"/>
        </w:rPr>
        <w:t xml:space="preserve"> </w:t>
      </w:r>
      <w:r>
        <w:t>Seller’s</w:t>
      </w:r>
      <w:r>
        <w:rPr>
          <w:spacing w:val="7"/>
        </w:rPr>
        <w:t xml:space="preserve"> </w:t>
      </w:r>
      <w:r>
        <w:t>receipt</w:t>
      </w:r>
      <w:r>
        <w:rPr>
          <w:spacing w:val="4"/>
        </w:rPr>
        <w:t xml:space="preserve"> </w:t>
      </w:r>
      <w:r>
        <w:t>of</w:t>
      </w:r>
      <w:r>
        <w:rPr>
          <w:spacing w:val="4"/>
        </w:rPr>
        <w:t xml:space="preserve"> </w:t>
      </w:r>
      <w:r>
        <w:t>municipal</w:t>
      </w:r>
      <w:r>
        <w:rPr>
          <w:spacing w:val="4"/>
        </w:rPr>
        <w:t xml:space="preserve"> </w:t>
      </w:r>
      <w:r>
        <w:t>approval,</w:t>
      </w:r>
      <w:r>
        <w:rPr>
          <w:spacing w:val="3"/>
        </w:rPr>
        <w:t xml:space="preserve"> </w:t>
      </w:r>
      <w:r>
        <w:t>on</w:t>
      </w:r>
      <w:r>
        <w:rPr>
          <w:spacing w:val="3"/>
        </w:rPr>
        <w:t xml:space="preserve"> </w:t>
      </w:r>
      <w:r>
        <w:t>or</w:t>
      </w:r>
      <w:r>
        <w:rPr>
          <w:spacing w:val="5"/>
        </w:rPr>
        <w:t xml:space="preserve"> </w:t>
      </w:r>
      <w:r>
        <w:t>before</w:t>
      </w:r>
      <w:r>
        <w:rPr>
          <w:rFonts w:ascii="Times New Roman" w:hAnsi="Times New Roman"/>
        </w:rPr>
        <w:tab/>
      </w:r>
      <w:r>
        <w:rPr>
          <w:rFonts w:ascii="Times New Roman" w:hAnsi="Times New Roman"/>
          <w:u w:val="single"/>
        </w:rPr>
        <w:t xml:space="preserve"> </w:t>
      </w:r>
      <w:r>
        <w:rPr>
          <w:rFonts w:ascii="Times New Roman" w:hAnsi="Times New Roman"/>
          <w:u w:val="single"/>
        </w:rPr>
        <w:tab/>
      </w:r>
      <w:r>
        <w:t>(date),</w:t>
      </w:r>
    </w:p>
    <w:p w14:paraId="510B801A" w14:textId="77777777" w:rsidR="00A73785" w:rsidRDefault="00000000">
      <w:pPr>
        <w:pStyle w:val="BodyText"/>
        <w:spacing w:before="3"/>
        <w:ind w:left="451"/>
        <w:jc w:val="both"/>
      </w:pPr>
      <w:r>
        <w:t>of the proposed division to create the Premises.</w:t>
      </w:r>
    </w:p>
    <w:p w14:paraId="413E4607" w14:textId="77777777" w:rsidR="00A73785" w:rsidRDefault="00000000">
      <w:pPr>
        <w:tabs>
          <w:tab w:val="left" w:pos="10892"/>
        </w:tabs>
        <w:spacing w:before="4"/>
        <w:ind w:left="451"/>
        <w:jc w:val="both"/>
        <w:rPr>
          <w:rFonts w:ascii="Times New Roman"/>
          <w:sz w:val="21"/>
        </w:rPr>
      </w:pPr>
      <w:r>
        <w:rPr>
          <w:sz w:val="16"/>
        </w:rPr>
        <w:t>Other:</w:t>
      </w:r>
      <w:r>
        <w:rPr>
          <w:spacing w:val="-4"/>
          <w:sz w:val="16"/>
        </w:rPr>
        <w:t xml:space="preserve"> </w:t>
      </w:r>
      <w:r>
        <w:rPr>
          <w:spacing w:val="4"/>
          <w:sz w:val="21"/>
        </w:rPr>
        <w:t>_</w:t>
      </w:r>
      <w:r>
        <w:rPr>
          <w:sz w:val="21"/>
          <w:u w:val="single"/>
        </w:rPr>
        <w:t xml:space="preserve"> </w:t>
      </w:r>
      <w:r>
        <w:rPr>
          <w:rFonts w:ascii="Times New Roman"/>
          <w:sz w:val="21"/>
          <w:u w:val="single"/>
        </w:rPr>
        <w:tab/>
      </w:r>
    </w:p>
    <w:p w14:paraId="0D11598E" w14:textId="77777777" w:rsidR="00A73785" w:rsidRDefault="00000000">
      <w:pPr>
        <w:pStyle w:val="BodyText"/>
        <w:spacing w:before="4"/>
        <w:rPr>
          <w:rFonts w:ascii="Times New Roman"/>
          <w:sz w:val="17"/>
        </w:rPr>
      </w:pPr>
      <w:r>
        <w:pict w14:anchorId="403986D6">
          <v:shape id="_x0000_s2076" style="position:absolute;margin-left:52.55pt;margin-top:12.3pt;width:519.35pt;height:.1pt;z-index:-251663360;mso-wrap-distance-left:0;mso-wrap-distance-right:0;mso-position-horizontal-relative:page" coordorigin="1051,246" coordsize="10387,0" o:spt="100" adj="0,,0" path="m1051,246r360,m1416,246r240,m1661,246r240,m1905,246r241,m2150,246r240,m2395,246r240,m2640,246r240,m2884,246r241,m3129,246r240,m3374,246r240,m3619,246r240,m3863,246r241,m4108,246r240,m4353,246r240,m4598,246r240,m4842,246r241,m5087,246r240,m5332,246r360,m5697,246r240,m5941,246r361,m6306,246r240,m6551,246r240,m6796,246r240,m7040,246r241,m7285,246r240,m7530,246r240,m7775,246r240,m8021,246r240,m8266,246r240,m8510,246r240,m8755,246r240,m9000,246r240,m9244,246r241,m9489,246r240,m9734,246r240,m9979,246r240,m10223,246r361,m10588,246r240,m10833,246r360,m11198,246r240,e" filled="f" strokeweight=".24003mm">
            <v:stroke joinstyle="round"/>
            <v:formulas/>
            <v:path arrowok="t" o:connecttype="segments"/>
            <w10:wrap type="topAndBottom" anchorx="page"/>
          </v:shape>
        </w:pict>
      </w:r>
      <w:r>
        <w:pict w14:anchorId="79F69BFA">
          <v:shape id="_x0000_s2075" style="position:absolute;margin-left:52.55pt;margin-top:24.8pt;width:519.4pt;height:.1pt;z-index:-251662336;mso-wrap-distance-left:0;mso-wrap-distance-right:0;mso-position-horizontal-relative:page" coordorigin="1051,496" coordsize="10388,0" o:spt="100" adj="0,,0" path="m1051,496r360,m1416,496r240,m1661,496r240,m1905,496r241,m2150,496r240,m2395,496r240,m2640,496r240,m2884,496r241,m3129,496r240,m3374,496r240,m3619,496r240,m3863,496r241,m4108,496r240,m4353,496r240,m4598,496r240,m4842,496r241,m5087,496r240,m5332,496r360,m5697,496r240,m5941,496r361,m6306,496r240,m6551,496r240,m6796,496r240,m7040,496r241,m7285,496r240,m7530,496r240,m7775,496r240,m8019,496r241,m8264,496r240,m8509,496r240,m8754,496r240,m8998,496r240,m9243,496r240,m9488,496r240,m9733,496r241,m9979,496r240,m10224,496r360,m10589,496r240,m10833,496r361,m11198,496r240,e" filled="f" strokeweight=".24003mm">
            <v:stroke joinstyle="round"/>
            <v:formulas/>
            <v:path arrowok="t" o:connecttype="segments"/>
            <w10:wrap type="topAndBottom" anchorx="page"/>
          </v:shape>
        </w:pict>
      </w:r>
    </w:p>
    <w:p w14:paraId="6DA55C59" w14:textId="77777777" w:rsidR="00A73785" w:rsidRDefault="00A73785">
      <w:pPr>
        <w:pStyle w:val="BodyText"/>
        <w:spacing w:before="6"/>
        <w:rPr>
          <w:rFonts w:ascii="Times New Roman"/>
          <w:sz w:val="14"/>
        </w:rPr>
      </w:pPr>
    </w:p>
    <w:p w14:paraId="7BD4B246" w14:textId="77777777" w:rsidR="00A73785" w:rsidRDefault="00000000">
      <w:pPr>
        <w:pStyle w:val="ListParagraph"/>
        <w:numPr>
          <w:ilvl w:val="0"/>
          <w:numId w:val="7"/>
        </w:numPr>
        <w:tabs>
          <w:tab w:val="left" w:pos="480"/>
        </w:tabs>
        <w:spacing w:before="99"/>
        <w:ind w:left="480" w:hanging="361"/>
        <w:jc w:val="both"/>
        <w:rPr>
          <w:sz w:val="16"/>
        </w:rPr>
      </w:pPr>
      <w:r>
        <w:rPr>
          <w:b/>
          <w:sz w:val="16"/>
        </w:rPr>
        <w:t xml:space="preserve">Warranties of Buyer. </w:t>
      </w:r>
      <w:r>
        <w:rPr>
          <w:sz w:val="16"/>
        </w:rPr>
        <w:t>Except as otherwise provided or acknowledged in this Agreement, Buyer represents and warrants to Seller as</w:t>
      </w:r>
      <w:r>
        <w:rPr>
          <w:spacing w:val="-18"/>
          <w:sz w:val="16"/>
        </w:rPr>
        <w:t xml:space="preserve"> </w:t>
      </w:r>
      <w:r>
        <w:rPr>
          <w:sz w:val="16"/>
        </w:rPr>
        <w:t>follows:</w:t>
      </w:r>
    </w:p>
    <w:p w14:paraId="29C80FA8" w14:textId="77777777" w:rsidR="00A73785" w:rsidRDefault="00000000">
      <w:pPr>
        <w:pStyle w:val="ListParagraph"/>
        <w:numPr>
          <w:ilvl w:val="0"/>
          <w:numId w:val="5"/>
        </w:numPr>
        <w:tabs>
          <w:tab w:val="left" w:pos="783"/>
        </w:tabs>
        <w:spacing w:before="61"/>
        <w:ind w:right="146"/>
        <w:jc w:val="both"/>
        <w:rPr>
          <w:sz w:val="16"/>
        </w:rPr>
      </w:pPr>
      <w:r>
        <w:rPr>
          <w:sz w:val="16"/>
        </w:rPr>
        <w:t xml:space="preserve">The performance of the obligations of Buyer under this Agreement will not violate any contract, indenture, statute, ordinance, judicial or administrative order or judgment applicable to </w:t>
      </w:r>
      <w:proofErr w:type="gramStart"/>
      <w:r>
        <w:rPr>
          <w:sz w:val="16"/>
        </w:rPr>
        <w:t>Buyer</w:t>
      </w:r>
      <w:r>
        <w:rPr>
          <w:spacing w:val="-3"/>
          <w:sz w:val="16"/>
        </w:rPr>
        <w:t xml:space="preserve"> </w:t>
      </w:r>
      <w:r>
        <w:rPr>
          <w:sz w:val="16"/>
        </w:rPr>
        <w:t>.</w:t>
      </w:r>
      <w:proofErr w:type="gramEnd"/>
    </w:p>
    <w:p w14:paraId="7B0D6CFB" w14:textId="77777777" w:rsidR="00A73785" w:rsidRDefault="00000000">
      <w:pPr>
        <w:pStyle w:val="ListParagraph"/>
        <w:numPr>
          <w:ilvl w:val="0"/>
          <w:numId w:val="5"/>
        </w:numPr>
        <w:tabs>
          <w:tab w:val="left" w:pos="783"/>
        </w:tabs>
        <w:spacing w:before="2"/>
        <w:ind w:right="138"/>
        <w:jc w:val="both"/>
        <w:rPr>
          <w:sz w:val="16"/>
        </w:rPr>
      </w:pPr>
      <w:r>
        <w:rPr>
          <w:sz w:val="16"/>
        </w:rPr>
        <w:t>There is no litigation or proceeding pending, or to the Buyer’s knowledge threatened, against or involving the Buyer, and the Buyer does not know or have reason to know of any ground for any such litigation or proceeding, which could have an adverse impact on Buyer’s ability to perform under this</w:t>
      </w:r>
      <w:r>
        <w:rPr>
          <w:spacing w:val="4"/>
          <w:sz w:val="16"/>
        </w:rPr>
        <w:t xml:space="preserve"> </w:t>
      </w:r>
      <w:r>
        <w:rPr>
          <w:sz w:val="16"/>
        </w:rPr>
        <w:t>Agreement.</w:t>
      </w:r>
    </w:p>
    <w:p w14:paraId="4D1AC7ED" w14:textId="77777777" w:rsidR="00A73785" w:rsidRDefault="00000000">
      <w:pPr>
        <w:pStyle w:val="ListParagraph"/>
        <w:numPr>
          <w:ilvl w:val="0"/>
          <w:numId w:val="5"/>
        </w:numPr>
        <w:tabs>
          <w:tab w:val="left" w:pos="783"/>
        </w:tabs>
        <w:ind w:right="140"/>
        <w:jc w:val="both"/>
        <w:rPr>
          <w:sz w:val="16"/>
        </w:rPr>
      </w:pPr>
      <w:r>
        <w:rPr>
          <w:sz w:val="16"/>
        </w:rPr>
        <w:t>In entering into this Agreement, Buyer has not relied upon any written or verbal representations made by Seller or any representative of Seller, including any real estate salesperson, regarding the Premises or any aspect of this transaction, which are not expressly set forth in this Agreement.</w:t>
      </w:r>
    </w:p>
    <w:p w14:paraId="1774BAEC" w14:textId="77777777" w:rsidR="00A73785" w:rsidRDefault="00000000">
      <w:pPr>
        <w:pStyle w:val="ListParagraph"/>
        <w:numPr>
          <w:ilvl w:val="0"/>
          <w:numId w:val="5"/>
        </w:numPr>
        <w:tabs>
          <w:tab w:val="left" w:pos="783"/>
        </w:tabs>
        <w:spacing w:line="183" w:lineRule="exact"/>
        <w:jc w:val="both"/>
        <w:rPr>
          <w:sz w:val="16"/>
        </w:rPr>
      </w:pPr>
      <w:r>
        <w:rPr>
          <w:sz w:val="16"/>
        </w:rPr>
        <w:t>Other:</w:t>
      </w:r>
    </w:p>
    <w:p w14:paraId="7433B1D1" w14:textId="77777777" w:rsidR="00A73785" w:rsidRDefault="00000000">
      <w:pPr>
        <w:pStyle w:val="BodyText"/>
        <w:tabs>
          <w:tab w:val="left" w:pos="782"/>
          <w:tab w:val="left" w:pos="2025"/>
          <w:tab w:val="left" w:pos="3181"/>
          <w:tab w:val="left" w:pos="4515"/>
          <w:tab w:val="left" w:pos="6915"/>
          <w:tab w:val="left" w:pos="8072"/>
          <w:tab w:val="left" w:pos="9407"/>
          <w:tab w:val="left" w:pos="10741"/>
        </w:tabs>
        <w:spacing w:line="182" w:lineRule="exact"/>
        <w:ind w:left="451"/>
      </w:pPr>
      <w:r>
        <w:t>e.</w:t>
      </w:r>
      <w:r>
        <w:rPr>
          <w:rFonts w:ascii="Times New Roman"/>
        </w:rPr>
        <w:tab/>
      </w:r>
      <w:r>
        <w:rPr>
          <w:rFonts w:ascii="Times New Roman"/>
          <w:u w:val="single"/>
        </w:rPr>
        <w:t xml:space="preserve"> </w:t>
      </w:r>
      <w:r>
        <w:rPr>
          <w:rFonts w:ascii="Times New Roman"/>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t>_</w:t>
      </w:r>
    </w:p>
    <w:p w14:paraId="7E39A711" w14:textId="77777777" w:rsidR="00A73785" w:rsidRDefault="00000000">
      <w:pPr>
        <w:pStyle w:val="BodyText"/>
        <w:tabs>
          <w:tab w:val="left" w:pos="782"/>
          <w:tab w:val="left" w:pos="2025"/>
          <w:tab w:val="left" w:pos="3181"/>
          <w:tab w:val="left" w:pos="4515"/>
          <w:tab w:val="left" w:pos="6915"/>
          <w:tab w:val="left" w:pos="8072"/>
          <w:tab w:val="left" w:pos="9407"/>
          <w:tab w:val="left" w:pos="10741"/>
        </w:tabs>
        <w:spacing w:line="183" w:lineRule="exact"/>
        <w:ind w:left="451"/>
      </w:pPr>
      <w:r>
        <w:t>f.</w:t>
      </w:r>
      <w:r>
        <w:rPr>
          <w:rFonts w:ascii="Times New Roman"/>
        </w:rPr>
        <w:tab/>
      </w:r>
      <w:r>
        <w:rPr>
          <w:rFonts w:ascii="Times New Roman"/>
          <w:u w:val="single"/>
        </w:rPr>
        <w:t xml:space="preserve"> </w:t>
      </w:r>
      <w:r>
        <w:rPr>
          <w:rFonts w:ascii="Times New Roman"/>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t>_</w:t>
      </w:r>
    </w:p>
    <w:p w14:paraId="04CB3908" w14:textId="77777777" w:rsidR="00A73785" w:rsidRDefault="00000000">
      <w:pPr>
        <w:pStyle w:val="BodyText"/>
        <w:tabs>
          <w:tab w:val="left" w:pos="782"/>
          <w:tab w:val="left" w:pos="2025"/>
          <w:tab w:val="left" w:pos="3181"/>
          <w:tab w:val="left" w:pos="4515"/>
          <w:tab w:val="left" w:pos="6915"/>
          <w:tab w:val="left" w:pos="8072"/>
          <w:tab w:val="left" w:pos="9407"/>
          <w:tab w:val="left" w:pos="10741"/>
        </w:tabs>
        <w:spacing w:before="3"/>
        <w:ind w:left="451"/>
      </w:pPr>
      <w:r>
        <w:t>g.</w:t>
      </w:r>
      <w:r>
        <w:rPr>
          <w:rFonts w:ascii="Times New Roman"/>
        </w:rPr>
        <w:tab/>
      </w:r>
      <w:r>
        <w:rPr>
          <w:rFonts w:ascii="Times New Roman"/>
          <w:u w:val="single"/>
        </w:rPr>
        <w:t xml:space="preserve"> </w:t>
      </w:r>
      <w:r>
        <w:rPr>
          <w:rFonts w:ascii="Times New Roman"/>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t>_</w:t>
      </w:r>
    </w:p>
    <w:p w14:paraId="03579325" w14:textId="77777777" w:rsidR="00A73785" w:rsidRDefault="00000000">
      <w:pPr>
        <w:pStyle w:val="ListParagraph"/>
        <w:numPr>
          <w:ilvl w:val="0"/>
          <w:numId w:val="7"/>
        </w:numPr>
        <w:tabs>
          <w:tab w:val="left" w:pos="480"/>
        </w:tabs>
        <w:spacing w:before="118"/>
        <w:ind w:left="479" w:right="143" w:hanging="360"/>
        <w:jc w:val="both"/>
        <w:rPr>
          <w:sz w:val="16"/>
        </w:rPr>
      </w:pPr>
      <w:r>
        <w:rPr>
          <w:b/>
          <w:sz w:val="16"/>
        </w:rPr>
        <w:t xml:space="preserve">Warranties of Seller. </w:t>
      </w:r>
      <w:r>
        <w:rPr>
          <w:sz w:val="16"/>
        </w:rPr>
        <w:t>Except as otherwise provided or acknowledged in this Agreement, Seller represents and warrants to, and agrees with Buyer as follows:</w:t>
      </w:r>
    </w:p>
    <w:p w14:paraId="51B49E80" w14:textId="77777777" w:rsidR="00A73785" w:rsidRDefault="00000000">
      <w:pPr>
        <w:pStyle w:val="ListParagraph"/>
        <w:numPr>
          <w:ilvl w:val="0"/>
          <w:numId w:val="4"/>
        </w:numPr>
        <w:tabs>
          <w:tab w:val="left" w:pos="783"/>
        </w:tabs>
        <w:spacing w:before="59"/>
        <w:ind w:right="144"/>
        <w:jc w:val="both"/>
        <w:rPr>
          <w:sz w:val="16"/>
        </w:rPr>
      </w:pPr>
      <w:r>
        <w:rPr>
          <w:sz w:val="16"/>
        </w:rPr>
        <w:t>Seller's interest in the Premises shall be transferred to Buyer on the closing date, free from liens, encumbrances other than as disclosed in the title commitment and not objected to by Buyer pursuant to Section 6</w:t>
      </w:r>
      <w:r>
        <w:rPr>
          <w:spacing w:val="4"/>
          <w:sz w:val="16"/>
        </w:rPr>
        <w:t xml:space="preserve"> </w:t>
      </w:r>
      <w:r>
        <w:rPr>
          <w:sz w:val="16"/>
        </w:rPr>
        <w:t>hereof.</w:t>
      </w:r>
    </w:p>
    <w:p w14:paraId="193166D9" w14:textId="77777777" w:rsidR="00A73785" w:rsidRDefault="00000000">
      <w:pPr>
        <w:pStyle w:val="ListParagraph"/>
        <w:numPr>
          <w:ilvl w:val="0"/>
          <w:numId w:val="4"/>
        </w:numPr>
        <w:tabs>
          <w:tab w:val="left" w:pos="783"/>
        </w:tabs>
        <w:spacing w:before="2"/>
        <w:ind w:right="144"/>
        <w:jc w:val="both"/>
        <w:rPr>
          <w:sz w:val="16"/>
        </w:rPr>
      </w:pPr>
      <w:r>
        <w:rPr>
          <w:sz w:val="16"/>
        </w:rPr>
        <w:t>The performance of the obligations of Seller under this Agreement will not violate any contract, indenture, statute, ordinance, judicial or administrative order or judgment applicable to Seller or the</w:t>
      </w:r>
      <w:r>
        <w:rPr>
          <w:spacing w:val="1"/>
          <w:sz w:val="16"/>
        </w:rPr>
        <w:t xml:space="preserve"> </w:t>
      </w:r>
      <w:r>
        <w:rPr>
          <w:sz w:val="16"/>
        </w:rPr>
        <w:t>Premises.</w:t>
      </w:r>
    </w:p>
    <w:p w14:paraId="17435E36" w14:textId="77777777" w:rsidR="00A73785" w:rsidRDefault="00000000">
      <w:pPr>
        <w:pStyle w:val="ListParagraph"/>
        <w:numPr>
          <w:ilvl w:val="0"/>
          <w:numId w:val="4"/>
        </w:numPr>
        <w:tabs>
          <w:tab w:val="left" w:pos="783"/>
        </w:tabs>
        <w:ind w:right="142"/>
        <w:jc w:val="both"/>
        <w:rPr>
          <w:sz w:val="16"/>
        </w:rPr>
      </w:pPr>
      <w:r>
        <w:rPr>
          <w:sz w:val="16"/>
        </w:rPr>
        <w:t>There is no litigation or proceeding pending or to the Seller's knowledge threatened, against or involving the Seller or the Premises, and the Seller does not know or have reason to know of any ground for any such litigation or proceeding which could have an adverse impact on Seller’s ability to perform under this Agreement or that could affect Buyer’s title to or use of the</w:t>
      </w:r>
      <w:r>
        <w:rPr>
          <w:spacing w:val="2"/>
          <w:sz w:val="16"/>
        </w:rPr>
        <w:t xml:space="preserve"> </w:t>
      </w:r>
      <w:r>
        <w:rPr>
          <w:sz w:val="16"/>
        </w:rPr>
        <w:t>Premises.</w:t>
      </w:r>
    </w:p>
    <w:p w14:paraId="0E820D1F" w14:textId="77777777" w:rsidR="00A73785" w:rsidRDefault="00000000">
      <w:pPr>
        <w:pStyle w:val="ListParagraph"/>
        <w:numPr>
          <w:ilvl w:val="0"/>
          <w:numId w:val="4"/>
        </w:numPr>
        <w:tabs>
          <w:tab w:val="left" w:pos="783"/>
        </w:tabs>
        <w:spacing w:line="244" w:lineRule="auto"/>
        <w:ind w:right="140"/>
        <w:jc w:val="both"/>
        <w:rPr>
          <w:sz w:val="16"/>
        </w:rPr>
      </w:pPr>
      <w:r>
        <w:rPr>
          <w:sz w:val="16"/>
        </w:rPr>
        <w:t>Seller shall continue to operate the Premises in the ordinary course of business and maintain the Premises in good condition and repair during the interim between the signing of this Agreement and the closing</w:t>
      </w:r>
      <w:r>
        <w:rPr>
          <w:spacing w:val="-1"/>
          <w:sz w:val="16"/>
        </w:rPr>
        <w:t xml:space="preserve"> </w:t>
      </w:r>
      <w:r>
        <w:rPr>
          <w:sz w:val="16"/>
        </w:rPr>
        <w:t>date.</w:t>
      </w:r>
    </w:p>
    <w:p w14:paraId="2E3E0706" w14:textId="77777777" w:rsidR="00A73785" w:rsidRDefault="00000000">
      <w:pPr>
        <w:pStyle w:val="ListParagraph"/>
        <w:numPr>
          <w:ilvl w:val="0"/>
          <w:numId w:val="4"/>
        </w:numPr>
        <w:tabs>
          <w:tab w:val="left" w:pos="783"/>
        </w:tabs>
        <w:spacing w:line="237" w:lineRule="auto"/>
        <w:ind w:right="146"/>
        <w:jc w:val="both"/>
        <w:rPr>
          <w:sz w:val="16"/>
        </w:rPr>
      </w:pPr>
      <w:r>
        <w:rPr>
          <w:sz w:val="16"/>
        </w:rPr>
        <w:t>If a statement(s) of income and expense with respect to the operation of the Premises is(are) described in Exhibit A, such statement(s) is(are) accurate for the period(s) designated in the</w:t>
      </w:r>
      <w:r>
        <w:rPr>
          <w:spacing w:val="-11"/>
          <w:sz w:val="16"/>
        </w:rPr>
        <w:t xml:space="preserve"> </w:t>
      </w:r>
      <w:r>
        <w:rPr>
          <w:sz w:val="16"/>
        </w:rPr>
        <w:t>statement(s).</w:t>
      </w:r>
    </w:p>
    <w:p w14:paraId="1CA043D4" w14:textId="77777777" w:rsidR="00A73785" w:rsidRDefault="00000000">
      <w:pPr>
        <w:pStyle w:val="ListParagraph"/>
        <w:numPr>
          <w:ilvl w:val="0"/>
          <w:numId w:val="4"/>
        </w:numPr>
        <w:tabs>
          <w:tab w:val="left" w:pos="783"/>
        </w:tabs>
        <w:ind w:right="141"/>
        <w:jc w:val="both"/>
        <w:rPr>
          <w:sz w:val="16"/>
        </w:rPr>
      </w:pPr>
      <w:r>
        <w:rPr>
          <w:sz w:val="16"/>
        </w:rPr>
        <w:t>The information concerning written leases and any tenancies not arising out of written leases described in Exhibit B is accurate as of the Effective</w:t>
      </w:r>
      <w:r>
        <w:rPr>
          <w:spacing w:val="-5"/>
          <w:sz w:val="16"/>
        </w:rPr>
        <w:t xml:space="preserve"> </w:t>
      </w:r>
      <w:r>
        <w:rPr>
          <w:sz w:val="16"/>
        </w:rPr>
        <w:t>Date of</w:t>
      </w:r>
      <w:r>
        <w:rPr>
          <w:spacing w:val="-4"/>
          <w:sz w:val="16"/>
        </w:rPr>
        <w:t xml:space="preserve"> </w:t>
      </w:r>
      <w:r>
        <w:rPr>
          <w:sz w:val="16"/>
        </w:rPr>
        <w:t>this</w:t>
      </w:r>
      <w:r>
        <w:rPr>
          <w:spacing w:val="-1"/>
          <w:sz w:val="16"/>
        </w:rPr>
        <w:t xml:space="preserve"> </w:t>
      </w:r>
      <w:r>
        <w:rPr>
          <w:sz w:val="16"/>
        </w:rPr>
        <w:t>Agreement,</w:t>
      </w:r>
      <w:r>
        <w:rPr>
          <w:spacing w:val="1"/>
          <w:sz w:val="16"/>
        </w:rPr>
        <w:t xml:space="preserve"> </w:t>
      </w:r>
      <w:r>
        <w:rPr>
          <w:sz w:val="16"/>
        </w:rPr>
        <w:t>and</w:t>
      </w:r>
      <w:r>
        <w:rPr>
          <w:spacing w:val="1"/>
          <w:sz w:val="16"/>
        </w:rPr>
        <w:t xml:space="preserve"> </w:t>
      </w:r>
      <w:r>
        <w:rPr>
          <w:sz w:val="16"/>
        </w:rPr>
        <w:t>there are no leases</w:t>
      </w:r>
      <w:r>
        <w:rPr>
          <w:spacing w:val="4"/>
          <w:sz w:val="16"/>
        </w:rPr>
        <w:t xml:space="preserve"> </w:t>
      </w:r>
      <w:r>
        <w:rPr>
          <w:sz w:val="16"/>
        </w:rPr>
        <w:t>or</w:t>
      </w:r>
      <w:r>
        <w:rPr>
          <w:spacing w:val="-3"/>
          <w:sz w:val="16"/>
        </w:rPr>
        <w:t xml:space="preserve"> </w:t>
      </w:r>
      <w:r>
        <w:rPr>
          <w:sz w:val="16"/>
        </w:rPr>
        <w:t>tenancies</w:t>
      </w:r>
      <w:r>
        <w:rPr>
          <w:spacing w:val="-1"/>
          <w:sz w:val="16"/>
        </w:rPr>
        <w:t xml:space="preserve"> </w:t>
      </w:r>
      <w:r>
        <w:rPr>
          <w:sz w:val="16"/>
        </w:rPr>
        <w:t>with</w:t>
      </w:r>
      <w:r>
        <w:rPr>
          <w:spacing w:val="1"/>
          <w:sz w:val="16"/>
        </w:rPr>
        <w:t xml:space="preserve"> </w:t>
      </w:r>
      <w:r>
        <w:rPr>
          <w:sz w:val="16"/>
        </w:rPr>
        <w:t>respect</w:t>
      </w:r>
      <w:r>
        <w:rPr>
          <w:spacing w:val="-4"/>
          <w:sz w:val="16"/>
        </w:rPr>
        <w:t xml:space="preserve"> </w:t>
      </w:r>
      <w:r>
        <w:rPr>
          <w:sz w:val="16"/>
        </w:rPr>
        <w:t>to</w:t>
      </w:r>
      <w:r>
        <w:rPr>
          <w:spacing w:val="-5"/>
          <w:sz w:val="16"/>
        </w:rPr>
        <w:t xml:space="preserve"> </w:t>
      </w:r>
      <w:r>
        <w:rPr>
          <w:sz w:val="16"/>
        </w:rPr>
        <w:t>the Premises</w:t>
      </w:r>
      <w:r>
        <w:rPr>
          <w:spacing w:val="-1"/>
          <w:sz w:val="16"/>
        </w:rPr>
        <w:t xml:space="preserve"> </w:t>
      </w:r>
      <w:r>
        <w:rPr>
          <w:sz w:val="16"/>
        </w:rPr>
        <w:t>other</w:t>
      </w:r>
      <w:r>
        <w:rPr>
          <w:spacing w:val="-2"/>
          <w:sz w:val="16"/>
        </w:rPr>
        <w:t xml:space="preserve"> </w:t>
      </w:r>
      <w:r>
        <w:rPr>
          <w:sz w:val="16"/>
        </w:rPr>
        <w:t>than</w:t>
      </w:r>
      <w:r>
        <w:rPr>
          <w:spacing w:val="-5"/>
          <w:sz w:val="16"/>
        </w:rPr>
        <w:t xml:space="preserve"> </w:t>
      </w:r>
      <w:r>
        <w:rPr>
          <w:sz w:val="16"/>
        </w:rPr>
        <w:t>those described</w:t>
      </w:r>
      <w:r>
        <w:rPr>
          <w:spacing w:val="-5"/>
          <w:sz w:val="16"/>
        </w:rPr>
        <w:t xml:space="preserve"> </w:t>
      </w:r>
      <w:r>
        <w:rPr>
          <w:sz w:val="16"/>
        </w:rPr>
        <w:t>in</w:t>
      </w:r>
      <w:r>
        <w:rPr>
          <w:spacing w:val="-4"/>
          <w:sz w:val="16"/>
        </w:rPr>
        <w:t xml:space="preserve"> </w:t>
      </w:r>
      <w:r>
        <w:rPr>
          <w:sz w:val="16"/>
        </w:rPr>
        <w:t>Exhibit</w:t>
      </w:r>
      <w:r>
        <w:rPr>
          <w:spacing w:val="1"/>
          <w:sz w:val="16"/>
        </w:rPr>
        <w:t xml:space="preserve"> </w:t>
      </w:r>
      <w:r>
        <w:rPr>
          <w:sz w:val="16"/>
        </w:rPr>
        <w:t>B</w:t>
      </w:r>
      <w:r>
        <w:rPr>
          <w:spacing w:val="-3"/>
          <w:sz w:val="16"/>
        </w:rPr>
        <w:t xml:space="preserve"> </w:t>
      </w:r>
      <w:r>
        <w:rPr>
          <w:sz w:val="16"/>
        </w:rPr>
        <w:t>(the “Leases”).</w:t>
      </w:r>
    </w:p>
    <w:p w14:paraId="4B56DCE7" w14:textId="77777777" w:rsidR="00A73785" w:rsidRDefault="00000000">
      <w:pPr>
        <w:pStyle w:val="BodyText"/>
        <w:spacing w:before="73"/>
        <w:ind w:left="782"/>
      </w:pPr>
      <w:r>
        <w:t>Except as otherwise described in Exhibit</w:t>
      </w:r>
      <w:r>
        <w:rPr>
          <w:spacing w:val="-16"/>
        </w:rPr>
        <w:t xml:space="preserve"> </w:t>
      </w:r>
      <w:r>
        <w:t>B:</w:t>
      </w:r>
    </w:p>
    <w:p w14:paraId="5E656F4B" w14:textId="77777777" w:rsidR="00A73785" w:rsidRDefault="00000000">
      <w:pPr>
        <w:pStyle w:val="ListParagraph"/>
        <w:numPr>
          <w:ilvl w:val="1"/>
          <w:numId w:val="4"/>
        </w:numPr>
        <w:tabs>
          <w:tab w:val="left" w:pos="1109"/>
        </w:tabs>
        <w:spacing w:before="4"/>
        <w:ind w:right="144" w:hanging="360"/>
        <w:rPr>
          <w:sz w:val="16"/>
        </w:rPr>
      </w:pPr>
      <w:r>
        <w:rPr>
          <w:sz w:val="16"/>
        </w:rPr>
        <w:t>All of the Leases are in full force and effect, no party thereto is in material default thereunder, and none of them have been modified, amended or</w:t>
      </w:r>
      <w:r>
        <w:rPr>
          <w:spacing w:val="4"/>
          <w:sz w:val="16"/>
        </w:rPr>
        <w:t xml:space="preserve"> </w:t>
      </w:r>
      <w:proofErr w:type="gramStart"/>
      <w:r>
        <w:rPr>
          <w:sz w:val="16"/>
        </w:rPr>
        <w:t>extended;</w:t>
      </w:r>
      <w:proofErr w:type="gramEnd"/>
    </w:p>
    <w:p w14:paraId="746B873B" w14:textId="77777777" w:rsidR="00A73785" w:rsidRDefault="00000000">
      <w:pPr>
        <w:pStyle w:val="ListParagraph"/>
        <w:numPr>
          <w:ilvl w:val="1"/>
          <w:numId w:val="4"/>
        </w:numPr>
        <w:tabs>
          <w:tab w:val="left" w:pos="1109"/>
        </w:tabs>
        <w:spacing w:line="181" w:lineRule="exact"/>
        <w:rPr>
          <w:sz w:val="16"/>
        </w:rPr>
      </w:pPr>
      <w:r>
        <w:rPr>
          <w:sz w:val="16"/>
        </w:rPr>
        <w:t>No renewal or extension options have been granted to</w:t>
      </w:r>
      <w:r>
        <w:rPr>
          <w:spacing w:val="3"/>
          <w:sz w:val="16"/>
        </w:rPr>
        <w:t xml:space="preserve"> </w:t>
      </w:r>
      <w:proofErr w:type="gramStart"/>
      <w:r>
        <w:rPr>
          <w:sz w:val="16"/>
        </w:rPr>
        <w:t>tenants;</w:t>
      </w:r>
      <w:proofErr w:type="gramEnd"/>
    </w:p>
    <w:p w14:paraId="5C2FCD5B" w14:textId="77777777" w:rsidR="00A73785" w:rsidRDefault="00000000">
      <w:pPr>
        <w:pStyle w:val="ListParagraph"/>
        <w:numPr>
          <w:ilvl w:val="1"/>
          <w:numId w:val="4"/>
        </w:numPr>
        <w:tabs>
          <w:tab w:val="left" w:pos="1109"/>
        </w:tabs>
        <w:spacing w:before="3" w:line="183" w:lineRule="exact"/>
        <w:rPr>
          <w:sz w:val="16"/>
        </w:rPr>
      </w:pPr>
      <w:r>
        <w:rPr>
          <w:sz w:val="16"/>
        </w:rPr>
        <w:t>No tenant has an option to purchase the</w:t>
      </w:r>
      <w:r>
        <w:rPr>
          <w:spacing w:val="-9"/>
          <w:sz w:val="16"/>
        </w:rPr>
        <w:t xml:space="preserve"> </w:t>
      </w:r>
      <w:proofErr w:type="gramStart"/>
      <w:r>
        <w:rPr>
          <w:sz w:val="16"/>
        </w:rPr>
        <w:t>Premises;</w:t>
      </w:r>
      <w:proofErr w:type="gramEnd"/>
    </w:p>
    <w:p w14:paraId="30E5FDB1" w14:textId="77777777" w:rsidR="00A73785" w:rsidRDefault="00000000">
      <w:pPr>
        <w:pStyle w:val="ListParagraph"/>
        <w:numPr>
          <w:ilvl w:val="1"/>
          <w:numId w:val="4"/>
        </w:numPr>
        <w:tabs>
          <w:tab w:val="left" w:pos="1109"/>
        </w:tabs>
        <w:spacing w:line="182" w:lineRule="exact"/>
        <w:rPr>
          <w:sz w:val="16"/>
        </w:rPr>
      </w:pPr>
      <w:r>
        <w:rPr>
          <w:sz w:val="16"/>
        </w:rPr>
        <w:t>The rents set forth are being collected on a current basis and there are no arrearages or advance payments in excess of one</w:t>
      </w:r>
      <w:r>
        <w:rPr>
          <w:spacing w:val="-22"/>
          <w:sz w:val="16"/>
        </w:rPr>
        <w:t xml:space="preserve"> </w:t>
      </w:r>
      <w:proofErr w:type="gramStart"/>
      <w:r>
        <w:rPr>
          <w:sz w:val="16"/>
        </w:rPr>
        <w:t>month;</w:t>
      </w:r>
      <w:proofErr w:type="gramEnd"/>
    </w:p>
    <w:p w14:paraId="02423CC8" w14:textId="77777777" w:rsidR="00A73785" w:rsidRDefault="00000000">
      <w:pPr>
        <w:pStyle w:val="ListParagraph"/>
        <w:numPr>
          <w:ilvl w:val="1"/>
          <w:numId w:val="4"/>
        </w:numPr>
        <w:tabs>
          <w:tab w:val="left" w:pos="1109"/>
        </w:tabs>
        <w:spacing w:line="183" w:lineRule="exact"/>
        <w:rPr>
          <w:sz w:val="16"/>
        </w:rPr>
      </w:pPr>
      <w:r>
        <w:rPr>
          <w:sz w:val="16"/>
        </w:rPr>
        <w:t>There are no security deposits,</w:t>
      </w:r>
      <w:r>
        <w:rPr>
          <w:spacing w:val="2"/>
          <w:sz w:val="16"/>
        </w:rPr>
        <w:t xml:space="preserve"> </w:t>
      </w:r>
      <w:r>
        <w:rPr>
          <w:sz w:val="16"/>
        </w:rPr>
        <w:t>and</w:t>
      </w:r>
    </w:p>
    <w:p w14:paraId="42227117" w14:textId="77777777" w:rsidR="00A73785" w:rsidRDefault="00000000">
      <w:pPr>
        <w:pStyle w:val="ListParagraph"/>
        <w:numPr>
          <w:ilvl w:val="1"/>
          <w:numId w:val="4"/>
        </w:numPr>
        <w:tabs>
          <w:tab w:val="left" w:pos="1109"/>
        </w:tabs>
        <w:spacing w:before="3"/>
        <w:ind w:right="145" w:hanging="360"/>
        <w:rPr>
          <w:sz w:val="16"/>
        </w:rPr>
      </w:pPr>
      <w:r>
        <w:rPr>
          <w:sz w:val="16"/>
        </w:rPr>
        <w:t>No real estate brokerage commission will become owing in the event of any tenant’s exercise of any existing option to renew the term of any Lease or purchase of the</w:t>
      </w:r>
      <w:r>
        <w:rPr>
          <w:spacing w:val="10"/>
          <w:sz w:val="16"/>
        </w:rPr>
        <w:t xml:space="preserve"> </w:t>
      </w:r>
      <w:r>
        <w:rPr>
          <w:sz w:val="16"/>
        </w:rPr>
        <w:t>Premises.</w:t>
      </w:r>
    </w:p>
    <w:p w14:paraId="3E594E2F" w14:textId="77777777" w:rsidR="00A73785" w:rsidRDefault="00000000">
      <w:pPr>
        <w:pStyle w:val="ListParagraph"/>
        <w:numPr>
          <w:ilvl w:val="0"/>
          <w:numId w:val="4"/>
        </w:numPr>
        <w:tabs>
          <w:tab w:val="left" w:pos="782"/>
          <w:tab w:val="left" w:pos="783"/>
        </w:tabs>
        <w:spacing w:line="244" w:lineRule="auto"/>
        <w:ind w:right="142"/>
        <w:rPr>
          <w:sz w:val="16"/>
        </w:rPr>
      </w:pPr>
      <w:r>
        <w:rPr>
          <w:sz w:val="16"/>
        </w:rPr>
        <w:t xml:space="preserve">If a schedule of service, maintenance, </w:t>
      </w:r>
      <w:proofErr w:type="gramStart"/>
      <w:r>
        <w:rPr>
          <w:sz w:val="16"/>
        </w:rPr>
        <w:t>supply</w:t>
      </w:r>
      <w:proofErr w:type="gramEnd"/>
      <w:r>
        <w:rPr>
          <w:sz w:val="16"/>
        </w:rPr>
        <w:t xml:space="preserve"> and management contracts (“Service Contracts”) is described in Exhibit C, the Exhibit lists all the Service Contracts currently in effect with respect to the</w:t>
      </w:r>
      <w:r>
        <w:rPr>
          <w:spacing w:val="-3"/>
          <w:sz w:val="16"/>
        </w:rPr>
        <w:t xml:space="preserve"> </w:t>
      </w:r>
      <w:r>
        <w:rPr>
          <w:sz w:val="16"/>
        </w:rPr>
        <w:t>Premises.</w:t>
      </w:r>
    </w:p>
    <w:p w14:paraId="03192EDB" w14:textId="77777777" w:rsidR="00A73785" w:rsidRDefault="00000000">
      <w:pPr>
        <w:pStyle w:val="ListParagraph"/>
        <w:numPr>
          <w:ilvl w:val="0"/>
          <w:numId w:val="4"/>
        </w:numPr>
        <w:tabs>
          <w:tab w:val="left" w:pos="782"/>
          <w:tab w:val="left" w:pos="783"/>
        </w:tabs>
        <w:spacing w:line="237" w:lineRule="auto"/>
        <w:ind w:right="145"/>
        <w:rPr>
          <w:sz w:val="16"/>
        </w:rPr>
      </w:pPr>
      <w:r>
        <w:rPr>
          <w:sz w:val="16"/>
        </w:rPr>
        <w:t>With respect to underlying land contracts or mortgages, the sale will not accelerate indebtedness, increase interest rates, or impose penalties and</w:t>
      </w:r>
      <w:r>
        <w:rPr>
          <w:spacing w:val="38"/>
          <w:sz w:val="16"/>
        </w:rPr>
        <w:t xml:space="preserve"> </w:t>
      </w:r>
      <w:r>
        <w:rPr>
          <w:sz w:val="16"/>
        </w:rPr>
        <w:t>sanctions.</w:t>
      </w:r>
    </w:p>
    <w:p w14:paraId="7827297F" w14:textId="77777777" w:rsidR="00A73785" w:rsidRDefault="00A73785">
      <w:pPr>
        <w:spacing w:line="237" w:lineRule="auto"/>
        <w:rPr>
          <w:sz w:val="16"/>
        </w:rPr>
        <w:sectPr w:rsidR="00A73785">
          <w:headerReference w:type="default" r:id="rId10"/>
          <w:footerReference w:type="default" r:id="rId11"/>
          <w:pgSz w:w="12240" w:h="15840"/>
          <w:pgMar w:top="920" w:right="580" w:bottom="760" w:left="600" w:header="686" w:footer="569" w:gutter="0"/>
          <w:cols w:space="720"/>
        </w:sectPr>
      </w:pPr>
    </w:p>
    <w:p w14:paraId="116FF836" w14:textId="77777777" w:rsidR="00A73785" w:rsidRDefault="00000000">
      <w:pPr>
        <w:pStyle w:val="ListParagraph"/>
        <w:numPr>
          <w:ilvl w:val="0"/>
          <w:numId w:val="4"/>
        </w:numPr>
        <w:tabs>
          <w:tab w:val="left" w:pos="782"/>
          <w:tab w:val="left" w:pos="783"/>
        </w:tabs>
        <w:spacing w:before="144"/>
        <w:ind w:right="139"/>
        <w:rPr>
          <w:sz w:val="16"/>
        </w:rPr>
      </w:pPr>
      <w:r>
        <w:rPr>
          <w:sz w:val="16"/>
        </w:rPr>
        <w:lastRenderedPageBreak/>
        <w:t>Seller is without personal knowledge as to the presence on the Premises of any toxic or hazardous substances or of any underground storage tanks.</w:t>
      </w:r>
    </w:p>
    <w:p w14:paraId="0F91D89B" w14:textId="77777777" w:rsidR="00A73785" w:rsidRDefault="00000000">
      <w:pPr>
        <w:pStyle w:val="BodyText"/>
        <w:tabs>
          <w:tab w:val="left" w:pos="782"/>
          <w:tab w:val="left" w:pos="2025"/>
          <w:tab w:val="left" w:pos="3359"/>
          <w:tab w:val="left" w:pos="4693"/>
          <w:tab w:val="left" w:pos="6915"/>
          <w:tab w:val="left" w:pos="8072"/>
          <w:tab w:val="left" w:pos="9406"/>
          <w:tab w:val="left" w:pos="10740"/>
        </w:tabs>
        <w:spacing w:before="2" w:line="183" w:lineRule="exact"/>
        <w:ind w:left="451"/>
      </w:pPr>
      <w:r>
        <w:t>j.</w:t>
      </w:r>
      <w:r>
        <w:rPr>
          <w:rFonts w:ascii="Times New Roman"/>
        </w:rPr>
        <w:tab/>
      </w:r>
      <w:proofErr w:type="gramStart"/>
      <w:r>
        <w:t>Other:_</w:t>
      </w:r>
      <w:proofErr w:type="gramEnd"/>
      <w:r>
        <w:rPr>
          <w:u w:val="single"/>
        </w:rPr>
        <w:t xml:space="preserve"> </w:t>
      </w:r>
      <w:r>
        <w:rPr>
          <w:rFonts w:ascii="Times New Roman"/>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t>_</w:t>
      </w:r>
    </w:p>
    <w:p w14:paraId="692F737E" w14:textId="77777777" w:rsidR="00A73785" w:rsidRDefault="00000000">
      <w:pPr>
        <w:pStyle w:val="BodyText"/>
        <w:tabs>
          <w:tab w:val="left" w:pos="2025"/>
          <w:tab w:val="left" w:pos="3181"/>
          <w:tab w:val="left" w:pos="4515"/>
          <w:tab w:val="left" w:pos="6915"/>
          <w:tab w:val="left" w:pos="8072"/>
          <w:tab w:val="left" w:pos="9406"/>
          <w:tab w:val="left" w:pos="10740"/>
        </w:tabs>
        <w:spacing w:line="183" w:lineRule="exact"/>
        <w:ind w:left="782"/>
      </w:pPr>
      <w:r>
        <w:rPr>
          <w:w w:val="99"/>
          <w:u w:val="single"/>
        </w:rPr>
        <w:t xml:space="preserve"> </w:t>
      </w:r>
      <w:r>
        <w:rPr>
          <w:rFonts w:ascii="Times New Roman"/>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t>_</w:t>
      </w:r>
    </w:p>
    <w:p w14:paraId="5C6EAA06" w14:textId="77777777" w:rsidR="00A73785" w:rsidRDefault="00000000">
      <w:pPr>
        <w:pStyle w:val="ListParagraph"/>
        <w:numPr>
          <w:ilvl w:val="0"/>
          <w:numId w:val="7"/>
        </w:numPr>
        <w:tabs>
          <w:tab w:val="left" w:pos="452"/>
        </w:tabs>
        <w:spacing w:before="148"/>
        <w:ind w:left="451" w:right="139" w:hanging="332"/>
        <w:jc w:val="both"/>
        <w:rPr>
          <w:sz w:val="16"/>
        </w:rPr>
      </w:pPr>
      <w:r>
        <w:rPr>
          <w:b/>
          <w:sz w:val="16"/>
        </w:rPr>
        <w:t xml:space="preserve">Damage to Premises. </w:t>
      </w:r>
      <w:r>
        <w:rPr>
          <w:sz w:val="16"/>
        </w:rPr>
        <w:t xml:space="preserve">If between the Effective Date of this Agreement and the closing date, all or any part of the Premises is damaged by fire or natural elements or other causes beyond the Seller’s control which cannot be repaired prior to </w:t>
      </w:r>
      <w:r>
        <w:rPr>
          <w:spacing w:val="2"/>
          <w:sz w:val="16"/>
        </w:rPr>
        <w:t xml:space="preserve">the </w:t>
      </w:r>
      <w:r>
        <w:rPr>
          <w:sz w:val="16"/>
        </w:rPr>
        <w:t xml:space="preserve">closing date, or any part of the Premises is taken pursuant to any power of eminent domain, Seller shall immediately notify Buyer of such occurrence, and either Seller or Buyer may terminate this Agreement by written notice to the other within fifteen (15) calendar days after the date of the damage or taking. If neither </w:t>
      </w:r>
      <w:proofErr w:type="gramStart"/>
      <w:r>
        <w:rPr>
          <w:sz w:val="16"/>
        </w:rPr>
        <w:t>elects</w:t>
      </w:r>
      <w:proofErr w:type="gramEnd"/>
      <w:r>
        <w:rPr>
          <w:sz w:val="16"/>
        </w:rPr>
        <w:t xml:space="preserve"> to terminate this Agreement, there shall be no reduction of the purchase price and at closing Seller shall assign to Buyer whatever rights Seller may have with respect to any insurance proceeds or eminent domain</w:t>
      </w:r>
      <w:r>
        <w:rPr>
          <w:spacing w:val="12"/>
          <w:sz w:val="16"/>
        </w:rPr>
        <w:t xml:space="preserve"> </w:t>
      </w:r>
      <w:r>
        <w:rPr>
          <w:sz w:val="16"/>
        </w:rPr>
        <w:t>award.</w:t>
      </w:r>
    </w:p>
    <w:p w14:paraId="1C7D8EAF" w14:textId="77777777" w:rsidR="00A73785" w:rsidRDefault="00000000">
      <w:pPr>
        <w:pStyle w:val="ListParagraph"/>
        <w:numPr>
          <w:ilvl w:val="0"/>
          <w:numId w:val="7"/>
        </w:numPr>
        <w:tabs>
          <w:tab w:val="left" w:pos="452"/>
          <w:tab w:val="left" w:leader="underscore" w:pos="3820"/>
          <w:tab w:val="left" w:pos="4210"/>
        </w:tabs>
        <w:spacing w:before="120" w:line="183" w:lineRule="exact"/>
        <w:ind w:left="451" w:hanging="332"/>
        <w:rPr>
          <w:sz w:val="16"/>
        </w:rPr>
      </w:pPr>
      <w:r>
        <w:rPr>
          <w:b/>
          <w:sz w:val="16"/>
        </w:rPr>
        <w:t xml:space="preserve">Closing.   </w:t>
      </w:r>
      <w:r>
        <w:rPr>
          <w:sz w:val="16"/>
        </w:rPr>
        <w:t>The closing shall be</w:t>
      </w:r>
      <w:r>
        <w:rPr>
          <w:spacing w:val="37"/>
          <w:sz w:val="16"/>
        </w:rPr>
        <w:t xml:space="preserve"> </w:t>
      </w:r>
      <w:r>
        <w:rPr>
          <w:sz w:val="16"/>
        </w:rPr>
        <w:t>held</w:t>
      </w:r>
      <w:r>
        <w:rPr>
          <w:spacing w:val="14"/>
          <w:sz w:val="16"/>
        </w:rPr>
        <w:t xml:space="preserve"> </w:t>
      </w:r>
      <w:r>
        <w:rPr>
          <w:sz w:val="16"/>
        </w:rPr>
        <w:t>within</w:t>
      </w:r>
      <w:r>
        <w:rPr>
          <w:rFonts w:ascii="Times New Roman"/>
          <w:sz w:val="16"/>
        </w:rPr>
        <w:tab/>
      </w:r>
      <w:r>
        <w:rPr>
          <w:rFonts w:ascii="Times New Roman"/>
          <w:sz w:val="16"/>
          <w:u w:val="single"/>
        </w:rPr>
        <w:t xml:space="preserve"> </w:t>
      </w:r>
      <w:r>
        <w:rPr>
          <w:rFonts w:ascii="Times New Roman"/>
          <w:sz w:val="16"/>
          <w:u w:val="single"/>
        </w:rPr>
        <w:tab/>
      </w:r>
      <w:r>
        <w:rPr>
          <w:sz w:val="16"/>
        </w:rPr>
        <w:t>calendar days after all contingencies have been satisfied or waived.</w:t>
      </w:r>
      <w:r>
        <w:rPr>
          <w:spacing w:val="21"/>
          <w:sz w:val="16"/>
        </w:rPr>
        <w:t xml:space="preserve"> </w:t>
      </w:r>
      <w:r>
        <w:rPr>
          <w:sz w:val="16"/>
        </w:rPr>
        <w:t>An additional period of</w:t>
      </w:r>
    </w:p>
    <w:p w14:paraId="17D795A3" w14:textId="77777777" w:rsidR="00A73785" w:rsidRDefault="00000000">
      <w:pPr>
        <w:pStyle w:val="BodyText"/>
        <w:spacing w:line="244" w:lineRule="auto"/>
        <w:ind w:left="451" w:right="59"/>
      </w:pPr>
      <w:r>
        <w:t>thirty (30) calendar days shall be allowed for closing to accommodate the correction of title defects and/or survey problems which have been properly identified pursuant to Section 5 or 6 hereof and which are readily correctable.</w:t>
      </w:r>
    </w:p>
    <w:p w14:paraId="44943B52" w14:textId="77777777" w:rsidR="00A73785" w:rsidRDefault="00000000">
      <w:pPr>
        <w:pStyle w:val="ListParagraph"/>
        <w:numPr>
          <w:ilvl w:val="0"/>
          <w:numId w:val="7"/>
        </w:numPr>
        <w:tabs>
          <w:tab w:val="left" w:pos="452"/>
        </w:tabs>
        <w:spacing w:before="113"/>
        <w:ind w:left="451" w:right="143" w:hanging="332"/>
        <w:jc w:val="both"/>
        <w:rPr>
          <w:sz w:val="16"/>
        </w:rPr>
      </w:pPr>
      <w:r>
        <w:rPr>
          <w:b/>
          <w:sz w:val="16"/>
        </w:rPr>
        <w:t xml:space="preserve">Possession. </w:t>
      </w:r>
      <w:r>
        <w:rPr>
          <w:sz w:val="16"/>
        </w:rPr>
        <w:t>Seller shall tender to Buyer possession of the Premises upon completion of the closing, subject to all existing leases and rights of tenants in possession.</w:t>
      </w:r>
      <w:r>
        <w:rPr>
          <w:spacing w:val="37"/>
          <w:sz w:val="16"/>
        </w:rPr>
        <w:t xml:space="preserve"> </w:t>
      </w:r>
      <w:r>
        <w:rPr>
          <w:sz w:val="16"/>
        </w:rPr>
        <w:t>Other:</w:t>
      </w:r>
    </w:p>
    <w:p w14:paraId="05B49FF8" w14:textId="77777777" w:rsidR="00A73785" w:rsidRDefault="00000000">
      <w:pPr>
        <w:pStyle w:val="BodyText"/>
        <w:spacing w:before="11"/>
      </w:pPr>
      <w:r>
        <w:pict w14:anchorId="04CAB6AB">
          <v:shape id="_x0000_s2074" style="position:absolute;margin-left:52.6pt;margin-top:12.05pt;width:519.35pt;height:.1pt;z-index:-251661312;mso-wrap-distance-left:0;mso-wrap-distance-right:0;mso-position-horizontal-relative:page" coordorigin="1052,241" coordsize="10387,0" o:spt="100" adj="0,,0" path="m1052,241r360,m1416,241r241,m1661,241r240,m1906,241r240,m2151,241r240,m2395,241r241,m2640,241r241,m2885,241r240,m3130,241r240,m3375,241r240,m3619,241r241,m3864,241r240,m4109,241r240,m4354,241r240,m4598,241r241,m4843,241r240,m5088,241r240,m5333,241r360,m5697,241r241,m5942,241r360,m6307,241r240,m6552,241r240,m6796,241r241,m7041,241r240,m7286,241r240,m7531,241r240,m7776,241r240,m8021,241r240,m8266,241r240,m8510,241r241,m8755,241r240,m9000,241r240,m9245,241r240,m9489,241r241,m9734,241r240,m9979,241r240,m10224,241r360,m10588,241r241,m10833,241r360,m11198,241r240,e" filled="f" strokeweight=".24003mm">
            <v:stroke joinstyle="round"/>
            <v:formulas/>
            <v:path arrowok="t" o:connecttype="segments"/>
            <w10:wrap type="topAndBottom" anchorx="page"/>
          </v:shape>
        </w:pict>
      </w:r>
      <w:r>
        <w:pict w14:anchorId="6FCE6083">
          <v:shape id="_x0000_s2073" style="position:absolute;margin-left:52.6pt;margin-top:24.8pt;width:519.35pt;height:.1pt;z-index:-251660288;mso-wrap-distance-left:0;mso-wrap-distance-right:0;mso-position-horizontal-relative:page" coordorigin="1052,496" coordsize="10387,0" o:spt="100" adj="0,,0" path="m1052,496r360,m1416,496r241,m1661,496r240,m1906,496r240,m2151,496r240,m2395,496r241,m2640,496r240,m2885,496r240,m3130,496r240,m3374,496r241,m3619,496r240,m3864,496r240,m4109,496r240,m4353,496r241,m4598,496r240,m4843,496r240,m5088,496r240,m5332,496r361,m5697,496r240,m5942,496r360,m6307,496r240,m6551,496r241,m6796,496r240,m7041,496r240,m7286,496r240,m7530,496r241,m7775,496r240,m8021,496r240,m8266,496r240,m8511,496r240,m8755,496r240,m9000,496r240,m9245,496r240,m9489,496r241,m9734,496r240,m9979,496r240,m10224,496r360,m10589,496r240,m10833,496r361,m11198,496r240,e" filled="f" strokeweight=".24003mm">
            <v:stroke joinstyle="round"/>
            <v:formulas/>
            <v:path arrowok="t" o:connecttype="segments"/>
            <w10:wrap type="topAndBottom" anchorx="page"/>
          </v:shape>
        </w:pict>
      </w:r>
      <w:r>
        <w:pict w14:anchorId="5B5969BD">
          <v:shape id="_x0000_s2072" style="position:absolute;margin-left:52.6pt;margin-top:37.25pt;width:519.4pt;height:.1pt;z-index:-251659264;mso-wrap-distance-left:0;mso-wrap-distance-right:0;mso-position-horizontal-relative:page" coordorigin="1052,745" coordsize="10388,0" o:spt="100" adj="0,,0" path="m1052,745r360,m1416,745r241,m1661,745r240,m1906,745r240,m2151,745r240,m2395,745r241,m2640,745r240,m2885,745r240,m3130,745r240,m3374,745r241,m3619,745r240,m3864,745r240,m4109,745r240,m4353,745r241,m4598,745r240,m4843,745r240,m5088,745r240,m5332,745r361,m5697,745r240,m5942,745r360,m6307,745r240,m6551,745r241,m6796,745r240,m7041,745r240,m7286,745r240,m7530,745r241,m7775,745r240,m8020,745r240,m8265,745r240,m8509,745r240,m8754,745r240,m8999,745r240,m9243,745r241,m9488,745r240,m9733,745r242,m9979,745r241,m10224,745r360,m10589,745r240,m10834,745r360,m11199,745r240,e" filled="f" strokeweight=".24003mm">
            <v:stroke joinstyle="round"/>
            <v:formulas/>
            <v:path arrowok="t" o:connecttype="segments"/>
            <w10:wrap type="topAndBottom" anchorx="page"/>
          </v:shape>
        </w:pict>
      </w:r>
    </w:p>
    <w:p w14:paraId="7D69A523" w14:textId="77777777" w:rsidR="00A73785" w:rsidRDefault="00A73785">
      <w:pPr>
        <w:pStyle w:val="BodyText"/>
        <w:spacing w:before="11"/>
        <w:rPr>
          <w:sz w:val="14"/>
        </w:rPr>
      </w:pPr>
    </w:p>
    <w:p w14:paraId="58F12AD2" w14:textId="77777777" w:rsidR="00A73785" w:rsidRDefault="00A73785">
      <w:pPr>
        <w:pStyle w:val="BodyText"/>
        <w:spacing w:before="6"/>
        <w:rPr>
          <w:sz w:val="14"/>
        </w:rPr>
      </w:pPr>
    </w:p>
    <w:p w14:paraId="3704A4EA" w14:textId="77777777" w:rsidR="00A73785" w:rsidRDefault="00000000">
      <w:pPr>
        <w:pStyle w:val="ListParagraph"/>
        <w:numPr>
          <w:ilvl w:val="0"/>
          <w:numId w:val="7"/>
        </w:numPr>
        <w:tabs>
          <w:tab w:val="left" w:pos="452"/>
        </w:tabs>
        <w:spacing w:before="147"/>
        <w:ind w:left="451" w:hanging="332"/>
        <w:rPr>
          <w:sz w:val="16"/>
        </w:rPr>
      </w:pPr>
      <w:r>
        <w:rPr>
          <w:b/>
          <w:sz w:val="16"/>
        </w:rPr>
        <w:t xml:space="preserve">Seller’s Closing Obligations. </w:t>
      </w:r>
      <w:r>
        <w:rPr>
          <w:sz w:val="16"/>
        </w:rPr>
        <w:t>At closing, Seller shall deliver the following to</w:t>
      </w:r>
      <w:r>
        <w:rPr>
          <w:spacing w:val="-5"/>
          <w:sz w:val="16"/>
        </w:rPr>
        <w:t xml:space="preserve"> </w:t>
      </w:r>
      <w:r>
        <w:rPr>
          <w:sz w:val="16"/>
        </w:rPr>
        <w:t>Buyer:</w:t>
      </w:r>
    </w:p>
    <w:p w14:paraId="48376AB1" w14:textId="77777777" w:rsidR="00A73785" w:rsidRDefault="00000000">
      <w:pPr>
        <w:pStyle w:val="ListParagraph"/>
        <w:numPr>
          <w:ilvl w:val="0"/>
          <w:numId w:val="3"/>
        </w:numPr>
        <w:tabs>
          <w:tab w:val="left" w:pos="782"/>
          <w:tab w:val="left" w:pos="783"/>
        </w:tabs>
        <w:spacing w:before="61"/>
        <w:rPr>
          <w:sz w:val="16"/>
        </w:rPr>
      </w:pPr>
      <w:r>
        <w:rPr>
          <w:sz w:val="16"/>
        </w:rPr>
        <w:t>The warranty deed, land contract or assignment of land contract required by Section 4 of this</w:t>
      </w:r>
      <w:r>
        <w:rPr>
          <w:spacing w:val="10"/>
          <w:sz w:val="16"/>
        </w:rPr>
        <w:t xml:space="preserve"> </w:t>
      </w:r>
      <w:r>
        <w:rPr>
          <w:sz w:val="16"/>
        </w:rPr>
        <w:t>Agreement.</w:t>
      </w:r>
    </w:p>
    <w:p w14:paraId="1104DF4C" w14:textId="77777777" w:rsidR="00A73785" w:rsidRDefault="00000000">
      <w:pPr>
        <w:pStyle w:val="ListParagraph"/>
        <w:numPr>
          <w:ilvl w:val="0"/>
          <w:numId w:val="3"/>
        </w:numPr>
        <w:tabs>
          <w:tab w:val="left" w:pos="782"/>
          <w:tab w:val="left" w:pos="783"/>
        </w:tabs>
        <w:spacing w:before="3" w:line="183" w:lineRule="exact"/>
        <w:rPr>
          <w:sz w:val="16"/>
        </w:rPr>
      </w:pPr>
      <w:r>
        <w:rPr>
          <w:sz w:val="16"/>
        </w:rPr>
        <w:t>A bill of sale for any Personal Property (described in Exhibit</w:t>
      </w:r>
      <w:r>
        <w:rPr>
          <w:spacing w:val="-6"/>
          <w:sz w:val="16"/>
        </w:rPr>
        <w:t xml:space="preserve"> </w:t>
      </w:r>
      <w:r>
        <w:rPr>
          <w:sz w:val="16"/>
        </w:rPr>
        <w:t>“D”)</w:t>
      </w:r>
    </w:p>
    <w:p w14:paraId="02F715AB" w14:textId="77777777" w:rsidR="00A73785" w:rsidRDefault="00000000">
      <w:pPr>
        <w:pStyle w:val="ListParagraph"/>
        <w:numPr>
          <w:ilvl w:val="0"/>
          <w:numId w:val="3"/>
        </w:numPr>
        <w:tabs>
          <w:tab w:val="left" w:pos="782"/>
          <w:tab w:val="left" w:pos="783"/>
        </w:tabs>
        <w:ind w:right="143"/>
        <w:rPr>
          <w:sz w:val="16"/>
        </w:rPr>
      </w:pPr>
      <w:r>
        <w:rPr>
          <w:sz w:val="16"/>
        </w:rPr>
        <w:t>A written assignment by Seller of Seller’s interest in all leases and a transfer to Buyer of all security deposits, accompanies by the original or a true copy of each</w:t>
      </w:r>
      <w:r>
        <w:rPr>
          <w:spacing w:val="5"/>
          <w:sz w:val="16"/>
        </w:rPr>
        <w:t xml:space="preserve"> </w:t>
      </w:r>
      <w:r>
        <w:rPr>
          <w:sz w:val="16"/>
        </w:rPr>
        <w:t>lease.</w:t>
      </w:r>
    </w:p>
    <w:p w14:paraId="5C06F74B" w14:textId="77777777" w:rsidR="00A73785" w:rsidRDefault="00000000">
      <w:pPr>
        <w:pStyle w:val="ListParagraph"/>
        <w:numPr>
          <w:ilvl w:val="0"/>
          <w:numId w:val="3"/>
        </w:numPr>
        <w:tabs>
          <w:tab w:val="left" w:pos="782"/>
          <w:tab w:val="left" w:pos="783"/>
        </w:tabs>
        <w:spacing w:before="1"/>
        <w:ind w:right="138"/>
        <w:rPr>
          <w:sz w:val="16"/>
        </w:rPr>
      </w:pPr>
      <w:r>
        <w:rPr>
          <w:sz w:val="16"/>
        </w:rPr>
        <w:t>An assignment of all Seller's rights under any Service Contracts described in Exhibit C which are assignable by their terms and which Buyer wishes to assume, together with an original or true copy of each Service Contract</w:t>
      </w:r>
      <w:r>
        <w:rPr>
          <w:spacing w:val="-3"/>
          <w:sz w:val="16"/>
        </w:rPr>
        <w:t xml:space="preserve"> </w:t>
      </w:r>
      <w:r>
        <w:rPr>
          <w:sz w:val="16"/>
        </w:rPr>
        <w:t>assigned.</w:t>
      </w:r>
    </w:p>
    <w:p w14:paraId="1249DE9B" w14:textId="77777777" w:rsidR="00A73785" w:rsidRDefault="00000000">
      <w:pPr>
        <w:pStyle w:val="ListParagraph"/>
        <w:numPr>
          <w:ilvl w:val="0"/>
          <w:numId w:val="3"/>
        </w:numPr>
        <w:tabs>
          <w:tab w:val="left" w:pos="782"/>
          <w:tab w:val="left" w:pos="783"/>
        </w:tabs>
        <w:spacing w:line="181" w:lineRule="exact"/>
        <w:rPr>
          <w:sz w:val="16"/>
        </w:rPr>
      </w:pPr>
      <w:r>
        <w:rPr>
          <w:sz w:val="16"/>
        </w:rPr>
        <w:t xml:space="preserve">A notice to any tenants advising the tenants of the sale and directing </w:t>
      </w:r>
      <w:proofErr w:type="gramStart"/>
      <w:r>
        <w:rPr>
          <w:sz w:val="16"/>
        </w:rPr>
        <w:t>that future payments</w:t>
      </w:r>
      <w:proofErr w:type="gramEnd"/>
      <w:r>
        <w:rPr>
          <w:sz w:val="16"/>
        </w:rPr>
        <w:t xml:space="preserve"> be made to</w:t>
      </w:r>
      <w:r>
        <w:rPr>
          <w:spacing w:val="2"/>
          <w:sz w:val="16"/>
        </w:rPr>
        <w:t xml:space="preserve"> </w:t>
      </w:r>
      <w:r>
        <w:rPr>
          <w:sz w:val="16"/>
        </w:rPr>
        <w:t>Buyer.</w:t>
      </w:r>
    </w:p>
    <w:p w14:paraId="36ED8912" w14:textId="77777777" w:rsidR="00A73785" w:rsidRDefault="00000000">
      <w:pPr>
        <w:pStyle w:val="ListParagraph"/>
        <w:numPr>
          <w:ilvl w:val="0"/>
          <w:numId w:val="3"/>
        </w:numPr>
        <w:tabs>
          <w:tab w:val="left" w:pos="782"/>
          <w:tab w:val="left" w:pos="783"/>
        </w:tabs>
        <w:spacing w:before="3" w:line="183" w:lineRule="exact"/>
        <w:rPr>
          <w:sz w:val="16"/>
        </w:rPr>
      </w:pPr>
      <w:r>
        <w:rPr>
          <w:sz w:val="16"/>
        </w:rPr>
        <w:t>Any other documents required by this Agreement to be delivered by</w:t>
      </w:r>
      <w:r>
        <w:rPr>
          <w:spacing w:val="15"/>
          <w:sz w:val="16"/>
        </w:rPr>
        <w:t xml:space="preserve"> </w:t>
      </w:r>
      <w:r>
        <w:rPr>
          <w:sz w:val="16"/>
        </w:rPr>
        <w:t>Seller.</w:t>
      </w:r>
    </w:p>
    <w:p w14:paraId="51B04A2F" w14:textId="77777777" w:rsidR="00A73785" w:rsidRDefault="00000000">
      <w:pPr>
        <w:pStyle w:val="ListParagraph"/>
        <w:numPr>
          <w:ilvl w:val="0"/>
          <w:numId w:val="3"/>
        </w:numPr>
        <w:tabs>
          <w:tab w:val="left" w:pos="782"/>
          <w:tab w:val="left" w:pos="783"/>
        </w:tabs>
        <w:ind w:right="150"/>
        <w:rPr>
          <w:sz w:val="16"/>
        </w:rPr>
      </w:pPr>
      <w:r>
        <w:rPr>
          <w:sz w:val="16"/>
        </w:rPr>
        <w:t xml:space="preserve">An accounting of operating expenses including, but not limited to, CAM, taxes, insurance, and Additional Rent, collected in advance or arrears, </w:t>
      </w:r>
      <w:proofErr w:type="gramStart"/>
      <w:r>
        <w:rPr>
          <w:sz w:val="16"/>
        </w:rPr>
        <w:t>spent</w:t>
      </w:r>
      <w:proofErr w:type="gramEnd"/>
      <w:r>
        <w:rPr>
          <w:sz w:val="16"/>
        </w:rPr>
        <w:t xml:space="preserve"> or not yet spent by Seller, showing an accurate allocation between the parties pursuant to the</w:t>
      </w:r>
      <w:r>
        <w:rPr>
          <w:spacing w:val="-14"/>
          <w:sz w:val="16"/>
        </w:rPr>
        <w:t xml:space="preserve"> </w:t>
      </w:r>
      <w:r>
        <w:rPr>
          <w:sz w:val="16"/>
        </w:rPr>
        <w:t>leases.</w:t>
      </w:r>
    </w:p>
    <w:p w14:paraId="731AD453" w14:textId="77777777" w:rsidR="00A73785" w:rsidRDefault="00000000">
      <w:pPr>
        <w:pStyle w:val="ListParagraph"/>
        <w:numPr>
          <w:ilvl w:val="0"/>
          <w:numId w:val="7"/>
        </w:numPr>
        <w:tabs>
          <w:tab w:val="left" w:pos="452"/>
        </w:tabs>
        <w:spacing w:before="121"/>
        <w:ind w:left="451" w:hanging="332"/>
        <w:rPr>
          <w:sz w:val="16"/>
        </w:rPr>
      </w:pPr>
      <w:r>
        <w:rPr>
          <w:b/>
          <w:sz w:val="16"/>
        </w:rPr>
        <w:t xml:space="preserve">Buyer’s Closing Obligations. </w:t>
      </w:r>
      <w:r>
        <w:rPr>
          <w:sz w:val="16"/>
        </w:rPr>
        <w:t>At closing, Buyer shall deliver to Seller the</w:t>
      </w:r>
      <w:r>
        <w:rPr>
          <w:spacing w:val="-8"/>
          <w:sz w:val="16"/>
        </w:rPr>
        <w:t xml:space="preserve"> </w:t>
      </w:r>
      <w:r>
        <w:rPr>
          <w:sz w:val="16"/>
        </w:rPr>
        <w:t>following:</w:t>
      </w:r>
    </w:p>
    <w:p w14:paraId="67505987" w14:textId="77777777" w:rsidR="00A73785" w:rsidRDefault="00000000">
      <w:pPr>
        <w:pStyle w:val="ListParagraph"/>
        <w:numPr>
          <w:ilvl w:val="0"/>
          <w:numId w:val="2"/>
        </w:numPr>
        <w:tabs>
          <w:tab w:val="left" w:pos="782"/>
          <w:tab w:val="left" w:pos="783"/>
        </w:tabs>
        <w:spacing w:before="56" w:line="244" w:lineRule="auto"/>
        <w:ind w:right="146"/>
        <w:rPr>
          <w:sz w:val="16"/>
        </w:rPr>
      </w:pPr>
      <w:r>
        <w:rPr>
          <w:sz w:val="16"/>
        </w:rPr>
        <w:t>The cash portion of the purchase price specified in Section 4 above shall be paid by cashier’s check or other immediately available funds, as adjusted by the apportionments and assignments in accordance with this</w:t>
      </w:r>
      <w:r>
        <w:rPr>
          <w:spacing w:val="2"/>
          <w:sz w:val="16"/>
        </w:rPr>
        <w:t xml:space="preserve"> </w:t>
      </w:r>
      <w:r>
        <w:rPr>
          <w:sz w:val="16"/>
        </w:rPr>
        <w:t>Agreement.</w:t>
      </w:r>
    </w:p>
    <w:p w14:paraId="1087871B" w14:textId="77777777" w:rsidR="00A73785" w:rsidRDefault="00000000">
      <w:pPr>
        <w:pStyle w:val="ListParagraph"/>
        <w:numPr>
          <w:ilvl w:val="0"/>
          <w:numId w:val="2"/>
        </w:numPr>
        <w:tabs>
          <w:tab w:val="left" w:pos="782"/>
          <w:tab w:val="left" w:pos="783"/>
        </w:tabs>
        <w:spacing w:line="237" w:lineRule="auto"/>
        <w:ind w:right="146"/>
        <w:rPr>
          <w:sz w:val="16"/>
        </w:rPr>
      </w:pPr>
      <w:r>
        <w:rPr>
          <w:sz w:val="16"/>
        </w:rPr>
        <w:t>A written assumption by Buyer of the obligations of Seller under the Leases arising after closing, including an acknowledgment of the receipt of all security</w:t>
      </w:r>
      <w:r>
        <w:rPr>
          <w:spacing w:val="1"/>
          <w:sz w:val="16"/>
        </w:rPr>
        <w:t xml:space="preserve"> </w:t>
      </w:r>
      <w:r>
        <w:rPr>
          <w:sz w:val="16"/>
        </w:rPr>
        <w:t>deposits.</w:t>
      </w:r>
    </w:p>
    <w:p w14:paraId="3A56E256" w14:textId="77777777" w:rsidR="00A73785" w:rsidRDefault="00000000">
      <w:pPr>
        <w:pStyle w:val="ListParagraph"/>
        <w:numPr>
          <w:ilvl w:val="0"/>
          <w:numId w:val="2"/>
        </w:numPr>
        <w:tabs>
          <w:tab w:val="left" w:pos="782"/>
          <w:tab w:val="left" w:pos="783"/>
        </w:tabs>
        <w:rPr>
          <w:sz w:val="16"/>
        </w:rPr>
      </w:pPr>
      <w:r>
        <w:rPr>
          <w:sz w:val="16"/>
        </w:rPr>
        <w:t>Any other documents required by this Agreement to be delivered by</w:t>
      </w:r>
      <w:r>
        <w:rPr>
          <w:spacing w:val="15"/>
          <w:sz w:val="16"/>
        </w:rPr>
        <w:t xml:space="preserve"> </w:t>
      </w:r>
      <w:r>
        <w:rPr>
          <w:sz w:val="16"/>
        </w:rPr>
        <w:t>Buyer.</w:t>
      </w:r>
    </w:p>
    <w:p w14:paraId="3235DAAE" w14:textId="77777777" w:rsidR="00A73785" w:rsidRDefault="00000000">
      <w:pPr>
        <w:pStyle w:val="ListParagraph"/>
        <w:numPr>
          <w:ilvl w:val="0"/>
          <w:numId w:val="7"/>
        </w:numPr>
        <w:tabs>
          <w:tab w:val="left" w:pos="452"/>
        </w:tabs>
        <w:spacing w:before="118"/>
        <w:ind w:left="451" w:right="142" w:hanging="332"/>
        <w:jc w:val="both"/>
        <w:rPr>
          <w:sz w:val="16"/>
        </w:rPr>
      </w:pPr>
      <w:r>
        <w:rPr>
          <w:b/>
          <w:sz w:val="16"/>
        </w:rPr>
        <w:t xml:space="preserve">1031 Tax Deferred Exchange. </w:t>
      </w:r>
      <w:r>
        <w:rPr>
          <w:sz w:val="16"/>
        </w:rPr>
        <w:t xml:space="preserve">Upon either party’s request, </w:t>
      </w:r>
      <w:r>
        <w:rPr>
          <w:spacing w:val="2"/>
          <w:sz w:val="16"/>
        </w:rPr>
        <w:t xml:space="preserve">the </w:t>
      </w:r>
      <w:r>
        <w:rPr>
          <w:sz w:val="16"/>
        </w:rPr>
        <w:t xml:space="preserve">other party shall cooperate and reasonably assist the requesting party in  structuring the purchase and sale contemplated by this Agreement as part of a tax deferred, like-kind exchange under Section 1031 of </w:t>
      </w:r>
      <w:r>
        <w:rPr>
          <w:spacing w:val="2"/>
          <w:sz w:val="16"/>
        </w:rPr>
        <w:t xml:space="preserve">the </w:t>
      </w:r>
      <w:r>
        <w:rPr>
          <w:sz w:val="16"/>
        </w:rPr>
        <w:t xml:space="preserve">Internal Revenue Code of 1986, as amended; provided, however, that in connection therewith, the </w:t>
      </w:r>
      <w:proofErr w:type="spellStart"/>
      <w:r>
        <w:rPr>
          <w:sz w:val="16"/>
        </w:rPr>
        <w:t>nonrequesting</w:t>
      </w:r>
      <w:proofErr w:type="spellEnd"/>
      <w:r>
        <w:rPr>
          <w:sz w:val="16"/>
        </w:rPr>
        <w:t xml:space="preserve"> party shall not be required to (a) incur any additional costs or expenses; (b) take legal title to additional real property (i.e., the requesting party’s “replacement property” or “relinquished property”); or (c) agree to delay the</w:t>
      </w:r>
      <w:r>
        <w:rPr>
          <w:spacing w:val="3"/>
          <w:sz w:val="16"/>
        </w:rPr>
        <w:t xml:space="preserve"> </w:t>
      </w:r>
      <w:r>
        <w:rPr>
          <w:sz w:val="16"/>
        </w:rPr>
        <w:t>closing.</w:t>
      </w:r>
    </w:p>
    <w:p w14:paraId="57130C18" w14:textId="77777777" w:rsidR="00A73785" w:rsidRDefault="00000000">
      <w:pPr>
        <w:pStyle w:val="ListParagraph"/>
        <w:numPr>
          <w:ilvl w:val="0"/>
          <w:numId w:val="7"/>
        </w:numPr>
        <w:tabs>
          <w:tab w:val="left" w:pos="452"/>
        </w:tabs>
        <w:spacing w:before="122"/>
        <w:ind w:left="451" w:right="145" w:hanging="332"/>
        <w:jc w:val="both"/>
        <w:rPr>
          <w:sz w:val="16"/>
        </w:rPr>
      </w:pPr>
      <w:r>
        <w:rPr>
          <w:b/>
          <w:sz w:val="16"/>
        </w:rPr>
        <w:t xml:space="preserve">Notices. </w:t>
      </w:r>
      <w:r>
        <w:rPr>
          <w:sz w:val="16"/>
        </w:rPr>
        <w:t>Unless otherwise stated in this Agreement, a notice required or permitted by this Agreement shall be sufficient if in writing and either delivered personally or by certified mail or other form of documentable delivery addressed to the parties at their addresses specified in the proximity of their signatures below, and any notices given by mail shall be deemed to have been given as of the date of the</w:t>
      </w:r>
      <w:r>
        <w:rPr>
          <w:spacing w:val="-3"/>
          <w:sz w:val="16"/>
        </w:rPr>
        <w:t xml:space="preserve"> </w:t>
      </w:r>
      <w:r>
        <w:rPr>
          <w:sz w:val="16"/>
        </w:rPr>
        <w:t>postmark.</w:t>
      </w:r>
    </w:p>
    <w:p w14:paraId="10C3C81E" w14:textId="77777777" w:rsidR="00A73785" w:rsidRDefault="00000000">
      <w:pPr>
        <w:pStyle w:val="ListParagraph"/>
        <w:numPr>
          <w:ilvl w:val="0"/>
          <w:numId w:val="7"/>
        </w:numPr>
        <w:tabs>
          <w:tab w:val="left" w:pos="452"/>
        </w:tabs>
        <w:spacing w:before="120"/>
        <w:ind w:left="451" w:right="141" w:hanging="332"/>
        <w:jc w:val="both"/>
        <w:rPr>
          <w:sz w:val="16"/>
        </w:rPr>
      </w:pPr>
      <w:r>
        <w:rPr>
          <w:b/>
          <w:sz w:val="16"/>
        </w:rPr>
        <w:t xml:space="preserve">Additional Acts. </w:t>
      </w:r>
      <w:r>
        <w:rPr>
          <w:sz w:val="16"/>
        </w:rPr>
        <w:t>Buyer and Seller agree to execute and deliver such additional documents and to perform such additional acts as may become necessary to effectuate the transfers contemplated by this</w:t>
      </w:r>
      <w:r>
        <w:rPr>
          <w:spacing w:val="6"/>
          <w:sz w:val="16"/>
        </w:rPr>
        <w:t xml:space="preserve"> </w:t>
      </w:r>
      <w:r>
        <w:rPr>
          <w:sz w:val="16"/>
        </w:rPr>
        <w:t>Agreement.</w:t>
      </w:r>
    </w:p>
    <w:p w14:paraId="41E0E0BE" w14:textId="77777777" w:rsidR="00A73785" w:rsidRDefault="00000000">
      <w:pPr>
        <w:pStyle w:val="ListParagraph"/>
        <w:numPr>
          <w:ilvl w:val="0"/>
          <w:numId w:val="7"/>
        </w:numPr>
        <w:tabs>
          <w:tab w:val="left" w:pos="452"/>
        </w:tabs>
        <w:spacing w:before="117" w:line="244" w:lineRule="auto"/>
        <w:ind w:left="451" w:right="143" w:hanging="332"/>
        <w:jc w:val="both"/>
        <w:rPr>
          <w:sz w:val="16"/>
        </w:rPr>
      </w:pPr>
      <w:r>
        <w:rPr>
          <w:b/>
          <w:sz w:val="16"/>
        </w:rPr>
        <w:t xml:space="preserve">Authority of the Parties. </w:t>
      </w:r>
      <w:r>
        <w:rPr>
          <w:sz w:val="16"/>
        </w:rPr>
        <w:t xml:space="preserve">Each of the undersigned individuals who have signed this Agreement on behalf of Seller and Buyer entities </w:t>
      </w:r>
      <w:proofErr w:type="gramStart"/>
      <w:r>
        <w:rPr>
          <w:sz w:val="16"/>
        </w:rPr>
        <w:t>represent  and</w:t>
      </w:r>
      <w:proofErr w:type="gramEnd"/>
      <w:r>
        <w:rPr>
          <w:spacing w:val="-5"/>
          <w:sz w:val="16"/>
        </w:rPr>
        <w:t xml:space="preserve"> </w:t>
      </w:r>
      <w:r>
        <w:rPr>
          <w:sz w:val="16"/>
        </w:rPr>
        <w:t>warrant</w:t>
      </w:r>
      <w:r>
        <w:rPr>
          <w:spacing w:val="1"/>
          <w:sz w:val="16"/>
        </w:rPr>
        <w:t xml:space="preserve"> </w:t>
      </w:r>
      <w:r>
        <w:rPr>
          <w:sz w:val="16"/>
        </w:rPr>
        <w:t>that</w:t>
      </w:r>
      <w:r>
        <w:rPr>
          <w:spacing w:val="1"/>
          <w:sz w:val="16"/>
        </w:rPr>
        <w:t xml:space="preserve"> </w:t>
      </w:r>
      <w:r>
        <w:rPr>
          <w:sz w:val="16"/>
        </w:rPr>
        <w:t>he/she</w:t>
      </w:r>
      <w:r>
        <w:rPr>
          <w:spacing w:val="1"/>
          <w:sz w:val="16"/>
        </w:rPr>
        <w:t xml:space="preserve"> </w:t>
      </w:r>
      <w:r>
        <w:rPr>
          <w:sz w:val="16"/>
        </w:rPr>
        <w:t>is authorized to sign</w:t>
      </w:r>
      <w:r>
        <w:rPr>
          <w:spacing w:val="-4"/>
          <w:sz w:val="16"/>
        </w:rPr>
        <w:t xml:space="preserve"> </w:t>
      </w:r>
      <w:r>
        <w:rPr>
          <w:sz w:val="16"/>
        </w:rPr>
        <w:t>this</w:t>
      </w:r>
      <w:r>
        <w:rPr>
          <w:spacing w:val="-1"/>
          <w:sz w:val="16"/>
        </w:rPr>
        <w:t xml:space="preserve"> </w:t>
      </w:r>
      <w:r>
        <w:rPr>
          <w:sz w:val="16"/>
        </w:rPr>
        <w:t>Agreement</w:t>
      </w:r>
      <w:r>
        <w:rPr>
          <w:spacing w:val="1"/>
          <w:sz w:val="16"/>
        </w:rPr>
        <w:t xml:space="preserve"> </w:t>
      </w:r>
      <w:r>
        <w:rPr>
          <w:sz w:val="16"/>
        </w:rPr>
        <w:t>on</w:t>
      </w:r>
      <w:r>
        <w:rPr>
          <w:spacing w:val="-5"/>
          <w:sz w:val="16"/>
        </w:rPr>
        <w:t xml:space="preserve"> </w:t>
      </w:r>
      <w:r>
        <w:rPr>
          <w:sz w:val="16"/>
        </w:rPr>
        <w:t>behalf</w:t>
      </w:r>
      <w:r>
        <w:rPr>
          <w:spacing w:val="-3"/>
          <w:sz w:val="16"/>
        </w:rPr>
        <w:t xml:space="preserve"> </w:t>
      </w:r>
      <w:r>
        <w:rPr>
          <w:sz w:val="16"/>
        </w:rPr>
        <w:t>of</w:t>
      </w:r>
      <w:r>
        <w:rPr>
          <w:spacing w:val="-4"/>
          <w:sz w:val="16"/>
        </w:rPr>
        <w:t xml:space="preserve"> </w:t>
      </w:r>
      <w:r>
        <w:rPr>
          <w:sz w:val="16"/>
        </w:rPr>
        <w:t>such party</w:t>
      </w:r>
      <w:r>
        <w:rPr>
          <w:spacing w:val="4"/>
          <w:sz w:val="16"/>
        </w:rPr>
        <w:t xml:space="preserve"> </w:t>
      </w:r>
      <w:r>
        <w:rPr>
          <w:sz w:val="16"/>
        </w:rPr>
        <w:t>and</w:t>
      </w:r>
      <w:r>
        <w:rPr>
          <w:spacing w:val="-4"/>
          <w:sz w:val="16"/>
        </w:rPr>
        <w:t xml:space="preserve"> </w:t>
      </w:r>
      <w:r>
        <w:rPr>
          <w:sz w:val="16"/>
        </w:rPr>
        <w:t>to</w:t>
      </w:r>
      <w:r>
        <w:rPr>
          <w:spacing w:val="-5"/>
          <w:sz w:val="16"/>
        </w:rPr>
        <w:t xml:space="preserve"> </w:t>
      </w:r>
      <w:r>
        <w:rPr>
          <w:sz w:val="16"/>
        </w:rPr>
        <w:t>bind</w:t>
      </w:r>
      <w:r>
        <w:rPr>
          <w:spacing w:val="-4"/>
          <w:sz w:val="16"/>
        </w:rPr>
        <w:t xml:space="preserve"> </w:t>
      </w:r>
      <w:r>
        <w:rPr>
          <w:sz w:val="16"/>
        </w:rPr>
        <w:t>such</w:t>
      </w:r>
      <w:r>
        <w:rPr>
          <w:spacing w:val="-5"/>
          <w:sz w:val="16"/>
        </w:rPr>
        <w:t xml:space="preserve"> </w:t>
      </w:r>
      <w:r>
        <w:rPr>
          <w:sz w:val="16"/>
        </w:rPr>
        <w:t>party</w:t>
      </w:r>
      <w:r>
        <w:rPr>
          <w:spacing w:val="-1"/>
          <w:sz w:val="16"/>
        </w:rPr>
        <w:t xml:space="preserve"> </w:t>
      </w:r>
      <w:r>
        <w:rPr>
          <w:sz w:val="16"/>
        </w:rPr>
        <w:t>to the</w:t>
      </w:r>
      <w:r>
        <w:rPr>
          <w:spacing w:val="-4"/>
          <w:sz w:val="16"/>
        </w:rPr>
        <w:t xml:space="preserve"> </w:t>
      </w:r>
      <w:r>
        <w:rPr>
          <w:sz w:val="16"/>
        </w:rPr>
        <w:t>requirements</w:t>
      </w:r>
      <w:r>
        <w:rPr>
          <w:spacing w:val="-1"/>
          <w:sz w:val="16"/>
        </w:rPr>
        <w:t xml:space="preserve"> </w:t>
      </w:r>
      <w:r>
        <w:rPr>
          <w:sz w:val="16"/>
        </w:rPr>
        <w:t>of</w:t>
      </w:r>
      <w:r>
        <w:rPr>
          <w:spacing w:val="1"/>
          <w:sz w:val="16"/>
        </w:rPr>
        <w:t xml:space="preserve"> </w:t>
      </w:r>
      <w:r>
        <w:rPr>
          <w:sz w:val="16"/>
        </w:rPr>
        <w:t>this Agreement.</w:t>
      </w:r>
    </w:p>
    <w:p w14:paraId="6B1ABB8D" w14:textId="77777777" w:rsidR="00A73785" w:rsidRDefault="00000000">
      <w:pPr>
        <w:pStyle w:val="ListParagraph"/>
        <w:numPr>
          <w:ilvl w:val="0"/>
          <w:numId w:val="7"/>
        </w:numPr>
        <w:tabs>
          <w:tab w:val="left" w:pos="452"/>
        </w:tabs>
        <w:spacing w:before="114"/>
        <w:ind w:left="451" w:right="138" w:hanging="332"/>
        <w:jc w:val="both"/>
        <w:rPr>
          <w:sz w:val="16"/>
        </w:rPr>
      </w:pPr>
      <w:r>
        <w:rPr>
          <w:b/>
          <w:sz w:val="16"/>
        </w:rPr>
        <w:t xml:space="preserve">Entire Agreement. </w:t>
      </w:r>
      <w:r>
        <w:rPr>
          <w:sz w:val="16"/>
        </w:rPr>
        <w:t xml:space="preserve">This Agreement contains the entire agreement of the parties with respect to the sale of the Premises. All contemporaneous or prior negotiations have been merged into this Agreement. This Agreement may be modified or amended only by written instrument signed by </w:t>
      </w:r>
      <w:r>
        <w:rPr>
          <w:spacing w:val="2"/>
          <w:sz w:val="16"/>
        </w:rPr>
        <w:t xml:space="preserve">the </w:t>
      </w:r>
      <w:r>
        <w:rPr>
          <w:sz w:val="16"/>
        </w:rPr>
        <w:t xml:space="preserve">parties to this Agreement. This Agreement shall be governed by and construed in accordance with </w:t>
      </w:r>
      <w:r>
        <w:rPr>
          <w:spacing w:val="2"/>
          <w:sz w:val="16"/>
        </w:rPr>
        <w:t xml:space="preserve">the </w:t>
      </w:r>
      <w:r>
        <w:rPr>
          <w:sz w:val="16"/>
        </w:rPr>
        <w:t>laws of the State of</w:t>
      </w:r>
      <w:r>
        <w:rPr>
          <w:spacing w:val="-18"/>
          <w:sz w:val="16"/>
        </w:rPr>
        <w:t xml:space="preserve"> </w:t>
      </w:r>
      <w:r>
        <w:rPr>
          <w:sz w:val="16"/>
        </w:rPr>
        <w:t>Michigan.</w:t>
      </w:r>
    </w:p>
    <w:p w14:paraId="7B9A0AF4" w14:textId="77777777" w:rsidR="00A73785" w:rsidRDefault="00000000">
      <w:pPr>
        <w:pStyle w:val="BodyText"/>
        <w:spacing w:before="120"/>
        <w:ind w:left="451" w:right="148"/>
        <w:jc w:val="both"/>
      </w:pPr>
      <w:r>
        <w:t>For purposes of this Agreement, the phrase “Effective Date of this Agreement” shall be the date upon which this Agreement is fully executed pursuant to Section 33 or 34 below, whichever may apply.</w:t>
      </w:r>
    </w:p>
    <w:p w14:paraId="5FA320DC" w14:textId="77777777" w:rsidR="00A73785" w:rsidRDefault="00000000">
      <w:pPr>
        <w:pStyle w:val="ListParagraph"/>
        <w:numPr>
          <w:ilvl w:val="0"/>
          <w:numId w:val="7"/>
        </w:numPr>
        <w:tabs>
          <w:tab w:val="left" w:pos="452"/>
          <w:tab w:val="left" w:pos="4180"/>
          <w:tab w:val="left" w:pos="6580"/>
          <w:tab w:val="left" w:leader="underscore" w:pos="7477"/>
          <w:tab w:val="left" w:pos="7737"/>
          <w:tab w:val="left" w:pos="9579"/>
          <w:tab w:val="left" w:pos="10949"/>
        </w:tabs>
        <w:spacing w:before="121"/>
        <w:ind w:left="451" w:right="108" w:hanging="332"/>
        <w:jc w:val="both"/>
        <w:rPr>
          <w:sz w:val="16"/>
        </w:rPr>
      </w:pPr>
      <w:r>
        <w:rPr>
          <w:b/>
          <w:sz w:val="16"/>
        </w:rPr>
        <w:t xml:space="preserve">Earnest   Money.      </w:t>
      </w:r>
      <w:proofErr w:type="gramStart"/>
      <w:r>
        <w:rPr>
          <w:sz w:val="16"/>
        </w:rPr>
        <w:t xml:space="preserve">Buyer </w:t>
      </w:r>
      <w:r>
        <w:rPr>
          <w:spacing w:val="17"/>
          <w:sz w:val="16"/>
        </w:rPr>
        <w:t xml:space="preserve"> </w:t>
      </w:r>
      <w:r>
        <w:rPr>
          <w:sz w:val="16"/>
        </w:rPr>
        <w:t>gives</w:t>
      </w:r>
      <w:proofErr w:type="gramEnd"/>
      <w:r>
        <w:rPr>
          <w:sz w:val="16"/>
        </w:rPr>
        <w:t xml:space="preserve"> </w:t>
      </w:r>
      <w:r>
        <w:rPr>
          <w:spacing w:val="39"/>
          <w:sz w:val="16"/>
        </w:rPr>
        <w:t xml:space="preserve"> </w:t>
      </w:r>
      <w:r>
        <w:rPr>
          <w:spacing w:val="3"/>
          <w:sz w:val="16"/>
        </w:rPr>
        <w:t>_</w:t>
      </w:r>
      <w:r>
        <w:rPr>
          <w:spacing w:val="3"/>
          <w:sz w:val="16"/>
          <w:u w:val="single"/>
        </w:rPr>
        <w:t xml:space="preserve"> </w:t>
      </w:r>
      <w:r>
        <w:rPr>
          <w:rFonts w:ascii="Times New Roman" w:hAnsi="Times New Roman"/>
          <w:spacing w:val="3"/>
          <w:sz w:val="16"/>
          <w:u w:val="single"/>
        </w:rPr>
        <w:tab/>
      </w:r>
      <w:r>
        <w:rPr>
          <w:spacing w:val="3"/>
          <w:sz w:val="16"/>
        </w:rPr>
        <w:t>_</w:t>
      </w:r>
      <w:r>
        <w:rPr>
          <w:spacing w:val="3"/>
          <w:sz w:val="16"/>
          <w:u w:val="single"/>
        </w:rPr>
        <w:t xml:space="preserve"> </w:t>
      </w:r>
      <w:r>
        <w:rPr>
          <w:rFonts w:ascii="Times New Roman" w:hAnsi="Times New Roman"/>
          <w:spacing w:val="3"/>
          <w:sz w:val="16"/>
          <w:u w:val="single"/>
        </w:rPr>
        <w:tab/>
      </w:r>
      <w:r>
        <w:rPr>
          <w:spacing w:val="3"/>
          <w:sz w:val="16"/>
        </w:rPr>
        <w:t>_</w:t>
      </w:r>
      <w:r>
        <w:rPr>
          <w:spacing w:val="3"/>
          <w:sz w:val="16"/>
          <w:u w:val="single"/>
        </w:rPr>
        <w:t xml:space="preserve"> </w:t>
      </w:r>
      <w:r>
        <w:rPr>
          <w:rFonts w:ascii="Times New Roman" w:hAnsi="Times New Roman"/>
          <w:spacing w:val="3"/>
          <w:sz w:val="16"/>
          <w:u w:val="single"/>
        </w:rPr>
        <w:tab/>
      </w:r>
      <w:r>
        <w:rPr>
          <w:rFonts w:ascii="Times New Roman" w:hAnsi="Times New Roman"/>
          <w:spacing w:val="3"/>
          <w:sz w:val="16"/>
          <w:u w:val="single"/>
        </w:rPr>
        <w:tab/>
      </w:r>
      <w:r>
        <w:rPr>
          <w:sz w:val="16"/>
        </w:rPr>
        <w:t xml:space="preserve">_, </w:t>
      </w:r>
      <w:r>
        <w:rPr>
          <w:spacing w:val="35"/>
          <w:sz w:val="16"/>
        </w:rPr>
        <w:t xml:space="preserve"> </w:t>
      </w:r>
      <w:r>
        <w:rPr>
          <w:sz w:val="16"/>
        </w:rPr>
        <w:t>REALTOR®,</w:t>
      </w:r>
      <w:r>
        <w:rPr>
          <w:sz w:val="16"/>
          <w:u w:val="single"/>
        </w:rPr>
        <w:t xml:space="preserve"> </w:t>
      </w:r>
      <w:r>
        <w:rPr>
          <w:rFonts w:ascii="Times New Roman" w:hAnsi="Times New Roman"/>
          <w:sz w:val="16"/>
          <w:u w:val="single"/>
        </w:rPr>
        <w:tab/>
      </w:r>
      <w:r>
        <w:rPr>
          <w:spacing w:val="3"/>
          <w:sz w:val="16"/>
        </w:rPr>
        <w:t>_</w:t>
      </w:r>
      <w:r>
        <w:rPr>
          <w:rFonts w:ascii="Times New Roman" w:hAnsi="Times New Roman"/>
          <w:spacing w:val="3"/>
          <w:sz w:val="16"/>
          <w:u w:val="single"/>
        </w:rPr>
        <w:tab/>
      </w:r>
      <w:r>
        <w:rPr>
          <w:rFonts w:ascii="Times New Roman" w:hAnsi="Times New Roman"/>
          <w:sz w:val="16"/>
        </w:rPr>
        <w:t xml:space="preserve"> </w:t>
      </w:r>
      <w:r>
        <w:rPr>
          <w:sz w:val="16"/>
        </w:rPr>
        <w:t xml:space="preserve">calendar days to obtain the written acceptance of this offer and agrees that this offer, when accepted by Seller, will constitute a binding agreement between Buyer and Seller.   Buyer </w:t>
      </w:r>
      <w:proofErr w:type="gramStart"/>
      <w:r>
        <w:rPr>
          <w:sz w:val="16"/>
        </w:rPr>
        <w:t xml:space="preserve">shall </w:t>
      </w:r>
      <w:r>
        <w:rPr>
          <w:spacing w:val="16"/>
          <w:sz w:val="16"/>
        </w:rPr>
        <w:t xml:space="preserve"> </w:t>
      </w:r>
      <w:r>
        <w:rPr>
          <w:sz w:val="16"/>
        </w:rPr>
        <w:t>deposit</w:t>
      </w:r>
      <w:proofErr w:type="gramEnd"/>
      <w:r>
        <w:rPr>
          <w:spacing w:val="15"/>
          <w:sz w:val="16"/>
        </w:rPr>
        <w:t xml:space="preserve"> </w:t>
      </w:r>
      <w:r>
        <w:rPr>
          <w:sz w:val="16"/>
        </w:rPr>
        <w:t>$</w:t>
      </w:r>
      <w:r>
        <w:rPr>
          <w:rFonts w:ascii="Times New Roman" w:hAnsi="Times New Roman"/>
          <w:sz w:val="16"/>
        </w:rPr>
        <w:tab/>
      </w:r>
      <w:r>
        <w:rPr>
          <w:rFonts w:ascii="Times New Roman" w:hAnsi="Times New Roman"/>
          <w:sz w:val="16"/>
        </w:rPr>
        <w:tab/>
      </w:r>
      <w:r>
        <w:rPr>
          <w:rFonts w:ascii="Times New Roman" w:hAnsi="Times New Roman"/>
          <w:sz w:val="16"/>
        </w:rPr>
        <w:tab/>
      </w:r>
      <w:r>
        <w:rPr>
          <w:sz w:val="16"/>
        </w:rPr>
        <w:t xml:space="preserve">with REALTOR® </w:t>
      </w:r>
      <w:r>
        <w:rPr>
          <w:rFonts w:ascii="Wingdings" w:hAnsi="Wingdings"/>
          <w:sz w:val="16"/>
        </w:rPr>
        <w:t></w:t>
      </w:r>
      <w:r>
        <w:rPr>
          <w:rFonts w:ascii="Times New Roman" w:hAnsi="Times New Roman"/>
          <w:sz w:val="16"/>
        </w:rPr>
        <w:t xml:space="preserve"> </w:t>
      </w:r>
      <w:r>
        <w:rPr>
          <w:sz w:val="16"/>
        </w:rPr>
        <w:t>with this offer OR</w:t>
      </w:r>
      <w:r>
        <w:rPr>
          <w:spacing w:val="9"/>
          <w:sz w:val="16"/>
        </w:rPr>
        <w:t xml:space="preserve"> </w:t>
      </w:r>
      <w:r>
        <w:rPr>
          <w:rFonts w:ascii="Wingdings" w:hAnsi="Wingdings"/>
          <w:sz w:val="16"/>
        </w:rPr>
        <w:t></w:t>
      </w:r>
      <w:r>
        <w:rPr>
          <w:rFonts w:ascii="Times New Roman" w:hAnsi="Times New Roman"/>
          <w:sz w:val="16"/>
        </w:rPr>
        <w:t xml:space="preserve"> </w:t>
      </w:r>
      <w:r>
        <w:rPr>
          <w:sz w:val="16"/>
        </w:rPr>
        <w:t>within</w:t>
      </w:r>
    </w:p>
    <w:p w14:paraId="10307942" w14:textId="77777777" w:rsidR="00A73785" w:rsidRDefault="00000000">
      <w:pPr>
        <w:pStyle w:val="BodyText"/>
        <w:tabs>
          <w:tab w:val="left" w:pos="1694"/>
          <w:tab w:val="left" w:pos="2886"/>
        </w:tabs>
        <w:spacing w:before="1"/>
        <w:ind w:left="451" w:right="141"/>
        <w:jc w:val="both"/>
      </w:pPr>
      <w:r>
        <w:rPr>
          <w:w w:val="99"/>
          <w:u w:val="single"/>
        </w:rPr>
        <w:t xml:space="preserve"> </w:t>
      </w:r>
      <w:r>
        <w:rPr>
          <w:rFonts w:ascii="Times New Roman" w:hAnsi="Times New Roman"/>
          <w:u w:val="single"/>
        </w:rPr>
        <w:tab/>
      </w:r>
      <w:r>
        <w:rPr>
          <w:spacing w:val="3"/>
        </w:rPr>
        <w:t>_</w:t>
      </w:r>
      <w:r>
        <w:rPr>
          <w:spacing w:val="3"/>
          <w:u w:val="single"/>
        </w:rPr>
        <w:t xml:space="preserve"> </w:t>
      </w:r>
      <w:r>
        <w:rPr>
          <w:rFonts w:ascii="Times New Roman" w:hAnsi="Times New Roman"/>
          <w:spacing w:val="3"/>
          <w:u w:val="single"/>
        </w:rPr>
        <w:tab/>
      </w:r>
      <w:r>
        <w:t xml:space="preserve">calendar days after acceptance of this offer, evidencing Buyer’s good faith, to be held by the REALTOR® and to be applied to the purchase price or the down payment portion thereof where applicable. If this offer is not accepted or </w:t>
      </w:r>
      <w:r>
        <w:rPr>
          <w:spacing w:val="2"/>
        </w:rPr>
        <w:t xml:space="preserve">the </w:t>
      </w:r>
      <w:r>
        <w:t xml:space="preserve">title is not marketable or if the purchase is contingent upon conditions specified which cannot be met, this deposit shall be promptly refunded. If the Buyer </w:t>
      </w:r>
      <w:proofErr w:type="gramStart"/>
      <w:r>
        <w:t>defaults,  all</w:t>
      </w:r>
      <w:proofErr w:type="gramEnd"/>
      <w:r>
        <w:t xml:space="preserve"> deposits made may be forfeited as liquidated damages at Seller’s election or, alternatively, Seller may retain the deposit as part payment of the purchase price and pursue Seller’s legal or equitable remedies against Buyer. If the sale is not closed according to its terms, the REALTOR® may notify Buyer and Seller of REALTOR®’S intended disposition of the earnest money deposit, and all parties shall be deemed to have agreed to the disposition of the earnest money deposit unless REALTOR® receives written objection within seven (7) calendar</w:t>
      </w:r>
      <w:r>
        <w:rPr>
          <w:spacing w:val="-3"/>
        </w:rPr>
        <w:t xml:space="preserve"> </w:t>
      </w:r>
      <w:r>
        <w:t>days.</w:t>
      </w:r>
    </w:p>
    <w:p w14:paraId="2EA88A95" w14:textId="77777777" w:rsidR="00A73785" w:rsidRDefault="00000000">
      <w:pPr>
        <w:pStyle w:val="ListParagraph"/>
        <w:numPr>
          <w:ilvl w:val="0"/>
          <w:numId w:val="7"/>
        </w:numPr>
        <w:tabs>
          <w:tab w:val="left" w:pos="452"/>
        </w:tabs>
        <w:spacing w:before="118"/>
        <w:ind w:left="451" w:right="143" w:hanging="332"/>
        <w:jc w:val="both"/>
        <w:rPr>
          <w:sz w:val="16"/>
        </w:rPr>
      </w:pPr>
      <w:r>
        <w:rPr>
          <w:b/>
          <w:sz w:val="16"/>
        </w:rPr>
        <w:t xml:space="preserve">Disclosure of Price and Terms. </w:t>
      </w:r>
      <w:r>
        <w:rPr>
          <w:sz w:val="16"/>
        </w:rPr>
        <w:t xml:space="preserve">The purchase price and the terms of this sale may be disclosed to Associations of REALTORS®, multiple listing services and/or commercial property information exchanges. Deletion of this Section shall not be considered a </w:t>
      </w:r>
      <w:proofErr w:type="gramStart"/>
      <w:r>
        <w:rPr>
          <w:sz w:val="16"/>
        </w:rPr>
        <w:t>counter offer</w:t>
      </w:r>
      <w:proofErr w:type="gramEnd"/>
      <w:r>
        <w:rPr>
          <w:sz w:val="16"/>
        </w:rPr>
        <w:t xml:space="preserve"> which would require a counter</w:t>
      </w:r>
      <w:r>
        <w:rPr>
          <w:spacing w:val="3"/>
          <w:sz w:val="16"/>
        </w:rPr>
        <w:t xml:space="preserve"> </w:t>
      </w:r>
      <w:r>
        <w:rPr>
          <w:sz w:val="16"/>
        </w:rPr>
        <w:t>acceptance.</w:t>
      </w:r>
    </w:p>
    <w:p w14:paraId="12D9330C" w14:textId="77777777" w:rsidR="00A73785" w:rsidRDefault="00A73785">
      <w:pPr>
        <w:jc w:val="both"/>
        <w:rPr>
          <w:sz w:val="16"/>
        </w:rPr>
        <w:sectPr w:rsidR="00A73785">
          <w:pgSz w:w="12240" w:h="15840"/>
          <w:pgMar w:top="920" w:right="580" w:bottom="760" w:left="600" w:header="686" w:footer="569" w:gutter="0"/>
          <w:cols w:space="720"/>
        </w:sectPr>
      </w:pPr>
    </w:p>
    <w:p w14:paraId="318820B0" w14:textId="77777777" w:rsidR="00A73785" w:rsidRDefault="00000000">
      <w:pPr>
        <w:pStyle w:val="ListParagraph"/>
        <w:numPr>
          <w:ilvl w:val="0"/>
          <w:numId w:val="7"/>
        </w:numPr>
        <w:tabs>
          <w:tab w:val="left" w:pos="452"/>
        </w:tabs>
        <w:spacing w:before="144"/>
        <w:ind w:left="451" w:right="140" w:hanging="332"/>
        <w:jc w:val="both"/>
        <w:rPr>
          <w:sz w:val="16"/>
        </w:rPr>
      </w:pPr>
      <w:r>
        <w:rPr>
          <w:b/>
          <w:sz w:val="16"/>
        </w:rPr>
        <w:lastRenderedPageBreak/>
        <w:t xml:space="preserve">Credit Reports. </w:t>
      </w:r>
      <w:r>
        <w:rPr>
          <w:sz w:val="16"/>
        </w:rPr>
        <w:t>Buyer consents that, if not otherwise prohibited, the REALTOR may give Seller information about the Buyer contained in a credit report which may be furnished to the REALTOR by a reporting</w:t>
      </w:r>
      <w:r>
        <w:rPr>
          <w:spacing w:val="1"/>
          <w:sz w:val="16"/>
        </w:rPr>
        <w:t xml:space="preserve"> </w:t>
      </w:r>
      <w:r>
        <w:rPr>
          <w:sz w:val="16"/>
        </w:rPr>
        <w:t>agency.</w:t>
      </w:r>
    </w:p>
    <w:p w14:paraId="4E5AC4CC" w14:textId="77777777" w:rsidR="00A73785" w:rsidRDefault="00000000">
      <w:pPr>
        <w:pStyle w:val="ListParagraph"/>
        <w:numPr>
          <w:ilvl w:val="0"/>
          <w:numId w:val="7"/>
        </w:numPr>
        <w:tabs>
          <w:tab w:val="left" w:pos="452"/>
        </w:tabs>
        <w:spacing w:before="122"/>
        <w:ind w:left="451" w:right="142" w:hanging="332"/>
        <w:jc w:val="both"/>
        <w:rPr>
          <w:sz w:val="16"/>
        </w:rPr>
      </w:pPr>
      <w:r>
        <w:rPr>
          <w:b/>
          <w:sz w:val="16"/>
        </w:rPr>
        <w:t xml:space="preserve">Advice of Counsel. </w:t>
      </w:r>
      <w:r>
        <w:rPr>
          <w:sz w:val="16"/>
        </w:rPr>
        <w:t xml:space="preserve">Buyer acknowledges that the REALTOR has recommended that Buyer retain an attorney to pass upon the </w:t>
      </w:r>
      <w:proofErr w:type="gramStart"/>
      <w:r>
        <w:rPr>
          <w:sz w:val="16"/>
        </w:rPr>
        <w:t>marketability  of</w:t>
      </w:r>
      <w:proofErr w:type="gramEnd"/>
      <w:r>
        <w:rPr>
          <w:sz w:val="16"/>
        </w:rPr>
        <w:t xml:space="preserve"> title, to ascertain that the terms of the sale are adhered to before </w:t>
      </w:r>
      <w:r>
        <w:rPr>
          <w:spacing w:val="2"/>
          <w:sz w:val="16"/>
        </w:rPr>
        <w:t xml:space="preserve">the </w:t>
      </w:r>
      <w:r>
        <w:rPr>
          <w:sz w:val="16"/>
        </w:rPr>
        <w:t>transaction is closed and to advise with respect to the Notice referenced in Section 28</w:t>
      </w:r>
      <w:r>
        <w:rPr>
          <w:spacing w:val="3"/>
          <w:sz w:val="16"/>
        </w:rPr>
        <w:t xml:space="preserve"> </w:t>
      </w:r>
      <w:r>
        <w:rPr>
          <w:sz w:val="16"/>
        </w:rPr>
        <w:t>hereof.</w:t>
      </w:r>
    </w:p>
    <w:p w14:paraId="0B3C9D2E" w14:textId="77777777" w:rsidR="00A73785" w:rsidRDefault="00000000">
      <w:pPr>
        <w:pStyle w:val="Heading1"/>
        <w:numPr>
          <w:ilvl w:val="0"/>
          <w:numId w:val="7"/>
        </w:numPr>
        <w:tabs>
          <w:tab w:val="left" w:pos="452"/>
        </w:tabs>
        <w:spacing w:before="120"/>
        <w:ind w:left="451" w:hanging="332"/>
        <w:jc w:val="both"/>
      </w:pPr>
      <w:r>
        <w:t>Environmental.</w:t>
      </w:r>
    </w:p>
    <w:p w14:paraId="2F66A3BC" w14:textId="77777777" w:rsidR="00A73785" w:rsidRDefault="00000000">
      <w:pPr>
        <w:pStyle w:val="ListParagraph"/>
        <w:numPr>
          <w:ilvl w:val="0"/>
          <w:numId w:val="1"/>
        </w:numPr>
        <w:tabs>
          <w:tab w:val="left" w:pos="769"/>
        </w:tabs>
        <w:spacing w:before="56"/>
        <w:ind w:hanging="289"/>
        <w:jc w:val="both"/>
        <w:rPr>
          <w:b/>
          <w:sz w:val="16"/>
        </w:rPr>
      </w:pPr>
      <w:r>
        <w:rPr>
          <w:b/>
          <w:sz w:val="16"/>
        </w:rPr>
        <w:t>Notice to sellers, buyers, landlords and tenants (environmental</w:t>
      </w:r>
      <w:r>
        <w:rPr>
          <w:b/>
          <w:spacing w:val="-9"/>
          <w:sz w:val="16"/>
        </w:rPr>
        <w:t xml:space="preserve"> </w:t>
      </w:r>
      <w:r>
        <w:rPr>
          <w:b/>
          <w:sz w:val="16"/>
        </w:rPr>
        <w:t>risks).</w:t>
      </w:r>
    </w:p>
    <w:p w14:paraId="0FA43BB7" w14:textId="77777777" w:rsidR="00A73785" w:rsidRDefault="00000000">
      <w:pPr>
        <w:pStyle w:val="BodyText"/>
        <w:spacing w:before="3"/>
        <w:ind w:left="768" w:right="143"/>
        <w:jc w:val="both"/>
      </w:pPr>
      <w:r>
        <w:t xml:space="preserve">Whenever property is acquired, the buyer incurs some degree of risk </w:t>
      </w:r>
      <w:proofErr w:type="gramStart"/>
      <w:r>
        <w:t>with regard to</w:t>
      </w:r>
      <w:proofErr w:type="gramEnd"/>
      <w:r>
        <w:t xml:space="preserve"> potential environmental contamination and/or protected natural resources on the property. Various federal, state and local laws may impose liability upon the buyer for the remediation of the contamination even though the buyer did not cause </w:t>
      </w:r>
      <w:proofErr w:type="gramStart"/>
      <w:r>
        <w:t>it, or</w:t>
      </w:r>
      <w:proofErr w:type="gramEnd"/>
      <w:r>
        <w:t xml:space="preserve"> may restrict the buyer’s ability to fully develop or utilize the property. Such risk can be minimized through the performance of environmental due diligence.</w:t>
      </w:r>
    </w:p>
    <w:p w14:paraId="2A939BD8" w14:textId="77777777" w:rsidR="00A73785" w:rsidRDefault="00000000">
      <w:pPr>
        <w:pStyle w:val="BodyText"/>
        <w:spacing w:before="114"/>
        <w:ind w:left="767" w:right="143"/>
        <w:jc w:val="both"/>
      </w:pPr>
      <w:r>
        <w:t>No real estate broker/salespersons in this transaction possess the expertise necessary to assess the nature or extent of these environmental risks or to determine the presence of environmental contamination or protected natural resources. The real estate broker/</w:t>
      </w:r>
      <w:proofErr w:type="gramStart"/>
      <w:r>
        <w:t>salespersons  involved</w:t>
      </w:r>
      <w:proofErr w:type="gramEnd"/>
      <w:r>
        <w:t xml:space="preserve"> in this transaction do not make independent investigations as to environmental contamination or protected natural resources with respect to any property, and they make no representations regarding the presence or absence, now or in the past, of environmental contamination. It is therefore prudent for each party to this transaction to seek legal and technical counsel from professionals experienced in environmental matters to provide an evaluation of the environmental risks associated with the</w:t>
      </w:r>
      <w:r>
        <w:rPr>
          <w:spacing w:val="-3"/>
        </w:rPr>
        <w:t xml:space="preserve"> </w:t>
      </w:r>
      <w:r>
        <w:t>transaction.</w:t>
      </w:r>
    </w:p>
    <w:p w14:paraId="7BCE886E" w14:textId="77777777" w:rsidR="00A73785" w:rsidRDefault="00000000">
      <w:pPr>
        <w:pStyle w:val="Heading1"/>
        <w:numPr>
          <w:ilvl w:val="0"/>
          <w:numId w:val="1"/>
        </w:numPr>
        <w:tabs>
          <w:tab w:val="left" w:pos="769"/>
        </w:tabs>
        <w:ind w:hanging="289"/>
        <w:jc w:val="both"/>
      </w:pPr>
      <w:r>
        <w:t>Environmental reports and</w:t>
      </w:r>
      <w:r>
        <w:rPr>
          <w:spacing w:val="-4"/>
        </w:rPr>
        <w:t xml:space="preserve"> </w:t>
      </w:r>
      <w:r>
        <w:t>assessments.</w:t>
      </w:r>
    </w:p>
    <w:p w14:paraId="3D54D16F" w14:textId="77777777" w:rsidR="00A73785" w:rsidRDefault="00000000">
      <w:pPr>
        <w:pStyle w:val="ListParagraph"/>
        <w:numPr>
          <w:ilvl w:val="1"/>
          <w:numId w:val="1"/>
        </w:numPr>
        <w:tabs>
          <w:tab w:val="left" w:pos="1129"/>
          <w:tab w:val="left" w:pos="10148"/>
        </w:tabs>
        <w:spacing w:before="61" w:line="244" w:lineRule="auto"/>
        <w:ind w:right="141"/>
        <w:jc w:val="both"/>
        <w:rPr>
          <w:sz w:val="16"/>
        </w:rPr>
      </w:pPr>
      <w:r>
        <w:rPr>
          <w:sz w:val="16"/>
        </w:rPr>
        <w:t xml:space="preserve">Seller shall provide </w:t>
      </w:r>
      <w:proofErr w:type="gramStart"/>
      <w:r>
        <w:rPr>
          <w:sz w:val="16"/>
        </w:rPr>
        <w:t>copies  of</w:t>
      </w:r>
      <w:proofErr w:type="gramEnd"/>
      <w:r>
        <w:rPr>
          <w:sz w:val="16"/>
        </w:rPr>
        <w:t xml:space="preserve"> any  existing  Environmental Assessments  or reports  involving</w:t>
      </w:r>
      <w:r>
        <w:rPr>
          <w:spacing w:val="-15"/>
          <w:sz w:val="16"/>
        </w:rPr>
        <w:t xml:space="preserve"> </w:t>
      </w:r>
      <w:r>
        <w:rPr>
          <w:sz w:val="16"/>
        </w:rPr>
        <w:t>the Premises</w:t>
      </w:r>
      <w:r>
        <w:rPr>
          <w:spacing w:val="17"/>
          <w:sz w:val="16"/>
        </w:rPr>
        <w:t xml:space="preserve"> </w:t>
      </w:r>
      <w:r>
        <w:rPr>
          <w:sz w:val="16"/>
        </w:rPr>
        <w:t>within</w:t>
      </w:r>
      <w:r>
        <w:rPr>
          <w:sz w:val="16"/>
          <w:u w:val="single"/>
        </w:rPr>
        <w:t xml:space="preserve"> </w:t>
      </w:r>
      <w:r>
        <w:rPr>
          <w:rFonts w:ascii="Times New Roman"/>
          <w:sz w:val="16"/>
          <w:u w:val="single"/>
        </w:rPr>
        <w:tab/>
      </w:r>
      <w:r>
        <w:rPr>
          <w:sz w:val="16"/>
        </w:rPr>
        <w:t>_ calendar days after the Effective Date of this</w:t>
      </w:r>
      <w:r>
        <w:rPr>
          <w:spacing w:val="-9"/>
          <w:sz w:val="16"/>
        </w:rPr>
        <w:t xml:space="preserve"> </w:t>
      </w:r>
      <w:r>
        <w:rPr>
          <w:sz w:val="16"/>
        </w:rPr>
        <w:t>Agreement.</w:t>
      </w:r>
    </w:p>
    <w:p w14:paraId="79F35155" w14:textId="77777777" w:rsidR="00A73785" w:rsidRDefault="00000000">
      <w:pPr>
        <w:pStyle w:val="ListParagraph"/>
        <w:numPr>
          <w:ilvl w:val="1"/>
          <w:numId w:val="1"/>
        </w:numPr>
        <w:tabs>
          <w:tab w:val="left" w:pos="1129"/>
        </w:tabs>
        <w:spacing w:before="28" w:line="247" w:lineRule="auto"/>
        <w:ind w:left="1127" w:right="141" w:hanging="360"/>
        <w:jc w:val="both"/>
        <w:rPr>
          <w:sz w:val="16"/>
        </w:rPr>
      </w:pPr>
      <w:r>
        <w:rPr>
          <w:sz w:val="16"/>
        </w:rPr>
        <w:t xml:space="preserve">At Buyer’s option, Buyer shall be given access to the Premises during normal business hours to perform </w:t>
      </w:r>
      <w:r>
        <w:rPr>
          <w:rFonts w:ascii="Wingdings" w:hAnsi="Wingdings"/>
          <w:sz w:val="21"/>
        </w:rPr>
        <w:t></w:t>
      </w:r>
      <w:r>
        <w:rPr>
          <w:rFonts w:ascii="Times New Roman" w:hAnsi="Times New Roman"/>
          <w:sz w:val="21"/>
        </w:rPr>
        <w:t xml:space="preserve"> </w:t>
      </w:r>
      <w:r>
        <w:rPr>
          <w:sz w:val="16"/>
        </w:rPr>
        <w:t>an ASTM E1528 Transaction Screen</w:t>
      </w:r>
      <w:r>
        <w:rPr>
          <w:spacing w:val="20"/>
          <w:sz w:val="16"/>
        </w:rPr>
        <w:t xml:space="preserve"> </w:t>
      </w:r>
      <w:r>
        <w:rPr>
          <w:sz w:val="16"/>
        </w:rPr>
        <w:t>or</w:t>
      </w:r>
      <w:r>
        <w:rPr>
          <w:spacing w:val="16"/>
          <w:sz w:val="16"/>
        </w:rPr>
        <w:t xml:space="preserve"> </w:t>
      </w:r>
      <w:r>
        <w:rPr>
          <w:rFonts w:ascii="Wingdings" w:hAnsi="Wingdings"/>
          <w:sz w:val="21"/>
        </w:rPr>
        <w:t></w:t>
      </w:r>
      <w:r>
        <w:rPr>
          <w:rFonts w:ascii="Times New Roman" w:hAnsi="Times New Roman"/>
          <w:spacing w:val="2"/>
          <w:sz w:val="21"/>
        </w:rPr>
        <w:t xml:space="preserve"> </w:t>
      </w:r>
      <w:r>
        <w:rPr>
          <w:sz w:val="16"/>
        </w:rPr>
        <w:t>an</w:t>
      </w:r>
      <w:r>
        <w:rPr>
          <w:spacing w:val="9"/>
          <w:sz w:val="16"/>
        </w:rPr>
        <w:t xml:space="preserve"> </w:t>
      </w:r>
      <w:r>
        <w:rPr>
          <w:sz w:val="16"/>
        </w:rPr>
        <w:t>ASTM</w:t>
      </w:r>
      <w:r>
        <w:rPr>
          <w:spacing w:val="9"/>
          <w:sz w:val="16"/>
        </w:rPr>
        <w:t xml:space="preserve"> </w:t>
      </w:r>
      <w:r>
        <w:rPr>
          <w:sz w:val="16"/>
        </w:rPr>
        <w:t>E1527</w:t>
      </w:r>
      <w:r>
        <w:rPr>
          <w:spacing w:val="9"/>
          <w:sz w:val="16"/>
        </w:rPr>
        <w:t xml:space="preserve"> </w:t>
      </w:r>
      <w:r>
        <w:rPr>
          <w:sz w:val="16"/>
        </w:rPr>
        <w:t>Phase</w:t>
      </w:r>
      <w:r>
        <w:rPr>
          <w:spacing w:val="9"/>
          <w:sz w:val="16"/>
        </w:rPr>
        <w:t xml:space="preserve"> </w:t>
      </w:r>
      <w:r>
        <w:rPr>
          <w:sz w:val="16"/>
        </w:rPr>
        <w:t>I</w:t>
      </w:r>
      <w:r>
        <w:rPr>
          <w:spacing w:val="10"/>
          <w:sz w:val="16"/>
        </w:rPr>
        <w:t xml:space="preserve"> </w:t>
      </w:r>
      <w:r>
        <w:rPr>
          <w:sz w:val="16"/>
        </w:rPr>
        <w:t>Site</w:t>
      </w:r>
      <w:r>
        <w:rPr>
          <w:spacing w:val="9"/>
          <w:sz w:val="16"/>
        </w:rPr>
        <w:t xml:space="preserve"> </w:t>
      </w:r>
      <w:r>
        <w:rPr>
          <w:sz w:val="16"/>
        </w:rPr>
        <w:t>Assessment</w:t>
      </w:r>
      <w:r>
        <w:rPr>
          <w:spacing w:val="10"/>
          <w:sz w:val="16"/>
        </w:rPr>
        <w:t xml:space="preserve"> </w:t>
      </w:r>
      <w:r>
        <w:rPr>
          <w:sz w:val="16"/>
        </w:rPr>
        <w:t>(individually</w:t>
      </w:r>
      <w:r>
        <w:rPr>
          <w:spacing w:val="13"/>
          <w:sz w:val="16"/>
        </w:rPr>
        <w:t xml:space="preserve"> </w:t>
      </w:r>
      <w:r>
        <w:rPr>
          <w:sz w:val="16"/>
        </w:rPr>
        <w:t>or</w:t>
      </w:r>
      <w:r>
        <w:rPr>
          <w:spacing w:val="11"/>
          <w:sz w:val="16"/>
        </w:rPr>
        <w:t xml:space="preserve"> </w:t>
      </w:r>
      <w:r>
        <w:rPr>
          <w:sz w:val="16"/>
        </w:rPr>
        <w:t>collectively</w:t>
      </w:r>
      <w:r>
        <w:rPr>
          <w:spacing w:val="14"/>
          <w:sz w:val="16"/>
        </w:rPr>
        <w:t xml:space="preserve"> </w:t>
      </w:r>
      <w:r>
        <w:rPr>
          <w:sz w:val="16"/>
        </w:rPr>
        <w:t>the</w:t>
      </w:r>
      <w:r>
        <w:rPr>
          <w:spacing w:val="9"/>
          <w:sz w:val="16"/>
        </w:rPr>
        <w:t xml:space="preserve"> </w:t>
      </w:r>
      <w:r>
        <w:rPr>
          <w:sz w:val="16"/>
        </w:rPr>
        <w:t>“Environmental</w:t>
      </w:r>
      <w:r>
        <w:rPr>
          <w:spacing w:val="10"/>
          <w:sz w:val="16"/>
        </w:rPr>
        <w:t xml:space="preserve"> </w:t>
      </w:r>
      <w:r>
        <w:rPr>
          <w:sz w:val="16"/>
        </w:rPr>
        <w:t>Assessment”).</w:t>
      </w:r>
      <w:r>
        <w:rPr>
          <w:spacing w:val="21"/>
          <w:sz w:val="16"/>
        </w:rPr>
        <w:t xml:space="preserve"> </w:t>
      </w:r>
      <w:r>
        <w:rPr>
          <w:sz w:val="16"/>
        </w:rPr>
        <w:t>Buyer</w:t>
      </w:r>
      <w:r>
        <w:rPr>
          <w:spacing w:val="11"/>
          <w:sz w:val="16"/>
        </w:rPr>
        <w:t xml:space="preserve"> </w:t>
      </w:r>
      <w:r>
        <w:rPr>
          <w:sz w:val="16"/>
        </w:rPr>
        <w:t>shall</w:t>
      </w:r>
      <w:r>
        <w:rPr>
          <w:spacing w:val="14"/>
          <w:sz w:val="16"/>
        </w:rPr>
        <w:t xml:space="preserve"> </w:t>
      </w:r>
      <w:r>
        <w:rPr>
          <w:sz w:val="16"/>
        </w:rPr>
        <w:t>pay</w:t>
      </w:r>
    </w:p>
    <w:p w14:paraId="06842B0F" w14:textId="77777777" w:rsidR="00A73785" w:rsidRDefault="00000000">
      <w:pPr>
        <w:pStyle w:val="BodyText"/>
        <w:tabs>
          <w:tab w:val="left" w:pos="2370"/>
          <w:tab w:val="left" w:pos="2817"/>
          <w:tab w:val="left" w:leader="underscore" w:pos="6057"/>
        </w:tabs>
        <w:spacing w:before="66"/>
        <w:ind w:left="1127"/>
      </w:pPr>
      <w:r>
        <w:rPr>
          <w:w w:val="99"/>
          <w:position w:val="2"/>
          <w:u w:val="single"/>
        </w:rPr>
        <w:t xml:space="preserve"> </w:t>
      </w:r>
      <w:r>
        <w:rPr>
          <w:rFonts w:ascii="Times New Roman"/>
          <w:position w:val="2"/>
          <w:u w:val="single"/>
        </w:rPr>
        <w:tab/>
      </w:r>
      <w:r>
        <w:rPr>
          <w:spacing w:val="3"/>
          <w:position w:val="2"/>
        </w:rPr>
        <w:t>_</w:t>
      </w:r>
      <w:r>
        <w:rPr>
          <w:spacing w:val="3"/>
          <w:position w:val="2"/>
          <w:u w:val="single"/>
        </w:rPr>
        <w:t xml:space="preserve"> </w:t>
      </w:r>
      <w:r>
        <w:rPr>
          <w:rFonts w:ascii="Times New Roman"/>
          <w:spacing w:val="3"/>
          <w:position w:val="2"/>
          <w:u w:val="single"/>
        </w:rPr>
        <w:tab/>
      </w:r>
      <w:r>
        <w:t>% and Seller</w:t>
      </w:r>
      <w:r>
        <w:rPr>
          <w:spacing w:val="4"/>
        </w:rPr>
        <w:t xml:space="preserve"> </w:t>
      </w:r>
      <w:r>
        <w:t>shall pay</w:t>
      </w:r>
      <w:r>
        <w:rPr>
          <w:rFonts w:ascii="Times New Roman"/>
        </w:rPr>
        <w:tab/>
      </w:r>
      <w:r>
        <w:t>% of the cost of the Environmental Assessment.  The</w:t>
      </w:r>
      <w:r>
        <w:rPr>
          <w:spacing w:val="15"/>
        </w:rPr>
        <w:t xml:space="preserve"> </w:t>
      </w:r>
      <w:r>
        <w:t>Environmental</w:t>
      </w:r>
    </w:p>
    <w:p w14:paraId="1774979F" w14:textId="77777777" w:rsidR="00A73785" w:rsidRDefault="00000000">
      <w:pPr>
        <w:pStyle w:val="BodyText"/>
        <w:tabs>
          <w:tab w:val="left" w:pos="10828"/>
        </w:tabs>
        <w:spacing w:before="94"/>
        <w:ind w:left="1127"/>
      </w:pPr>
      <w:r>
        <w:t>Assessment</w:t>
      </w:r>
      <w:r>
        <w:rPr>
          <w:spacing w:val="10"/>
        </w:rPr>
        <w:t xml:space="preserve"> </w:t>
      </w:r>
      <w:r>
        <w:t>shall</w:t>
      </w:r>
      <w:r>
        <w:rPr>
          <w:spacing w:val="14"/>
        </w:rPr>
        <w:t xml:space="preserve"> </w:t>
      </w:r>
      <w:r>
        <w:t>be</w:t>
      </w:r>
      <w:r>
        <w:rPr>
          <w:spacing w:val="14"/>
        </w:rPr>
        <w:t xml:space="preserve"> </w:t>
      </w:r>
      <w:r>
        <w:t>ordered</w:t>
      </w:r>
      <w:r>
        <w:rPr>
          <w:spacing w:val="15"/>
        </w:rPr>
        <w:t xml:space="preserve"> </w:t>
      </w:r>
      <w:r>
        <w:t>by</w:t>
      </w:r>
      <w:r>
        <w:rPr>
          <w:spacing w:val="14"/>
        </w:rPr>
        <w:t xml:space="preserve"> </w:t>
      </w:r>
      <w:proofErr w:type="gramStart"/>
      <w:r>
        <w:t xml:space="preserve">the </w:t>
      </w:r>
      <w:r>
        <w:rPr>
          <w:spacing w:val="32"/>
        </w:rPr>
        <w:t xml:space="preserve"> </w:t>
      </w:r>
      <w:r>
        <w:rPr>
          <w:rFonts w:ascii="Wingdings" w:hAnsi="Wingdings"/>
          <w:sz w:val="21"/>
        </w:rPr>
        <w:t></w:t>
      </w:r>
      <w:proofErr w:type="gramEnd"/>
      <w:r>
        <w:rPr>
          <w:rFonts w:ascii="Times New Roman" w:hAnsi="Times New Roman"/>
          <w:spacing w:val="2"/>
          <w:sz w:val="21"/>
        </w:rPr>
        <w:t xml:space="preserve"> </w:t>
      </w:r>
      <w:r>
        <w:t xml:space="preserve">Buyer  </w:t>
      </w:r>
      <w:r>
        <w:rPr>
          <w:spacing w:val="40"/>
        </w:rPr>
        <w:t xml:space="preserve"> </w:t>
      </w:r>
      <w:r>
        <w:rPr>
          <w:rFonts w:ascii="Wingdings" w:hAnsi="Wingdings"/>
          <w:sz w:val="21"/>
        </w:rPr>
        <w:t></w:t>
      </w:r>
      <w:r>
        <w:rPr>
          <w:rFonts w:ascii="Times New Roman" w:hAnsi="Times New Roman"/>
          <w:spacing w:val="3"/>
          <w:sz w:val="21"/>
        </w:rPr>
        <w:t xml:space="preserve"> </w:t>
      </w:r>
      <w:r>
        <w:t xml:space="preserve">Seller. </w:t>
      </w:r>
      <w:r>
        <w:rPr>
          <w:spacing w:val="23"/>
        </w:rPr>
        <w:t xml:space="preserve"> </w:t>
      </w:r>
      <w:r>
        <w:t>The</w:t>
      </w:r>
      <w:r>
        <w:rPr>
          <w:spacing w:val="14"/>
        </w:rPr>
        <w:t xml:space="preserve"> </w:t>
      </w:r>
      <w:r>
        <w:t>Environmental</w:t>
      </w:r>
      <w:r>
        <w:rPr>
          <w:spacing w:val="11"/>
        </w:rPr>
        <w:t xml:space="preserve"> </w:t>
      </w:r>
      <w:r>
        <w:t>Assessment</w:t>
      </w:r>
      <w:r>
        <w:rPr>
          <w:spacing w:val="10"/>
        </w:rPr>
        <w:t xml:space="preserve"> </w:t>
      </w:r>
      <w:r>
        <w:t>shall</w:t>
      </w:r>
      <w:r>
        <w:rPr>
          <w:spacing w:val="14"/>
        </w:rPr>
        <w:t xml:space="preserve"> </w:t>
      </w:r>
      <w:r>
        <w:t>be</w:t>
      </w:r>
      <w:r>
        <w:rPr>
          <w:spacing w:val="15"/>
        </w:rPr>
        <w:t xml:space="preserve"> </w:t>
      </w:r>
      <w:r>
        <w:t>completed</w:t>
      </w:r>
      <w:r>
        <w:rPr>
          <w:spacing w:val="14"/>
        </w:rPr>
        <w:t xml:space="preserve"> </w:t>
      </w:r>
      <w:r>
        <w:t>within</w:t>
      </w:r>
      <w:r>
        <w:rPr>
          <w:spacing w:val="9"/>
        </w:rPr>
        <w:t xml:space="preserve"> </w:t>
      </w:r>
      <w:r>
        <w:rPr>
          <w:spacing w:val="3"/>
        </w:rPr>
        <w:t>__</w:t>
      </w:r>
      <w:r>
        <w:rPr>
          <w:spacing w:val="3"/>
          <w:u w:val="single"/>
        </w:rPr>
        <w:t xml:space="preserve"> </w:t>
      </w:r>
      <w:r>
        <w:rPr>
          <w:rFonts w:ascii="Times New Roman" w:hAnsi="Times New Roman"/>
          <w:spacing w:val="3"/>
          <w:u w:val="single"/>
        </w:rPr>
        <w:tab/>
      </w:r>
      <w:r>
        <w:t>_</w:t>
      </w:r>
    </w:p>
    <w:p w14:paraId="6EE978F0" w14:textId="77777777" w:rsidR="00A73785" w:rsidRDefault="00000000">
      <w:pPr>
        <w:pStyle w:val="BodyText"/>
        <w:tabs>
          <w:tab w:val="left" w:pos="7358"/>
          <w:tab w:val="left" w:pos="8514"/>
          <w:tab w:val="left" w:pos="9849"/>
          <w:tab w:val="left" w:pos="10828"/>
        </w:tabs>
        <w:spacing w:before="69"/>
        <w:ind w:left="1127"/>
      </w:pPr>
      <w:r>
        <w:t>calendar days after the Effective Date of this Agreement and shall be</w:t>
      </w:r>
      <w:r>
        <w:rPr>
          <w:spacing w:val="-17"/>
        </w:rPr>
        <w:t xml:space="preserve"> </w:t>
      </w:r>
      <w:r>
        <w:t>certified</w:t>
      </w:r>
      <w:r>
        <w:rPr>
          <w:spacing w:val="-6"/>
        </w:rPr>
        <w:t xml:space="preserve"> </w:t>
      </w:r>
      <w:r>
        <w:t>to</w:t>
      </w:r>
      <w:r>
        <w:rPr>
          <w:u w:val="single"/>
        </w:rPr>
        <w:t xml:space="preserve"> </w:t>
      </w:r>
      <w:r>
        <w:rPr>
          <w:rFonts w:ascii="Times New Roman"/>
          <w:u w:val="single"/>
        </w:rPr>
        <w:tab/>
      </w:r>
      <w:r>
        <w:rPr>
          <w:spacing w:val="3"/>
          <w:position w:val="2"/>
        </w:rPr>
        <w:t>_</w:t>
      </w:r>
      <w:r>
        <w:rPr>
          <w:spacing w:val="3"/>
          <w:position w:val="2"/>
          <w:u w:val="single"/>
        </w:rPr>
        <w:t xml:space="preserve"> </w:t>
      </w:r>
      <w:r>
        <w:rPr>
          <w:rFonts w:ascii="Times New Roman"/>
          <w:spacing w:val="3"/>
          <w:position w:val="2"/>
          <w:u w:val="single"/>
        </w:rPr>
        <w:tab/>
      </w:r>
      <w:r>
        <w:rPr>
          <w:spacing w:val="3"/>
          <w:position w:val="2"/>
        </w:rPr>
        <w:t>_</w:t>
      </w:r>
      <w:r>
        <w:rPr>
          <w:spacing w:val="3"/>
          <w:position w:val="2"/>
          <w:u w:val="single"/>
        </w:rPr>
        <w:t xml:space="preserve"> </w:t>
      </w:r>
      <w:r>
        <w:rPr>
          <w:rFonts w:ascii="Times New Roman"/>
          <w:spacing w:val="3"/>
          <w:position w:val="2"/>
          <w:u w:val="single"/>
        </w:rPr>
        <w:tab/>
      </w:r>
      <w:r>
        <w:rPr>
          <w:spacing w:val="3"/>
          <w:position w:val="2"/>
        </w:rPr>
        <w:t>_</w:t>
      </w:r>
      <w:r>
        <w:rPr>
          <w:spacing w:val="3"/>
          <w:position w:val="2"/>
          <w:u w:val="single"/>
        </w:rPr>
        <w:t xml:space="preserve"> </w:t>
      </w:r>
      <w:r>
        <w:rPr>
          <w:rFonts w:ascii="Times New Roman"/>
          <w:spacing w:val="3"/>
          <w:position w:val="2"/>
          <w:u w:val="single"/>
        </w:rPr>
        <w:tab/>
      </w:r>
      <w:r>
        <w:t>.</w:t>
      </w:r>
    </w:p>
    <w:p w14:paraId="0DD188A6" w14:textId="77777777" w:rsidR="00A73785" w:rsidRDefault="00000000">
      <w:pPr>
        <w:pStyle w:val="ListParagraph"/>
        <w:numPr>
          <w:ilvl w:val="1"/>
          <w:numId w:val="1"/>
        </w:numPr>
        <w:tabs>
          <w:tab w:val="left" w:pos="1129"/>
        </w:tabs>
        <w:spacing w:before="18"/>
        <w:ind w:left="1127" w:right="143" w:hanging="360"/>
        <w:rPr>
          <w:sz w:val="16"/>
        </w:rPr>
      </w:pPr>
      <w:r>
        <w:rPr>
          <w:sz w:val="16"/>
        </w:rPr>
        <w:t>If an Environmental Assessment of the Premises reveals recognized environmental conditions as defined by ASTM, then Buyer shall have the right</w:t>
      </w:r>
      <w:r>
        <w:rPr>
          <w:spacing w:val="4"/>
          <w:sz w:val="16"/>
        </w:rPr>
        <w:t xml:space="preserve"> </w:t>
      </w:r>
      <w:r>
        <w:rPr>
          <w:sz w:val="16"/>
        </w:rPr>
        <w:t>to:</w:t>
      </w:r>
    </w:p>
    <w:p w14:paraId="3A740CB7" w14:textId="77777777" w:rsidR="00A73785" w:rsidRDefault="00000000">
      <w:pPr>
        <w:pStyle w:val="ListParagraph"/>
        <w:numPr>
          <w:ilvl w:val="2"/>
          <w:numId w:val="1"/>
        </w:numPr>
        <w:tabs>
          <w:tab w:val="left" w:pos="1489"/>
          <w:tab w:val="left" w:pos="4660"/>
        </w:tabs>
        <w:spacing w:before="1" w:line="183" w:lineRule="exact"/>
        <w:ind w:hanging="362"/>
        <w:rPr>
          <w:sz w:val="16"/>
        </w:rPr>
      </w:pPr>
      <w:r>
        <w:rPr>
          <w:sz w:val="16"/>
        </w:rPr>
        <w:t>terminate this</w:t>
      </w:r>
      <w:r>
        <w:rPr>
          <w:spacing w:val="-5"/>
          <w:sz w:val="16"/>
        </w:rPr>
        <w:t xml:space="preserve"> </w:t>
      </w:r>
      <w:r>
        <w:rPr>
          <w:sz w:val="16"/>
        </w:rPr>
        <w:t>Agreement within</w:t>
      </w:r>
      <w:r>
        <w:rPr>
          <w:sz w:val="16"/>
          <w:u w:val="single"/>
        </w:rPr>
        <w:t xml:space="preserve"> </w:t>
      </w:r>
      <w:r>
        <w:rPr>
          <w:rFonts w:ascii="Times New Roman"/>
          <w:sz w:val="16"/>
          <w:u w:val="single"/>
        </w:rPr>
        <w:tab/>
      </w:r>
      <w:r>
        <w:rPr>
          <w:spacing w:val="3"/>
          <w:sz w:val="16"/>
        </w:rPr>
        <w:t xml:space="preserve">_ </w:t>
      </w:r>
      <w:r>
        <w:rPr>
          <w:sz w:val="16"/>
        </w:rPr>
        <w:t>_ calendar days after receipt of the Environmental Assessment report;</w:t>
      </w:r>
      <w:r>
        <w:rPr>
          <w:spacing w:val="25"/>
          <w:sz w:val="16"/>
        </w:rPr>
        <w:t xml:space="preserve"> </w:t>
      </w:r>
      <w:r>
        <w:rPr>
          <w:sz w:val="16"/>
        </w:rPr>
        <w:t>or</w:t>
      </w:r>
    </w:p>
    <w:p w14:paraId="11189C1B" w14:textId="77777777" w:rsidR="00A73785" w:rsidRDefault="00000000">
      <w:pPr>
        <w:pStyle w:val="ListParagraph"/>
        <w:numPr>
          <w:ilvl w:val="2"/>
          <w:numId w:val="1"/>
        </w:numPr>
        <w:tabs>
          <w:tab w:val="left" w:pos="1489"/>
        </w:tabs>
        <w:spacing w:line="183" w:lineRule="exact"/>
        <w:ind w:hanging="362"/>
        <w:rPr>
          <w:sz w:val="16"/>
        </w:rPr>
      </w:pPr>
      <w:r>
        <w:rPr>
          <w:sz w:val="16"/>
        </w:rPr>
        <w:t>provide Seller with the Environmental Addendum to Buy and Sell Agreement (Seller’s refusal to execute the</w:t>
      </w:r>
      <w:r>
        <w:rPr>
          <w:spacing w:val="18"/>
          <w:sz w:val="16"/>
        </w:rPr>
        <w:t xml:space="preserve"> </w:t>
      </w:r>
      <w:r>
        <w:rPr>
          <w:sz w:val="16"/>
        </w:rPr>
        <w:t>Environmental</w:t>
      </w:r>
    </w:p>
    <w:p w14:paraId="78296031" w14:textId="77777777" w:rsidR="00A73785" w:rsidRDefault="00000000">
      <w:pPr>
        <w:pStyle w:val="BodyText"/>
        <w:tabs>
          <w:tab w:val="left" w:pos="4038"/>
        </w:tabs>
        <w:spacing w:before="70"/>
        <w:ind w:left="1487"/>
      </w:pPr>
      <w:r>
        <w:t>Addendum</w:t>
      </w:r>
      <w:r>
        <w:rPr>
          <w:spacing w:val="-2"/>
        </w:rPr>
        <w:t xml:space="preserve"> </w:t>
      </w:r>
      <w:r>
        <w:t>within</w:t>
      </w:r>
      <w:r>
        <w:rPr>
          <w:spacing w:val="-5"/>
        </w:rPr>
        <w:t xml:space="preserve"> </w:t>
      </w:r>
      <w:r>
        <w:rPr>
          <w:spacing w:val="3"/>
          <w:position w:val="2"/>
        </w:rPr>
        <w:t>__</w:t>
      </w:r>
      <w:r>
        <w:rPr>
          <w:spacing w:val="3"/>
          <w:position w:val="2"/>
          <w:u w:val="single"/>
        </w:rPr>
        <w:t xml:space="preserve"> </w:t>
      </w:r>
      <w:r>
        <w:rPr>
          <w:rFonts w:ascii="Times New Roman" w:hAnsi="Times New Roman"/>
          <w:spacing w:val="3"/>
          <w:position w:val="2"/>
          <w:u w:val="single"/>
        </w:rPr>
        <w:tab/>
      </w:r>
      <w:r>
        <w:rPr>
          <w:position w:val="2"/>
        </w:rPr>
        <w:t>calendar days shall, at Buyer’s option, terminate this Agreement);</w:t>
      </w:r>
      <w:r>
        <w:rPr>
          <w:spacing w:val="-1"/>
          <w:position w:val="2"/>
        </w:rPr>
        <w:t xml:space="preserve"> </w:t>
      </w:r>
      <w:r>
        <w:rPr>
          <w:position w:val="2"/>
        </w:rPr>
        <w:t>or</w:t>
      </w:r>
    </w:p>
    <w:p w14:paraId="665C3454" w14:textId="77777777" w:rsidR="00A73785" w:rsidRDefault="00000000">
      <w:pPr>
        <w:pStyle w:val="ListParagraph"/>
        <w:numPr>
          <w:ilvl w:val="2"/>
          <w:numId w:val="1"/>
        </w:numPr>
        <w:tabs>
          <w:tab w:val="left" w:pos="1488"/>
        </w:tabs>
        <w:spacing w:before="3"/>
        <w:rPr>
          <w:sz w:val="16"/>
        </w:rPr>
      </w:pPr>
      <w:r>
        <w:rPr>
          <w:sz w:val="16"/>
        </w:rPr>
        <w:t xml:space="preserve">proceed with </w:t>
      </w:r>
      <w:r>
        <w:rPr>
          <w:spacing w:val="2"/>
          <w:sz w:val="16"/>
        </w:rPr>
        <w:t>the</w:t>
      </w:r>
      <w:r>
        <w:rPr>
          <w:spacing w:val="-6"/>
          <w:sz w:val="16"/>
        </w:rPr>
        <w:t xml:space="preserve"> </w:t>
      </w:r>
      <w:r>
        <w:rPr>
          <w:sz w:val="16"/>
        </w:rPr>
        <w:t>purchase.</w:t>
      </w:r>
    </w:p>
    <w:p w14:paraId="7A507685" w14:textId="77777777" w:rsidR="00A73785" w:rsidRDefault="00000000">
      <w:pPr>
        <w:pStyle w:val="ListParagraph"/>
        <w:numPr>
          <w:ilvl w:val="1"/>
          <w:numId w:val="1"/>
        </w:numPr>
        <w:tabs>
          <w:tab w:val="left" w:pos="1129"/>
        </w:tabs>
        <w:spacing w:before="18"/>
        <w:ind w:left="1127" w:right="141" w:hanging="360"/>
        <w:rPr>
          <w:sz w:val="16"/>
        </w:rPr>
      </w:pPr>
      <w:r>
        <w:rPr>
          <w:sz w:val="16"/>
        </w:rPr>
        <w:t>For residential housing units, Seller will attach either the Seller’s acknowledgment Form Concerning Lead-Based Paint or a Lead-Based Paint Seller’s Disclosure form, depending on whether the improvements were built prior to 1978 or 1978 or</w:t>
      </w:r>
      <w:r>
        <w:rPr>
          <w:spacing w:val="-4"/>
          <w:sz w:val="16"/>
        </w:rPr>
        <w:t xml:space="preserve"> </w:t>
      </w:r>
      <w:r>
        <w:rPr>
          <w:sz w:val="16"/>
        </w:rPr>
        <w:t>later.</w:t>
      </w:r>
    </w:p>
    <w:p w14:paraId="7BDFBDC1" w14:textId="77777777" w:rsidR="00A73785" w:rsidRDefault="00000000">
      <w:pPr>
        <w:pStyle w:val="Heading1"/>
        <w:numPr>
          <w:ilvl w:val="0"/>
          <w:numId w:val="1"/>
        </w:numPr>
        <w:tabs>
          <w:tab w:val="left" w:pos="769"/>
        </w:tabs>
        <w:spacing w:before="59"/>
        <w:ind w:hanging="290"/>
      </w:pPr>
      <w:r>
        <w:t>Nondisclosure.</w:t>
      </w:r>
    </w:p>
    <w:p w14:paraId="517F959D" w14:textId="77777777" w:rsidR="00A73785" w:rsidRDefault="00000000">
      <w:pPr>
        <w:pStyle w:val="BodyText"/>
        <w:spacing w:before="56" w:line="244" w:lineRule="auto"/>
        <w:ind w:left="767"/>
      </w:pPr>
      <w:r>
        <w:t>If Buyer exercises its right to terminate this Agreement pursuant to subsection b. above, Buyer shall not disclose its Environmental Assessment report(s) to any third-party. At Seller’s request, Buyer shall provide copies of any Environmental Assessment report(s) to Seller.</w:t>
      </w:r>
    </w:p>
    <w:p w14:paraId="269B95A8" w14:textId="77777777" w:rsidR="00A73785" w:rsidRDefault="00000000">
      <w:pPr>
        <w:pStyle w:val="Heading1"/>
        <w:numPr>
          <w:ilvl w:val="0"/>
          <w:numId w:val="1"/>
        </w:numPr>
        <w:tabs>
          <w:tab w:val="left" w:pos="769"/>
        </w:tabs>
        <w:ind w:hanging="290"/>
      </w:pPr>
      <w:r>
        <w:t>Other:</w:t>
      </w:r>
    </w:p>
    <w:p w14:paraId="39C91DE8" w14:textId="77777777" w:rsidR="00A73785" w:rsidRDefault="00000000">
      <w:pPr>
        <w:pStyle w:val="BodyText"/>
        <w:spacing w:before="7"/>
        <w:rPr>
          <w:b/>
        </w:rPr>
      </w:pPr>
      <w:r>
        <w:pict w14:anchorId="103A6416">
          <v:shape id="_x0000_s2071" style="position:absolute;margin-left:68.4pt;margin-top:11.9pt;width:501.1pt;height:.1pt;z-index:-251658240;mso-wrap-distance-left:0;mso-wrap-distance-right:0;mso-position-horizontal-relative:page" coordorigin="1368,238" coordsize="10022,0" o:spt="100" adj="0,,0" path="m1368,238r360,m1733,238r240,m1978,238r240,m2222,238r240,m2467,238r240,m2712,238r240,m2957,238r240,m3201,238r240,m3446,238r240,m3691,238r240,m3935,238r241,m4180,238r240,m4425,238r240,m4670,238r240,m4914,238r241,m5159,238r240,m5404,238r240,m5649,238r360,m6013,238r241,m6258,238r360,m6623,238r240,m6868,238r240,m7112,238r241,m7357,238r241,m7603,238r240,m7848,238r240,m8093,238r240,m8337,238r240,m8582,238r240,m8827,238r240,m9072,238r240,m9316,238r240,m9561,238r240,m9806,238r240,m10050,238r241,m10295,238r240,m10540,238r360,m10905,238r240,m11149,238r241,e" filled="f" strokeweight=".24003mm">
            <v:stroke joinstyle="round"/>
            <v:formulas/>
            <v:path arrowok="t" o:connecttype="segments"/>
            <w10:wrap type="topAndBottom" anchorx="page"/>
          </v:shape>
        </w:pict>
      </w:r>
      <w:r>
        <w:pict w14:anchorId="2B1E4D1A">
          <v:shape id="_x0000_s2070" style="position:absolute;margin-left:68.4pt;margin-top:24.6pt;width:501.15pt;height:.1pt;z-index:-251657216;mso-wrap-distance-left:0;mso-wrap-distance-right:0;mso-position-horizontal-relative:page" coordorigin="1368,492" coordsize="10023,0" o:spt="100" adj="0,,0" path="m1368,492r360,m1733,492r240,m1978,492r240,m2222,492r240,m2467,492r240,m2712,492r240,m2957,492r240,m3201,492r240,m3446,492r240,m3691,492r240,m3935,492r241,m4180,492r240,m4425,492r240,m4670,492r240,m4914,492r241,m5159,492r240,m5404,492r240,m5649,492r360,m6013,492r241,m6258,492r360,m6623,492r240,m6868,492r240,m7112,492r241,m7357,492r240,m7602,492r241,m7848,492r240,m8093,492r240,m8337,492r241,m8582,492r240,m8827,492r240,m9072,492r240,m9316,492r240,m9561,492r240,m9806,492r240,m10051,492r240,m10296,492r240,m10540,492r361,m10905,492r240,m11150,492r240,e" filled="f" strokeweight=".24003mm">
            <v:stroke joinstyle="round"/>
            <v:formulas/>
            <v:path arrowok="t" o:connecttype="segments"/>
            <w10:wrap type="topAndBottom" anchorx="page"/>
          </v:shape>
        </w:pict>
      </w:r>
      <w:r>
        <w:pict w14:anchorId="44809F42">
          <v:shape id="_x0000_s2069" style="position:absolute;margin-left:68.4pt;margin-top:37.3pt;width:501.15pt;height:.1pt;z-index:-251656192;mso-wrap-distance-left:0;mso-wrap-distance-right:0;mso-position-horizontal-relative:page" coordorigin="1368,746" coordsize="10023,0" o:spt="100" adj="0,,0" path="m1368,746r360,m1733,746r240,m1978,746r240,m2222,746r240,m2467,746r240,m2712,746r240,m2957,746r240,m3201,746r240,m3446,746r240,m3691,746r240,m3935,746r241,m4180,746r240,m4425,746r240,m4670,746r240,m4914,746r241,m5159,746r240,m5404,746r240,m5649,746r360,m6013,746r241,m6258,746r360,m6623,746r240,m6868,746r240,m7112,746r241,m7357,746r240,m7602,746r240,m7847,746r240,m8091,746r241,m8336,746r240,m8581,746r240,m8826,746r240,m9070,746r241,m9315,746r240,m9561,746r241,m9806,746r240,m10051,746r240,m10296,746r240,m10540,746r361,m10905,746r240,m11150,746r240,e" filled="f" strokeweight=".24003mm">
            <v:stroke joinstyle="round"/>
            <v:formulas/>
            <v:path arrowok="t" o:connecttype="segments"/>
            <w10:wrap type="topAndBottom" anchorx="page"/>
          </v:shape>
        </w:pict>
      </w:r>
    </w:p>
    <w:p w14:paraId="738D18E2" w14:textId="77777777" w:rsidR="00A73785" w:rsidRDefault="00A73785">
      <w:pPr>
        <w:pStyle w:val="BodyText"/>
        <w:spacing w:before="11"/>
        <w:rPr>
          <w:b/>
          <w:sz w:val="14"/>
        </w:rPr>
      </w:pPr>
    </w:p>
    <w:p w14:paraId="07007A82" w14:textId="77777777" w:rsidR="00A73785" w:rsidRDefault="00A73785">
      <w:pPr>
        <w:pStyle w:val="BodyText"/>
        <w:spacing w:before="11"/>
        <w:rPr>
          <w:b/>
          <w:sz w:val="14"/>
        </w:rPr>
      </w:pPr>
    </w:p>
    <w:p w14:paraId="38688FFD" w14:textId="77777777" w:rsidR="00A73785" w:rsidRDefault="00A73785">
      <w:pPr>
        <w:pStyle w:val="BodyText"/>
        <w:spacing w:before="3"/>
        <w:rPr>
          <w:b/>
          <w:sz w:val="9"/>
        </w:rPr>
      </w:pPr>
    </w:p>
    <w:p w14:paraId="1E68B0AF" w14:textId="77777777" w:rsidR="00A73785" w:rsidRDefault="00000000">
      <w:pPr>
        <w:pStyle w:val="ListParagraph"/>
        <w:numPr>
          <w:ilvl w:val="0"/>
          <w:numId w:val="7"/>
        </w:numPr>
        <w:tabs>
          <w:tab w:val="left" w:pos="452"/>
        </w:tabs>
        <w:spacing w:before="93" w:line="249" w:lineRule="auto"/>
        <w:ind w:left="451" w:right="143" w:hanging="332"/>
        <w:jc w:val="both"/>
        <w:rPr>
          <w:sz w:val="16"/>
        </w:rPr>
      </w:pPr>
      <w:r>
        <w:rPr>
          <w:b/>
          <w:sz w:val="16"/>
        </w:rPr>
        <w:t xml:space="preserve">Brokerage Fee. </w:t>
      </w:r>
      <w:r>
        <w:rPr>
          <w:sz w:val="16"/>
        </w:rPr>
        <w:t>Seller and/or Buyer agrees to pay the broker(s) involved in this transaction a brokerage fee as specified in any agency agreement</w:t>
      </w:r>
      <w:r>
        <w:rPr>
          <w:position w:val="2"/>
          <w:sz w:val="16"/>
        </w:rPr>
        <w:t xml:space="preserve"> or other written agreement between them. In the event no such agreement exists, </w:t>
      </w:r>
      <w:r>
        <w:rPr>
          <w:rFonts w:ascii="Wingdings" w:hAnsi="Wingdings"/>
          <w:sz w:val="21"/>
        </w:rPr>
        <w:t></w:t>
      </w:r>
      <w:r>
        <w:rPr>
          <w:rFonts w:ascii="Times New Roman" w:hAnsi="Times New Roman"/>
          <w:sz w:val="21"/>
        </w:rPr>
        <w:t xml:space="preserve"> </w:t>
      </w:r>
      <w:r>
        <w:rPr>
          <w:position w:val="2"/>
          <w:sz w:val="16"/>
        </w:rPr>
        <w:t xml:space="preserve">Buyer </w:t>
      </w:r>
      <w:r>
        <w:rPr>
          <w:rFonts w:ascii="Wingdings" w:hAnsi="Wingdings"/>
          <w:sz w:val="21"/>
        </w:rPr>
        <w:t></w:t>
      </w:r>
      <w:r>
        <w:rPr>
          <w:rFonts w:ascii="Times New Roman" w:hAnsi="Times New Roman"/>
          <w:sz w:val="21"/>
        </w:rPr>
        <w:t xml:space="preserve"> </w:t>
      </w:r>
      <w:r>
        <w:rPr>
          <w:position w:val="2"/>
          <w:sz w:val="16"/>
        </w:rPr>
        <w:t>Seller agrees to pay a brokerage fee</w:t>
      </w:r>
      <w:r>
        <w:rPr>
          <w:spacing w:val="23"/>
          <w:position w:val="2"/>
          <w:sz w:val="16"/>
        </w:rPr>
        <w:t xml:space="preserve"> </w:t>
      </w:r>
      <w:r>
        <w:rPr>
          <w:position w:val="2"/>
          <w:sz w:val="16"/>
        </w:rPr>
        <w:t>of</w:t>
      </w:r>
    </w:p>
    <w:p w14:paraId="314EDFE6" w14:textId="77777777" w:rsidR="00A73785" w:rsidRDefault="00000000">
      <w:pPr>
        <w:pStyle w:val="BodyText"/>
        <w:tabs>
          <w:tab w:val="left" w:pos="1694"/>
          <w:tab w:val="left" w:pos="2850"/>
          <w:tab w:val="left" w:pos="4184"/>
          <w:tab w:val="left" w:pos="5341"/>
        </w:tabs>
        <w:ind w:left="451" w:right="143"/>
        <w:jc w:val="both"/>
      </w:pPr>
      <w:r>
        <w:rPr>
          <w:w w:val="99"/>
          <w:u w:val="single"/>
        </w:rPr>
        <w:t xml:space="preserve"> </w:t>
      </w:r>
      <w:r>
        <w:rPr>
          <w:rFonts w:ascii="Times New Roman"/>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t>_. This brokerage fee shall be paid in full promptly after it is earned, but not later than any applicable closing. Unless otherwise previously agreed, Buyer and/or Seller agrees that the brokerage fee may be shared by the recipient with any cooperating broker who participates in the sale, in such amount as the recipient decides, without further disclosure to or consent from Buyer and/or Seller.</w:t>
      </w:r>
      <w:r>
        <w:rPr>
          <w:spacing w:val="43"/>
        </w:rPr>
        <w:t xml:space="preserve"> </w:t>
      </w:r>
      <w:r>
        <w:t>Other:</w:t>
      </w:r>
    </w:p>
    <w:p w14:paraId="39F0487B" w14:textId="77777777" w:rsidR="00A73785" w:rsidRDefault="00000000">
      <w:pPr>
        <w:pStyle w:val="BodyText"/>
        <w:spacing w:before="1"/>
      </w:pPr>
      <w:r>
        <w:pict w14:anchorId="156A8564">
          <v:shape id="_x0000_s2068" style="position:absolute;margin-left:52.55pt;margin-top:11.6pt;width:519.3pt;height:.1pt;z-index:-251655168;mso-wrap-distance-left:0;mso-wrap-distance-right:0;mso-position-horizontal-relative:page" coordorigin="1051,232" coordsize="10386,0" o:spt="100" adj="0,,0" path="m1051,232r360,m1416,232r240,m1661,232r240,m1906,232r240,m2150,232r240,m2395,232r240,m2640,232r240,m2884,232r241,m3129,232r240,m3374,232r240,m3619,232r240,m3863,232r241,m4108,232r240,m4353,232r240,m4598,232r240,m4842,232r241,m5087,232r240,m5332,232r360,m5697,232r240,m5941,232r361,m6306,232r240,m6551,232r240,m6796,232r240,m7040,232r241,m7285,232r240,m7530,232r240,m7775,232r240,m8019,232r241,m8264,232r240,m8509,232r240,m8754,232r240,m8998,232r241,m9243,232r240,m9488,232r240,m9733,232r240,m9977,232r240,m10222,232r360,m10587,232r240,m10832,232r360,m11196,232r241,e" filled="f" strokeweight=".24003mm">
            <v:stroke joinstyle="round"/>
            <v:formulas/>
            <v:path arrowok="t" o:connecttype="segments"/>
            <w10:wrap type="topAndBottom" anchorx="page"/>
          </v:shape>
        </w:pict>
      </w:r>
      <w:r>
        <w:pict w14:anchorId="328BFBB6">
          <v:shape id="_x0000_s2067" style="position:absolute;margin-left:52.55pt;margin-top:24.3pt;width:519.35pt;height:.1pt;z-index:-251654144;mso-wrap-distance-left:0;mso-wrap-distance-right:0;mso-position-horizontal-relative:page" coordorigin="1051,486" coordsize="10387,0" o:spt="100" adj="0,,0" path="m1051,486r360,m1416,486r240,m1661,486r240,m1906,486r240,m2150,486r240,m2395,486r240,m2640,486r240,m2884,486r241,m3129,486r240,m3374,486r240,m3619,486r240,m3863,486r241,m4108,486r240,m4353,486r240,m4598,486r240,m4842,486r241,m5087,486r240,m5332,486r360,m5697,486r240,m5941,486r361,m6306,486r240,m6551,486r240,m6796,486r240,m7040,486r241,m7285,486r240,m7530,486r240,m7775,486r240,m8019,486r241,m8264,486r240,m8509,486r240,m8754,486r240,m9000,486r240,m9245,486r240,m9489,486r240,m9734,486r240,m9979,486r240,m10223,486r361,m10588,486r240,m10833,486r360,m11198,486r240,e" filled="f" strokeweight=".24003mm">
            <v:stroke joinstyle="round"/>
            <v:formulas/>
            <v:path arrowok="t" o:connecttype="segments"/>
            <w10:wrap type="topAndBottom" anchorx="page"/>
          </v:shape>
        </w:pict>
      </w:r>
    </w:p>
    <w:p w14:paraId="52196CED" w14:textId="77777777" w:rsidR="00A73785" w:rsidRDefault="00A73785">
      <w:pPr>
        <w:pStyle w:val="BodyText"/>
        <w:spacing w:before="11"/>
        <w:rPr>
          <w:sz w:val="14"/>
        </w:rPr>
      </w:pPr>
    </w:p>
    <w:p w14:paraId="34749C8F" w14:textId="77777777" w:rsidR="00A73785" w:rsidRDefault="00A73785">
      <w:pPr>
        <w:pStyle w:val="BodyText"/>
        <w:spacing w:before="3"/>
        <w:rPr>
          <w:sz w:val="9"/>
        </w:rPr>
      </w:pPr>
    </w:p>
    <w:p w14:paraId="78A6F954" w14:textId="77777777" w:rsidR="00A73785" w:rsidRDefault="00000000">
      <w:pPr>
        <w:pStyle w:val="Heading1"/>
        <w:numPr>
          <w:ilvl w:val="0"/>
          <w:numId w:val="7"/>
        </w:numPr>
        <w:tabs>
          <w:tab w:val="left" w:pos="452"/>
        </w:tabs>
        <w:spacing w:before="93"/>
        <w:ind w:left="451" w:hanging="332"/>
      </w:pPr>
      <w:r>
        <w:t>Other</w:t>
      </w:r>
      <w:r>
        <w:rPr>
          <w:spacing w:val="-1"/>
        </w:rPr>
        <w:t xml:space="preserve"> </w:t>
      </w:r>
      <w:r>
        <w:t>Provisions.</w:t>
      </w:r>
    </w:p>
    <w:p w14:paraId="38B8147C" w14:textId="77777777" w:rsidR="00A73785" w:rsidRDefault="00000000">
      <w:pPr>
        <w:pStyle w:val="BodyText"/>
        <w:spacing w:before="8"/>
        <w:rPr>
          <w:b/>
        </w:rPr>
      </w:pPr>
      <w:r>
        <w:pict w14:anchorId="3F44394D">
          <v:shape id="_x0000_s2066" style="position:absolute;margin-left:52.55pt;margin-top:11.9pt;width:519.35pt;height:.1pt;z-index:-251653120;mso-wrap-distance-left:0;mso-wrap-distance-right:0;mso-position-horizontal-relative:page" coordorigin="1051,238" coordsize="10387,0" o:spt="100" adj="0,,0" path="m1051,238r360,m1416,238r240,m1661,238r240,m1906,238r240,m2150,238r240,m2395,238r240,m2640,238r240,m2884,238r241,m3129,238r240,m3374,238r240,m3619,238r240,m3863,238r241,m4108,238r240,m4353,238r240,m4598,238r240,m4842,238r241,m5087,238r240,m5332,238r360,m5697,238r240,m5941,238r361,m6306,238r240,m6551,238r240,m6796,238r240,m7040,238r241,m7285,238r240,m7530,238r240,m7776,238r240,m8021,238r240,m8265,238r240,m8510,238r240,m8755,238r240,m8999,238r241,m9244,238r240,m9489,238r240,m9734,238r240,m9978,238r241,m10223,238r360,m10588,238r240,m10833,238r360,m11198,238r240,e" filled="f" strokeweight=".24003mm">
            <v:stroke joinstyle="round"/>
            <v:formulas/>
            <v:path arrowok="t" o:connecttype="segments"/>
            <w10:wrap type="topAndBottom" anchorx="page"/>
          </v:shape>
        </w:pict>
      </w:r>
      <w:r>
        <w:pict w14:anchorId="3757240D">
          <v:shape id="_x0000_s2065" style="position:absolute;margin-left:52.55pt;margin-top:24.65pt;width:519.4pt;height:.1pt;z-index:-251652096;mso-wrap-distance-left:0;mso-wrap-distance-right:0;mso-position-horizontal-relative:page" coordorigin="1051,493" coordsize="10388,0" o:spt="100" adj="0,,0" path="m1051,493r360,m1416,493r240,m1661,493r240,m1906,493r240,m2150,493r240,m2395,493r240,m2640,493r240,m2884,493r241,m3129,493r240,m3374,493r240,m3619,493r240,m3863,493r241,m4108,493r240,m4353,493r240,m4598,493r240,m4842,493r241,m5087,493r240,m5332,493r360,m5697,493r240,m5941,493r361,m6306,493r240,m6551,493r240,m6796,493r240,m7040,493r241,m7285,493r240,m7530,493r240,m7775,493r240,m8019,493r241,m8264,493r240,m8509,493r240,m8754,493r240,m8998,493r241,m9243,493r240,m9488,493r240,m9733,493r241,m9979,493r240,m10224,493r360,m10589,493r240,m10833,493r361,m11198,493r240,e" filled="f" strokeweight=".24003mm">
            <v:stroke joinstyle="round"/>
            <v:formulas/>
            <v:path arrowok="t" o:connecttype="segments"/>
            <w10:wrap type="topAndBottom" anchorx="page"/>
          </v:shape>
        </w:pict>
      </w:r>
      <w:r>
        <w:pict w14:anchorId="250EE1D6">
          <v:shape id="_x0000_s2064" style="position:absolute;margin-left:52.55pt;margin-top:37.1pt;width:519.4pt;height:.1pt;z-index:-251651072;mso-wrap-distance-left:0;mso-wrap-distance-right:0;mso-position-horizontal-relative:page" coordorigin="1051,742" coordsize="10388,0" o:spt="100" adj="0,,0" path="m1051,742r360,m1416,742r240,m1661,742r240,m1906,742r240,m2150,742r240,m2395,742r240,m2640,742r240,m2884,742r241,m3129,742r240,m3374,742r240,m3619,742r240,m3863,742r241,m4108,742r240,m4353,742r240,m4598,742r240,m4842,742r241,m5087,742r240,m5332,742r360,m5697,742r240,m5941,742r361,m6306,742r240,m6551,742r240,m6796,742r240,m7040,742r241,m7285,742r240,m7530,742r240,m7776,742r240,m8021,742r240,m8265,742r240,m8510,742r240,m8755,742r240,m8999,742r241,m9244,742r240,m9489,742r240,m9734,742r240,m9979,742r240,m10224,742r360,m10588,742r241,m10833,742r360,m11198,742r240,e" filled="f" strokeweight=".24003mm">
            <v:stroke joinstyle="round"/>
            <v:formulas/>
            <v:path arrowok="t" o:connecttype="segments"/>
            <w10:wrap type="topAndBottom" anchorx="page"/>
          </v:shape>
        </w:pict>
      </w:r>
      <w:r>
        <w:pict w14:anchorId="46FAA3C9">
          <v:shape id="_x0000_s2063" style="position:absolute;margin-left:52.55pt;margin-top:49.85pt;width:519.4pt;height:.1pt;z-index:-251650048;mso-wrap-distance-left:0;mso-wrap-distance-right:0;mso-position-horizontal-relative:page" coordorigin="1051,997" coordsize="10388,0" o:spt="100" adj="0,,0" path="m1051,997r360,m1416,997r240,m1661,997r240,m1906,997r240,m2150,997r240,m2395,997r240,m2640,997r240,m2884,997r241,m3129,997r240,m3374,997r240,m3619,997r240,m3863,997r241,m4108,997r240,m4353,997r240,m4598,997r240,m4842,997r241,m5087,997r240,m5332,997r360,m5697,997r240,m5941,997r361,m6306,997r240,m6551,997r240,m6796,997r240,m7040,997r241,m7285,997r240,m7530,997r240,m7775,997r240,m8019,997r241,m8264,997r240,m8509,997r240,m8754,997r240,m8998,997r241,m9243,997r240,m9488,997r240,m9733,997r241,m9979,997r240,m10224,997r360,m10589,997r240,m10833,997r361,m11198,997r240,e" filled="f" strokeweight=".24003mm">
            <v:stroke joinstyle="round"/>
            <v:formulas/>
            <v:path arrowok="t" o:connecttype="segments"/>
            <w10:wrap type="topAndBottom" anchorx="page"/>
          </v:shape>
        </w:pict>
      </w:r>
      <w:r>
        <w:pict w14:anchorId="186A3615">
          <v:shape id="_x0000_s2062" style="position:absolute;margin-left:52.55pt;margin-top:62.55pt;width:519.35pt;height:.1pt;z-index:-251649024;mso-wrap-distance-left:0;mso-wrap-distance-right:0;mso-position-horizontal-relative:page" coordorigin="1051,1251" coordsize="10387,0" o:spt="100" adj="0,,0" path="m1051,1251r360,m1416,1251r240,m1661,1251r240,m1906,1251r240,m2150,1251r240,m2395,1251r240,m2640,1251r240,m2884,1251r241,m3129,1251r240,m3374,1251r240,m3619,1251r240,m3863,1251r241,m4108,1251r240,m4353,1251r240,m4598,1251r240,m4842,1251r241,m5087,1251r240,m5332,1251r360,m5697,1251r240,m5941,1251r361,m6306,1251r240,m6551,1251r240,m6796,1251r240,m7040,1251r241,m7285,1251r240,m7530,1251r240,m7776,1251r240,m8021,1251r240,m8265,1251r240,m8510,1251r240,m8755,1251r240,m8999,1251r241,m9244,1251r240,m9489,1251r240,m9734,1251r240,m9978,1251r241,m10223,1251r360,m10588,1251r240,m10833,1251r360,m11198,1251r240,e" filled="f" strokeweight=".24003mm">
            <v:stroke joinstyle="round"/>
            <v:formulas/>
            <v:path arrowok="t" o:connecttype="segments"/>
            <w10:wrap type="topAndBottom" anchorx="page"/>
          </v:shape>
        </w:pict>
      </w:r>
    </w:p>
    <w:p w14:paraId="08F6B463" w14:textId="77777777" w:rsidR="00A73785" w:rsidRDefault="00A73785">
      <w:pPr>
        <w:pStyle w:val="BodyText"/>
        <w:spacing w:before="11"/>
        <w:rPr>
          <w:b/>
          <w:sz w:val="14"/>
        </w:rPr>
      </w:pPr>
    </w:p>
    <w:p w14:paraId="7B72FD8C" w14:textId="77777777" w:rsidR="00A73785" w:rsidRDefault="00A73785">
      <w:pPr>
        <w:pStyle w:val="BodyText"/>
        <w:spacing w:before="6"/>
        <w:rPr>
          <w:b/>
          <w:sz w:val="14"/>
        </w:rPr>
      </w:pPr>
    </w:p>
    <w:p w14:paraId="0575DDEC" w14:textId="77777777" w:rsidR="00A73785" w:rsidRDefault="00A73785">
      <w:pPr>
        <w:pStyle w:val="BodyText"/>
        <w:spacing w:before="11"/>
        <w:rPr>
          <w:b/>
          <w:sz w:val="14"/>
        </w:rPr>
      </w:pPr>
    </w:p>
    <w:p w14:paraId="15CF562B" w14:textId="77777777" w:rsidR="00A73785" w:rsidRDefault="00A73785">
      <w:pPr>
        <w:pStyle w:val="BodyText"/>
        <w:spacing w:before="11"/>
        <w:rPr>
          <w:b/>
          <w:sz w:val="14"/>
        </w:rPr>
      </w:pPr>
    </w:p>
    <w:p w14:paraId="4E296246" w14:textId="77777777" w:rsidR="00A73785" w:rsidRDefault="00A73785">
      <w:pPr>
        <w:rPr>
          <w:sz w:val="14"/>
        </w:rPr>
        <w:sectPr w:rsidR="00A73785">
          <w:pgSz w:w="12240" w:h="15840"/>
          <w:pgMar w:top="920" w:right="580" w:bottom="820" w:left="600" w:header="686" w:footer="569" w:gutter="0"/>
          <w:cols w:space="720"/>
        </w:sectPr>
      </w:pPr>
    </w:p>
    <w:p w14:paraId="24ABE92E" w14:textId="77777777" w:rsidR="00A73785" w:rsidRDefault="00A73785">
      <w:pPr>
        <w:pStyle w:val="BodyText"/>
        <w:spacing w:before="10"/>
        <w:rPr>
          <w:b/>
          <w:sz w:val="14"/>
        </w:rPr>
      </w:pPr>
    </w:p>
    <w:p w14:paraId="721D43B4" w14:textId="77777777" w:rsidR="00A73785" w:rsidRDefault="00000000">
      <w:pPr>
        <w:pStyle w:val="ListParagraph"/>
        <w:numPr>
          <w:ilvl w:val="0"/>
          <w:numId w:val="7"/>
        </w:numPr>
        <w:tabs>
          <w:tab w:val="left" w:pos="452"/>
        </w:tabs>
        <w:spacing w:before="93"/>
        <w:ind w:left="451" w:hanging="332"/>
        <w:rPr>
          <w:b/>
          <w:sz w:val="16"/>
        </w:rPr>
      </w:pPr>
      <w:r>
        <w:pict w14:anchorId="3DA971DC">
          <v:shapetype id="_x0000_t202" coordsize="21600,21600" o:spt="202" path="m,l,21600r21600,l21600,xe">
            <v:stroke joinstyle="miter"/>
            <v:path gradientshapeok="t" o:connecttype="rect"/>
          </v:shapetype>
          <v:shape id="_x0000_s2061" type="#_x0000_t202" style="position:absolute;left:0;text-align:left;margin-left:38.9pt;margin-top:18.4pt;width:302.3pt;height:78pt;z-index:-251666432;mso-wrap-distance-left:0;mso-wrap-distance-right:0;mso-position-horizontal-relative:page"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3"/>
                    <w:gridCol w:w="633"/>
                    <w:gridCol w:w="633"/>
                    <w:gridCol w:w="633"/>
                    <w:gridCol w:w="3412"/>
                  </w:tblGrid>
                  <w:tr w:rsidR="00A73785" w14:paraId="6E0D077B" w14:textId="77777777">
                    <w:trPr>
                      <w:trHeight w:val="363"/>
                    </w:trPr>
                    <w:tc>
                      <w:tcPr>
                        <w:tcW w:w="703" w:type="dxa"/>
                        <w:tcBorders>
                          <w:bottom w:val="single" w:sz="6" w:space="0" w:color="000000"/>
                          <w:right w:val="single" w:sz="6" w:space="0" w:color="000000"/>
                        </w:tcBorders>
                      </w:tcPr>
                      <w:p w14:paraId="6270F751" w14:textId="77777777" w:rsidR="00A73785" w:rsidRDefault="00000000">
                        <w:pPr>
                          <w:pStyle w:val="TableParagraph"/>
                          <w:spacing w:before="12"/>
                          <w:ind w:left="2" w:right="52"/>
                          <w:jc w:val="center"/>
                          <w:rPr>
                            <w:sz w:val="14"/>
                          </w:rPr>
                        </w:pPr>
                        <w:r>
                          <w:rPr>
                            <w:sz w:val="14"/>
                          </w:rPr>
                          <w:t>Not</w:t>
                        </w:r>
                      </w:p>
                      <w:p w14:paraId="22CCC348" w14:textId="77777777" w:rsidR="00A73785" w:rsidRDefault="00000000">
                        <w:pPr>
                          <w:pStyle w:val="TableParagraph"/>
                          <w:spacing w:before="21" w:line="149" w:lineRule="exact"/>
                          <w:ind w:left="2" w:right="52"/>
                          <w:jc w:val="center"/>
                          <w:rPr>
                            <w:sz w:val="14"/>
                          </w:rPr>
                        </w:pPr>
                        <w:r>
                          <w:rPr>
                            <w:spacing w:val="-6"/>
                            <w:sz w:val="14"/>
                          </w:rPr>
                          <w:t>Applicable</w:t>
                        </w:r>
                      </w:p>
                    </w:tc>
                    <w:tc>
                      <w:tcPr>
                        <w:tcW w:w="633" w:type="dxa"/>
                        <w:tcBorders>
                          <w:left w:val="single" w:sz="6" w:space="0" w:color="000000"/>
                          <w:bottom w:val="single" w:sz="6" w:space="0" w:color="000000"/>
                          <w:right w:val="single" w:sz="6" w:space="0" w:color="000000"/>
                        </w:tcBorders>
                      </w:tcPr>
                      <w:p w14:paraId="246C675E" w14:textId="77777777" w:rsidR="00A73785" w:rsidRDefault="00000000">
                        <w:pPr>
                          <w:pStyle w:val="TableParagraph"/>
                          <w:spacing w:before="12"/>
                          <w:ind w:left="67"/>
                          <w:rPr>
                            <w:sz w:val="14"/>
                          </w:rPr>
                        </w:pPr>
                        <w:r>
                          <w:rPr>
                            <w:spacing w:val="-5"/>
                            <w:sz w:val="14"/>
                          </w:rPr>
                          <w:t>Attached</w:t>
                        </w:r>
                      </w:p>
                    </w:tc>
                    <w:tc>
                      <w:tcPr>
                        <w:tcW w:w="633" w:type="dxa"/>
                        <w:tcBorders>
                          <w:left w:val="single" w:sz="6" w:space="0" w:color="000000"/>
                          <w:bottom w:val="single" w:sz="6" w:space="0" w:color="000000"/>
                          <w:right w:val="single" w:sz="6" w:space="0" w:color="000000"/>
                        </w:tcBorders>
                      </w:tcPr>
                      <w:p w14:paraId="6DC63C31" w14:textId="77777777" w:rsidR="00A73785" w:rsidRDefault="00000000">
                        <w:pPr>
                          <w:pStyle w:val="TableParagraph"/>
                          <w:spacing w:before="12"/>
                          <w:ind w:left="67"/>
                          <w:rPr>
                            <w:sz w:val="14"/>
                          </w:rPr>
                        </w:pPr>
                        <w:r>
                          <w:rPr>
                            <w:sz w:val="14"/>
                          </w:rPr>
                          <w:t>Seller</w:t>
                        </w:r>
                        <w:r>
                          <w:rPr>
                            <w:spacing w:val="-8"/>
                            <w:sz w:val="14"/>
                          </w:rPr>
                          <w:t xml:space="preserve"> </w:t>
                        </w:r>
                        <w:r>
                          <w:rPr>
                            <w:sz w:val="14"/>
                          </w:rPr>
                          <w:t>to</w:t>
                        </w:r>
                      </w:p>
                      <w:p w14:paraId="690002BC" w14:textId="77777777" w:rsidR="00A73785" w:rsidRDefault="00000000">
                        <w:pPr>
                          <w:pStyle w:val="TableParagraph"/>
                          <w:spacing w:before="21" w:line="149" w:lineRule="exact"/>
                          <w:ind w:left="91"/>
                          <w:rPr>
                            <w:sz w:val="14"/>
                          </w:rPr>
                        </w:pPr>
                        <w:r>
                          <w:rPr>
                            <w:sz w:val="14"/>
                          </w:rPr>
                          <w:t>Furnish</w:t>
                        </w:r>
                      </w:p>
                    </w:tc>
                    <w:tc>
                      <w:tcPr>
                        <w:tcW w:w="633" w:type="dxa"/>
                        <w:tcBorders>
                          <w:left w:val="single" w:sz="6" w:space="0" w:color="000000"/>
                          <w:bottom w:val="single" w:sz="6" w:space="0" w:color="000000"/>
                          <w:right w:val="single" w:sz="6" w:space="0" w:color="000000"/>
                        </w:tcBorders>
                      </w:tcPr>
                      <w:p w14:paraId="4075C588" w14:textId="77777777" w:rsidR="00A73785" w:rsidRDefault="00000000">
                        <w:pPr>
                          <w:pStyle w:val="TableParagraph"/>
                          <w:spacing w:before="12"/>
                          <w:ind w:left="94" w:right="62"/>
                          <w:jc w:val="center"/>
                          <w:rPr>
                            <w:sz w:val="14"/>
                          </w:rPr>
                        </w:pPr>
                        <w:r>
                          <w:rPr>
                            <w:sz w:val="14"/>
                          </w:rPr>
                          <w:t>Exhibit</w:t>
                        </w:r>
                      </w:p>
                    </w:tc>
                    <w:tc>
                      <w:tcPr>
                        <w:tcW w:w="3412" w:type="dxa"/>
                        <w:tcBorders>
                          <w:left w:val="single" w:sz="6" w:space="0" w:color="000000"/>
                          <w:bottom w:val="single" w:sz="6" w:space="0" w:color="000000"/>
                          <w:right w:val="single" w:sz="6" w:space="0" w:color="000000"/>
                        </w:tcBorders>
                      </w:tcPr>
                      <w:p w14:paraId="0127C714" w14:textId="77777777" w:rsidR="00A73785" w:rsidRDefault="00000000">
                        <w:pPr>
                          <w:pStyle w:val="TableParagraph"/>
                          <w:spacing w:before="2"/>
                          <w:ind w:left="1443" w:right="1412"/>
                          <w:jc w:val="center"/>
                          <w:rPr>
                            <w:sz w:val="15"/>
                          </w:rPr>
                        </w:pPr>
                        <w:r>
                          <w:rPr>
                            <w:sz w:val="15"/>
                          </w:rPr>
                          <w:t>Subject</w:t>
                        </w:r>
                      </w:p>
                    </w:tc>
                  </w:tr>
                  <w:tr w:rsidR="00A73785" w14:paraId="324352B5" w14:textId="77777777">
                    <w:trPr>
                      <w:trHeight w:val="359"/>
                    </w:trPr>
                    <w:tc>
                      <w:tcPr>
                        <w:tcW w:w="703" w:type="dxa"/>
                        <w:tcBorders>
                          <w:top w:val="single" w:sz="6" w:space="0" w:color="000000"/>
                          <w:bottom w:val="single" w:sz="6" w:space="0" w:color="000000"/>
                          <w:right w:val="single" w:sz="6" w:space="0" w:color="000000"/>
                        </w:tcBorders>
                      </w:tcPr>
                      <w:p w14:paraId="04E4E2E3" w14:textId="77777777" w:rsidR="00A73785" w:rsidRDefault="00A73785">
                        <w:pPr>
                          <w:pStyle w:val="TableParagraph"/>
                          <w:rPr>
                            <w:rFonts w:ascii="Times New Roman"/>
                            <w:sz w:val="14"/>
                          </w:rPr>
                        </w:pPr>
                      </w:p>
                    </w:tc>
                    <w:tc>
                      <w:tcPr>
                        <w:tcW w:w="633" w:type="dxa"/>
                        <w:tcBorders>
                          <w:top w:val="single" w:sz="6" w:space="0" w:color="000000"/>
                          <w:left w:val="single" w:sz="6" w:space="0" w:color="000000"/>
                          <w:bottom w:val="single" w:sz="6" w:space="0" w:color="000000"/>
                          <w:right w:val="single" w:sz="6" w:space="0" w:color="000000"/>
                        </w:tcBorders>
                      </w:tcPr>
                      <w:p w14:paraId="5BE0DE61" w14:textId="77777777" w:rsidR="00A73785" w:rsidRDefault="00A73785">
                        <w:pPr>
                          <w:pStyle w:val="TableParagraph"/>
                          <w:rPr>
                            <w:rFonts w:ascii="Times New Roman"/>
                            <w:sz w:val="14"/>
                          </w:rPr>
                        </w:pPr>
                      </w:p>
                    </w:tc>
                    <w:tc>
                      <w:tcPr>
                        <w:tcW w:w="633" w:type="dxa"/>
                        <w:tcBorders>
                          <w:top w:val="single" w:sz="6" w:space="0" w:color="000000"/>
                          <w:left w:val="single" w:sz="6" w:space="0" w:color="000000"/>
                          <w:bottom w:val="single" w:sz="6" w:space="0" w:color="000000"/>
                          <w:right w:val="single" w:sz="6" w:space="0" w:color="000000"/>
                        </w:tcBorders>
                      </w:tcPr>
                      <w:p w14:paraId="5CC006C1" w14:textId="77777777" w:rsidR="00A73785" w:rsidRDefault="00A73785">
                        <w:pPr>
                          <w:pStyle w:val="TableParagraph"/>
                          <w:rPr>
                            <w:rFonts w:ascii="Times New Roman"/>
                            <w:sz w:val="14"/>
                          </w:rPr>
                        </w:pPr>
                      </w:p>
                    </w:tc>
                    <w:tc>
                      <w:tcPr>
                        <w:tcW w:w="633" w:type="dxa"/>
                        <w:tcBorders>
                          <w:top w:val="single" w:sz="6" w:space="0" w:color="000000"/>
                          <w:left w:val="single" w:sz="6" w:space="0" w:color="000000"/>
                          <w:bottom w:val="single" w:sz="6" w:space="0" w:color="000000"/>
                          <w:right w:val="single" w:sz="6" w:space="0" w:color="000000"/>
                        </w:tcBorders>
                      </w:tcPr>
                      <w:p w14:paraId="4DCFF9F2" w14:textId="77777777" w:rsidR="00A73785" w:rsidRDefault="00000000">
                        <w:pPr>
                          <w:pStyle w:val="TableParagraph"/>
                          <w:spacing w:line="178" w:lineRule="exact"/>
                          <w:ind w:left="27"/>
                          <w:jc w:val="center"/>
                          <w:rPr>
                            <w:sz w:val="16"/>
                          </w:rPr>
                        </w:pPr>
                        <w:r>
                          <w:rPr>
                            <w:w w:val="99"/>
                            <w:sz w:val="16"/>
                          </w:rPr>
                          <w:t>A</w:t>
                        </w:r>
                      </w:p>
                    </w:tc>
                    <w:tc>
                      <w:tcPr>
                        <w:tcW w:w="3412" w:type="dxa"/>
                        <w:tcBorders>
                          <w:top w:val="single" w:sz="6" w:space="0" w:color="000000"/>
                          <w:left w:val="single" w:sz="6" w:space="0" w:color="000000"/>
                          <w:bottom w:val="single" w:sz="6" w:space="0" w:color="000000"/>
                          <w:right w:val="single" w:sz="6" w:space="0" w:color="000000"/>
                        </w:tcBorders>
                      </w:tcPr>
                      <w:p w14:paraId="3EB49EF8" w14:textId="77777777" w:rsidR="00A73785" w:rsidRDefault="00000000">
                        <w:pPr>
                          <w:pStyle w:val="TableParagraph"/>
                          <w:spacing w:before="1" w:line="178" w:lineRule="exact"/>
                          <w:ind w:left="16" w:right="39"/>
                          <w:rPr>
                            <w:sz w:val="16"/>
                          </w:rPr>
                        </w:pPr>
                        <w:r>
                          <w:rPr>
                            <w:sz w:val="16"/>
                          </w:rPr>
                          <w:t>Income and expense with respect to the operation of the Premises</w:t>
                        </w:r>
                      </w:p>
                    </w:tc>
                  </w:tr>
                  <w:tr w:rsidR="00A73785" w14:paraId="4C84F7B5" w14:textId="77777777">
                    <w:trPr>
                      <w:trHeight w:val="359"/>
                    </w:trPr>
                    <w:tc>
                      <w:tcPr>
                        <w:tcW w:w="703" w:type="dxa"/>
                        <w:tcBorders>
                          <w:top w:val="single" w:sz="6" w:space="0" w:color="000000"/>
                          <w:bottom w:val="single" w:sz="6" w:space="0" w:color="000000"/>
                          <w:right w:val="single" w:sz="6" w:space="0" w:color="000000"/>
                        </w:tcBorders>
                      </w:tcPr>
                      <w:p w14:paraId="5BC8AF96" w14:textId="77777777" w:rsidR="00A73785" w:rsidRDefault="00A73785">
                        <w:pPr>
                          <w:pStyle w:val="TableParagraph"/>
                          <w:rPr>
                            <w:rFonts w:ascii="Times New Roman"/>
                            <w:sz w:val="14"/>
                          </w:rPr>
                        </w:pPr>
                      </w:p>
                    </w:tc>
                    <w:tc>
                      <w:tcPr>
                        <w:tcW w:w="633" w:type="dxa"/>
                        <w:tcBorders>
                          <w:top w:val="single" w:sz="6" w:space="0" w:color="000000"/>
                          <w:left w:val="single" w:sz="6" w:space="0" w:color="000000"/>
                          <w:bottom w:val="single" w:sz="6" w:space="0" w:color="000000"/>
                          <w:right w:val="single" w:sz="6" w:space="0" w:color="000000"/>
                        </w:tcBorders>
                      </w:tcPr>
                      <w:p w14:paraId="3D04F26C" w14:textId="77777777" w:rsidR="00A73785" w:rsidRDefault="00A73785">
                        <w:pPr>
                          <w:pStyle w:val="TableParagraph"/>
                          <w:rPr>
                            <w:rFonts w:ascii="Times New Roman"/>
                            <w:sz w:val="14"/>
                          </w:rPr>
                        </w:pPr>
                      </w:p>
                    </w:tc>
                    <w:tc>
                      <w:tcPr>
                        <w:tcW w:w="633" w:type="dxa"/>
                        <w:tcBorders>
                          <w:top w:val="single" w:sz="6" w:space="0" w:color="000000"/>
                          <w:left w:val="single" w:sz="6" w:space="0" w:color="000000"/>
                          <w:bottom w:val="single" w:sz="6" w:space="0" w:color="000000"/>
                          <w:right w:val="single" w:sz="6" w:space="0" w:color="000000"/>
                        </w:tcBorders>
                      </w:tcPr>
                      <w:p w14:paraId="01D4E66A" w14:textId="77777777" w:rsidR="00A73785" w:rsidRDefault="00A73785">
                        <w:pPr>
                          <w:pStyle w:val="TableParagraph"/>
                          <w:rPr>
                            <w:rFonts w:ascii="Times New Roman"/>
                            <w:sz w:val="14"/>
                          </w:rPr>
                        </w:pPr>
                      </w:p>
                    </w:tc>
                    <w:tc>
                      <w:tcPr>
                        <w:tcW w:w="633" w:type="dxa"/>
                        <w:tcBorders>
                          <w:top w:val="single" w:sz="6" w:space="0" w:color="000000"/>
                          <w:left w:val="single" w:sz="6" w:space="0" w:color="000000"/>
                          <w:bottom w:val="single" w:sz="6" w:space="0" w:color="000000"/>
                          <w:right w:val="single" w:sz="6" w:space="0" w:color="000000"/>
                        </w:tcBorders>
                      </w:tcPr>
                      <w:p w14:paraId="5F98276E" w14:textId="77777777" w:rsidR="00A73785" w:rsidRDefault="00000000">
                        <w:pPr>
                          <w:pStyle w:val="TableParagraph"/>
                          <w:spacing w:line="178" w:lineRule="exact"/>
                          <w:ind w:left="27"/>
                          <w:jc w:val="center"/>
                          <w:rPr>
                            <w:sz w:val="16"/>
                          </w:rPr>
                        </w:pPr>
                        <w:r>
                          <w:rPr>
                            <w:w w:val="99"/>
                            <w:sz w:val="16"/>
                          </w:rPr>
                          <w:t>B</w:t>
                        </w:r>
                      </w:p>
                    </w:tc>
                    <w:tc>
                      <w:tcPr>
                        <w:tcW w:w="3412" w:type="dxa"/>
                        <w:tcBorders>
                          <w:top w:val="single" w:sz="6" w:space="0" w:color="000000"/>
                          <w:left w:val="single" w:sz="6" w:space="0" w:color="000000"/>
                          <w:bottom w:val="single" w:sz="6" w:space="0" w:color="000000"/>
                          <w:right w:val="single" w:sz="6" w:space="0" w:color="000000"/>
                        </w:tcBorders>
                      </w:tcPr>
                      <w:p w14:paraId="6B2D8645" w14:textId="77777777" w:rsidR="00A73785" w:rsidRDefault="00000000">
                        <w:pPr>
                          <w:pStyle w:val="TableParagraph"/>
                          <w:spacing w:before="1" w:line="178" w:lineRule="exact"/>
                          <w:ind w:left="16" w:right="39"/>
                          <w:rPr>
                            <w:sz w:val="16"/>
                          </w:rPr>
                        </w:pPr>
                        <w:r>
                          <w:rPr>
                            <w:sz w:val="16"/>
                          </w:rPr>
                          <w:t>Written leases and any tenancies not arising out of written leases</w:t>
                        </w:r>
                      </w:p>
                    </w:tc>
                  </w:tr>
                  <w:tr w:rsidR="00A73785" w14:paraId="6B58AFBA" w14:textId="77777777">
                    <w:trPr>
                      <w:trHeight w:val="176"/>
                    </w:trPr>
                    <w:tc>
                      <w:tcPr>
                        <w:tcW w:w="703" w:type="dxa"/>
                        <w:tcBorders>
                          <w:top w:val="single" w:sz="6" w:space="0" w:color="000000"/>
                          <w:bottom w:val="single" w:sz="6" w:space="0" w:color="000000"/>
                          <w:right w:val="single" w:sz="6" w:space="0" w:color="000000"/>
                        </w:tcBorders>
                      </w:tcPr>
                      <w:p w14:paraId="241FB14C" w14:textId="77777777" w:rsidR="00A73785" w:rsidRDefault="00A73785">
                        <w:pPr>
                          <w:pStyle w:val="TableParagraph"/>
                          <w:rPr>
                            <w:rFonts w:ascii="Times New Roman"/>
                            <w:sz w:val="10"/>
                          </w:rPr>
                        </w:pPr>
                      </w:p>
                    </w:tc>
                    <w:tc>
                      <w:tcPr>
                        <w:tcW w:w="633" w:type="dxa"/>
                        <w:tcBorders>
                          <w:top w:val="single" w:sz="6" w:space="0" w:color="000000"/>
                          <w:left w:val="single" w:sz="6" w:space="0" w:color="000000"/>
                          <w:bottom w:val="single" w:sz="6" w:space="0" w:color="000000"/>
                          <w:right w:val="single" w:sz="6" w:space="0" w:color="000000"/>
                        </w:tcBorders>
                      </w:tcPr>
                      <w:p w14:paraId="6EE18294" w14:textId="77777777" w:rsidR="00A73785" w:rsidRDefault="00A73785">
                        <w:pPr>
                          <w:pStyle w:val="TableParagraph"/>
                          <w:rPr>
                            <w:rFonts w:ascii="Times New Roman"/>
                            <w:sz w:val="10"/>
                          </w:rPr>
                        </w:pPr>
                      </w:p>
                    </w:tc>
                    <w:tc>
                      <w:tcPr>
                        <w:tcW w:w="633" w:type="dxa"/>
                        <w:tcBorders>
                          <w:top w:val="single" w:sz="6" w:space="0" w:color="000000"/>
                          <w:left w:val="single" w:sz="6" w:space="0" w:color="000000"/>
                          <w:bottom w:val="single" w:sz="6" w:space="0" w:color="000000"/>
                          <w:right w:val="single" w:sz="6" w:space="0" w:color="000000"/>
                        </w:tcBorders>
                      </w:tcPr>
                      <w:p w14:paraId="5C5B5D07" w14:textId="77777777" w:rsidR="00A73785" w:rsidRDefault="00A73785">
                        <w:pPr>
                          <w:pStyle w:val="TableParagraph"/>
                          <w:rPr>
                            <w:rFonts w:ascii="Times New Roman"/>
                            <w:sz w:val="10"/>
                          </w:rPr>
                        </w:pPr>
                      </w:p>
                    </w:tc>
                    <w:tc>
                      <w:tcPr>
                        <w:tcW w:w="633" w:type="dxa"/>
                        <w:tcBorders>
                          <w:top w:val="single" w:sz="6" w:space="0" w:color="000000"/>
                          <w:left w:val="single" w:sz="6" w:space="0" w:color="000000"/>
                          <w:bottom w:val="single" w:sz="6" w:space="0" w:color="000000"/>
                          <w:right w:val="single" w:sz="6" w:space="0" w:color="000000"/>
                        </w:tcBorders>
                      </w:tcPr>
                      <w:p w14:paraId="380CB9B9" w14:textId="77777777" w:rsidR="00A73785" w:rsidRDefault="00000000">
                        <w:pPr>
                          <w:pStyle w:val="TableParagraph"/>
                          <w:spacing w:line="157" w:lineRule="exact"/>
                          <w:ind w:left="26"/>
                          <w:jc w:val="center"/>
                          <w:rPr>
                            <w:sz w:val="16"/>
                          </w:rPr>
                        </w:pPr>
                        <w:r>
                          <w:rPr>
                            <w:w w:val="99"/>
                            <w:sz w:val="16"/>
                          </w:rPr>
                          <w:t>C</w:t>
                        </w:r>
                      </w:p>
                    </w:tc>
                    <w:tc>
                      <w:tcPr>
                        <w:tcW w:w="3412" w:type="dxa"/>
                        <w:tcBorders>
                          <w:top w:val="single" w:sz="6" w:space="0" w:color="000000"/>
                          <w:left w:val="single" w:sz="6" w:space="0" w:color="000000"/>
                          <w:bottom w:val="single" w:sz="6" w:space="0" w:color="000000"/>
                          <w:right w:val="single" w:sz="6" w:space="0" w:color="000000"/>
                        </w:tcBorders>
                      </w:tcPr>
                      <w:p w14:paraId="5B3DC26D" w14:textId="77777777" w:rsidR="00A73785" w:rsidRDefault="00000000">
                        <w:pPr>
                          <w:pStyle w:val="TableParagraph"/>
                          <w:spacing w:line="157" w:lineRule="exact"/>
                          <w:ind w:left="16"/>
                          <w:rPr>
                            <w:sz w:val="16"/>
                          </w:rPr>
                        </w:pPr>
                        <w:r>
                          <w:rPr>
                            <w:sz w:val="16"/>
                          </w:rPr>
                          <w:t>Service Contracts</w:t>
                        </w:r>
                      </w:p>
                    </w:tc>
                  </w:tr>
                  <w:tr w:rsidR="00A73785" w14:paraId="68674FE5" w14:textId="77777777">
                    <w:trPr>
                      <w:trHeight w:val="181"/>
                    </w:trPr>
                    <w:tc>
                      <w:tcPr>
                        <w:tcW w:w="703" w:type="dxa"/>
                        <w:tcBorders>
                          <w:top w:val="single" w:sz="6" w:space="0" w:color="000000"/>
                          <w:right w:val="single" w:sz="6" w:space="0" w:color="000000"/>
                        </w:tcBorders>
                      </w:tcPr>
                      <w:p w14:paraId="445A747F" w14:textId="77777777" w:rsidR="00A73785" w:rsidRDefault="00A73785">
                        <w:pPr>
                          <w:pStyle w:val="TableParagraph"/>
                          <w:rPr>
                            <w:rFonts w:ascii="Times New Roman"/>
                            <w:sz w:val="12"/>
                          </w:rPr>
                        </w:pPr>
                      </w:p>
                    </w:tc>
                    <w:tc>
                      <w:tcPr>
                        <w:tcW w:w="633" w:type="dxa"/>
                        <w:tcBorders>
                          <w:top w:val="single" w:sz="6" w:space="0" w:color="000000"/>
                          <w:left w:val="single" w:sz="6" w:space="0" w:color="000000"/>
                          <w:right w:val="single" w:sz="6" w:space="0" w:color="000000"/>
                        </w:tcBorders>
                      </w:tcPr>
                      <w:p w14:paraId="5D3404C7" w14:textId="77777777" w:rsidR="00A73785" w:rsidRDefault="00A73785">
                        <w:pPr>
                          <w:pStyle w:val="TableParagraph"/>
                          <w:rPr>
                            <w:rFonts w:ascii="Times New Roman"/>
                            <w:sz w:val="12"/>
                          </w:rPr>
                        </w:pPr>
                      </w:p>
                    </w:tc>
                    <w:tc>
                      <w:tcPr>
                        <w:tcW w:w="633" w:type="dxa"/>
                        <w:tcBorders>
                          <w:top w:val="single" w:sz="6" w:space="0" w:color="000000"/>
                          <w:left w:val="single" w:sz="6" w:space="0" w:color="000000"/>
                          <w:right w:val="single" w:sz="6" w:space="0" w:color="000000"/>
                        </w:tcBorders>
                      </w:tcPr>
                      <w:p w14:paraId="2FA81B90" w14:textId="77777777" w:rsidR="00A73785" w:rsidRDefault="00A73785">
                        <w:pPr>
                          <w:pStyle w:val="TableParagraph"/>
                          <w:rPr>
                            <w:rFonts w:ascii="Times New Roman"/>
                            <w:sz w:val="12"/>
                          </w:rPr>
                        </w:pPr>
                      </w:p>
                    </w:tc>
                    <w:tc>
                      <w:tcPr>
                        <w:tcW w:w="633" w:type="dxa"/>
                        <w:tcBorders>
                          <w:top w:val="single" w:sz="6" w:space="0" w:color="000000"/>
                          <w:left w:val="single" w:sz="6" w:space="0" w:color="000000"/>
                          <w:right w:val="single" w:sz="6" w:space="0" w:color="000000"/>
                        </w:tcBorders>
                      </w:tcPr>
                      <w:p w14:paraId="5F3631E9" w14:textId="77777777" w:rsidR="00A73785" w:rsidRDefault="00000000">
                        <w:pPr>
                          <w:pStyle w:val="TableParagraph"/>
                          <w:spacing w:line="162" w:lineRule="exact"/>
                          <w:ind w:left="26"/>
                          <w:jc w:val="center"/>
                          <w:rPr>
                            <w:sz w:val="16"/>
                          </w:rPr>
                        </w:pPr>
                        <w:r>
                          <w:rPr>
                            <w:w w:val="99"/>
                            <w:sz w:val="16"/>
                          </w:rPr>
                          <w:t>D</w:t>
                        </w:r>
                      </w:p>
                    </w:tc>
                    <w:tc>
                      <w:tcPr>
                        <w:tcW w:w="3412" w:type="dxa"/>
                        <w:tcBorders>
                          <w:top w:val="single" w:sz="6" w:space="0" w:color="000000"/>
                          <w:left w:val="single" w:sz="6" w:space="0" w:color="000000"/>
                          <w:right w:val="single" w:sz="6" w:space="0" w:color="000000"/>
                        </w:tcBorders>
                      </w:tcPr>
                      <w:p w14:paraId="3D25A63D" w14:textId="77777777" w:rsidR="00A73785" w:rsidRDefault="00000000">
                        <w:pPr>
                          <w:pStyle w:val="TableParagraph"/>
                          <w:spacing w:line="162" w:lineRule="exact"/>
                          <w:ind w:left="16"/>
                          <w:rPr>
                            <w:sz w:val="16"/>
                          </w:rPr>
                        </w:pPr>
                        <w:r>
                          <w:rPr>
                            <w:sz w:val="16"/>
                          </w:rPr>
                          <w:t>List of Personal Property</w:t>
                        </w:r>
                      </w:p>
                    </w:tc>
                  </w:tr>
                </w:tbl>
                <w:p w14:paraId="5E70E6F2" w14:textId="77777777" w:rsidR="00A73785" w:rsidRDefault="00A73785">
                  <w:pPr>
                    <w:pStyle w:val="BodyText"/>
                  </w:pPr>
                </w:p>
              </w:txbxContent>
            </v:textbox>
            <w10:wrap type="topAndBottom" anchorx="page"/>
          </v:shape>
        </w:pict>
      </w:r>
      <w:r>
        <w:pict w14:anchorId="2881E189">
          <v:shape id="_x0000_s2060" type="#_x0000_t202" style="position:absolute;left:0;text-align:left;margin-left:345.1pt;margin-top:18.4pt;width:228.75pt;height:78pt;z-index:-251665408;mso-wrap-distance-left:0;mso-wrap-distance-right:0;mso-position-horizontal-relative:page" filled="f" stroked="f">
            <v:textbox inset="0,0,0,0">
              <w:txbxContent>
                <w:tbl>
                  <w:tblPr>
                    <w:tblW w:w="0" w:type="auto"/>
                    <w:tblInd w:w="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25"/>
                    <w:gridCol w:w="648"/>
                    <w:gridCol w:w="648"/>
                    <w:gridCol w:w="2518"/>
                  </w:tblGrid>
                  <w:tr w:rsidR="00A73785" w14:paraId="1E003DEA" w14:textId="77777777">
                    <w:trPr>
                      <w:trHeight w:val="363"/>
                    </w:trPr>
                    <w:tc>
                      <w:tcPr>
                        <w:tcW w:w="725" w:type="dxa"/>
                        <w:tcBorders>
                          <w:left w:val="single" w:sz="6" w:space="0" w:color="000000"/>
                          <w:bottom w:val="single" w:sz="6" w:space="0" w:color="000000"/>
                          <w:right w:val="single" w:sz="6" w:space="0" w:color="000000"/>
                        </w:tcBorders>
                      </w:tcPr>
                      <w:p w14:paraId="63120224" w14:textId="77777777" w:rsidR="00A73785" w:rsidRDefault="00000000">
                        <w:pPr>
                          <w:pStyle w:val="TableParagraph"/>
                          <w:spacing w:before="12"/>
                          <w:ind w:left="83"/>
                          <w:rPr>
                            <w:sz w:val="14"/>
                          </w:rPr>
                        </w:pPr>
                        <w:r>
                          <w:rPr>
                            <w:sz w:val="14"/>
                          </w:rPr>
                          <w:t>Attached</w:t>
                        </w:r>
                      </w:p>
                    </w:tc>
                    <w:tc>
                      <w:tcPr>
                        <w:tcW w:w="648" w:type="dxa"/>
                        <w:tcBorders>
                          <w:left w:val="single" w:sz="6" w:space="0" w:color="000000"/>
                          <w:bottom w:val="single" w:sz="6" w:space="0" w:color="000000"/>
                          <w:right w:val="single" w:sz="6" w:space="0" w:color="000000"/>
                        </w:tcBorders>
                      </w:tcPr>
                      <w:p w14:paraId="44E919E3" w14:textId="77777777" w:rsidR="00A73785" w:rsidRDefault="00000000">
                        <w:pPr>
                          <w:pStyle w:val="TableParagraph"/>
                          <w:spacing w:before="12"/>
                          <w:ind w:left="69"/>
                          <w:rPr>
                            <w:sz w:val="14"/>
                          </w:rPr>
                        </w:pPr>
                        <w:r>
                          <w:rPr>
                            <w:sz w:val="14"/>
                          </w:rPr>
                          <w:t>Seller</w:t>
                        </w:r>
                        <w:r>
                          <w:rPr>
                            <w:spacing w:val="-8"/>
                            <w:sz w:val="14"/>
                          </w:rPr>
                          <w:t xml:space="preserve"> </w:t>
                        </w:r>
                        <w:r>
                          <w:rPr>
                            <w:sz w:val="14"/>
                          </w:rPr>
                          <w:t>to</w:t>
                        </w:r>
                      </w:p>
                      <w:p w14:paraId="3D92E824" w14:textId="77777777" w:rsidR="00A73785" w:rsidRDefault="00000000">
                        <w:pPr>
                          <w:pStyle w:val="TableParagraph"/>
                          <w:spacing w:before="21" w:line="149" w:lineRule="exact"/>
                          <w:ind w:left="88"/>
                          <w:rPr>
                            <w:sz w:val="14"/>
                          </w:rPr>
                        </w:pPr>
                        <w:r>
                          <w:rPr>
                            <w:sz w:val="14"/>
                          </w:rPr>
                          <w:t>Furnish</w:t>
                        </w:r>
                      </w:p>
                    </w:tc>
                    <w:tc>
                      <w:tcPr>
                        <w:tcW w:w="648" w:type="dxa"/>
                        <w:tcBorders>
                          <w:left w:val="single" w:sz="6" w:space="0" w:color="000000"/>
                          <w:bottom w:val="single" w:sz="6" w:space="0" w:color="000000"/>
                          <w:right w:val="single" w:sz="6" w:space="0" w:color="000000"/>
                        </w:tcBorders>
                      </w:tcPr>
                      <w:p w14:paraId="47E07C47" w14:textId="77777777" w:rsidR="00A73785" w:rsidRDefault="00000000">
                        <w:pPr>
                          <w:pStyle w:val="TableParagraph"/>
                          <w:spacing w:before="12"/>
                          <w:ind w:left="112"/>
                          <w:rPr>
                            <w:sz w:val="14"/>
                          </w:rPr>
                        </w:pPr>
                        <w:r>
                          <w:rPr>
                            <w:sz w:val="14"/>
                          </w:rPr>
                          <w:t>Exhibit</w:t>
                        </w:r>
                      </w:p>
                    </w:tc>
                    <w:tc>
                      <w:tcPr>
                        <w:tcW w:w="2518" w:type="dxa"/>
                        <w:tcBorders>
                          <w:left w:val="single" w:sz="6" w:space="0" w:color="000000"/>
                          <w:bottom w:val="single" w:sz="6" w:space="0" w:color="000000"/>
                        </w:tcBorders>
                      </w:tcPr>
                      <w:p w14:paraId="0A0C8969" w14:textId="77777777" w:rsidR="00A73785" w:rsidRDefault="00000000">
                        <w:pPr>
                          <w:pStyle w:val="TableParagraph"/>
                          <w:spacing w:before="2"/>
                          <w:ind w:left="978" w:right="976"/>
                          <w:jc w:val="center"/>
                          <w:rPr>
                            <w:sz w:val="15"/>
                          </w:rPr>
                        </w:pPr>
                        <w:r>
                          <w:rPr>
                            <w:sz w:val="15"/>
                          </w:rPr>
                          <w:t>Subject</w:t>
                        </w:r>
                      </w:p>
                    </w:tc>
                  </w:tr>
                  <w:tr w:rsidR="00A73785" w14:paraId="7ECBD89A" w14:textId="77777777">
                    <w:trPr>
                      <w:trHeight w:val="359"/>
                    </w:trPr>
                    <w:tc>
                      <w:tcPr>
                        <w:tcW w:w="725" w:type="dxa"/>
                        <w:tcBorders>
                          <w:top w:val="single" w:sz="6" w:space="0" w:color="000000"/>
                          <w:left w:val="single" w:sz="6" w:space="0" w:color="000000"/>
                          <w:bottom w:val="single" w:sz="6" w:space="0" w:color="000000"/>
                          <w:right w:val="single" w:sz="6" w:space="0" w:color="000000"/>
                        </w:tcBorders>
                      </w:tcPr>
                      <w:p w14:paraId="0A53F967" w14:textId="77777777" w:rsidR="00A73785" w:rsidRDefault="00A73785">
                        <w:pPr>
                          <w:pStyle w:val="TableParagraph"/>
                          <w:rPr>
                            <w:rFonts w:ascii="Times New Roman"/>
                            <w:sz w:val="14"/>
                          </w:rPr>
                        </w:pPr>
                      </w:p>
                    </w:tc>
                    <w:tc>
                      <w:tcPr>
                        <w:tcW w:w="648" w:type="dxa"/>
                        <w:tcBorders>
                          <w:top w:val="single" w:sz="6" w:space="0" w:color="000000"/>
                          <w:left w:val="single" w:sz="6" w:space="0" w:color="000000"/>
                          <w:bottom w:val="single" w:sz="6" w:space="0" w:color="000000"/>
                          <w:right w:val="single" w:sz="6" w:space="0" w:color="000000"/>
                        </w:tcBorders>
                      </w:tcPr>
                      <w:p w14:paraId="52938B28" w14:textId="77777777" w:rsidR="00A73785" w:rsidRDefault="00A73785">
                        <w:pPr>
                          <w:pStyle w:val="TableParagraph"/>
                          <w:rPr>
                            <w:rFonts w:ascii="Times New Roman"/>
                            <w:sz w:val="14"/>
                          </w:rPr>
                        </w:pPr>
                      </w:p>
                    </w:tc>
                    <w:tc>
                      <w:tcPr>
                        <w:tcW w:w="648" w:type="dxa"/>
                        <w:tcBorders>
                          <w:top w:val="single" w:sz="6" w:space="0" w:color="000000"/>
                          <w:left w:val="single" w:sz="6" w:space="0" w:color="000000"/>
                          <w:bottom w:val="single" w:sz="6" w:space="0" w:color="000000"/>
                          <w:right w:val="single" w:sz="6" w:space="0" w:color="000000"/>
                        </w:tcBorders>
                      </w:tcPr>
                      <w:p w14:paraId="014E53DA" w14:textId="77777777" w:rsidR="00A73785" w:rsidRDefault="00A73785">
                        <w:pPr>
                          <w:pStyle w:val="TableParagraph"/>
                          <w:rPr>
                            <w:rFonts w:ascii="Times New Roman"/>
                            <w:sz w:val="14"/>
                          </w:rPr>
                        </w:pPr>
                      </w:p>
                    </w:tc>
                    <w:tc>
                      <w:tcPr>
                        <w:tcW w:w="2518" w:type="dxa"/>
                        <w:tcBorders>
                          <w:top w:val="single" w:sz="6" w:space="0" w:color="000000"/>
                          <w:left w:val="single" w:sz="6" w:space="0" w:color="000000"/>
                          <w:bottom w:val="single" w:sz="6" w:space="0" w:color="000000"/>
                        </w:tcBorders>
                      </w:tcPr>
                      <w:p w14:paraId="34F38F43" w14:textId="77777777" w:rsidR="00A73785" w:rsidRDefault="00A73785">
                        <w:pPr>
                          <w:pStyle w:val="TableParagraph"/>
                          <w:rPr>
                            <w:rFonts w:ascii="Times New Roman"/>
                            <w:sz w:val="14"/>
                          </w:rPr>
                        </w:pPr>
                      </w:p>
                    </w:tc>
                  </w:tr>
                  <w:tr w:rsidR="00A73785" w14:paraId="6D9CEF25" w14:textId="77777777">
                    <w:trPr>
                      <w:trHeight w:val="359"/>
                    </w:trPr>
                    <w:tc>
                      <w:tcPr>
                        <w:tcW w:w="725" w:type="dxa"/>
                        <w:tcBorders>
                          <w:top w:val="single" w:sz="6" w:space="0" w:color="000000"/>
                          <w:left w:val="single" w:sz="6" w:space="0" w:color="000000"/>
                          <w:bottom w:val="single" w:sz="6" w:space="0" w:color="000000"/>
                          <w:right w:val="single" w:sz="6" w:space="0" w:color="000000"/>
                        </w:tcBorders>
                      </w:tcPr>
                      <w:p w14:paraId="6D417A6D" w14:textId="77777777" w:rsidR="00A73785" w:rsidRDefault="00A73785">
                        <w:pPr>
                          <w:pStyle w:val="TableParagraph"/>
                          <w:rPr>
                            <w:rFonts w:ascii="Times New Roman"/>
                            <w:sz w:val="14"/>
                          </w:rPr>
                        </w:pPr>
                      </w:p>
                    </w:tc>
                    <w:tc>
                      <w:tcPr>
                        <w:tcW w:w="648" w:type="dxa"/>
                        <w:tcBorders>
                          <w:top w:val="single" w:sz="6" w:space="0" w:color="000000"/>
                          <w:left w:val="single" w:sz="6" w:space="0" w:color="000000"/>
                          <w:bottom w:val="single" w:sz="6" w:space="0" w:color="000000"/>
                          <w:right w:val="single" w:sz="6" w:space="0" w:color="000000"/>
                        </w:tcBorders>
                      </w:tcPr>
                      <w:p w14:paraId="04028E2E" w14:textId="77777777" w:rsidR="00A73785" w:rsidRDefault="00A73785">
                        <w:pPr>
                          <w:pStyle w:val="TableParagraph"/>
                          <w:rPr>
                            <w:rFonts w:ascii="Times New Roman"/>
                            <w:sz w:val="14"/>
                          </w:rPr>
                        </w:pPr>
                      </w:p>
                    </w:tc>
                    <w:tc>
                      <w:tcPr>
                        <w:tcW w:w="648" w:type="dxa"/>
                        <w:tcBorders>
                          <w:top w:val="single" w:sz="6" w:space="0" w:color="000000"/>
                          <w:left w:val="single" w:sz="6" w:space="0" w:color="000000"/>
                          <w:bottom w:val="single" w:sz="6" w:space="0" w:color="000000"/>
                          <w:right w:val="single" w:sz="6" w:space="0" w:color="000000"/>
                        </w:tcBorders>
                      </w:tcPr>
                      <w:p w14:paraId="71152172" w14:textId="77777777" w:rsidR="00A73785" w:rsidRDefault="00A73785">
                        <w:pPr>
                          <w:pStyle w:val="TableParagraph"/>
                          <w:rPr>
                            <w:rFonts w:ascii="Times New Roman"/>
                            <w:sz w:val="14"/>
                          </w:rPr>
                        </w:pPr>
                      </w:p>
                    </w:tc>
                    <w:tc>
                      <w:tcPr>
                        <w:tcW w:w="2518" w:type="dxa"/>
                        <w:tcBorders>
                          <w:top w:val="single" w:sz="6" w:space="0" w:color="000000"/>
                          <w:left w:val="single" w:sz="6" w:space="0" w:color="000000"/>
                          <w:bottom w:val="single" w:sz="6" w:space="0" w:color="000000"/>
                        </w:tcBorders>
                      </w:tcPr>
                      <w:p w14:paraId="52B10F18" w14:textId="77777777" w:rsidR="00A73785" w:rsidRDefault="00A73785">
                        <w:pPr>
                          <w:pStyle w:val="TableParagraph"/>
                          <w:rPr>
                            <w:rFonts w:ascii="Times New Roman"/>
                            <w:sz w:val="14"/>
                          </w:rPr>
                        </w:pPr>
                      </w:p>
                    </w:tc>
                  </w:tr>
                  <w:tr w:rsidR="00A73785" w14:paraId="20235291" w14:textId="77777777">
                    <w:trPr>
                      <w:trHeight w:val="176"/>
                    </w:trPr>
                    <w:tc>
                      <w:tcPr>
                        <w:tcW w:w="725" w:type="dxa"/>
                        <w:tcBorders>
                          <w:top w:val="single" w:sz="6" w:space="0" w:color="000000"/>
                          <w:left w:val="single" w:sz="6" w:space="0" w:color="000000"/>
                          <w:bottom w:val="single" w:sz="6" w:space="0" w:color="000000"/>
                          <w:right w:val="single" w:sz="6" w:space="0" w:color="000000"/>
                        </w:tcBorders>
                      </w:tcPr>
                      <w:p w14:paraId="388F6011" w14:textId="77777777" w:rsidR="00A73785" w:rsidRDefault="00A73785">
                        <w:pPr>
                          <w:pStyle w:val="TableParagraph"/>
                          <w:rPr>
                            <w:rFonts w:ascii="Times New Roman"/>
                            <w:sz w:val="10"/>
                          </w:rPr>
                        </w:pPr>
                      </w:p>
                    </w:tc>
                    <w:tc>
                      <w:tcPr>
                        <w:tcW w:w="648" w:type="dxa"/>
                        <w:tcBorders>
                          <w:top w:val="single" w:sz="6" w:space="0" w:color="000000"/>
                          <w:left w:val="single" w:sz="6" w:space="0" w:color="000000"/>
                          <w:bottom w:val="single" w:sz="6" w:space="0" w:color="000000"/>
                          <w:right w:val="single" w:sz="6" w:space="0" w:color="000000"/>
                        </w:tcBorders>
                      </w:tcPr>
                      <w:p w14:paraId="6F654F4E" w14:textId="77777777" w:rsidR="00A73785" w:rsidRDefault="00A73785">
                        <w:pPr>
                          <w:pStyle w:val="TableParagraph"/>
                          <w:rPr>
                            <w:rFonts w:ascii="Times New Roman"/>
                            <w:sz w:val="10"/>
                          </w:rPr>
                        </w:pPr>
                      </w:p>
                    </w:tc>
                    <w:tc>
                      <w:tcPr>
                        <w:tcW w:w="648" w:type="dxa"/>
                        <w:tcBorders>
                          <w:top w:val="single" w:sz="6" w:space="0" w:color="000000"/>
                          <w:left w:val="single" w:sz="6" w:space="0" w:color="000000"/>
                          <w:bottom w:val="single" w:sz="6" w:space="0" w:color="000000"/>
                          <w:right w:val="single" w:sz="6" w:space="0" w:color="000000"/>
                        </w:tcBorders>
                      </w:tcPr>
                      <w:p w14:paraId="1CA04917" w14:textId="77777777" w:rsidR="00A73785" w:rsidRDefault="00A73785">
                        <w:pPr>
                          <w:pStyle w:val="TableParagraph"/>
                          <w:rPr>
                            <w:rFonts w:ascii="Times New Roman"/>
                            <w:sz w:val="10"/>
                          </w:rPr>
                        </w:pPr>
                      </w:p>
                    </w:tc>
                    <w:tc>
                      <w:tcPr>
                        <w:tcW w:w="2518" w:type="dxa"/>
                        <w:tcBorders>
                          <w:top w:val="single" w:sz="6" w:space="0" w:color="000000"/>
                          <w:left w:val="single" w:sz="6" w:space="0" w:color="000000"/>
                          <w:bottom w:val="single" w:sz="6" w:space="0" w:color="000000"/>
                        </w:tcBorders>
                      </w:tcPr>
                      <w:p w14:paraId="4C20C49B" w14:textId="77777777" w:rsidR="00A73785" w:rsidRDefault="00A73785">
                        <w:pPr>
                          <w:pStyle w:val="TableParagraph"/>
                          <w:rPr>
                            <w:rFonts w:ascii="Times New Roman"/>
                            <w:sz w:val="10"/>
                          </w:rPr>
                        </w:pPr>
                      </w:p>
                    </w:tc>
                  </w:tr>
                  <w:tr w:rsidR="00A73785" w14:paraId="065BFC2F" w14:textId="77777777">
                    <w:trPr>
                      <w:trHeight w:val="181"/>
                    </w:trPr>
                    <w:tc>
                      <w:tcPr>
                        <w:tcW w:w="725" w:type="dxa"/>
                        <w:tcBorders>
                          <w:top w:val="single" w:sz="6" w:space="0" w:color="000000"/>
                          <w:left w:val="single" w:sz="6" w:space="0" w:color="000000"/>
                          <w:right w:val="single" w:sz="6" w:space="0" w:color="000000"/>
                        </w:tcBorders>
                      </w:tcPr>
                      <w:p w14:paraId="06233981" w14:textId="77777777" w:rsidR="00A73785" w:rsidRDefault="00A73785">
                        <w:pPr>
                          <w:pStyle w:val="TableParagraph"/>
                          <w:rPr>
                            <w:rFonts w:ascii="Times New Roman"/>
                            <w:sz w:val="12"/>
                          </w:rPr>
                        </w:pPr>
                      </w:p>
                    </w:tc>
                    <w:tc>
                      <w:tcPr>
                        <w:tcW w:w="648" w:type="dxa"/>
                        <w:tcBorders>
                          <w:top w:val="single" w:sz="6" w:space="0" w:color="000000"/>
                          <w:left w:val="single" w:sz="6" w:space="0" w:color="000000"/>
                          <w:right w:val="single" w:sz="6" w:space="0" w:color="000000"/>
                        </w:tcBorders>
                      </w:tcPr>
                      <w:p w14:paraId="1061BF84" w14:textId="77777777" w:rsidR="00A73785" w:rsidRDefault="00A73785">
                        <w:pPr>
                          <w:pStyle w:val="TableParagraph"/>
                          <w:rPr>
                            <w:rFonts w:ascii="Times New Roman"/>
                            <w:sz w:val="12"/>
                          </w:rPr>
                        </w:pPr>
                      </w:p>
                    </w:tc>
                    <w:tc>
                      <w:tcPr>
                        <w:tcW w:w="648" w:type="dxa"/>
                        <w:tcBorders>
                          <w:top w:val="single" w:sz="6" w:space="0" w:color="000000"/>
                          <w:left w:val="single" w:sz="6" w:space="0" w:color="000000"/>
                          <w:right w:val="single" w:sz="6" w:space="0" w:color="000000"/>
                        </w:tcBorders>
                      </w:tcPr>
                      <w:p w14:paraId="10FCE088" w14:textId="77777777" w:rsidR="00A73785" w:rsidRDefault="00A73785">
                        <w:pPr>
                          <w:pStyle w:val="TableParagraph"/>
                          <w:rPr>
                            <w:rFonts w:ascii="Times New Roman"/>
                            <w:sz w:val="12"/>
                          </w:rPr>
                        </w:pPr>
                      </w:p>
                    </w:tc>
                    <w:tc>
                      <w:tcPr>
                        <w:tcW w:w="2518" w:type="dxa"/>
                        <w:tcBorders>
                          <w:top w:val="single" w:sz="6" w:space="0" w:color="000000"/>
                          <w:left w:val="single" w:sz="6" w:space="0" w:color="000000"/>
                        </w:tcBorders>
                      </w:tcPr>
                      <w:p w14:paraId="503E7003" w14:textId="77777777" w:rsidR="00A73785" w:rsidRDefault="00A73785">
                        <w:pPr>
                          <w:pStyle w:val="TableParagraph"/>
                          <w:rPr>
                            <w:rFonts w:ascii="Times New Roman"/>
                            <w:sz w:val="12"/>
                          </w:rPr>
                        </w:pPr>
                      </w:p>
                    </w:tc>
                  </w:tr>
                </w:tbl>
                <w:p w14:paraId="11E6496E" w14:textId="77777777" w:rsidR="00A73785" w:rsidRDefault="00A73785">
                  <w:pPr>
                    <w:pStyle w:val="BodyText"/>
                  </w:pPr>
                </w:p>
              </w:txbxContent>
            </v:textbox>
            <w10:wrap type="topAndBottom" anchorx="page"/>
          </v:shape>
        </w:pict>
      </w:r>
      <w:bookmarkStart w:id="0" w:name="Blank_Page"/>
      <w:bookmarkEnd w:id="0"/>
      <w:r>
        <w:rPr>
          <w:b/>
          <w:sz w:val="16"/>
        </w:rPr>
        <w:t>Index of Exhibits.</w:t>
      </w:r>
    </w:p>
    <w:p w14:paraId="67BB40DB" w14:textId="77777777" w:rsidR="00A73785" w:rsidRDefault="00000000">
      <w:pPr>
        <w:pStyle w:val="BodyText"/>
        <w:tabs>
          <w:tab w:val="left" w:pos="3120"/>
        </w:tabs>
        <w:spacing w:before="142"/>
        <w:ind w:left="120" w:right="146"/>
        <w:jc w:val="both"/>
      </w:pPr>
      <w:r>
        <w:t>As to any “Seller to furnish” item(s) listed above, Buyer shall have the right to terminate this Agreement if any such item is not acceptable to Buyer by giving Seller written</w:t>
      </w:r>
      <w:r>
        <w:rPr>
          <w:spacing w:val="41"/>
        </w:rPr>
        <w:t xml:space="preserve"> </w:t>
      </w:r>
      <w:r>
        <w:t>notice</w:t>
      </w:r>
      <w:r>
        <w:rPr>
          <w:spacing w:val="10"/>
        </w:rPr>
        <w:t xml:space="preserve"> </w:t>
      </w:r>
      <w:r>
        <w:t>within</w:t>
      </w:r>
      <w:r>
        <w:rPr>
          <w:u w:val="single"/>
        </w:rPr>
        <w:t xml:space="preserve"> </w:t>
      </w:r>
      <w:r>
        <w:rPr>
          <w:rFonts w:ascii="Times New Roman" w:hAnsi="Times New Roman"/>
          <w:u w:val="single"/>
        </w:rPr>
        <w:tab/>
      </w:r>
      <w:r>
        <w:t>calendar days after receipt of such item(s), otherwise the right to terminate this Agreement pursuant to this Section shall be deemed to have been</w:t>
      </w:r>
      <w:r>
        <w:rPr>
          <w:spacing w:val="-5"/>
        </w:rPr>
        <w:t xml:space="preserve"> </w:t>
      </w:r>
      <w:r>
        <w:t>waived.</w:t>
      </w:r>
    </w:p>
    <w:p w14:paraId="15B40420" w14:textId="77777777" w:rsidR="00A73785" w:rsidRDefault="00000000">
      <w:pPr>
        <w:pStyle w:val="Heading1"/>
        <w:numPr>
          <w:ilvl w:val="0"/>
          <w:numId w:val="7"/>
        </w:numPr>
        <w:tabs>
          <w:tab w:val="left" w:pos="452"/>
        </w:tabs>
        <w:spacing w:before="125"/>
        <w:ind w:left="451" w:hanging="332"/>
        <w:rPr>
          <w:b w:val="0"/>
        </w:rPr>
      </w:pPr>
      <w:r>
        <w:t>By signing below, Buyer acknowledges having read and received a copy of this</w:t>
      </w:r>
      <w:r>
        <w:rPr>
          <w:spacing w:val="-5"/>
        </w:rPr>
        <w:t xml:space="preserve"> </w:t>
      </w:r>
      <w:r>
        <w:t>Agreement</w:t>
      </w:r>
      <w:r>
        <w:rPr>
          <w:b w:val="0"/>
        </w:rPr>
        <w:t>.</w:t>
      </w:r>
    </w:p>
    <w:p w14:paraId="360F0F0D" w14:textId="77777777" w:rsidR="00A73785" w:rsidRDefault="00A73785">
      <w:pPr>
        <w:sectPr w:rsidR="00A73785">
          <w:headerReference w:type="default" r:id="rId12"/>
          <w:footerReference w:type="default" r:id="rId13"/>
          <w:pgSz w:w="12240" w:h="15840"/>
          <w:pgMar w:top="920" w:right="580" w:bottom="280" w:left="600" w:header="686" w:footer="0" w:gutter="0"/>
          <w:cols w:space="720"/>
        </w:sectPr>
      </w:pPr>
    </w:p>
    <w:p w14:paraId="7AC12DE0" w14:textId="77777777" w:rsidR="00A73785" w:rsidRDefault="00000000">
      <w:pPr>
        <w:pStyle w:val="BodyText"/>
        <w:tabs>
          <w:tab w:val="left" w:pos="2173"/>
          <w:tab w:val="left" w:pos="3330"/>
          <w:tab w:val="left" w:pos="4487"/>
        </w:tabs>
        <w:spacing w:before="118"/>
        <w:ind w:left="451"/>
      </w:pPr>
      <w:r>
        <w:t>Witness:</w:t>
      </w:r>
      <w:r>
        <w:rPr>
          <w:u w:val="single"/>
        </w:rPr>
        <w:t xml:space="preserve"> </w:t>
      </w:r>
      <w:r>
        <w:rPr>
          <w:rFonts w:ascii="Times New Roman"/>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t>_</w:t>
      </w:r>
    </w:p>
    <w:p w14:paraId="6009E781" w14:textId="77777777" w:rsidR="00A73785" w:rsidRDefault="00000000">
      <w:pPr>
        <w:pStyle w:val="BodyText"/>
        <w:tabs>
          <w:tab w:val="left" w:leader="underscore" w:pos="3661"/>
          <w:tab w:val="left" w:pos="4584"/>
        </w:tabs>
        <w:spacing w:before="128"/>
        <w:ind w:left="451"/>
        <w:rPr>
          <w:rFonts w:ascii="Times New Roman" w:hAnsi="Times New Roman"/>
        </w:rPr>
      </w:pPr>
      <w:r>
        <w:t>Buyer’s</w:t>
      </w:r>
      <w:r>
        <w:rPr>
          <w:spacing w:val="-9"/>
        </w:rPr>
        <w:t xml:space="preserve"> </w:t>
      </w:r>
      <w:r>
        <w:t xml:space="preserve">Address </w:t>
      </w:r>
      <w:r>
        <w:rPr>
          <w:rFonts w:ascii="Times New Roman" w:hAnsi="Times New Roman"/>
        </w:rPr>
        <w:tab/>
      </w:r>
      <w:r>
        <w:rPr>
          <w:w w:val="99"/>
          <w:u w:val="single"/>
        </w:rPr>
        <w:t xml:space="preserve"> </w:t>
      </w:r>
      <w:r>
        <w:rPr>
          <w:rFonts w:ascii="Times New Roman" w:hAnsi="Times New Roman"/>
          <w:u w:val="single"/>
        </w:rPr>
        <w:tab/>
      </w:r>
    </w:p>
    <w:p w14:paraId="770326E3" w14:textId="77777777" w:rsidR="00A73785" w:rsidRDefault="00000000">
      <w:pPr>
        <w:pStyle w:val="BodyText"/>
        <w:tabs>
          <w:tab w:val="left" w:pos="2361"/>
          <w:tab w:val="left" w:pos="3695"/>
          <w:tab w:val="left" w:pos="4852"/>
          <w:tab w:val="left" w:pos="5831"/>
        </w:tabs>
        <w:spacing w:before="118"/>
        <w:ind w:left="451"/>
      </w:pPr>
      <w:r>
        <w:br w:type="column"/>
      </w:r>
      <w:r>
        <w:t>Entity:</w:t>
      </w:r>
      <w:r>
        <w:rPr>
          <w:spacing w:val="-4"/>
        </w:rPr>
        <w:t xml:space="preserve"> </w:t>
      </w:r>
      <w:r>
        <w:rPr>
          <w:spacing w:val="3"/>
        </w:rPr>
        <w:t>_</w:t>
      </w:r>
      <w:r>
        <w:rPr>
          <w:spacing w:val="3"/>
          <w:u w:val="single"/>
        </w:rPr>
        <w:t xml:space="preserve">  </w:t>
      </w:r>
      <w:r>
        <w:rPr>
          <w:spacing w:val="35"/>
          <w:u w:val="single"/>
        </w:rPr>
        <w:t xml:space="preserve"> </w:t>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t>_</w:t>
      </w:r>
    </w:p>
    <w:p w14:paraId="4EF7C94D" w14:textId="77777777" w:rsidR="00A73785" w:rsidRDefault="00A73785">
      <w:pPr>
        <w:pStyle w:val="BodyText"/>
        <w:spacing w:before="6"/>
        <w:rPr>
          <w:sz w:val="21"/>
        </w:rPr>
      </w:pPr>
    </w:p>
    <w:p w14:paraId="12F26C1D" w14:textId="77777777" w:rsidR="00A73785" w:rsidRDefault="00000000">
      <w:pPr>
        <w:pStyle w:val="BodyText"/>
        <w:tabs>
          <w:tab w:val="left" w:pos="945"/>
          <w:tab w:val="left" w:pos="1569"/>
          <w:tab w:val="left" w:pos="2726"/>
          <w:tab w:val="left" w:pos="4060"/>
          <w:tab w:val="left" w:pos="5216"/>
          <w:tab w:val="left" w:pos="5840"/>
        </w:tabs>
        <w:spacing w:before="1"/>
        <w:ind w:left="451"/>
      </w:pPr>
      <w:r>
        <w:t>By:</w:t>
      </w:r>
      <w:r>
        <w:rPr>
          <w:rFonts w:ascii="Times New Roman"/>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t>_</w:t>
      </w:r>
    </w:p>
    <w:p w14:paraId="792A3F8A" w14:textId="77777777" w:rsidR="00A73785" w:rsidRDefault="00000000">
      <w:pPr>
        <w:spacing w:before="2"/>
        <w:ind w:left="1723"/>
        <w:rPr>
          <w:sz w:val="12"/>
        </w:rPr>
      </w:pPr>
      <w:r>
        <w:rPr>
          <w:sz w:val="12"/>
        </w:rPr>
        <w:t>(Note: Please sign as you wish your name to appear on the final papers.)</w:t>
      </w:r>
    </w:p>
    <w:p w14:paraId="64D49B60" w14:textId="77777777" w:rsidR="00A73785" w:rsidRDefault="00A73785">
      <w:pPr>
        <w:rPr>
          <w:sz w:val="12"/>
        </w:rPr>
        <w:sectPr w:rsidR="00A73785">
          <w:type w:val="continuous"/>
          <w:pgSz w:w="12240" w:h="15840"/>
          <w:pgMar w:top="920" w:right="580" w:bottom="960" w:left="600" w:header="720" w:footer="720" w:gutter="0"/>
          <w:cols w:num="2" w:space="720" w:equalWidth="0">
            <w:col w:w="4625" w:space="266"/>
            <w:col w:w="6169"/>
          </w:cols>
        </w:sectPr>
      </w:pPr>
    </w:p>
    <w:p w14:paraId="4B5990A9" w14:textId="77777777" w:rsidR="00A73785" w:rsidRDefault="00000000">
      <w:pPr>
        <w:pStyle w:val="BodyText"/>
        <w:tabs>
          <w:tab w:val="left" w:pos="1694"/>
          <w:tab w:val="left" w:pos="2850"/>
          <w:tab w:val="left" w:pos="4184"/>
          <w:tab w:val="left" w:pos="5342"/>
          <w:tab w:val="left" w:pos="8702"/>
          <w:tab w:val="left" w:pos="10036"/>
          <w:tab w:val="left" w:pos="10751"/>
        </w:tabs>
        <w:spacing w:before="127"/>
        <w:ind w:left="451"/>
      </w:pPr>
      <w:r>
        <w:rPr>
          <w:w w:val="99"/>
          <w:u w:val="single"/>
        </w:rPr>
        <w:t xml:space="preserve"> </w:t>
      </w:r>
      <w:r>
        <w:rPr>
          <w:rFonts w:ascii="Times New Roman"/>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spacing w:val="36"/>
          <w:u w:val="single"/>
        </w:rPr>
        <w:t xml:space="preserve"> </w:t>
      </w:r>
      <w:r>
        <w:t>_</w:t>
      </w:r>
      <w:r>
        <w:rPr>
          <w:rFonts w:ascii="Times New Roman"/>
        </w:rPr>
        <w:tab/>
      </w:r>
      <w:r>
        <w:t>Printed name of Signatory:</w:t>
      </w:r>
      <w:r>
        <w:rPr>
          <w:spacing w:val="-6"/>
        </w:rPr>
        <w:t xml:space="preserve"> </w:t>
      </w:r>
      <w:r>
        <w:rPr>
          <w:spacing w:val="3"/>
        </w:rPr>
        <w:t>_</w:t>
      </w:r>
      <w:r>
        <w:rPr>
          <w:spacing w:val="3"/>
          <w:u w:val="single"/>
        </w:rPr>
        <w:t xml:space="preserve">  </w:t>
      </w:r>
      <w:r>
        <w:rPr>
          <w:spacing w:val="34"/>
          <w:u w:val="single"/>
        </w:rPr>
        <w:t xml:space="preserve"> </w:t>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__</w:t>
      </w:r>
      <w:r>
        <w:rPr>
          <w:spacing w:val="3"/>
          <w:u w:val="single"/>
        </w:rPr>
        <w:t xml:space="preserve"> </w:t>
      </w:r>
      <w:r>
        <w:rPr>
          <w:rFonts w:ascii="Times New Roman"/>
          <w:spacing w:val="3"/>
          <w:u w:val="single"/>
        </w:rPr>
        <w:tab/>
      </w:r>
      <w:r>
        <w:t>_</w:t>
      </w:r>
    </w:p>
    <w:p w14:paraId="460F749E" w14:textId="77777777" w:rsidR="00A73785" w:rsidRDefault="00000000">
      <w:pPr>
        <w:pStyle w:val="BodyText"/>
        <w:tabs>
          <w:tab w:val="left" w:pos="5865"/>
          <w:tab w:val="left" w:pos="6398"/>
          <w:tab w:val="left" w:pos="7127"/>
          <w:tab w:val="left" w:pos="7555"/>
          <w:tab w:val="left" w:pos="7857"/>
          <w:tab w:val="left" w:pos="8283"/>
          <w:tab w:val="left" w:pos="8889"/>
          <w:tab w:val="left" w:pos="8923"/>
          <w:tab w:val="left" w:pos="9618"/>
          <w:tab w:val="left" w:pos="10045"/>
          <w:tab w:val="left" w:pos="10760"/>
          <w:tab w:val="left" w:pos="10916"/>
        </w:tabs>
        <w:spacing w:before="133" w:line="410" w:lineRule="auto"/>
        <w:ind w:left="5342" w:right="141"/>
      </w:pPr>
      <w:r>
        <w:t>Its:</w:t>
      </w:r>
      <w:r>
        <w:rPr>
          <w:rFonts w:ascii="Times New Roman"/>
        </w:rPr>
        <w:tab/>
      </w:r>
      <w:r>
        <w:rPr>
          <w:rFonts w:ascii="Times New Roman"/>
          <w:u w:val="single"/>
        </w:rPr>
        <w:t xml:space="preserve"> </w:t>
      </w:r>
      <w:r>
        <w:rPr>
          <w:rFonts w:ascii="Times New Roman"/>
          <w:u w:val="single"/>
        </w:rPr>
        <w:tab/>
      </w:r>
      <w:r>
        <w:rPr>
          <w:spacing w:val="3"/>
        </w:rPr>
        <w:t>_</w:t>
      </w:r>
      <w:r>
        <w:rPr>
          <w:spacing w:val="3"/>
          <w:u w:val="single"/>
        </w:rPr>
        <w:t xml:space="preserve"> </w:t>
      </w:r>
      <w:r>
        <w:rPr>
          <w:rFonts w:ascii="Times New Roman"/>
          <w:spacing w:val="3"/>
          <w:u w:val="single"/>
        </w:rPr>
        <w:tab/>
      </w:r>
      <w:r>
        <w:rPr>
          <w:rFonts w:ascii="Times New Roman"/>
          <w:spacing w:val="3"/>
          <w:u w:val="single"/>
        </w:rPr>
        <w:tab/>
      </w:r>
      <w:r>
        <w:rPr>
          <w:spacing w:val="3"/>
        </w:rPr>
        <w:t>_</w:t>
      </w:r>
      <w:r>
        <w:rPr>
          <w:spacing w:val="3"/>
          <w:u w:val="single"/>
        </w:rPr>
        <w:t xml:space="preserve"> </w:t>
      </w:r>
      <w:r>
        <w:rPr>
          <w:rFonts w:ascii="Times New Roman"/>
          <w:spacing w:val="3"/>
          <w:u w:val="single"/>
        </w:rPr>
        <w:tab/>
      </w:r>
      <w:r>
        <w:rPr>
          <w:rFonts w:ascii="Times New Roman"/>
          <w:spacing w:val="3"/>
          <w:u w:val="single"/>
        </w:rPr>
        <w:tab/>
      </w:r>
      <w:r>
        <w:rPr>
          <w:rFonts w:ascii="Times New Roman"/>
          <w:spacing w:val="3"/>
          <w:u w:val="single"/>
        </w:rPr>
        <w:tab/>
      </w:r>
      <w:r>
        <w:rPr>
          <w:spacing w:val="3"/>
        </w:rPr>
        <w:t>_</w:t>
      </w:r>
      <w:r>
        <w:rPr>
          <w:spacing w:val="3"/>
          <w:u w:val="single"/>
        </w:rPr>
        <w:t xml:space="preserve"> </w:t>
      </w:r>
      <w:r>
        <w:rPr>
          <w:rFonts w:ascii="Times New Roman"/>
          <w:spacing w:val="3"/>
          <w:u w:val="single"/>
        </w:rPr>
        <w:tab/>
      </w:r>
      <w:r>
        <w:rPr>
          <w:rFonts w:ascii="Times New Roman"/>
          <w:spacing w:val="3"/>
          <w:u w:val="single"/>
        </w:rPr>
        <w:tab/>
      </w:r>
      <w:r>
        <w:rPr>
          <w:spacing w:val="3"/>
        </w:rPr>
        <w:t>__</w:t>
      </w:r>
      <w:r>
        <w:rPr>
          <w:spacing w:val="3"/>
          <w:u w:val="single"/>
        </w:rPr>
        <w:t xml:space="preserve"> </w:t>
      </w:r>
      <w:r>
        <w:rPr>
          <w:rFonts w:ascii="Times New Roman"/>
          <w:spacing w:val="3"/>
          <w:u w:val="single"/>
        </w:rPr>
        <w:tab/>
      </w:r>
      <w:r>
        <w:t>_ Bus. Phone:</w:t>
      </w:r>
      <w:r>
        <w:rPr>
          <w:spacing w:val="-6"/>
        </w:rPr>
        <w:t xml:space="preserve"> </w:t>
      </w:r>
      <w:r>
        <w:rPr>
          <w:spacing w:val="3"/>
        </w:rPr>
        <w:t>_</w:t>
      </w:r>
      <w:r>
        <w:rPr>
          <w:spacing w:val="3"/>
          <w:u w:val="single"/>
        </w:rPr>
        <w:t xml:space="preserve">  </w:t>
      </w:r>
      <w:r>
        <w:rPr>
          <w:spacing w:val="35"/>
          <w:u w:val="single"/>
        </w:rPr>
        <w:t xml:space="preserve"> </w:t>
      </w:r>
      <w:r>
        <w:rPr>
          <w:spacing w:val="3"/>
        </w:rPr>
        <w:t>_</w:t>
      </w:r>
      <w:r>
        <w:rPr>
          <w:spacing w:val="3"/>
          <w:u w:val="single"/>
        </w:rPr>
        <w:t xml:space="preserve"> </w:t>
      </w:r>
      <w:r>
        <w:rPr>
          <w:rFonts w:ascii="Times New Roman"/>
          <w:spacing w:val="3"/>
          <w:u w:val="single"/>
        </w:rPr>
        <w:tab/>
      </w:r>
      <w:r>
        <w:rPr>
          <w:rFonts w:ascii="Times New Roman"/>
          <w:spacing w:val="3"/>
          <w:u w:val="single"/>
        </w:rPr>
        <w:tab/>
      </w:r>
      <w:r>
        <w:rPr>
          <w:rFonts w:ascii="Times New Roman"/>
          <w:spacing w:val="3"/>
          <w:u w:val="single"/>
        </w:rPr>
        <w:tab/>
      </w:r>
      <w:r>
        <w:rPr>
          <w:spacing w:val="3"/>
        </w:rPr>
        <w:t>_</w:t>
      </w:r>
      <w:r>
        <w:rPr>
          <w:spacing w:val="3"/>
          <w:u w:val="single"/>
        </w:rPr>
        <w:t xml:space="preserve"> </w:t>
      </w:r>
      <w:r>
        <w:rPr>
          <w:rFonts w:ascii="Times New Roman"/>
          <w:spacing w:val="3"/>
          <w:u w:val="single"/>
        </w:rPr>
        <w:tab/>
      </w:r>
      <w:r>
        <w:t>_Fax:</w:t>
      </w:r>
      <w:r>
        <w:rPr>
          <w:rFonts w:ascii="Times New Roman"/>
        </w:rPr>
        <w:tab/>
      </w:r>
      <w:r>
        <w:rPr>
          <w:rFonts w:ascii="Times New Roman"/>
        </w:rPr>
        <w:tab/>
      </w:r>
      <w:r>
        <w:rPr>
          <w:spacing w:val="3"/>
        </w:rPr>
        <w:t>_</w:t>
      </w:r>
      <w:r>
        <w:rPr>
          <w:spacing w:val="3"/>
          <w:u w:val="single"/>
        </w:rPr>
        <w:t xml:space="preserve">  </w:t>
      </w:r>
      <w:r>
        <w:rPr>
          <w:spacing w:val="36"/>
          <w:u w:val="single"/>
        </w:rPr>
        <w:t xml:space="preserve"> </w:t>
      </w:r>
      <w:r>
        <w:rPr>
          <w:spacing w:val="3"/>
        </w:rPr>
        <w:t>_</w:t>
      </w:r>
      <w:r>
        <w:rPr>
          <w:w w:val="99"/>
          <w:u w:val="single"/>
        </w:rPr>
        <w:t xml:space="preserv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t>E-Mail:</w:t>
      </w:r>
      <w:r>
        <w:rPr>
          <w:u w:val="single"/>
        </w:rPr>
        <w:t xml:space="preserve"> </w:t>
      </w:r>
      <w:r>
        <w:rPr>
          <w:rFonts w:ascii="Times New Roman"/>
          <w:u w:val="single"/>
        </w:rPr>
        <w:tab/>
      </w:r>
      <w:r>
        <w:rPr>
          <w:rFonts w:ascii="Times New Roman"/>
          <w:u w:val="single"/>
        </w:rPr>
        <w:tab/>
      </w:r>
      <w:r>
        <w:rPr>
          <w:spacing w:val="3"/>
        </w:rPr>
        <w:t>_</w:t>
      </w:r>
      <w:r>
        <w:rPr>
          <w:spacing w:val="3"/>
          <w:u w:val="single"/>
        </w:rPr>
        <w:t xml:space="preserve"> </w:t>
      </w:r>
      <w:r>
        <w:rPr>
          <w:rFonts w:ascii="Times New Roman"/>
          <w:spacing w:val="3"/>
          <w:u w:val="single"/>
        </w:rPr>
        <w:tab/>
      </w:r>
      <w:r>
        <w:rPr>
          <w:rFonts w:ascii="Times New Roman"/>
          <w:spacing w:val="3"/>
          <w:u w:val="single"/>
        </w:rPr>
        <w:tab/>
      </w:r>
      <w:r>
        <w:rPr>
          <w:rFonts w:ascii="Times New Roman"/>
          <w:spacing w:val="3"/>
          <w:u w:val="single"/>
        </w:rPr>
        <w:tab/>
      </w:r>
      <w:r>
        <w:rPr>
          <w:spacing w:val="3"/>
        </w:rPr>
        <w:t>_</w:t>
      </w:r>
      <w:r>
        <w:rPr>
          <w:spacing w:val="3"/>
          <w:u w:val="single"/>
        </w:rPr>
        <w:t xml:space="preserve"> </w:t>
      </w:r>
      <w:r>
        <w:rPr>
          <w:rFonts w:ascii="Times New Roman"/>
          <w:spacing w:val="3"/>
          <w:u w:val="single"/>
        </w:rPr>
        <w:tab/>
      </w:r>
      <w:r>
        <w:rPr>
          <w:rFonts w:ascii="Times New Roman"/>
          <w:spacing w:val="3"/>
          <w:u w:val="single"/>
        </w:rPr>
        <w:tab/>
      </w:r>
      <w:r>
        <w:rPr>
          <w:rFonts w:ascii="Times New Roman"/>
          <w:spacing w:val="3"/>
          <w:u w:val="single"/>
        </w:rPr>
        <w:tab/>
      </w:r>
      <w:r>
        <w:rPr>
          <w:spacing w:val="3"/>
        </w:rPr>
        <w:t>_</w:t>
      </w:r>
      <w:r>
        <w:rPr>
          <w:spacing w:val="3"/>
          <w:u w:val="single"/>
        </w:rPr>
        <w:t xml:space="preserve"> </w:t>
      </w:r>
      <w:r>
        <w:rPr>
          <w:rFonts w:ascii="Times New Roman"/>
          <w:spacing w:val="3"/>
          <w:u w:val="single"/>
        </w:rPr>
        <w:tab/>
      </w:r>
      <w:r>
        <w:rPr>
          <w:rFonts w:ascii="Times New Roman"/>
          <w:spacing w:val="3"/>
          <w:u w:val="single"/>
        </w:rPr>
        <w:tab/>
      </w:r>
      <w:r>
        <w:t>_</w:t>
      </w:r>
    </w:p>
    <w:p w14:paraId="59F9A757" w14:textId="77777777" w:rsidR="00A73785" w:rsidRDefault="00A73785">
      <w:pPr>
        <w:pStyle w:val="BodyText"/>
        <w:spacing w:before="4" w:after="1"/>
        <w:rPr>
          <w:sz w:val="29"/>
        </w:rPr>
      </w:pPr>
    </w:p>
    <w:p w14:paraId="59959B8E" w14:textId="77777777" w:rsidR="00A73785" w:rsidRDefault="00000000">
      <w:pPr>
        <w:pStyle w:val="BodyText"/>
        <w:spacing w:line="40" w:lineRule="exact"/>
        <w:ind w:left="-64"/>
        <w:rPr>
          <w:sz w:val="4"/>
        </w:rPr>
      </w:pPr>
      <w:r>
        <w:rPr>
          <w:sz w:val="4"/>
        </w:rPr>
      </w:r>
      <w:r>
        <w:rPr>
          <w:sz w:val="4"/>
        </w:rPr>
        <w:pict w14:anchorId="77ECB8EE">
          <v:group id="_x0000_s2058" style="width:552.75pt;height:1.95pt;mso-position-horizontal-relative:char;mso-position-vertical-relative:line" coordsize="11055,39">
            <v:line id="_x0000_s2059" style="position:absolute" from="0,19" to="11055,19" strokeweight=".67736mm"/>
            <w10:anchorlock/>
          </v:group>
        </w:pict>
      </w:r>
    </w:p>
    <w:p w14:paraId="5B7D8674" w14:textId="77777777" w:rsidR="00A73785" w:rsidRDefault="00A73785">
      <w:pPr>
        <w:pStyle w:val="BodyText"/>
        <w:spacing w:before="1"/>
        <w:rPr>
          <w:sz w:val="27"/>
        </w:rPr>
      </w:pPr>
    </w:p>
    <w:p w14:paraId="799BF13F" w14:textId="77777777" w:rsidR="00A73785" w:rsidRDefault="00A73785">
      <w:pPr>
        <w:rPr>
          <w:sz w:val="27"/>
        </w:rPr>
        <w:sectPr w:rsidR="00A73785">
          <w:type w:val="continuous"/>
          <w:pgSz w:w="12240" w:h="15840"/>
          <w:pgMar w:top="920" w:right="580" w:bottom="960" w:left="600" w:header="720" w:footer="720" w:gutter="0"/>
          <w:cols w:space="720"/>
        </w:sectPr>
      </w:pPr>
    </w:p>
    <w:p w14:paraId="6E82E74F" w14:textId="77777777" w:rsidR="00A73785" w:rsidRDefault="00000000">
      <w:pPr>
        <w:tabs>
          <w:tab w:val="left" w:pos="5284"/>
          <w:tab w:val="left" w:leader="underscore" w:pos="8821"/>
        </w:tabs>
        <w:spacing w:before="94"/>
        <w:ind w:left="120"/>
        <w:rPr>
          <w:sz w:val="16"/>
        </w:rPr>
      </w:pPr>
      <w:r>
        <w:rPr>
          <w:b/>
          <w:sz w:val="16"/>
        </w:rPr>
        <w:t>SELLER’S</w:t>
      </w:r>
      <w:r>
        <w:rPr>
          <w:b/>
          <w:spacing w:val="-4"/>
          <w:sz w:val="16"/>
        </w:rPr>
        <w:t xml:space="preserve"> </w:t>
      </w:r>
      <w:r>
        <w:rPr>
          <w:b/>
          <w:sz w:val="16"/>
        </w:rPr>
        <w:t>ACCEPTANCE</w:t>
      </w:r>
      <w:r>
        <w:rPr>
          <w:rFonts w:ascii="Times New Roman" w:hAnsi="Times New Roman"/>
          <w:sz w:val="16"/>
        </w:rPr>
        <w:tab/>
      </w:r>
      <w:r>
        <w:rPr>
          <w:sz w:val="16"/>
        </w:rPr>
        <w:t>Date:</w:t>
      </w:r>
      <w:r>
        <w:rPr>
          <w:spacing w:val="-4"/>
          <w:sz w:val="16"/>
        </w:rPr>
        <w:t xml:space="preserve"> </w:t>
      </w:r>
      <w:r>
        <w:rPr>
          <w:sz w:val="16"/>
        </w:rPr>
        <w:t>_</w:t>
      </w:r>
      <w:r>
        <w:rPr>
          <w:rFonts w:ascii="Times New Roman" w:hAnsi="Times New Roman"/>
          <w:sz w:val="16"/>
        </w:rPr>
        <w:tab/>
      </w:r>
      <w:r>
        <w:rPr>
          <w:sz w:val="16"/>
        </w:rPr>
        <w:t>,</w:t>
      </w:r>
    </w:p>
    <w:p w14:paraId="2EF0B16B" w14:textId="77777777" w:rsidR="00A73785" w:rsidRDefault="00000000">
      <w:pPr>
        <w:pStyle w:val="ListParagraph"/>
        <w:numPr>
          <w:ilvl w:val="0"/>
          <w:numId w:val="7"/>
        </w:numPr>
        <w:tabs>
          <w:tab w:val="left" w:pos="452"/>
        </w:tabs>
        <w:spacing w:before="118"/>
        <w:ind w:left="451" w:hanging="332"/>
        <w:rPr>
          <w:sz w:val="16"/>
        </w:rPr>
      </w:pPr>
      <w:r>
        <w:rPr>
          <w:sz w:val="16"/>
        </w:rPr>
        <w:t>The above offer is hereby</w:t>
      </w:r>
      <w:r>
        <w:rPr>
          <w:spacing w:val="11"/>
          <w:sz w:val="16"/>
        </w:rPr>
        <w:t xml:space="preserve"> </w:t>
      </w:r>
      <w:r>
        <w:rPr>
          <w:sz w:val="16"/>
        </w:rPr>
        <w:t>accepted:</w:t>
      </w:r>
    </w:p>
    <w:p w14:paraId="62D3291D" w14:textId="77777777" w:rsidR="00A73785" w:rsidRDefault="00000000">
      <w:pPr>
        <w:pStyle w:val="BodyText"/>
        <w:tabs>
          <w:tab w:val="left" w:pos="1489"/>
        </w:tabs>
        <w:spacing w:before="94"/>
        <w:ind w:left="120"/>
      </w:pPr>
      <w:r>
        <w:br w:type="column"/>
      </w:r>
      <w:r>
        <w:rPr>
          <w:spacing w:val="3"/>
        </w:rPr>
        <w:t>_</w:t>
      </w:r>
      <w:r>
        <w:rPr>
          <w:spacing w:val="3"/>
          <w:u w:val="single"/>
        </w:rPr>
        <w:t xml:space="preserve"> </w:t>
      </w:r>
      <w:r>
        <w:rPr>
          <w:rFonts w:ascii="Times New Roman"/>
          <w:spacing w:val="3"/>
          <w:u w:val="single"/>
        </w:rPr>
        <w:tab/>
      </w:r>
      <w:r>
        <w:t>(time)</w:t>
      </w:r>
    </w:p>
    <w:p w14:paraId="59DD362B" w14:textId="77777777" w:rsidR="00A73785" w:rsidRDefault="00A73785">
      <w:pPr>
        <w:sectPr w:rsidR="00A73785">
          <w:type w:val="continuous"/>
          <w:pgSz w:w="12240" w:h="15840"/>
          <w:pgMar w:top="920" w:right="580" w:bottom="960" w:left="600" w:header="720" w:footer="720" w:gutter="0"/>
          <w:cols w:num="2" w:space="720" w:equalWidth="0">
            <w:col w:w="8906" w:space="108"/>
            <w:col w:w="2046"/>
          </w:cols>
        </w:sectPr>
      </w:pPr>
    </w:p>
    <w:p w14:paraId="1673FA66" w14:textId="77777777" w:rsidR="00A73785" w:rsidRDefault="00000000">
      <w:pPr>
        <w:pStyle w:val="BodyText"/>
        <w:spacing w:before="133" w:line="249" w:lineRule="auto"/>
        <w:ind w:left="451"/>
      </w:pPr>
      <w:r>
        <w:t>By signing below, Seller acknowledges having read and received a copy of this Agreement. If this Agreement is signed by Seller without any modification, this becomes the Effective Date of this Agreement.</w:t>
      </w:r>
    </w:p>
    <w:p w14:paraId="7A59C84F" w14:textId="77777777" w:rsidR="00A73785" w:rsidRDefault="00000000">
      <w:pPr>
        <w:pStyle w:val="BodyText"/>
        <w:tabs>
          <w:tab w:val="left" w:pos="4977"/>
          <w:tab w:val="left" w:pos="6047"/>
          <w:tab w:val="left" w:leader="underscore" w:pos="10222"/>
        </w:tabs>
        <w:spacing w:before="122"/>
        <w:ind w:left="451"/>
      </w:pPr>
      <w:r>
        <w:t xml:space="preserve">Seller gives REALTOR® </w:t>
      </w:r>
      <w:proofErr w:type="gramStart"/>
      <w:r>
        <w:t xml:space="preserve">above </w:t>
      </w:r>
      <w:r>
        <w:rPr>
          <w:spacing w:val="5"/>
        </w:rPr>
        <w:t xml:space="preserve"> </w:t>
      </w:r>
      <w:r>
        <w:t>named</w:t>
      </w:r>
      <w:proofErr w:type="gramEnd"/>
      <w:r>
        <w:rPr>
          <w:spacing w:val="12"/>
        </w:rPr>
        <w:t xml:space="preserve"> </w:t>
      </w:r>
      <w:r>
        <w:t>until</w:t>
      </w:r>
      <w:r>
        <w:rPr>
          <w:u w:val="single"/>
        </w:rPr>
        <w:t xml:space="preserve"> </w:t>
      </w:r>
      <w:r>
        <w:rPr>
          <w:rFonts w:ascii="Times New Roman" w:hAnsi="Times New Roman"/>
          <w:u w:val="single"/>
        </w:rPr>
        <w:tab/>
      </w:r>
      <w:r>
        <w:rPr>
          <w:spacing w:val="3"/>
        </w:rPr>
        <w:t>_</w:t>
      </w:r>
      <w:r>
        <w:rPr>
          <w:spacing w:val="3"/>
          <w:u w:val="single"/>
        </w:rPr>
        <w:t xml:space="preserve">  </w:t>
      </w:r>
      <w:r>
        <w:rPr>
          <w:spacing w:val="37"/>
          <w:u w:val="single"/>
        </w:rPr>
        <w:t xml:space="preserve"> </w:t>
      </w:r>
      <w:r>
        <w:rPr>
          <w:spacing w:val="3"/>
        </w:rPr>
        <w:t>_</w:t>
      </w:r>
      <w:r>
        <w:rPr>
          <w:spacing w:val="3"/>
          <w:u w:val="single"/>
        </w:rPr>
        <w:t xml:space="preserve"> </w:t>
      </w:r>
      <w:r>
        <w:rPr>
          <w:rFonts w:ascii="Times New Roman" w:hAnsi="Times New Roman"/>
          <w:spacing w:val="3"/>
          <w:u w:val="single"/>
        </w:rPr>
        <w:tab/>
      </w:r>
      <w:r>
        <w:t>_</w:t>
      </w:r>
      <w:r>
        <w:rPr>
          <w:spacing w:val="9"/>
        </w:rPr>
        <w:t xml:space="preserve"> </w:t>
      </w:r>
      <w:r>
        <w:t>(time)</w:t>
      </w:r>
      <w:r>
        <w:rPr>
          <w:rFonts w:ascii="Times New Roman" w:hAnsi="Times New Roman"/>
        </w:rPr>
        <w:tab/>
      </w:r>
      <w:r>
        <w:rPr>
          <w:rFonts w:ascii="Times New Roman" w:hAnsi="Times New Roman"/>
          <w:u w:val="single"/>
        </w:rPr>
        <w:t xml:space="preserve"> </w:t>
      </w:r>
      <w:r>
        <w:t>(date),</w:t>
      </w:r>
    </w:p>
    <w:p w14:paraId="616673CF" w14:textId="77777777" w:rsidR="00A73785" w:rsidRDefault="00000000">
      <w:pPr>
        <w:pStyle w:val="BodyText"/>
        <w:spacing w:before="12"/>
        <w:ind w:left="451"/>
      </w:pPr>
      <w:r>
        <w:t xml:space="preserve">to obtain Buyer’s written acceptance of </w:t>
      </w:r>
      <w:proofErr w:type="gramStart"/>
      <w:r>
        <w:t>counter offer</w:t>
      </w:r>
      <w:proofErr w:type="gramEnd"/>
      <w:r>
        <w:t>, if any.</w:t>
      </w:r>
    </w:p>
    <w:p w14:paraId="3275C8CE" w14:textId="77777777" w:rsidR="00A73785" w:rsidRDefault="00A73785">
      <w:pPr>
        <w:pStyle w:val="BodyText"/>
        <w:rPr>
          <w:sz w:val="20"/>
        </w:rPr>
      </w:pPr>
    </w:p>
    <w:p w14:paraId="6BA5634C" w14:textId="77777777" w:rsidR="00A73785" w:rsidRDefault="00A73785">
      <w:pPr>
        <w:rPr>
          <w:sz w:val="20"/>
        </w:rPr>
        <w:sectPr w:rsidR="00A73785">
          <w:type w:val="continuous"/>
          <w:pgSz w:w="12240" w:h="15840"/>
          <w:pgMar w:top="920" w:right="580" w:bottom="960" w:left="600" w:header="720" w:footer="720" w:gutter="0"/>
          <w:cols w:space="720"/>
        </w:sectPr>
      </w:pPr>
    </w:p>
    <w:p w14:paraId="42DF39FE" w14:textId="77777777" w:rsidR="00A73785" w:rsidRDefault="00A73785">
      <w:pPr>
        <w:pStyle w:val="BodyText"/>
        <w:spacing w:before="8"/>
        <w:rPr>
          <w:sz w:val="18"/>
        </w:rPr>
      </w:pPr>
    </w:p>
    <w:p w14:paraId="08C0A7F5" w14:textId="77777777" w:rsidR="00A73785" w:rsidRDefault="00000000">
      <w:pPr>
        <w:pStyle w:val="BodyText"/>
        <w:tabs>
          <w:tab w:val="left" w:pos="2174"/>
          <w:tab w:val="left" w:pos="3330"/>
          <w:tab w:val="left" w:pos="4487"/>
        </w:tabs>
        <w:ind w:left="451"/>
      </w:pPr>
      <w:r>
        <w:t>Witness:</w:t>
      </w:r>
      <w:r>
        <w:rPr>
          <w:u w:val="single"/>
        </w:rPr>
        <w:t xml:space="preserve"> </w:t>
      </w:r>
      <w:r>
        <w:rPr>
          <w:rFonts w:ascii="Times New Roman"/>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t>_</w:t>
      </w:r>
    </w:p>
    <w:p w14:paraId="61F81DF2" w14:textId="77777777" w:rsidR="00A73785" w:rsidRDefault="00000000">
      <w:pPr>
        <w:pStyle w:val="BodyText"/>
        <w:tabs>
          <w:tab w:val="left" w:leader="underscore" w:pos="3474"/>
          <w:tab w:val="left" w:pos="4575"/>
        </w:tabs>
        <w:spacing w:before="128"/>
        <w:ind w:left="451"/>
        <w:rPr>
          <w:rFonts w:ascii="Times New Roman" w:hAnsi="Times New Roman"/>
        </w:rPr>
      </w:pPr>
      <w:r>
        <w:t>Seller’s</w:t>
      </w:r>
      <w:r>
        <w:rPr>
          <w:spacing w:val="-11"/>
        </w:rPr>
        <w:t xml:space="preserve"> </w:t>
      </w:r>
      <w:r>
        <w:t xml:space="preserve">Address </w:t>
      </w:r>
      <w:r>
        <w:rPr>
          <w:rFonts w:ascii="Times New Roman" w:hAnsi="Times New Roman"/>
        </w:rPr>
        <w:tab/>
      </w:r>
      <w:r>
        <w:rPr>
          <w:w w:val="99"/>
          <w:u w:val="single"/>
        </w:rPr>
        <w:t xml:space="preserve"> </w:t>
      </w:r>
      <w:r>
        <w:rPr>
          <w:rFonts w:ascii="Times New Roman" w:hAnsi="Times New Roman"/>
          <w:u w:val="single"/>
        </w:rPr>
        <w:tab/>
      </w:r>
    </w:p>
    <w:p w14:paraId="06A1B2BF" w14:textId="77777777" w:rsidR="00A73785" w:rsidRDefault="00000000">
      <w:pPr>
        <w:pStyle w:val="BodyText"/>
        <w:spacing w:before="8"/>
        <w:rPr>
          <w:rFonts w:ascii="Times New Roman"/>
          <w:sz w:val="18"/>
        </w:rPr>
      </w:pPr>
      <w:r>
        <w:br w:type="column"/>
      </w:r>
    </w:p>
    <w:p w14:paraId="0452F719" w14:textId="77777777" w:rsidR="00A73785" w:rsidRDefault="00000000">
      <w:pPr>
        <w:pStyle w:val="BodyText"/>
        <w:tabs>
          <w:tab w:val="left" w:pos="2361"/>
          <w:tab w:val="left" w:pos="3695"/>
          <w:tab w:val="left" w:pos="4852"/>
          <w:tab w:val="left" w:pos="5831"/>
        </w:tabs>
        <w:ind w:left="451"/>
      </w:pPr>
      <w:r>
        <w:t>Entity:</w:t>
      </w:r>
      <w:r>
        <w:rPr>
          <w:spacing w:val="-4"/>
        </w:rPr>
        <w:t xml:space="preserve"> </w:t>
      </w:r>
      <w:r>
        <w:rPr>
          <w:spacing w:val="3"/>
        </w:rPr>
        <w:t>_</w:t>
      </w:r>
      <w:r>
        <w:rPr>
          <w:spacing w:val="3"/>
          <w:u w:val="single"/>
        </w:rPr>
        <w:t xml:space="preserve">  </w:t>
      </w:r>
      <w:r>
        <w:rPr>
          <w:spacing w:val="35"/>
          <w:u w:val="single"/>
        </w:rPr>
        <w:t xml:space="preserve"> </w:t>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t>_</w:t>
      </w:r>
    </w:p>
    <w:p w14:paraId="7DDE25E9" w14:textId="77777777" w:rsidR="00A73785" w:rsidRDefault="00A73785">
      <w:pPr>
        <w:pStyle w:val="BodyText"/>
        <w:spacing w:before="7"/>
        <w:rPr>
          <w:sz w:val="21"/>
        </w:rPr>
      </w:pPr>
    </w:p>
    <w:p w14:paraId="4E6165D0" w14:textId="77777777" w:rsidR="00A73785" w:rsidRDefault="00000000">
      <w:pPr>
        <w:pStyle w:val="BodyText"/>
        <w:tabs>
          <w:tab w:val="left" w:pos="945"/>
          <w:tab w:val="left" w:pos="1569"/>
          <w:tab w:val="left" w:pos="2726"/>
          <w:tab w:val="left" w:pos="4060"/>
          <w:tab w:val="left" w:pos="5216"/>
          <w:tab w:val="left" w:pos="5840"/>
        </w:tabs>
        <w:spacing w:line="183" w:lineRule="exact"/>
        <w:ind w:left="451"/>
      </w:pPr>
      <w:r>
        <w:t>By:</w:t>
      </w:r>
      <w:r>
        <w:rPr>
          <w:rFonts w:ascii="Times New Roman"/>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t>_</w:t>
      </w:r>
    </w:p>
    <w:p w14:paraId="098BB44F" w14:textId="77777777" w:rsidR="00A73785" w:rsidRDefault="00000000">
      <w:pPr>
        <w:spacing w:line="137" w:lineRule="exact"/>
        <w:ind w:left="1723"/>
        <w:rPr>
          <w:sz w:val="12"/>
        </w:rPr>
      </w:pPr>
      <w:r>
        <w:rPr>
          <w:sz w:val="12"/>
        </w:rPr>
        <w:t>(Note: Please sign as you wish your name to appear on the final papers.)</w:t>
      </w:r>
    </w:p>
    <w:p w14:paraId="4F90E2B6" w14:textId="77777777" w:rsidR="00A73785" w:rsidRDefault="00A73785">
      <w:pPr>
        <w:spacing w:line="137" w:lineRule="exact"/>
        <w:rPr>
          <w:sz w:val="12"/>
        </w:rPr>
        <w:sectPr w:rsidR="00A73785">
          <w:type w:val="continuous"/>
          <w:pgSz w:w="12240" w:h="15840"/>
          <w:pgMar w:top="920" w:right="580" w:bottom="960" w:left="600" w:header="720" w:footer="720" w:gutter="0"/>
          <w:cols w:num="2" w:space="720" w:equalWidth="0">
            <w:col w:w="4616" w:space="275"/>
            <w:col w:w="6169"/>
          </w:cols>
        </w:sectPr>
      </w:pPr>
    </w:p>
    <w:p w14:paraId="045639CF" w14:textId="77777777" w:rsidR="00A73785" w:rsidRDefault="00000000">
      <w:pPr>
        <w:pStyle w:val="BodyText"/>
        <w:tabs>
          <w:tab w:val="left" w:pos="1693"/>
          <w:tab w:val="left" w:pos="2850"/>
          <w:tab w:val="left" w:pos="4185"/>
          <w:tab w:val="left" w:pos="5342"/>
          <w:tab w:val="left" w:pos="8702"/>
          <w:tab w:val="left" w:pos="10036"/>
          <w:tab w:val="left" w:pos="10751"/>
        </w:tabs>
        <w:spacing w:before="131"/>
        <w:ind w:left="451"/>
      </w:pPr>
      <w:r>
        <w:rPr>
          <w:w w:val="99"/>
          <w:u w:val="single"/>
        </w:rPr>
        <w:t xml:space="preserve"> </w:t>
      </w:r>
      <w:r>
        <w:rPr>
          <w:rFonts w:ascii="Times New Roman"/>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spacing w:val="36"/>
          <w:u w:val="single"/>
        </w:rPr>
        <w:t xml:space="preserve"> </w:t>
      </w:r>
      <w:r>
        <w:t>_</w:t>
      </w:r>
      <w:r>
        <w:rPr>
          <w:rFonts w:ascii="Times New Roman"/>
        </w:rPr>
        <w:tab/>
      </w:r>
      <w:r>
        <w:t>Printed name of Signatory:</w:t>
      </w:r>
      <w:r>
        <w:rPr>
          <w:spacing w:val="-6"/>
        </w:rPr>
        <w:t xml:space="preserve"> </w:t>
      </w:r>
      <w:r>
        <w:rPr>
          <w:spacing w:val="3"/>
        </w:rPr>
        <w:t>_</w:t>
      </w:r>
      <w:r>
        <w:rPr>
          <w:spacing w:val="3"/>
          <w:u w:val="single"/>
        </w:rPr>
        <w:t xml:space="preserve">  </w:t>
      </w:r>
      <w:r>
        <w:rPr>
          <w:spacing w:val="34"/>
          <w:u w:val="single"/>
        </w:rPr>
        <w:t xml:space="preserve"> </w:t>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__</w:t>
      </w:r>
      <w:r>
        <w:rPr>
          <w:spacing w:val="3"/>
          <w:u w:val="single"/>
        </w:rPr>
        <w:t xml:space="preserve"> </w:t>
      </w:r>
      <w:r>
        <w:rPr>
          <w:rFonts w:ascii="Times New Roman"/>
          <w:spacing w:val="3"/>
          <w:u w:val="single"/>
        </w:rPr>
        <w:tab/>
      </w:r>
      <w:r>
        <w:t>_</w:t>
      </w:r>
    </w:p>
    <w:p w14:paraId="7AF47DEE" w14:textId="77777777" w:rsidR="00A73785" w:rsidRDefault="00000000">
      <w:pPr>
        <w:pStyle w:val="BodyText"/>
        <w:tabs>
          <w:tab w:val="left" w:pos="6220"/>
          <w:tab w:val="left" w:pos="7127"/>
          <w:tab w:val="left" w:pos="7554"/>
          <w:tab w:val="left" w:pos="7857"/>
          <w:tab w:val="left" w:pos="8284"/>
          <w:tab w:val="left" w:pos="8711"/>
          <w:tab w:val="left" w:pos="8923"/>
          <w:tab w:val="left" w:pos="9618"/>
          <w:tab w:val="left" w:pos="10045"/>
          <w:tab w:val="left" w:pos="10760"/>
          <w:tab w:val="left" w:pos="10916"/>
        </w:tabs>
        <w:spacing w:before="128" w:line="410" w:lineRule="auto"/>
        <w:ind w:left="5342" w:right="141"/>
      </w:pPr>
      <w:r>
        <w:t>Its:</w:t>
      </w:r>
      <w:r>
        <w:rPr>
          <w:spacing w:val="-4"/>
        </w:rPr>
        <w:t xml:space="preserve"> </w:t>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rFonts w:ascii="Times New Roman"/>
          <w:spacing w:val="3"/>
          <w:u w:val="single"/>
        </w:rPr>
        <w:tab/>
      </w:r>
      <w:r>
        <w:rPr>
          <w:spacing w:val="3"/>
        </w:rPr>
        <w:t>_</w:t>
      </w:r>
      <w:r>
        <w:rPr>
          <w:spacing w:val="3"/>
          <w:u w:val="single"/>
        </w:rPr>
        <w:t xml:space="preserve"> </w:t>
      </w:r>
      <w:r>
        <w:rPr>
          <w:rFonts w:ascii="Times New Roman"/>
          <w:spacing w:val="3"/>
          <w:u w:val="single"/>
        </w:rPr>
        <w:tab/>
      </w:r>
      <w:r>
        <w:rPr>
          <w:rFonts w:ascii="Times New Roman"/>
          <w:spacing w:val="3"/>
          <w:u w:val="single"/>
        </w:rPr>
        <w:tab/>
      </w:r>
      <w:r>
        <w:rPr>
          <w:rFonts w:ascii="Times New Roman"/>
          <w:spacing w:val="3"/>
          <w:u w:val="single"/>
        </w:rPr>
        <w:tab/>
      </w:r>
      <w:r>
        <w:rPr>
          <w:spacing w:val="3"/>
        </w:rPr>
        <w:t>_</w:t>
      </w:r>
      <w:r>
        <w:rPr>
          <w:spacing w:val="3"/>
          <w:u w:val="single"/>
        </w:rPr>
        <w:t xml:space="preserve"> </w:t>
      </w:r>
      <w:r>
        <w:rPr>
          <w:rFonts w:ascii="Times New Roman"/>
          <w:spacing w:val="3"/>
          <w:u w:val="single"/>
        </w:rPr>
        <w:tab/>
      </w:r>
      <w:r>
        <w:rPr>
          <w:rFonts w:ascii="Times New Roman"/>
          <w:spacing w:val="3"/>
          <w:u w:val="single"/>
        </w:rPr>
        <w:tab/>
      </w:r>
      <w:r>
        <w:rPr>
          <w:rFonts w:ascii="Times New Roman"/>
          <w:spacing w:val="3"/>
          <w:u w:val="single"/>
        </w:rPr>
        <w:tab/>
      </w:r>
      <w:r>
        <w:rPr>
          <w:spacing w:val="3"/>
        </w:rPr>
        <w:t>__</w:t>
      </w:r>
      <w:r>
        <w:rPr>
          <w:spacing w:val="3"/>
          <w:u w:val="single"/>
        </w:rPr>
        <w:t xml:space="preserve"> </w:t>
      </w:r>
      <w:r>
        <w:rPr>
          <w:rFonts w:ascii="Times New Roman"/>
          <w:spacing w:val="3"/>
          <w:u w:val="single"/>
        </w:rPr>
        <w:tab/>
      </w:r>
      <w:r>
        <w:t>_ Bus. Phone:</w:t>
      </w:r>
      <w:r>
        <w:rPr>
          <w:spacing w:val="-6"/>
        </w:rPr>
        <w:t xml:space="preserve"> </w:t>
      </w:r>
      <w:r>
        <w:rPr>
          <w:spacing w:val="3"/>
        </w:rPr>
        <w:t>_</w:t>
      </w:r>
      <w:r>
        <w:rPr>
          <w:spacing w:val="3"/>
          <w:u w:val="single"/>
        </w:rPr>
        <w:t xml:space="preserve">  </w:t>
      </w:r>
      <w:r>
        <w:rPr>
          <w:spacing w:val="35"/>
          <w:u w:val="single"/>
        </w:rPr>
        <w:t xml:space="preserve"> </w:t>
      </w:r>
      <w:r>
        <w:rPr>
          <w:spacing w:val="3"/>
        </w:rPr>
        <w:t>_</w:t>
      </w:r>
      <w:r>
        <w:rPr>
          <w:spacing w:val="3"/>
          <w:u w:val="single"/>
        </w:rPr>
        <w:t xml:space="preserve"> </w:t>
      </w:r>
      <w:r>
        <w:rPr>
          <w:rFonts w:ascii="Times New Roman"/>
          <w:spacing w:val="3"/>
          <w:u w:val="single"/>
        </w:rPr>
        <w:tab/>
      </w:r>
      <w:r>
        <w:rPr>
          <w:rFonts w:ascii="Times New Roman"/>
          <w:spacing w:val="3"/>
          <w:u w:val="single"/>
        </w:rPr>
        <w:tab/>
      </w:r>
      <w:r>
        <w:rPr>
          <w:rFonts w:ascii="Times New Roman"/>
          <w:spacing w:val="3"/>
          <w:u w:val="single"/>
        </w:rPr>
        <w:tab/>
      </w:r>
      <w:r>
        <w:rPr>
          <w:spacing w:val="3"/>
        </w:rPr>
        <w:t>_</w:t>
      </w:r>
      <w:r>
        <w:rPr>
          <w:spacing w:val="3"/>
          <w:u w:val="single"/>
        </w:rPr>
        <w:t xml:space="preserve"> </w:t>
      </w:r>
      <w:r>
        <w:rPr>
          <w:rFonts w:ascii="Times New Roman"/>
          <w:spacing w:val="3"/>
          <w:u w:val="single"/>
        </w:rPr>
        <w:tab/>
      </w:r>
      <w:r>
        <w:t>_Fax:</w:t>
      </w:r>
      <w:r>
        <w:rPr>
          <w:rFonts w:ascii="Times New Roman"/>
        </w:rPr>
        <w:tab/>
      </w:r>
      <w:r>
        <w:rPr>
          <w:rFonts w:ascii="Times New Roman"/>
        </w:rPr>
        <w:tab/>
      </w:r>
      <w:r>
        <w:rPr>
          <w:spacing w:val="3"/>
        </w:rPr>
        <w:t>_</w:t>
      </w:r>
      <w:r>
        <w:rPr>
          <w:spacing w:val="3"/>
          <w:u w:val="single"/>
        </w:rPr>
        <w:t xml:space="preserve">  </w:t>
      </w:r>
      <w:r>
        <w:rPr>
          <w:spacing w:val="36"/>
          <w:u w:val="single"/>
        </w:rPr>
        <w:t xml:space="preserve"> </w:t>
      </w:r>
      <w:r>
        <w:rPr>
          <w:spacing w:val="3"/>
        </w:rPr>
        <w:t>_</w:t>
      </w:r>
      <w:r>
        <w:rPr>
          <w:w w:val="99"/>
          <w:u w:val="single"/>
        </w:rPr>
        <w:t xml:space="preserv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t>E-Mail:</w:t>
      </w:r>
      <w:r>
        <w:rPr>
          <w:u w:val="single"/>
        </w:rPr>
        <w:t xml:space="preserve"> </w:t>
      </w:r>
      <w:r>
        <w:rPr>
          <w:rFonts w:ascii="Times New Roman"/>
          <w:u w:val="single"/>
        </w:rPr>
        <w:tab/>
      </w:r>
      <w:r>
        <w:rPr>
          <w:rFonts w:ascii="Times New Roman"/>
          <w:u w:val="single"/>
        </w:rPr>
        <w:tab/>
      </w:r>
      <w:r>
        <w:rPr>
          <w:spacing w:val="3"/>
        </w:rPr>
        <w:t>_</w:t>
      </w:r>
      <w:r>
        <w:rPr>
          <w:spacing w:val="3"/>
          <w:u w:val="single"/>
        </w:rPr>
        <w:t xml:space="preserve"> </w:t>
      </w:r>
      <w:r>
        <w:rPr>
          <w:rFonts w:ascii="Times New Roman"/>
          <w:spacing w:val="3"/>
          <w:u w:val="single"/>
        </w:rPr>
        <w:tab/>
      </w:r>
      <w:r>
        <w:rPr>
          <w:rFonts w:ascii="Times New Roman"/>
          <w:spacing w:val="3"/>
          <w:u w:val="single"/>
        </w:rPr>
        <w:tab/>
      </w:r>
      <w:r>
        <w:rPr>
          <w:rFonts w:ascii="Times New Roman"/>
          <w:spacing w:val="3"/>
          <w:u w:val="single"/>
        </w:rPr>
        <w:tab/>
      </w:r>
      <w:r>
        <w:rPr>
          <w:spacing w:val="3"/>
        </w:rPr>
        <w:t>_</w:t>
      </w:r>
      <w:r>
        <w:rPr>
          <w:spacing w:val="3"/>
          <w:u w:val="single"/>
        </w:rPr>
        <w:t xml:space="preserve"> </w:t>
      </w:r>
      <w:r>
        <w:rPr>
          <w:rFonts w:ascii="Times New Roman"/>
          <w:spacing w:val="3"/>
          <w:u w:val="single"/>
        </w:rPr>
        <w:tab/>
      </w:r>
      <w:r>
        <w:rPr>
          <w:rFonts w:ascii="Times New Roman"/>
          <w:spacing w:val="3"/>
          <w:u w:val="single"/>
        </w:rPr>
        <w:tab/>
      </w:r>
      <w:r>
        <w:rPr>
          <w:rFonts w:ascii="Times New Roman"/>
          <w:spacing w:val="3"/>
          <w:u w:val="single"/>
        </w:rPr>
        <w:tab/>
      </w:r>
      <w:r>
        <w:rPr>
          <w:spacing w:val="3"/>
        </w:rPr>
        <w:t>_</w:t>
      </w:r>
      <w:r>
        <w:rPr>
          <w:spacing w:val="3"/>
          <w:u w:val="single"/>
        </w:rPr>
        <w:t xml:space="preserve"> </w:t>
      </w:r>
      <w:r>
        <w:rPr>
          <w:rFonts w:ascii="Times New Roman"/>
          <w:spacing w:val="3"/>
          <w:u w:val="single"/>
        </w:rPr>
        <w:tab/>
      </w:r>
      <w:r>
        <w:rPr>
          <w:rFonts w:ascii="Times New Roman"/>
          <w:spacing w:val="3"/>
          <w:u w:val="single"/>
        </w:rPr>
        <w:tab/>
      </w:r>
      <w:r>
        <w:t>_</w:t>
      </w:r>
    </w:p>
    <w:p w14:paraId="10901B76" w14:textId="77777777" w:rsidR="00A73785" w:rsidRDefault="00A73785">
      <w:pPr>
        <w:pStyle w:val="BodyText"/>
        <w:spacing w:before="1"/>
        <w:rPr>
          <w:sz w:val="29"/>
        </w:rPr>
      </w:pPr>
    </w:p>
    <w:p w14:paraId="037A250F" w14:textId="77777777" w:rsidR="00A73785" w:rsidRDefault="00000000">
      <w:pPr>
        <w:pStyle w:val="BodyText"/>
        <w:spacing w:line="40" w:lineRule="exact"/>
        <w:ind w:left="-64"/>
        <w:rPr>
          <w:sz w:val="4"/>
        </w:rPr>
      </w:pPr>
      <w:r>
        <w:rPr>
          <w:sz w:val="4"/>
        </w:rPr>
      </w:r>
      <w:r>
        <w:rPr>
          <w:sz w:val="4"/>
        </w:rPr>
        <w:pict w14:anchorId="6A1AC19F">
          <v:group id="_x0000_s2056" style="width:552.75pt;height:1.95pt;mso-position-horizontal-relative:char;mso-position-vertical-relative:line" coordsize="11055,39">
            <v:line id="_x0000_s2057" style="position:absolute" from="0,19" to="11055,19" strokeweight=".67736mm"/>
            <w10:anchorlock/>
          </v:group>
        </w:pict>
      </w:r>
    </w:p>
    <w:p w14:paraId="7FEC63D9" w14:textId="77777777" w:rsidR="00A73785" w:rsidRDefault="00A73785">
      <w:pPr>
        <w:pStyle w:val="BodyText"/>
        <w:spacing w:before="2"/>
        <w:rPr>
          <w:sz w:val="14"/>
        </w:rPr>
      </w:pPr>
    </w:p>
    <w:p w14:paraId="2ABF6CE7" w14:textId="77777777" w:rsidR="00A73785" w:rsidRDefault="00000000">
      <w:pPr>
        <w:tabs>
          <w:tab w:val="left" w:pos="5332"/>
          <w:tab w:val="left" w:pos="7180"/>
          <w:tab w:val="left" w:pos="8337"/>
          <w:tab w:val="left" w:pos="8783"/>
          <w:tab w:val="left" w:pos="9182"/>
          <w:tab w:val="left" w:pos="10511"/>
        </w:tabs>
        <w:spacing w:before="94"/>
        <w:ind w:left="120"/>
        <w:rPr>
          <w:sz w:val="16"/>
        </w:rPr>
      </w:pPr>
      <w:r>
        <w:rPr>
          <w:b/>
          <w:sz w:val="16"/>
        </w:rPr>
        <w:t>BUYER’S RECEIPT</w:t>
      </w:r>
      <w:r>
        <w:rPr>
          <w:b/>
          <w:spacing w:val="-11"/>
          <w:sz w:val="16"/>
        </w:rPr>
        <w:t xml:space="preserve"> </w:t>
      </w:r>
      <w:r>
        <w:rPr>
          <w:b/>
          <w:sz w:val="16"/>
        </w:rPr>
        <w:t>OF ACCEPTANCE</w:t>
      </w:r>
      <w:r>
        <w:rPr>
          <w:rFonts w:ascii="Times New Roman" w:hAnsi="Times New Roman"/>
          <w:sz w:val="16"/>
        </w:rPr>
        <w:tab/>
      </w:r>
      <w:r>
        <w:rPr>
          <w:sz w:val="16"/>
        </w:rPr>
        <w:t>Date:</w:t>
      </w:r>
      <w:r>
        <w:rPr>
          <w:spacing w:val="-5"/>
          <w:sz w:val="16"/>
        </w:rPr>
        <w:t xml:space="preserve"> </w:t>
      </w:r>
      <w:r>
        <w:rPr>
          <w:spacing w:val="3"/>
          <w:sz w:val="16"/>
        </w:rPr>
        <w:t>__</w:t>
      </w:r>
      <w:r>
        <w:rPr>
          <w:spacing w:val="3"/>
          <w:sz w:val="16"/>
          <w:u w:val="single"/>
        </w:rPr>
        <w:t xml:space="preserve"> </w:t>
      </w:r>
      <w:r>
        <w:rPr>
          <w:rFonts w:ascii="Times New Roman" w:hAnsi="Times New Roman"/>
          <w:spacing w:val="3"/>
          <w:sz w:val="16"/>
          <w:u w:val="single"/>
        </w:rPr>
        <w:tab/>
      </w:r>
      <w:r>
        <w:rPr>
          <w:spacing w:val="3"/>
          <w:sz w:val="16"/>
        </w:rPr>
        <w:t>_</w:t>
      </w:r>
      <w:r>
        <w:rPr>
          <w:spacing w:val="3"/>
          <w:sz w:val="16"/>
          <w:u w:val="single"/>
        </w:rPr>
        <w:t xml:space="preserve"> </w:t>
      </w:r>
      <w:r>
        <w:rPr>
          <w:rFonts w:ascii="Times New Roman" w:hAnsi="Times New Roman"/>
          <w:spacing w:val="3"/>
          <w:sz w:val="16"/>
          <w:u w:val="single"/>
        </w:rPr>
        <w:tab/>
      </w:r>
      <w:r>
        <w:rPr>
          <w:spacing w:val="3"/>
          <w:sz w:val="16"/>
        </w:rPr>
        <w:t>_</w:t>
      </w:r>
      <w:r>
        <w:rPr>
          <w:spacing w:val="3"/>
          <w:sz w:val="16"/>
          <w:u w:val="single"/>
        </w:rPr>
        <w:t xml:space="preserve"> </w:t>
      </w:r>
      <w:r>
        <w:rPr>
          <w:rFonts w:ascii="Times New Roman" w:hAnsi="Times New Roman"/>
          <w:spacing w:val="3"/>
          <w:sz w:val="16"/>
          <w:u w:val="single"/>
        </w:rPr>
        <w:tab/>
      </w:r>
      <w:r>
        <w:rPr>
          <w:sz w:val="16"/>
        </w:rPr>
        <w:t>_,</w:t>
      </w:r>
      <w:r>
        <w:rPr>
          <w:rFonts w:ascii="Times New Roman" w:hAnsi="Times New Roman"/>
          <w:sz w:val="16"/>
        </w:rPr>
        <w:tab/>
      </w:r>
      <w:r>
        <w:rPr>
          <w:spacing w:val="3"/>
          <w:sz w:val="16"/>
        </w:rPr>
        <w:t>_</w:t>
      </w:r>
      <w:r>
        <w:rPr>
          <w:spacing w:val="3"/>
          <w:sz w:val="16"/>
          <w:u w:val="single"/>
        </w:rPr>
        <w:t xml:space="preserve"> </w:t>
      </w:r>
      <w:r>
        <w:rPr>
          <w:rFonts w:ascii="Times New Roman" w:hAnsi="Times New Roman"/>
          <w:spacing w:val="3"/>
          <w:sz w:val="16"/>
          <w:u w:val="single"/>
        </w:rPr>
        <w:tab/>
      </w:r>
      <w:r>
        <w:rPr>
          <w:sz w:val="16"/>
        </w:rPr>
        <w:t>(time)</w:t>
      </w:r>
    </w:p>
    <w:p w14:paraId="0CC19125" w14:textId="77777777" w:rsidR="00A73785" w:rsidRDefault="00000000">
      <w:pPr>
        <w:pStyle w:val="ListParagraph"/>
        <w:numPr>
          <w:ilvl w:val="0"/>
          <w:numId w:val="7"/>
        </w:numPr>
        <w:tabs>
          <w:tab w:val="left" w:pos="452"/>
        </w:tabs>
        <w:spacing w:before="123"/>
        <w:ind w:left="451" w:right="141" w:hanging="332"/>
        <w:jc w:val="both"/>
        <w:rPr>
          <w:sz w:val="16"/>
        </w:rPr>
      </w:pPr>
      <w:r>
        <w:rPr>
          <w:sz w:val="16"/>
        </w:rPr>
        <w:t xml:space="preserve">Buyer acknowledges receipt of Seller’s acceptance of Buyer’s offer. If the acceptance was subject to changes from Buyer’s offer, the Buyer agrees to accept those changes, </w:t>
      </w:r>
      <w:r>
        <w:rPr>
          <w:spacing w:val="-3"/>
          <w:sz w:val="16"/>
        </w:rPr>
        <w:t xml:space="preserve">all </w:t>
      </w:r>
      <w:r>
        <w:rPr>
          <w:spacing w:val="-4"/>
          <w:sz w:val="16"/>
        </w:rPr>
        <w:t xml:space="preserve">other terms </w:t>
      </w:r>
      <w:r>
        <w:rPr>
          <w:spacing w:val="-3"/>
          <w:sz w:val="16"/>
        </w:rPr>
        <w:t xml:space="preserve">and </w:t>
      </w:r>
      <w:r>
        <w:rPr>
          <w:spacing w:val="-4"/>
          <w:sz w:val="16"/>
        </w:rPr>
        <w:t xml:space="preserve">conditions remaining unchanged. </w:t>
      </w:r>
      <w:r>
        <w:rPr>
          <w:sz w:val="16"/>
        </w:rPr>
        <w:t xml:space="preserve">If </w:t>
      </w:r>
      <w:r>
        <w:rPr>
          <w:spacing w:val="-3"/>
          <w:sz w:val="16"/>
        </w:rPr>
        <w:t xml:space="preserve">this </w:t>
      </w:r>
      <w:r>
        <w:rPr>
          <w:spacing w:val="-4"/>
          <w:sz w:val="16"/>
        </w:rPr>
        <w:t xml:space="preserve">Agreement is </w:t>
      </w:r>
      <w:r>
        <w:rPr>
          <w:spacing w:val="-3"/>
          <w:sz w:val="16"/>
        </w:rPr>
        <w:t xml:space="preserve">signed </w:t>
      </w:r>
      <w:r>
        <w:rPr>
          <w:spacing w:val="-4"/>
          <w:sz w:val="16"/>
        </w:rPr>
        <w:t xml:space="preserve">by </w:t>
      </w:r>
      <w:r>
        <w:rPr>
          <w:spacing w:val="-3"/>
          <w:sz w:val="16"/>
        </w:rPr>
        <w:t xml:space="preserve">the </w:t>
      </w:r>
      <w:r>
        <w:rPr>
          <w:spacing w:val="-4"/>
          <w:sz w:val="16"/>
        </w:rPr>
        <w:t xml:space="preserve">Buyer without </w:t>
      </w:r>
      <w:r>
        <w:rPr>
          <w:spacing w:val="-3"/>
          <w:sz w:val="16"/>
        </w:rPr>
        <w:t xml:space="preserve">any </w:t>
      </w:r>
      <w:r>
        <w:rPr>
          <w:spacing w:val="-4"/>
          <w:sz w:val="16"/>
        </w:rPr>
        <w:t>modification, this becomes</w:t>
      </w:r>
      <w:r>
        <w:rPr>
          <w:spacing w:val="-10"/>
          <w:sz w:val="16"/>
        </w:rPr>
        <w:t xml:space="preserve"> </w:t>
      </w:r>
      <w:r>
        <w:rPr>
          <w:sz w:val="16"/>
        </w:rPr>
        <w:t>the</w:t>
      </w:r>
      <w:r>
        <w:rPr>
          <w:spacing w:val="-14"/>
          <w:sz w:val="16"/>
        </w:rPr>
        <w:t xml:space="preserve"> </w:t>
      </w:r>
      <w:r>
        <w:rPr>
          <w:spacing w:val="-4"/>
          <w:sz w:val="16"/>
        </w:rPr>
        <w:t>Effective</w:t>
      </w:r>
      <w:r>
        <w:rPr>
          <w:spacing w:val="-8"/>
          <w:sz w:val="16"/>
        </w:rPr>
        <w:t xml:space="preserve"> </w:t>
      </w:r>
      <w:r>
        <w:rPr>
          <w:sz w:val="16"/>
        </w:rPr>
        <w:t>Date</w:t>
      </w:r>
      <w:r>
        <w:rPr>
          <w:spacing w:val="-9"/>
          <w:sz w:val="16"/>
        </w:rPr>
        <w:t xml:space="preserve"> </w:t>
      </w:r>
      <w:r>
        <w:rPr>
          <w:spacing w:val="-4"/>
          <w:sz w:val="16"/>
        </w:rPr>
        <w:t>of</w:t>
      </w:r>
      <w:r>
        <w:rPr>
          <w:spacing w:val="-7"/>
          <w:sz w:val="16"/>
        </w:rPr>
        <w:t xml:space="preserve"> </w:t>
      </w:r>
      <w:r>
        <w:rPr>
          <w:spacing w:val="-3"/>
          <w:sz w:val="16"/>
        </w:rPr>
        <w:t>this</w:t>
      </w:r>
      <w:r>
        <w:rPr>
          <w:spacing w:val="-10"/>
          <w:sz w:val="16"/>
        </w:rPr>
        <w:t xml:space="preserve"> </w:t>
      </w:r>
      <w:r>
        <w:rPr>
          <w:spacing w:val="-3"/>
          <w:sz w:val="16"/>
        </w:rPr>
        <w:t>Agreement.</w:t>
      </w:r>
    </w:p>
    <w:p w14:paraId="78E9E6E5" w14:textId="77777777" w:rsidR="00A73785" w:rsidRDefault="00000000">
      <w:pPr>
        <w:pStyle w:val="BodyText"/>
        <w:tabs>
          <w:tab w:val="left" w:pos="2174"/>
          <w:tab w:val="left" w:pos="3330"/>
          <w:tab w:val="left" w:pos="4487"/>
          <w:tab w:val="left" w:pos="5342"/>
          <w:tab w:val="left" w:pos="6825"/>
          <w:tab w:val="left" w:pos="7981"/>
          <w:tab w:val="left" w:pos="9315"/>
          <w:tab w:val="left" w:pos="10117"/>
          <w:tab w:val="left" w:pos="10741"/>
        </w:tabs>
        <w:spacing w:before="129"/>
        <w:ind w:left="451"/>
      </w:pPr>
      <w:r>
        <w:t>Witness:</w:t>
      </w:r>
      <w:r>
        <w:rPr>
          <w:u w:val="single"/>
        </w:rPr>
        <w:t xml:space="preserve"> </w:t>
      </w:r>
      <w:r>
        <w:rPr>
          <w:rFonts w:ascii="Times New Roman"/>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t>_</w:t>
      </w:r>
      <w:r>
        <w:rPr>
          <w:rFonts w:ascii="Times New Roman"/>
        </w:rPr>
        <w:tab/>
      </w:r>
      <w:r>
        <w:t xml:space="preserve">Buyer: </w:t>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t>_</w:t>
      </w:r>
    </w:p>
    <w:p w14:paraId="404BD0B5" w14:textId="77777777" w:rsidR="00A73785" w:rsidRDefault="00A73785">
      <w:pPr>
        <w:pStyle w:val="BodyText"/>
        <w:spacing w:before="9"/>
        <w:rPr>
          <w:sz w:val="28"/>
        </w:rPr>
      </w:pPr>
    </w:p>
    <w:p w14:paraId="379290C9" w14:textId="77777777" w:rsidR="00A73785" w:rsidRDefault="00000000">
      <w:pPr>
        <w:pStyle w:val="BodyText"/>
        <w:spacing w:line="40" w:lineRule="exact"/>
        <w:ind w:left="-64"/>
        <w:rPr>
          <w:sz w:val="4"/>
        </w:rPr>
      </w:pPr>
      <w:r>
        <w:rPr>
          <w:sz w:val="4"/>
        </w:rPr>
      </w:r>
      <w:r>
        <w:rPr>
          <w:sz w:val="4"/>
        </w:rPr>
        <w:pict w14:anchorId="7D1568E4">
          <v:group id="_x0000_s2054" style="width:552.75pt;height:1.95pt;mso-position-horizontal-relative:char;mso-position-vertical-relative:line" coordsize="11055,39">
            <v:line id="_x0000_s2055" style="position:absolute" from="0,19" to="11055,19" strokeweight=".67736mm"/>
            <w10:anchorlock/>
          </v:group>
        </w:pict>
      </w:r>
    </w:p>
    <w:p w14:paraId="0CC9517B" w14:textId="77777777" w:rsidR="00A73785" w:rsidRDefault="00A73785">
      <w:pPr>
        <w:pStyle w:val="BodyText"/>
        <w:spacing w:before="9"/>
        <w:rPr>
          <w:sz w:val="23"/>
        </w:rPr>
      </w:pPr>
    </w:p>
    <w:p w14:paraId="224782B9" w14:textId="77777777" w:rsidR="00A73785" w:rsidRDefault="00A73785">
      <w:pPr>
        <w:rPr>
          <w:sz w:val="23"/>
        </w:rPr>
        <w:sectPr w:rsidR="00A73785">
          <w:type w:val="continuous"/>
          <w:pgSz w:w="12240" w:h="15840"/>
          <w:pgMar w:top="920" w:right="580" w:bottom="960" w:left="600" w:header="720" w:footer="720" w:gutter="0"/>
          <w:cols w:space="720"/>
        </w:sectPr>
      </w:pPr>
    </w:p>
    <w:p w14:paraId="2C6EBF09" w14:textId="77777777" w:rsidR="00A73785" w:rsidRDefault="00000000">
      <w:pPr>
        <w:tabs>
          <w:tab w:val="left" w:pos="5332"/>
          <w:tab w:val="left" w:leader="underscore" w:pos="8869"/>
        </w:tabs>
        <w:spacing w:before="93"/>
        <w:ind w:left="120"/>
        <w:rPr>
          <w:sz w:val="16"/>
        </w:rPr>
      </w:pPr>
      <w:r>
        <w:rPr>
          <w:b/>
          <w:sz w:val="16"/>
        </w:rPr>
        <w:t>SELLER’S RECEIPT</w:t>
      </w:r>
      <w:r>
        <w:rPr>
          <w:b/>
          <w:spacing w:val="-10"/>
          <w:sz w:val="16"/>
        </w:rPr>
        <w:t xml:space="preserve"> </w:t>
      </w:r>
      <w:r>
        <w:rPr>
          <w:b/>
          <w:sz w:val="16"/>
        </w:rPr>
        <w:t>OF ACCEPTANCE</w:t>
      </w:r>
      <w:r>
        <w:rPr>
          <w:rFonts w:ascii="Times New Roman" w:hAnsi="Times New Roman"/>
          <w:sz w:val="16"/>
        </w:rPr>
        <w:tab/>
      </w:r>
      <w:r>
        <w:rPr>
          <w:sz w:val="16"/>
        </w:rPr>
        <w:t>Date:</w:t>
      </w:r>
      <w:r>
        <w:rPr>
          <w:spacing w:val="-4"/>
          <w:sz w:val="16"/>
        </w:rPr>
        <w:t xml:space="preserve"> </w:t>
      </w:r>
      <w:r>
        <w:rPr>
          <w:sz w:val="16"/>
        </w:rPr>
        <w:t>_</w:t>
      </w:r>
      <w:r>
        <w:rPr>
          <w:rFonts w:ascii="Times New Roman" w:hAnsi="Times New Roman"/>
          <w:sz w:val="16"/>
        </w:rPr>
        <w:tab/>
      </w:r>
      <w:r>
        <w:rPr>
          <w:sz w:val="16"/>
        </w:rPr>
        <w:t>,</w:t>
      </w:r>
    </w:p>
    <w:p w14:paraId="2FA38F37" w14:textId="77777777" w:rsidR="00A73785" w:rsidRDefault="00000000">
      <w:pPr>
        <w:pStyle w:val="ListParagraph"/>
        <w:numPr>
          <w:ilvl w:val="0"/>
          <w:numId w:val="7"/>
        </w:numPr>
        <w:tabs>
          <w:tab w:val="left" w:pos="452"/>
        </w:tabs>
        <w:spacing w:before="119"/>
        <w:ind w:left="451" w:hanging="332"/>
        <w:rPr>
          <w:sz w:val="16"/>
        </w:rPr>
      </w:pPr>
      <w:r>
        <w:rPr>
          <w:sz w:val="16"/>
        </w:rPr>
        <w:t xml:space="preserve">Seller acknowledges receipt of a copy of the Buyer’s acceptance of the </w:t>
      </w:r>
      <w:proofErr w:type="gramStart"/>
      <w:r>
        <w:rPr>
          <w:sz w:val="16"/>
        </w:rPr>
        <w:t>counter-offer</w:t>
      </w:r>
      <w:proofErr w:type="gramEnd"/>
      <w:r>
        <w:rPr>
          <w:sz w:val="16"/>
        </w:rPr>
        <w:t xml:space="preserve"> (if Seller made a</w:t>
      </w:r>
      <w:r>
        <w:rPr>
          <w:spacing w:val="-17"/>
          <w:sz w:val="16"/>
        </w:rPr>
        <w:t xml:space="preserve"> </w:t>
      </w:r>
      <w:r>
        <w:rPr>
          <w:sz w:val="16"/>
        </w:rPr>
        <w:t>counter-offer).</w:t>
      </w:r>
    </w:p>
    <w:p w14:paraId="30BA0DBE" w14:textId="77777777" w:rsidR="00A73785" w:rsidRDefault="00000000">
      <w:pPr>
        <w:pStyle w:val="BodyText"/>
        <w:tabs>
          <w:tab w:val="left" w:pos="1449"/>
        </w:tabs>
        <w:spacing w:before="93"/>
        <w:ind w:left="120"/>
      </w:pPr>
      <w:r>
        <w:br w:type="column"/>
      </w:r>
      <w:r>
        <w:rPr>
          <w:spacing w:val="3"/>
        </w:rPr>
        <w:t>_</w:t>
      </w:r>
      <w:r>
        <w:rPr>
          <w:spacing w:val="3"/>
          <w:u w:val="single"/>
        </w:rPr>
        <w:t xml:space="preserve"> </w:t>
      </w:r>
      <w:r>
        <w:rPr>
          <w:rFonts w:ascii="Times New Roman"/>
          <w:spacing w:val="3"/>
          <w:u w:val="single"/>
        </w:rPr>
        <w:tab/>
      </w:r>
      <w:r>
        <w:t>(time)</w:t>
      </w:r>
    </w:p>
    <w:p w14:paraId="6CAE06EA" w14:textId="77777777" w:rsidR="00A73785" w:rsidRDefault="00A73785">
      <w:pPr>
        <w:sectPr w:rsidR="00A73785">
          <w:type w:val="continuous"/>
          <w:pgSz w:w="12240" w:h="15840"/>
          <w:pgMar w:top="920" w:right="580" w:bottom="960" w:left="600" w:header="720" w:footer="720" w:gutter="0"/>
          <w:cols w:num="2" w:space="720" w:equalWidth="0">
            <w:col w:w="8954" w:space="108"/>
            <w:col w:w="1998"/>
          </w:cols>
        </w:sectPr>
      </w:pPr>
    </w:p>
    <w:p w14:paraId="6B4C377D" w14:textId="77777777" w:rsidR="00A73785" w:rsidRDefault="00000000">
      <w:pPr>
        <w:pStyle w:val="BodyText"/>
        <w:tabs>
          <w:tab w:val="left" w:pos="2174"/>
          <w:tab w:val="left" w:pos="3330"/>
          <w:tab w:val="left" w:pos="4522"/>
          <w:tab w:val="left" w:pos="5342"/>
          <w:tab w:val="left" w:pos="6460"/>
          <w:tab w:val="left" w:pos="7616"/>
          <w:tab w:val="left" w:pos="8951"/>
          <w:tab w:val="left" w:pos="10107"/>
          <w:tab w:val="left" w:pos="10731"/>
        </w:tabs>
        <w:spacing w:before="133"/>
        <w:ind w:left="451"/>
      </w:pPr>
      <w:r>
        <w:t>Witness:</w:t>
      </w:r>
      <w:r>
        <w:rPr>
          <w:u w:val="single"/>
        </w:rPr>
        <w:t xml:space="preserve"> </w:t>
      </w:r>
      <w:r>
        <w:rPr>
          <w:rFonts w:ascii="Times New Roman"/>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rFonts w:ascii="Times New Roman"/>
          <w:spacing w:val="3"/>
        </w:rPr>
        <w:tab/>
      </w:r>
      <w:r>
        <w:t>Seller:</w:t>
      </w:r>
      <w:r>
        <w:rPr>
          <w:spacing w:val="-1"/>
        </w:rPr>
        <w:t xml:space="preserve"> </w:t>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rPr>
          <w:spacing w:val="3"/>
        </w:rPr>
        <w:t>_</w:t>
      </w:r>
      <w:r>
        <w:rPr>
          <w:spacing w:val="3"/>
          <w:u w:val="single"/>
        </w:rPr>
        <w:t xml:space="preserve"> </w:t>
      </w:r>
      <w:r>
        <w:rPr>
          <w:rFonts w:ascii="Times New Roman"/>
          <w:spacing w:val="3"/>
          <w:u w:val="single"/>
        </w:rPr>
        <w:tab/>
      </w:r>
      <w:r>
        <w:t>_</w:t>
      </w:r>
    </w:p>
    <w:p w14:paraId="65F9B99C" w14:textId="77777777" w:rsidR="00A73785" w:rsidRDefault="00A73785">
      <w:pPr>
        <w:pStyle w:val="BodyText"/>
        <w:spacing w:before="10"/>
        <w:rPr>
          <w:sz w:val="21"/>
        </w:rPr>
      </w:pPr>
    </w:p>
    <w:p w14:paraId="3852719C" w14:textId="77777777" w:rsidR="00A73785" w:rsidRDefault="00000000">
      <w:pPr>
        <w:tabs>
          <w:tab w:val="left" w:pos="1847"/>
        </w:tabs>
        <w:spacing w:before="96"/>
        <w:ind w:right="140"/>
        <w:jc w:val="right"/>
        <w:rPr>
          <w:sz w:val="12"/>
        </w:rPr>
      </w:pPr>
      <w:r>
        <w:pict w14:anchorId="3965EEC3">
          <v:rect id="_x0000_s2053" style="position:absolute;left:0;text-align:left;margin-left:399.15pt;margin-top:6.6pt;width:18.95pt;height:10.8pt;z-index:251644928;mso-position-horizontal-relative:page" filled="f" strokeweight=".96pt">
            <w10:wrap anchorx="page"/>
          </v:rect>
        </w:pict>
      </w:r>
      <w:r>
        <w:pict w14:anchorId="1685731A">
          <v:rect id="_x0000_s2052" style="position:absolute;left:0;text-align:left;margin-left:423.35pt;margin-top:6.6pt;width:19.2pt;height:10.8pt;z-index:251645952;mso-position-horizontal-relative:page" filled="f" strokeweight=".96pt">
            <w10:wrap anchorx="page"/>
          </v:rect>
        </w:pict>
      </w:r>
      <w:r>
        <w:pict w14:anchorId="189D7222">
          <v:rect id="_x0000_s2051" style="position:absolute;left:0;text-align:left;margin-left:489.85pt;margin-top:6.6pt;width:18.95pt;height:10.8pt;z-index:-251669504;mso-position-horizontal-relative:page" filled="f" strokeweight=".96pt">
            <w10:wrap anchorx="page"/>
          </v:rect>
        </w:pict>
      </w:r>
      <w:r>
        <w:pict w14:anchorId="6B3032FA">
          <v:rect id="_x0000_s2050" style="position:absolute;left:0;text-align:left;margin-left:514.1pt;margin-top:6.6pt;width:19.2pt;height:10.8pt;z-index:-251668480;mso-position-horizontal-relative:page" filled="f" strokeweight=".96pt">
            <w10:wrap anchorx="page"/>
          </v:rect>
        </w:pict>
      </w:r>
      <w:r>
        <w:rPr>
          <w:sz w:val="12"/>
        </w:rPr>
        <w:t>Buyer’s</w:t>
      </w:r>
      <w:r>
        <w:rPr>
          <w:spacing w:val="2"/>
          <w:sz w:val="12"/>
        </w:rPr>
        <w:t xml:space="preserve"> </w:t>
      </w:r>
      <w:r>
        <w:rPr>
          <w:sz w:val="12"/>
        </w:rPr>
        <w:t>Initials</w:t>
      </w:r>
      <w:r>
        <w:rPr>
          <w:rFonts w:ascii="Times New Roman" w:hAnsi="Times New Roman"/>
          <w:sz w:val="12"/>
        </w:rPr>
        <w:tab/>
      </w:r>
      <w:r>
        <w:rPr>
          <w:sz w:val="12"/>
        </w:rPr>
        <w:t>Seller’s</w:t>
      </w:r>
      <w:r>
        <w:rPr>
          <w:spacing w:val="3"/>
          <w:sz w:val="12"/>
        </w:rPr>
        <w:t xml:space="preserve"> </w:t>
      </w:r>
      <w:r>
        <w:rPr>
          <w:sz w:val="12"/>
        </w:rPr>
        <w:t>Initials</w:t>
      </w:r>
    </w:p>
    <w:sectPr w:rsidR="00A73785">
      <w:type w:val="continuous"/>
      <w:pgSz w:w="12240" w:h="15840"/>
      <w:pgMar w:top="920" w:right="580" w:bottom="96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4D347" w14:textId="77777777" w:rsidR="00D61C98" w:rsidRDefault="00D61C98">
      <w:r>
        <w:separator/>
      </w:r>
    </w:p>
  </w:endnote>
  <w:endnote w:type="continuationSeparator" w:id="0">
    <w:p w14:paraId="7148F5A1" w14:textId="77777777" w:rsidR="00D61C98" w:rsidRDefault="00D61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FE2DE" w14:textId="77777777" w:rsidR="00A73785" w:rsidRDefault="00000000">
    <w:pPr>
      <w:pStyle w:val="BodyText"/>
      <w:spacing w:line="14" w:lineRule="auto"/>
      <w:rPr>
        <w:sz w:val="20"/>
      </w:rPr>
    </w:pPr>
    <w:r>
      <w:pict w14:anchorId="20AFFC76">
        <v:rect id="_x0000_s1048" style="position:absolute;margin-left:399.15pt;margin-top:745pt;width:18.95pt;height:10.8pt;z-index:-16010752;mso-position-horizontal-relative:page;mso-position-vertical-relative:page" filled="f" strokeweight=".96pt">
          <w10:wrap anchorx="page" anchory="page"/>
        </v:rect>
      </w:pict>
    </w:r>
    <w:r>
      <w:pict w14:anchorId="1A750D24">
        <v:rect id="_x0000_s1047" style="position:absolute;margin-left:423.35pt;margin-top:745pt;width:19.2pt;height:10.8pt;z-index:-16010240;mso-position-horizontal-relative:page;mso-position-vertical-relative:page" filled="f" strokeweight=".96pt">
          <w10:wrap anchorx="page" anchory="page"/>
        </v:rect>
      </w:pict>
    </w:r>
    <w:r>
      <w:pict w14:anchorId="1785E27E">
        <v:rect id="_x0000_s1046" style="position:absolute;margin-left:489.85pt;margin-top:745pt;width:18.95pt;height:10.8pt;z-index:-16009728;mso-position-horizontal-relative:page;mso-position-vertical-relative:page" filled="f" strokeweight=".96pt">
          <w10:wrap anchorx="page" anchory="page"/>
        </v:rect>
      </w:pict>
    </w:r>
    <w:r>
      <w:pict w14:anchorId="064EA909">
        <v:rect id="_x0000_s1045" style="position:absolute;margin-left:514.1pt;margin-top:745pt;width:19.2pt;height:10.8pt;z-index:-16009216;mso-position-horizontal-relative:page;mso-position-vertical-relative:page" filled="f" strokeweight=".96pt">
          <w10:wrap anchorx="page" anchory="page"/>
        </v:rect>
      </w:pict>
    </w:r>
    <w:r>
      <w:pict w14:anchorId="12B766A9">
        <v:shapetype id="_x0000_t202" coordsize="21600,21600" o:spt="202" path="m,l,21600r21600,l21600,xe">
          <v:stroke joinstyle="miter"/>
          <v:path gradientshapeok="t" o:connecttype="rect"/>
        </v:shapetype>
        <v:shape id="_x0000_s1044" type="#_x0000_t202" style="position:absolute;margin-left:443.7pt;margin-top:742.35pt;width:41pt;height:8.75pt;z-index:-16008704;mso-position-horizontal-relative:page;mso-position-vertical-relative:page" filled="f" stroked="f">
          <v:textbox inset="0,0,0,0">
            <w:txbxContent>
              <w:p w14:paraId="76A9254F" w14:textId="77777777" w:rsidR="00A73785" w:rsidRDefault="00000000">
                <w:pPr>
                  <w:spacing w:before="16"/>
                  <w:ind w:left="20"/>
                  <w:rPr>
                    <w:sz w:val="12"/>
                  </w:rPr>
                </w:pPr>
                <w:r>
                  <w:rPr>
                    <w:sz w:val="12"/>
                  </w:rPr>
                  <w:t>Buyer’s Initials</w:t>
                </w:r>
              </w:p>
            </w:txbxContent>
          </v:textbox>
          <w10:wrap anchorx="page" anchory="page"/>
        </v:shape>
      </w:pict>
    </w:r>
    <w:r>
      <w:pict w14:anchorId="20EA1133">
        <v:shape id="_x0000_s1043" type="#_x0000_t202" style="position:absolute;margin-left:536.1pt;margin-top:742.35pt;width:40.8pt;height:8.75pt;z-index:-16008192;mso-position-horizontal-relative:page;mso-position-vertical-relative:page" filled="f" stroked="f">
          <v:textbox inset="0,0,0,0">
            <w:txbxContent>
              <w:p w14:paraId="492699F1" w14:textId="77777777" w:rsidR="00A73785" w:rsidRDefault="00000000">
                <w:pPr>
                  <w:spacing w:before="16"/>
                  <w:ind w:left="20"/>
                  <w:rPr>
                    <w:sz w:val="12"/>
                  </w:rPr>
                </w:pPr>
                <w:r>
                  <w:rPr>
                    <w:sz w:val="12"/>
                  </w:rPr>
                  <w:t>Seller’s Initials</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95DA3" w14:textId="77777777" w:rsidR="00A73785" w:rsidRDefault="00000000">
    <w:pPr>
      <w:pStyle w:val="BodyText"/>
      <w:spacing w:line="14" w:lineRule="auto"/>
      <w:rPr>
        <w:sz w:val="20"/>
      </w:rPr>
    </w:pPr>
    <w:r>
      <w:pict w14:anchorId="613F8205">
        <v:rect id="_x0000_s1040" style="position:absolute;margin-left:399.15pt;margin-top:745pt;width:18.95pt;height:10.8pt;z-index:-16006656;mso-position-horizontal-relative:page;mso-position-vertical-relative:page" filled="f" strokeweight=".96pt">
          <w10:wrap anchorx="page" anchory="page"/>
        </v:rect>
      </w:pict>
    </w:r>
    <w:r>
      <w:pict w14:anchorId="5C6BD8AD">
        <v:rect id="_x0000_s1039" style="position:absolute;margin-left:423.35pt;margin-top:745pt;width:19.2pt;height:10.8pt;z-index:-16006144;mso-position-horizontal-relative:page;mso-position-vertical-relative:page" filled="f" strokeweight=".96pt">
          <w10:wrap anchorx="page" anchory="page"/>
        </v:rect>
      </w:pict>
    </w:r>
    <w:r>
      <w:pict w14:anchorId="30643D0A">
        <v:rect id="_x0000_s1038" style="position:absolute;margin-left:489.85pt;margin-top:745pt;width:18.95pt;height:10.8pt;z-index:-16005632;mso-position-horizontal-relative:page;mso-position-vertical-relative:page" filled="f" strokeweight=".96pt">
          <w10:wrap anchorx="page" anchory="page"/>
        </v:rect>
      </w:pict>
    </w:r>
    <w:r>
      <w:pict w14:anchorId="10867A75">
        <v:rect id="_x0000_s1037" style="position:absolute;margin-left:514.1pt;margin-top:745pt;width:19.2pt;height:10.8pt;z-index:-16005120;mso-position-horizontal-relative:page;mso-position-vertical-relative:page" filled="f" strokeweight=".96pt">
          <w10:wrap anchorx="page" anchory="page"/>
        </v:rect>
      </w:pict>
    </w:r>
    <w:r>
      <w:pict w14:anchorId="12149B78">
        <v:shapetype id="_x0000_t202" coordsize="21600,21600" o:spt="202" path="m,l,21600r21600,l21600,xe">
          <v:stroke joinstyle="miter"/>
          <v:path gradientshapeok="t" o:connecttype="rect"/>
        </v:shapetype>
        <v:shape id="_x0000_s1036" type="#_x0000_t202" style="position:absolute;margin-left:443.7pt;margin-top:742.35pt;width:41pt;height:8.75pt;z-index:-16004608;mso-position-horizontal-relative:page;mso-position-vertical-relative:page" filled="f" stroked="f">
          <v:textbox inset="0,0,0,0">
            <w:txbxContent>
              <w:p w14:paraId="5BB1BCF8" w14:textId="77777777" w:rsidR="00A73785" w:rsidRDefault="00000000">
                <w:pPr>
                  <w:spacing w:before="16"/>
                  <w:ind w:left="20"/>
                  <w:rPr>
                    <w:sz w:val="12"/>
                  </w:rPr>
                </w:pPr>
                <w:r>
                  <w:rPr>
                    <w:sz w:val="12"/>
                  </w:rPr>
                  <w:t>Buyer’s Initials</w:t>
                </w:r>
              </w:p>
            </w:txbxContent>
          </v:textbox>
          <w10:wrap anchorx="page" anchory="page"/>
        </v:shape>
      </w:pict>
    </w:r>
    <w:r>
      <w:pict w14:anchorId="3B9D1094">
        <v:shape id="_x0000_s1035" type="#_x0000_t202" style="position:absolute;margin-left:536.1pt;margin-top:742.35pt;width:40.8pt;height:8.75pt;z-index:-16004096;mso-position-horizontal-relative:page;mso-position-vertical-relative:page" filled="f" stroked="f">
          <v:textbox inset="0,0,0,0">
            <w:txbxContent>
              <w:p w14:paraId="65CF96D8" w14:textId="77777777" w:rsidR="00A73785" w:rsidRDefault="00000000">
                <w:pPr>
                  <w:spacing w:before="16"/>
                  <w:ind w:left="20"/>
                  <w:rPr>
                    <w:sz w:val="12"/>
                  </w:rPr>
                </w:pPr>
                <w:r>
                  <w:rPr>
                    <w:sz w:val="12"/>
                  </w:rPr>
                  <w:t>Seller’s Initials</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F08D0" w14:textId="77777777" w:rsidR="00A73785" w:rsidRDefault="00000000">
    <w:pPr>
      <w:pStyle w:val="BodyText"/>
      <w:spacing w:line="14" w:lineRule="auto"/>
      <w:rPr>
        <w:sz w:val="20"/>
      </w:rPr>
    </w:pPr>
    <w:r>
      <w:pict w14:anchorId="1633A40A">
        <v:rect id="_x0000_s1032" style="position:absolute;margin-left:407.3pt;margin-top:751.95pt;width:18.95pt;height:11.05pt;z-index:-16002560;mso-position-horizontal-relative:page;mso-position-vertical-relative:page" filled="f" strokeweight=".96pt">
          <w10:wrap anchorx="page" anchory="page"/>
        </v:rect>
      </w:pict>
    </w:r>
    <w:r>
      <w:pict w14:anchorId="5628C589">
        <v:rect id="_x0000_s1031" style="position:absolute;margin-left:431.75pt;margin-top:751.95pt;width:18.95pt;height:11.05pt;z-index:-16002048;mso-position-horizontal-relative:page;mso-position-vertical-relative:page" filled="f" strokeweight=".96pt">
          <w10:wrap anchorx="page" anchory="page"/>
        </v:rect>
      </w:pict>
    </w:r>
    <w:r>
      <w:pict w14:anchorId="752EF18E">
        <v:rect id="_x0000_s1030" style="position:absolute;margin-left:489.85pt;margin-top:751.95pt;width:18.95pt;height:11.05pt;z-index:-16001536;mso-position-horizontal-relative:page;mso-position-vertical-relative:page" filled="f" strokeweight=".96pt">
          <w10:wrap anchorx="page" anchory="page"/>
        </v:rect>
      </w:pict>
    </w:r>
    <w:r>
      <w:pict w14:anchorId="24F5DE28">
        <v:rect id="_x0000_s1029" style="position:absolute;margin-left:514.1pt;margin-top:751.95pt;width:19.2pt;height:11.05pt;z-index:-16001024;mso-position-horizontal-relative:page;mso-position-vertical-relative:page" filled="f" strokeweight=".96pt">
          <w10:wrap anchorx="page" anchory="page"/>
        </v:rect>
      </w:pict>
    </w:r>
    <w:r>
      <w:pict w14:anchorId="07586AE5">
        <v:shapetype id="_x0000_t202" coordsize="21600,21600" o:spt="202" path="m,l,21600r21600,l21600,xe">
          <v:stroke joinstyle="miter"/>
          <v:path gradientshapeok="t" o:connecttype="rect"/>
        </v:shapetype>
        <v:shape id="_x0000_s1028" type="#_x0000_t202" style="position:absolute;margin-left:452.1pt;margin-top:749.45pt;width:33.95pt;height:7.4pt;z-index:-16000512;mso-position-horizontal-relative:page;mso-position-vertical-relative:page" filled="f" stroked="f">
          <v:textbox inset="0,0,0,0">
            <w:txbxContent>
              <w:p w14:paraId="3DAB93CA" w14:textId="77777777" w:rsidR="00A73785" w:rsidRDefault="00000000">
                <w:pPr>
                  <w:spacing w:before="22"/>
                  <w:ind w:left="20"/>
                  <w:rPr>
                    <w:sz w:val="9"/>
                  </w:rPr>
                </w:pPr>
                <w:r>
                  <w:rPr>
                    <w:w w:val="105"/>
                    <w:sz w:val="9"/>
                  </w:rPr>
                  <w:t>Buyer’s Initials</w:t>
                </w:r>
              </w:p>
            </w:txbxContent>
          </v:textbox>
          <w10:wrap anchorx="page" anchory="page"/>
        </v:shape>
      </w:pict>
    </w:r>
    <w:r>
      <w:pict w14:anchorId="660975CE">
        <v:shape id="_x0000_s1027" type="#_x0000_t202" style="position:absolute;margin-left:534.45pt;margin-top:749.45pt;width:33.45pt;height:7.4pt;z-index:-16000000;mso-position-horizontal-relative:page;mso-position-vertical-relative:page" filled="f" stroked="f">
          <v:textbox inset="0,0,0,0">
            <w:txbxContent>
              <w:p w14:paraId="213B910D" w14:textId="77777777" w:rsidR="00A73785" w:rsidRDefault="00000000">
                <w:pPr>
                  <w:spacing w:before="22"/>
                  <w:ind w:left="20"/>
                  <w:rPr>
                    <w:sz w:val="9"/>
                  </w:rPr>
                </w:pPr>
                <w:r>
                  <w:rPr>
                    <w:w w:val="105"/>
                    <w:sz w:val="9"/>
                  </w:rPr>
                  <w:t>Seller’s Initials</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EF230" w14:textId="77777777" w:rsidR="00A73785" w:rsidRDefault="00A7378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F8CBC" w14:textId="77777777" w:rsidR="00D61C98" w:rsidRDefault="00D61C98">
      <w:r>
        <w:separator/>
      </w:r>
    </w:p>
  </w:footnote>
  <w:footnote w:type="continuationSeparator" w:id="0">
    <w:p w14:paraId="31C9B006" w14:textId="77777777" w:rsidR="00D61C98" w:rsidRDefault="00D61C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12558" w14:textId="77777777" w:rsidR="00A73785" w:rsidRDefault="00000000">
    <w:pPr>
      <w:pStyle w:val="BodyText"/>
      <w:spacing w:line="14" w:lineRule="auto"/>
      <w:rPr>
        <w:sz w:val="20"/>
      </w:rPr>
    </w:pPr>
    <w:r>
      <w:pict w14:anchorId="4EA2A705">
        <v:shapetype id="_x0000_t202" coordsize="21600,21600" o:spt="202" path="m,l,21600r21600,l21600,xe">
          <v:stroke joinstyle="miter"/>
          <v:path gradientshapeok="t" o:connecttype="rect"/>
        </v:shapetype>
        <v:shape id="_x0000_s1042" type="#_x0000_t202" style="position:absolute;margin-left:192.9pt;margin-top:35pt;width:302.55pt;height:10.35pt;z-index:-16007680;mso-position-horizontal-relative:page;mso-position-vertical-relative:page" filled="f" stroked="f">
          <v:textbox inset="0,0,0,0">
            <w:txbxContent>
              <w:p w14:paraId="586AAC20" w14:textId="77777777" w:rsidR="00A73785" w:rsidRDefault="00000000">
                <w:pPr>
                  <w:spacing w:before="14"/>
                  <w:ind w:left="20"/>
                  <w:rPr>
                    <w:b/>
                    <w:sz w:val="15"/>
                  </w:rPr>
                </w:pPr>
                <w:r>
                  <w:rPr>
                    <w:b/>
                    <w:sz w:val="15"/>
                  </w:rPr>
                  <w:t>Buy and Sell Agreement for Office, Commercial, Industrial and Multi-Family Property</w:t>
                </w:r>
              </w:p>
            </w:txbxContent>
          </v:textbox>
          <w10:wrap anchorx="page" anchory="page"/>
        </v:shape>
      </w:pict>
    </w:r>
    <w:r>
      <w:pict w14:anchorId="50EE4E52">
        <v:shape id="_x0000_s1041" type="#_x0000_t202" style="position:absolute;margin-left:535.6pt;margin-top:35pt;width:44.45pt;height:10.35pt;z-index:-16007168;mso-position-horizontal-relative:page;mso-position-vertical-relative:page" filled="f" stroked="f">
          <v:textbox inset="0,0,0,0">
            <w:txbxContent>
              <w:p w14:paraId="10C27865" w14:textId="77777777" w:rsidR="00A73785" w:rsidRDefault="00000000">
                <w:pPr>
                  <w:spacing w:before="14"/>
                  <w:ind w:left="20"/>
                  <w:rPr>
                    <w:b/>
                    <w:sz w:val="15"/>
                  </w:rPr>
                </w:pPr>
                <w:r>
                  <w:rPr>
                    <w:b/>
                    <w:sz w:val="15"/>
                  </w:rPr>
                  <w:t xml:space="preserve">Page </w:t>
                </w:r>
                <w:r>
                  <w:fldChar w:fldCharType="begin"/>
                </w:r>
                <w:r>
                  <w:rPr>
                    <w:b/>
                    <w:sz w:val="15"/>
                  </w:rPr>
                  <w:instrText xml:space="preserve"> PAGE </w:instrText>
                </w:r>
                <w:r>
                  <w:fldChar w:fldCharType="separate"/>
                </w:r>
                <w:r>
                  <w:t>2</w:t>
                </w:r>
                <w:r>
                  <w:fldChar w:fldCharType="end"/>
                </w:r>
                <w:r>
                  <w:rPr>
                    <w:b/>
                    <w:sz w:val="15"/>
                  </w:rPr>
                  <w:t xml:space="preserve"> of 6</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886EA" w14:textId="77777777" w:rsidR="00A73785" w:rsidRDefault="00000000">
    <w:pPr>
      <w:pStyle w:val="BodyText"/>
      <w:spacing w:line="14" w:lineRule="auto"/>
      <w:rPr>
        <w:sz w:val="20"/>
      </w:rPr>
    </w:pPr>
    <w:r>
      <w:pict w14:anchorId="1391CA45">
        <v:shapetype id="_x0000_t202" coordsize="21600,21600" o:spt="202" path="m,l,21600r21600,l21600,xe">
          <v:stroke joinstyle="miter"/>
          <v:path gradientshapeok="t" o:connecttype="rect"/>
        </v:shapetype>
        <v:shape id="_x0000_s1034" type="#_x0000_t202" style="position:absolute;margin-left:192.9pt;margin-top:35pt;width:302.5pt;height:10.35pt;z-index:-16003584;mso-position-horizontal-relative:page;mso-position-vertical-relative:page" filled="f" stroked="f">
          <v:textbox inset="0,0,0,0">
            <w:txbxContent>
              <w:p w14:paraId="4F9BC353" w14:textId="77777777" w:rsidR="00A73785" w:rsidRDefault="00000000">
                <w:pPr>
                  <w:spacing w:before="14"/>
                  <w:ind w:left="20"/>
                  <w:rPr>
                    <w:b/>
                    <w:sz w:val="15"/>
                  </w:rPr>
                </w:pPr>
                <w:r>
                  <w:rPr>
                    <w:b/>
                    <w:sz w:val="15"/>
                  </w:rPr>
                  <w:t>Buy and Sell Agreement for Office, Commercial, Industrial and Multi-Family Property</w:t>
                </w:r>
              </w:p>
            </w:txbxContent>
          </v:textbox>
          <w10:wrap anchorx="page" anchory="page"/>
        </v:shape>
      </w:pict>
    </w:r>
    <w:r>
      <w:pict w14:anchorId="5B097E00">
        <v:shape id="_x0000_s1033" type="#_x0000_t202" style="position:absolute;margin-left:535.6pt;margin-top:35pt;width:44.35pt;height:10.35pt;z-index:-16003072;mso-position-horizontal-relative:page;mso-position-vertical-relative:page" filled="f" stroked="f">
          <v:textbox inset="0,0,0,0">
            <w:txbxContent>
              <w:p w14:paraId="30C66A18" w14:textId="77777777" w:rsidR="00A73785" w:rsidRDefault="00000000">
                <w:pPr>
                  <w:spacing w:before="14"/>
                  <w:ind w:left="20"/>
                  <w:rPr>
                    <w:b/>
                    <w:sz w:val="15"/>
                  </w:rPr>
                </w:pPr>
                <w:r>
                  <w:rPr>
                    <w:b/>
                    <w:sz w:val="15"/>
                  </w:rPr>
                  <w:t xml:space="preserve">Page </w:t>
                </w:r>
                <w:r>
                  <w:fldChar w:fldCharType="begin"/>
                </w:r>
                <w:r>
                  <w:rPr>
                    <w:b/>
                    <w:sz w:val="15"/>
                  </w:rPr>
                  <w:instrText xml:space="preserve"> PAGE </w:instrText>
                </w:r>
                <w:r>
                  <w:fldChar w:fldCharType="separate"/>
                </w:r>
                <w:r>
                  <w:t>3</w:t>
                </w:r>
                <w:r>
                  <w:fldChar w:fldCharType="end"/>
                </w:r>
                <w:r>
                  <w:rPr>
                    <w:b/>
                    <w:sz w:val="15"/>
                  </w:rPr>
                  <w:t xml:space="preserve"> of 6</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44880" w14:textId="77777777" w:rsidR="00A73785" w:rsidRDefault="00000000">
    <w:pPr>
      <w:pStyle w:val="BodyText"/>
      <w:spacing w:line="14" w:lineRule="auto"/>
      <w:rPr>
        <w:sz w:val="20"/>
      </w:rPr>
    </w:pPr>
    <w:r>
      <w:pict w14:anchorId="13F95CE5">
        <v:shapetype id="_x0000_t202" coordsize="21600,21600" o:spt="202" path="m,l,21600r21600,l21600,xe">
          <v:stroke joinstyle="miter"/>
          <v:path gradientshapeok="t" o:connecttype="rect"/>
        </v:shapetype>
        <v:shape id="_x0000_s1026" type="#_x0000_t202" style="position:absolute;margin-left:192.9pt;margin-top:35pt;width:302.55pt;height:10.35pt;z-index:-15999488;mso-position-horizontal-relative:page;mso-position-vertical-relative:page" filled="f" stroked="f">
          <v:textbox inset="0,0,0,0">
            <w:txbxContent>
              <w:p w14:paraId="5D7D95F5" w14:textId="77777777" w:rsidR="00A73785" w:rsidRDefault="00000000">
                <w:pPr>
                  <w:spacing w:before="14"/>
                  <w:ind w:left="20"/>
                  <w:rPr>
                    <w:b/>
                    <w:sz w:val="15"/>
                  </w:rPr>
                </w:pPr>
                <w:r>
                  <w:rPr>
                    <w:b/>
                    <w:sz w:val="15"/>
                  </w:rPr>
                  <w:t>Buy and Sell Agreement for Office, Commercial, Industrial and Multi-Family Property</w:t>
                </w:r>
              </w:p>
            </w:txbxContent>
          </v:textbox>
          <w10:wrap anchorx="page" anchory="page"/>
        </v:shape>
      </w:pict>
    </w:r>
    <w:r>
      <w:pict w14:anchorId="606D76BC">
        <v:shape id="_x0000_s1025" type="#_x0000_t202" style="position:absolute;margin-left:535.6pt;margin-top:35pt;width:44.45pt;height:10.35pt;z-index:-15998976;mso-position-horizontal-relative:page;mso-position-vertical-relative:page" filled="f" stroked="f">
          <v:textbox inset="0,0,0,0">
            <w:txbxContent>
              <w:p w14:paraId="21013EF4" w14:textId="77777777" w:rsidR="00A73785" w:rsidRDefault="00000000">
                <w:pPr>
                  <w:spacing w:before="14"/>
                  <w:ind w:left="20"/>
                  <w:rPr>
                    <w:b/>
                    <w:sz w:val="15"/>
                  </w:rPr>
                </w:pPr>
                <w:r>
                  <w:rPr>
                    <w:b/>
                    <w:sz w:val="15"/>
                  </w:rPr>
                  <w:t xml:space="preserve">Page </w:t>
                </w:r>
                <w:r>
                  <w:fldChar w:fldCharType="begin"/>
                </w:r>
                <w:r>
                  <w:rPr>
                    <w:b/>
                    <w:sz w:val="15"/>
                  </w:rPr>
                  <w:instrText xml:space="preserve"> PAGE </w:instrText>
                </w:r>
                <w:r>
                  <w:fldChar w:fldCharType="separate"/>
                </w:r>
                <w:r>
                  <w:t>6</w:t>
                </w:r>
                <w:r>
                  <w:fldChar w:fldCharType="end"/>
                </w:r>
                <w:r>
                  <w:rPr>
                    <w:b/>
                    <w:sz w:val="15"/>
                  </w:rPr>
                  <w:t xml:space="preserve"> of 6</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3218"/>
    <w:multiLevelType w:val="hybridMultilevel"/>
    <w:tmpl w:val="01902BBC"/>
    <w:lvl w:ilvl="0" w:tplc="518857BA">
      <w:start w:val="1"/>
      <w:numFmt w:val="lowerLetter"/>
      <w:lvlText w:val="%1."/>
      <w:lvlJc w:val="left"/>
      <w:pPr>
        <w:ind w:left="782" w:hanging="332"/>
        <w:jc w:val="left"/>
      </w:pPr>
      <w:rPr>
        <w:rFonts w:ascii="Arial" w:eastAsia="Arial" w:hAnsi="Arial" w:cs="Arial" w:hint="default"/>
        <w:spacing w:val="-2"/>
        <w:w w:val="99"/>
        <w:sz w:val="16"/>
        <w:szCs w:val="16"/>
      </w:rPr>
    </w:lvl>
    <w:lvl w:ilvl="1" w:tplc="E0C0ABC2">
      <w:numFmt w:val="bullet"/>
      <w:lvlText w:val="•"/>
      <w:lvlJc w:val="left"/>
      <w:pPr>
        <w:ind w:left="1808" w:hanging="332"/>
      </w:pPr>
      <w:rPr>
        <w:rFonts w:hint="default"/>
      </w:rPr>
    </w:lvl>
    <w:lvl w:ilvl="2" w:tplc="C5C0DF7C">
      <w:numFmt w:val="bullet"/>
      <w:lvlText w:val="•"/>
      <w:lvlJc w:val="left"/>
      <w:pPr>
        <w:ind w:left="2836" w:hanging="332"/>
      </w:pPr>
      <w:rPr>
        <w:rFonts w:hint="default"/>
      </w:rPr>
    </w:lvl>
    <w:lvl w:ilvl="3" w:tplc="3634DBF2">
      <w:numFmt w:val="bullet"/>
      <w:lvlText w:val="•"/>
      <w:lvlJc w:val="left"/>
      <w:pPr>
        <w:ind w:left="3864" w:hanging="332"/>
      </w:pPr>
      <w:rPr>
        <w:rFonts w:hint="default"/>
      </w:rPr>
    </w:lvl>
    <w:lvl w:ilvl="4" w:tplc="65DC436C">
      <w:numFmt w:val="bullet"/>
      <w:lvlText w:val="•"/>
      <w:lvlJc w:val="left"/>
      <w:pPr>
        <w:ind w:left="4892" w:hanging="332"/>
      </w:pPr>
      <w:rPr>
        <w:rFonts w:hint="default"/>
      </w:rPr>
    </w:lvl>
    <w:lvl w:ilvl="5" w:tplc="1C5AED26">
      <w:numFmt w:val="bullet"/>
      <w:lvlText w:val="•"/>
      <w:lvlJc w:val="left"/>
      <w:pPr>
        <w:ind w:left="5920" w:hanging="332"/>
      </w:pPr>
      <w:rPr>
        <w:rFonts w:hint="default"/>
      </w:rPr>
    </w:lvl>
    <w:lvl w:ilvl="6" w:tplc="4872A18C">
      <w:numFmt w:val="bullet"/>
      <w:lvlText w:val="•"/>
      <w:lvlJc w:val="left"/>
      <w:pPr>
        <w:ind w:left="6948" w:hanging="332"/>
      </w:pPr>
      <w:rPr>
        <w:rFonts w:hint="default"/>
      </w:rPr>
    </w:lvl>
    <w:lvl w:ilvl="7" w:tplc="220C7DFC">
      <w:numFmt w:val="bullet"/>
      <w:lvlText w:val="•"/>
      <w:lvlJc w:val="left"/>
      <w:pPr>
        <w:ind w:left="7976" w:hanging="332"/>
      </w:pPr>
      <w:rPr>
        <w:rFonts w:hint="default"/>
      </w:rPr>
    </w:lvl>
    <w:lvl w:ilvl="8" w:tplc="A92A5BC8">
      <w:numFmt w:val="bullet"/>
      <w:lvlText w:val="•"/>
      <w:lvlJc w:val="left"/>
      <w:pPr>
        <w:ind w:left="9004" w:hanging="332"/>
      </w:pPr>
      <w:rPr>
        <w:rFonts w:hint="default"/>
      </w:rPr>
    </w:lvl>
  </w:abstractNum>
  <w:abstractNum w:abstractNumId="1" w15:restartNumberingAfterBreak="0">
    <w:nsid w:val="130D0964"/>
    <w:multiLevelType w:val="hybridMultilevel"/>
    <w:tmpl w:val="FC52786A"/>
    <w:lvl w:ilvl="0" w:tplc="FE640D0A">
      <w:start w:val="1"/>
      <w:numFmt w:val="lowerLetter"/>
      <w:lvlText w:val="%1."/>
      <w:lvlJc w:val="left"/>
      <w:pPr>
        <w:ind w:left="695" w:hanging="346"/>
        <w:jc w:val="left"/>
      </w:pPr>
      <w:rPr>
        <w:rFonts w:ascii="Arial" w:eastAsia="Arial" w:hAnsi="Arial" w:cs="Arial" w:hint="default"/>
        <w:spacing w:val="-2"/>
        <w:w w:val="99"/>
        <w:sz w:val="16"/>
        <w:szCs w:val="16"/>
      </w:rPr>
    </w:lvl>
    <w:lvl w:ilvl="1" w:tplc="82B6FBBA">
      <w:numFmt w:val="bullet"/>
      <w:lvlText w:val="•"/>
      <w:lvlJc w:val="left"/>
      <w:pPr>
        <w:ind w:left="1736" w:hanging="346"/>
      </w:pPr>
      <w:rPr>
        <w:rFonts w:hint="default"/>
      </w:rPr>
    </w:lvl>
    <w:lvl w:ilvl="2" w:tplc="9F20398A">
      <w:numFmt w:val="bullet"/>
      <w:lvlText w:val="•"/>
      <w:lvlJc w:val="left"/>
      <w:pPr>
        <w:ind w:left="2772" w:hanging="346"/>
      </w:pPr>
      <w:rPr>
        <w:rFonts w:hint="default"/>
      </w:rPr>
    </w:lvl>
    <w:lvl w:ilvl="3" w:tplc="CBFC100A">
      <w:numFmt w:val="bullet"/>
      <w:lvlText w:val="•"/>
      <w:lvlJc w:val="left"/>
      <w:pPr>
        <w:ind w:left="3808" w:hanging="346"/>
      </w:pPr>
      <w:rPr>
        <w:rFonts w:hint="default"/>
      </w:rPr>
    </w:lvl>
    <w:lvl w:ilvl="4" w:tplc="CF187346">
      <w:numFmt w:val="bullet"/>
      <w:lvlText w:val="•"/>
      <w:lvlJc w:val="left"/>
      <w:pPr>
        <w:ind w:left="4844" w:hanging="346"/>
      </w:pPr>
      <w:rPr>
        <w:rFonts w:hint="default"/>
      </w:rPr>
    </w:lvl>
    <w:lvl w:ilvl="5" w:tplc="CE1EDDBC">
      <w:numFmt w:val="bullet"/>
      <w:lvlText w:val="•"/>
      <w:lvlJc w:val="left"/>
      <w:pPr>
        <w:ind w:left="5880" w:hanging="346"/>
      </w:pPr>
      <w:rPr>
        <w:rFonts w:hint="default"/>
      </w:rPr>
    </w:lvl>
    <w:lvl w:ilvl="6" w:tplc="07AC9A82">
      <w:numFmt w:val="bullet"/>
      <w:lvlText w:val="•"/>
      <w:lvlJc w:val="left"/>
      <w:pPr>
        <w:ind w:left="6916" w:hanging="346"/>
      </w:pPr>
      <w:rPr>
        <w:rFonts w:hint="default"/>
      </w:rPr>
    </w:lvl>
    <w:lvl w:ilvl="7" w:tplc="F654BB38">
      <w:numFmt w:val="bullet"/>
      <w:lvlText w:val="•"/>
      <w:lvlJc w:val="left"/>
      <w:pPr>
        <w:ind w:left="7952" w:hanging="346"/>
      </w:pPr>
      <w:rPr>
        <w:rFonts w:hint="default"/>
      </w:rPr>
    </w:lvl>
    <w:lvl w:ilvl="8" w:tplc="FD544064">
      <w:numFmt w:val="bullet"/>
      <w:lvlText w:val="•"/>
      <w:lvlJc w:val="left"/>
      <w:pPr>
        <w:ind w:left="8988" w:hanging="346"/>
      </w:pPr>
      <w:rPr>
        <w:rFonts w:hint="default"/>
      </w:rPr>
    </w:lvl>
  </w:abstractNum>
  <w:abstractNum w:abstractNumId="2" w15:restartNumberingAfterBreak="0">
    <w:nsid w:val="138339E8"/>
    <w:multiLevelType w:val="hybridMultilevel"/>
    <w:tmpl w:val="577E139E"/>
    <w:lvl w:ilvl="0" w:tplc="09741C46">
      <w:start w:val="1"/>
      <w:numFmt w:val="decimal"/>
      <w:lvlText w:val="%1."/>
      <w:lvlJc w:val="left"/>
      <w:pPr>
        <w:ind w:left="336" w:hanging="216"/>
        <w:jc w:val="left"/>
      </w:pPr>
      <w:rPr>
        <w:rFonts w:ascii="Arial" w:eastAsia="Arial" w:hAnsi="Arial" w:cs="Arial" w:hint="default"/>
        <w:spacing w:val="-2"/>
        <w:w w:val="99"/>
        <w:sz w:val="16"/>
        <w:szCs w:val="16"/>
      </w:rPr>
    </w:lvl>
    <w:lvl w:ilvl="1" w:tplc="22A2E250">
      <w:numFmt w:val="bullet"/>
      <w:lvlText w:val=""/>
      <w:lvlJc w:val="left"/>
      <w:pPr>
        <w:ind w:left="782" w:hanging="332"/>
      </w:pPr>
      <w:rPr>
        <w:rFonts w:hint="default"/>
        <w:w w:val="103"/>
      </w:rPr>
    </w:lvl>
    <w:lvl w:ilvl="2" w:tplc="AFA00A3E">
      <w:numFmt w:val="bullet"/>
      <w:lvlText w:val=""/>
      <w:lvlJc w:val="left"/>
      <w:pPr>
        <w:ind w:left="916" w:hanging="332"/>
      </w:pPr>
      <w:rPr>
        <w:rFonts w:ascii="Wingdings" w:eastAsia="Wingdings" w:hAnsi="Wingdings" w:cs="Wingdings" w:hint="default"/>
        <w:w w:val="103"/>
        <w:sz w:val="19"/>
        <w:szCs w:val="19"/>
      </w:rPr>
    </w:lvl>
    <w:lvl w:ilvl="3" w:tplc="4C8E6FC6">
      <w:numFmt w:val="bullet"/>
      <w:lvlText w:val="•"/>
      <w:lvlJc w:val="left"/>
      <w:pPr>
        <w:ind w:left="620" w:hanging="332"/>
      </w:pPr>
      <w:rPr>
        <w:rFonts w:hint="default"/>
      </w:rPr>
    </w:lvl>
    <w:lvl w:ilvl="4" w:tplc="65B2F5A0">
      <w:numFmt w:val="bullet"/>
      <w:lvlText w:val="•"/>
      <w:lvlJc w:val="left"/>
      <w:pPr>
        <w:ind w:left="700" w:hanging="332"/>
      </w:pPr>
      <w:rPr>
        <w:rFonts w:hint="default"/>
      </w:rPr>
    </w:lvl>
    <w:lvl w:ilvl="5" w:tplc="95D8F190">
      <w:numFmt w:val="bullet"/>
      <w:lvlText w:val="•"/>
      <w:lvlJc w:val="left"/>
      <w:pPr>
        <w:ind w:left="780" w:hanging="332"/>
      </w:pPr>
      <w:rPr>
        <w:rFonts w:hint="default"/>
      </w:rPr>
    </w:lvl>
    <w:lvl w:ilvl="6" w:tplc="A78C2068">
      <w:numFmt w:val="bullet"/>
      <w:lvlText w:val="•"/>
      <w:lvlJc w:val="left"/>
      <w:pPr>
        <w:ind w:left="920" w:hanging="332"/>
      </w:pPr>
      <w:rPr>
        <w:rFonts w:hint="default"/>
      </w:rPr>
    </w:lvl>
    <w:lvl w:ilvl="7" w:tplc="78840034">
      <w:numFmt w:val="bullet"/>
      <w:lvlText w:val="•"/>
      <w:lvlJc w:val="left"/>
      <w:pPr>
        <w:ind w:left="3455" w:hanging="332"/>
      </w:pPr>
      <w:rPr>
        <w:rFonts w:hint="default"/>
      </w:rPr>
    </w:lvl>
    <w:lvl w:ilvl="8" w:tplc="20DE6B1A">
      <w:numFmt w:val="bullet"/>
      <w:lvlText w:val="•"/>
      <w:lvlJc w:val="left"/>
      <w:pPr>
        <w:ind w:left="5990" w:hanging="332"/>
      </w:pPr>
      <w:rPr>
        <w:rFonts w:hint="default"/>
      </w:rPr>
    </w:lvl>
  </w:abstractNum>
  <w:abstractNum w:abstractNumId="3" w15:restartNumberingAfterBreak="0">
    <w:nsid w:val="2E7B70DA"/>
    <w:multiLevelType w:val="hybridMultilevel"/>
    <w:tmpl w:val="45E85336"/>
    <w:lvl w:ilvl="0" w:tplc="A338328E">
      <w:start w:val="1"/>
      <w:numFmt w:val="lowerLetter"/>
      <w:lvlText w:val="%1."/>
      <w:lvlJc w:val="left"/>
      <w:pPr>
        <w:ind w:left="768" w:hanging="288"/>
        <w:jc w:val="left"/>
      </w:pPr>
      <w:rPr>
        <w:rFonts w:ascii="Arial" w:eastAsia="Arial" w:hAnsi="Arial" w:cs="Arial" w:hint="default"/>
        <w:spacing w:val="-2"/>
        <w:w w:val="99"/>
        <w:sz w:val="16"/>
        <w:szCs w:val="16"/>
      </w:rPr>
    </w:lvl>
    <w:lvl w:ilvl="1" w:tplc="C89C8B84">
      <w:start w:val="1"/>
      <w:numFmt w:val="decimal"/>
      <w:lvlText w:val="(%2)"/>
      <w:lvlJc w:val="left"/>
      <w:pPr>
        <w:ind w:left="1128" w:hanging="361"/>
        <w:jc w:val="left"/>
      </w:pPr>
      <w:rPr>
        <w:rFonts w:ascii="Arial" w:eastAsia="Arial" w:hAnsi="Arial" w:cs="Arial" w:hint="default"/>
        <w:spacing w:val="-2"/>
        <w:w w:val="99"/>
        <w:sz w:val="16"/>
        <w:szCs w:val="16"/>
      </w:rPr>
    </w:lvl>
    <w:lvl w:ilvl="2" w:tplc="E9C4BDE4">
      <w:start w:val="1"/>
      <w:numFmt w:val="lowerLetter"/>
      <w:lvlText w:val="(%3)"/>
      <w:lvlJc w:val="left"/>
      <w:pPr>
        <w:ind w:left="1488" w:hanging="361"/>
        <w:jc w:val="left"/>
      </w:pPr>
      <w:rPr>
        <w:rFonts w:ascii="Arial" w:eastAsia="Arial" w:hAnsi="Arial" w:cs="Arial" w:hint="default"/>
        <w:spacing w:val="-2"/>
        <w:w w:val="99"/>
        <w:sz w:val="16"/>
        <w:szCs w:val="16"/>
      </w:rPr>
    </w:lvl>
    <w:lvl w:ilvl="3" w:tplc="5AB4100E">
      <w:numFmt w:val="bullet"/>
      <w:lvlText w:val="•"/>
      <w:lvlJc w:val="left"/>
      <w:pPr>
        <w:ind w:left="2677" w:hanging="361"/>
      </w:pPr>
      <w:rPr>
        <w:rFonts w:hint="default"/>
      </w:rPr>
    </w:lvl>
    <w:lvl w:ilvl="4" w:tplc="58B4884C">
      <w:numFmt w:val="bullet"/>
      <w:lvlText w:val="•"/>
      <w:lvlJc w:val="left"/>
      <w:pPr>
        <w:ind w:left="3875" w:hanging="361"/>
      </w:pPr>
      <w:rPr>
        <w:rFonts w:hint="default"/>
      </w:rPr>
    </w:lvl>
    <w:lvl w:ilvl="5" w:tplc="342A7BFA">
      <w:numFmt w:val="bullet"/>
      <w:lvlText w:val="•"/>
      <w:lvlJc w:val="left"/>
      <w:pPr>
        <w:ind w:left="5072" w:hanging="361"/>
      </w:pPr>
      <w:rPr>
        <w:rFonts w:hint="default"/>
      </w:rPr>
    </w:lvl>
    <w:lvl w:ilvl="6" w:tplc="C580374C">
      <w:numFmt w:val="bullet"/>
      <w:lvlText w:val="•"/>
      <w:lvlJc w:val="left"/>
      <w:pPr>
        <w:ind w:left="6270" w:hanging="361"/>
      </w:pPr>
      <w:rPr>
        <w:rFonts w:hint="default"/>
      </w:rPr>
    </w:lvl>
    <w:lvl w:ilvl="7" w:tplc="BDB2D26E">
      <w:numFmt w:val="bullet"/>
      <w:lvlText w:val="•"/>
      <w:lvlJc w:val="left"/>
      <w:pPr>
        <w:ind w:left="7467" w:hanging="361"/>
      </w:pPr>
      <w:rPr>
        <w:rFonts w:hint="default"/>
      </w:rPr>
    </w:lvl>
    <w:lvl w:ilvl="8" w:tplc="7E9CA39C">
      <w:numFmt w:val="bullet"/>
      <w:lvlText w:val="•"/>
      <w:lvlJc w:val="left"/>
      <w:pPr>
        <w:ind w:left="8665" w:hanging="361"/>
      </w:pPr>
      <w:rPr>
        <w:rFonts w:hint="default"/>
      </w:rPr>
    </w:lvl>
  </w:abstractNum>
  <w:abstractNum w:abstractNumId="4" w15:restartNumberingAfterBreak="0">
    <w:nsid w:val="43BD629E"/>
    <w:multiLevelType w:val="hybridMultilevel"/>
    <w:tmpl w:val="1DCA22A4"/>
    <w:lvl w:ilvl="0" w:tplc="31DAE426">
      <w:start w:val="1"/>
      <w:numFmt w:val="lowerLetter"/>
      <w:lvlText w:val="%1."/>
      <w:lvlJc w:val="left"/>
      <w:pPr>
        <w:ind w:left="782" w:hanging="332"/>
        <w:jc w:val="left"/>
      </w:pPr>
      <w:rPr>
        <w:rFonts w:ascii="Arial" w:eastAsia="Arial" w:hAnsi="Arial" w:cs="Arial" w:hint="default"/>
        <w:spacing w:val="-2"/>
        <w:w w:val="99"/>
        <w:sz w:val="16"/>
        <w:szCs w:val="16"/>
      </w:rPr>
    </w:lvl>
    <w:lvl w:ilvl="1" w:tplc="4798FCD8">
      <w:numFmt w:val="bullet"/>
      <w:lvlText w:val="•"/>
      <w:lvlJc w:val="left"/>
      <w:pPr>
        <w:ind w:left="1808" w:hanging="332"/>
      </w:pPr>
      <w:rPr>
        <w:rFonts w:hint="default"/>
      </w:rPr>
    </w:lvl>
    <w:lvl w:ilvl="2" w:tplc="A7A25E44">
      <w:numFmt w:val="bullet"/>
      <w:lvlText w:val="•"/>
      <w:lvlJc w:val="left"/>
      <w:pPr>
        <w:ind w:left="2836" w:hanging="332"/>
      </w:pPr>
      <w:rPr>
        <w:rFonts w:hint="default"/>
      </w:rPr>
    </w:lvl>
    <w:lvl w:ilvl="3" w:tplc="DA405F56">
      <w:numFmt w:val="bullet"/>
      <w:lvlText w:val="•"/>
      <w:lvlJc w:val="left"/>
      <w:pPr>
        <w:ind w:left="3864" w:hanging="332"/>
      </w:pPr>
      <w:rPr>
        <w:rFonts w:hint="default"/>
      </w:rPr>
    </w:lvl>
    <w:lvl w:ilvl="4" w:tplc="D8B88804">
      <w:numFmt w:val="bullet"/>
      <w:lvlText w:val="•"/>
      <w:lvlJc w:val="left"/>
      <w:pPr>
        <w:ind w:left="4892" w:hanging="332"/>
      </w:pPr>
      <w:rPr>
        <w:rFonts w:hint="default"/>
      </w:rPr>
    </w:lvl>
    <w:lvl w:ilvl="5" w:tplc="9926E94C">
      <w:numFmt w:val="bullet"/>
      <w:lvlText w:val="•"/>
      <w:lvlJc w:val="left"/>
      <w:pPr>
        <w:ind w:left="5920" w:hanging="332"/>
      </w:pPr>
      <w:rPr>
        <w:rFonts w:hint="default"/>
      </w:rPr>
    </w:lvl>
    <w:lvl w:ilvl="6" w:tplc="B4EC7414">
      <w:numFmt w:val="bullet"/>
      <w:lvlText w:val="•"/>
      <w:lvlJc w:val="left"/>
      <w:pPr>
        <w:ind w:left="6948" w:hanging="332"/>
      </w:pPr>
      <w:rPr>
        <w:rFonts w:hint="default"/>
      </w:rPr>
    </w:lvl>
    <w:lvl w:ilvl="7" w:tplc="A89E3E16">
      <w:numFmt w:val="bullet"/>
      <w:lvlText w:val="•"/>
      <w:lvlJc w:val="left"/>
      <w:pPr>
        <w:ind w:left="7976" w:hanging="332"/>
      </w:pPr>
      <w:rPr>
        <w:rFonts w:hint="default"/>
      </w:rPr>
    </w:lvl>
    <w:lvl w:ilvl="8" w:tplc="38B262E4">
      <w:numFmt w:val="bullet"/>
      <w:lvlText w:val="•"/>
      <w:lvlJc w:val="left"/>
      <w:pPr>
        <w:ind w:left="9004" w:hanging="332"/>
      </w:pPr>
      <w:rPr>
        <w:rFonts w:hint="default"/>
      </w:rPr>
    </w:lvl>
  </w:abstractNum>
  <w:abstractNum w:abstractNumId="5" w15:restartNumberingAfterBreak="0">
    <w:nsid w:val="5AC04EFD"/>
    <w:multiLevelType w:val="hybridMultilevel"/>
    <w:tmpl w:val="298AE616"/>
    <w:lvl w:ilvl="0" w:tplc="63425574">
      <w:start w:val="1"/>
      <w:numFmt w:val="lowerLetter"/>
      <w:lvlText w:val="%1."/>
      <w:lvlJc w:val="left"/>
      <w:pPr>
        <w:ind w:left="782" w:hanging="332"/>
        <w:jc w:val="left"/>
      </w:pPr>
      <w:rPr>
        <w:rFonts w:ascii="Arial" w:eastAsia="Arial" w:hAnsi="Arial" w:cs="Arial" w:hint="default"/>
        <w:spacing w:val="-2"/>
        <w:w w:val="99"/>
        <w:sz w:val="16"/>
        <w:szCs w:val="16"/>
      </w:rPr>
    </w:lvl>
    <w:lvl w:ilvl="1" w:tplc="B134BCAE">
      <w:numFmt w:val="bullet"/>
      <w:lvlText w:val="•"/>
      <w:lvlJc w:val="left"/>
      <w:pPr>
        <w:ind w:left="1808" w:hanging="332"/>
      </w:pPr>
      <w:rPr>
        <w:rFonts w:hint="default"/>
      </w:rPr>
    </w:lvl>
    <w:lvl w:ilvl="2" w:tplc="040A742C">
      <w:numFmt w:val="bullet"/>
      <w:lvlText w:val="•"/>
      <w:lvlJc w:val="left"/>
      <w:pPr>
        <w:ind w:left="2836" w:hanging="332"/>
      </w:pPr>
      <w:rPr>
        <w:rFonts w:hint="default"/>
      </w:rPr>
    </w:lvl>
    <w:lvl w:ilvl="3" w:tplc="2E0E2A0C">
      <w:numFmt w:val="bullet"/>
      <w:lvlText w:val="•"/>
      <w:lvlJc w:val="left"/>
      <w:pPr>
        <w:ind w:left="3864" w:hanging="332"/>
      </w:pPr>
      <w:rPr>
        <w:rFonts w:hint="default"/>
      </w:rPr>
    </w:lvl>
    <w:lvl w:ilvl="4" w:tplc="584A820A">
      <w:numFmt w:val="bullet"/>
      <w:lvlText w:val="•"/>
      <w:lvlJc w:val="left"/>
      <w:pPr>
        <w:ind w:left="4892" w:hanging="332"/>
      </w:pPr>
      <w:rPr>
        <w:rFonts w:hint="default"/>
      </w:rPr>
    </w:lvl>
    <w:lvl w:ilvl="5" w:tplc="229E5F3C">
      <w:numFmt w:val="bullet"/>
      <w:lvlText w:val="•"/>
      <w:lvlJc w:val="left"/>
      <w:pPr>
        <w:ind w:left="5920" w:hanging="332"/>
      </w:pPr>
      <w:rPr>
        <w:rFonts w:hint="default"/>
      </w:rPr>
    </w:lvl>
    <w:lvl w:ilvl="6" w:tplc="12B025D0">
      <w:numFmt w:val="bullet"/>
      <w:lvlText w:val="•"/>
      <w:lvlJc w:val="left"/>
      <w:pPr>
        <w:ind w:left="6948" w:hanging="332"/>
      </w:pPr>
      <w:rPr>
        <w:rFonts w:hint="default"/>
      </w:rPr>
    </w:lvl>
    <w:lvl w:ilvl="7" w:tplc="E6E81050">
      <w:numFmt w:val="bullet"/>
      <w:lvlText w:val="•"/>
      <w:lvlJc w:val="left"/>
      <w:pPr>
        <w:ind w:left="7976" w:hanging="332"/>
      </w:pPr>
      <w:rPr>
        <w:rFonts w:hint="default"/>
      </w:rPr>
    </w:lvl>
    <w:lvl w:ilvl="8" w:tplc="3CCA7570">
      <w:numFmt w:val="bullet"/>
      <w:lvlText w:val="•"/>
      <w:lvlJc w:val="left"/>
      <w:pPr>
        <w:ind w:left="9004" w:hanging="332"/>
      </w:pPr>
      <w:rPr>
        <w:rFonts w:hint="default"/>
      </w:rPr>
    </w:lvl>
  </w:abstractNum>
  <w:abstractNum w:abstractNumId="6" w15:restartNumberingAfterBreak="0">
    <w:nsid w:val="6F8879B3"/>
    <w:multiLevelType w:val="hybridMultilevel"/>
    <w:tmpl w:val="452E5940"/>
    <w:lvl w:ilvl="0" w:tplc="661A4C12">
      <w:start w:val="1"/>
      <w:numFmt w:val="lowerLetter"/>
      <w:lvlText w:val="%1."/>
      <w:lvlJc w:val="left"/>
      <w:pPr>
        <w:ind w:left="782" w:hanging="332"/>
        <w:jc w:val="left"/>
      </w:pPr>
      <w:rPr>
        <w:rFonts w:ascii="Arial" w:eastAsia="Arial" w:hAnsi="Arial" w:cs="Arial" w:hint="default"/>
        <w:spacing w:val="-2"/>
        <w:w w:val="99"/>
        <w:sz w:val="16"/>
        <w:szCs w:val="16"/>
      </w:rPr>
    </w:lvl>
    <w:lvl w:ilvl="1" w:tplc="A1C6C18A">
      <w:start w:val="1"/>
      <w:numFmt w:val="decimal"/>
      <w:lvlText w:val="(%2)"/>
      <w:lvlJc w:val="left"/>
      <w:pPr>
        <w:ind w:left="1108" w:hanging="361"/>
        <w:jc w:val="left"/>
      </w:pPr>
      <w:rPr>
        <w:rFonts w:ascii="Arial" w:eastAsia="Arial" w:hAnsi="Arial" w:cs="Arial" w:hint="default"/>
        <w:spacing w:val="-2"/>
        <w:w w:val="99"/>
        <w:sz w:val="16"/>
        <w:szCs w:val="16"/>
      </w:rPr>
    </w:lvl>
    <w:lvl w:ilvl="2" w:tplc="63D66A8E">
      <w:numFmt w:val="bullet"/>
      <w:lvlText w:val="•"/>
      <w:lvlJc w:val="left"/>
      <w:pPr>
        <w:ind w:left="2206" w:hanging="361"/>
      </w:pPr>
      <w:rPr>
        <w:rFonts w:hint="default"/>
      </w:rPr>
    </w:lvl>
    <w:lvl w:ilvl="3" w:tplc="36BE6E26">
      <w:numFmt w:val="bullet"/>
      <w:lvlText w:val="•"/>
      <w:lvlJc w:val="left"/>
      <w:pPr>
        <w:ind w:left="3313" w:hanging="361"/>
      </w:pPr>
      <w:rPr>
        <w:rFonts w:hint="default"/>
      </w:rPr>
    </w:lvl>
    <w:lvl w:ilvl="4" w:tplc="49C22624">
      <w:numFmt w:val="bullet"/>
      <w:lvlText w:val="•"/>
      <w:lvlJc w:val="left"/>
      <w:pPr>
        <w:ind w:left="4420" w:hanging="361"/>
      </w:pPr>
      <w:rPr>
        <w:rFonts w:hint="default"/>
      </w:rPr>
    </w:lvl>
    <w:lvl w:ilvl="5" w:tplc="9986376C">
      <w:numFmt w:val="bullet"/>
      <w:lvlText w:val="•"/>
      <w:lvlJc w:val="left"/>
      <w:pPr>
        <w:ind w:left="5526" w:hanging="361"/>
      </w:pPr>
      <w:rPr>
        <w:rFonts w:hint="default"/>
      </w:rPr>
    </w:lvl>
    <w:lvl w:ilvl="6" w:tplc="77E88B14">
      <w:numFmt w:val="bullet"/>
      <w:lvlText w:val="•"/>
      <w:lvlJc w:val="left"/>
      <w:pPr>
        <w:ind w:left="6633" w:hanging="361"/>
      </w:pPr>
      <w:rPr>
        <w:rFonts w:hint="default"/>
      </w:rPr>
    </w:lvl>
    <w:lvl w:ilvl="7" w:tplc="12E43B02">
      <w:numFmt w:val="bullet"/>
      <w:lvlText w:val="•"/>
      <w:lvlJc w:val="left"/>
      <w:pPr>
        <w:ind w:left="7740" w:hanging="361"/>
      </w:pPr>
      <w:rPr>
        <w:rFonts w:hint="default"/>
      </w:rPr>
    </w:lvl>
    <w:lvl w:ilvl="8" w:tplc="2152BD84">
      <w:numFmt w:val="bullet"/>
      <w:lvlText w:val="•"/>
      <w:lvlJc w:val="left"/>
      <w:pPr>
        <w:ind w:left="8846" w:hanging="361"/>
      </w:pPr>
      <w:rPr>
        <w:rFonts w:hint="default"/>
      </w:rPr>
    </w:lvl>
  </w:abstractNum>
  <w:num w:numId="1" w16cid:durableId="871191773">
    <w:abstractNumId w:val="3"/>
  </w:num>
  <w:num w:numId="2" w16cid:durableId="1436168636">
    <w:abstractNumId w:val="0"/>
  </w:num>
  <w:num w:numId="3" w16cid:durableId="361251821">
    <w:abstractNumId w:val="4"/>
  </w:num>
  <w:num w:numId="4" w16cid:durableId="1062631340">
    <w:abstractNumId w:val="6"/>
  </w:num>
  <w:num w:numId="5" w16cid:durableId="1903447566">
    <w:abstractNumId w:val="5"/>
  </w:num>
  <w:num w:numId="6" w16cid:durableId="431514221">
    <w:abstractNumId w:val="1"/>
  </w:num>
  <w:num w:numId="7" w16cid:durableId="1079058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7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73785"/>
    <w:rsid w:val="00402438"/>
    <w:rsid w:val="00A73785"/>
    <w:rsid w:val="00D61C9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2"/>
    </o:shapelayout>
  </w:shapeDefaults>
  <w:decimalSymbol w:val="."/>
  <w:listSeparator w:val=","/>
  <w14:docId w14:val="59299148"/>
  <w15:docId w15:val="{979E4DF3-DF0B-4AAB-A6A5-6D685DFE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57"/>
      <w:ind w:left="451" w:hanging="332"/>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13"/>
      <w:ind w:left="2280"/>
    </w:pPr>
    <w:rPr>
      <w:b/>
      <w:bCs/>
      <w:sz w:val="21"/>
      <w:szCs w:val="21"/>
    </w:rPr>
  </w:style>
  <w:style w:type="paragraph" w:styleId="ListParagraph">
    <w:name w:val="List Paragraph"/>
    <w:basedOn w:val="Normal"/>
    <w:uiPriority w:val="1"/>
    <w:qFormat/>
    <w:pPr>
      <w:ind w:left="782" w:hanging="33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3.xml" Type="http://schemas.openxmlformats.org/officeDocument/2006/relationships/footer"/>
<Relationship Id="rId12" Target="header3.xml" Type="http://schemas.openxmlformats.org/officeDocument/2006/relationships/header"/>
<Relationship Id="rId13" Target="footer4.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eader1.xml" Type="http://schemas.openxmlformats.org/officeDocument/2006/relationships/head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4405</Words>
  <Characters>25114</Characters>
  <DocSecurity>0</DocSecurity>
  <Lines>209</Lines>
  <Paragraphs>58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29461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