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56DA" w14:textId="4174072E" w:rsidR="00FA4D43" w:rsidRDefault="00FA4D43" w:rsidP="00FA4D43">
      <w:pPr>
        <w:shd w:val="clear" w:color="auto" w:fill="FFFFFF"/>
        <w:spacing w:after="0" w:line="288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5C5753"/>
          <w:sz w:val="28"/>
          <w:bdr w:val="none" w:sz="0" w:space="0" w:color="auto" w:frame="1"/>
        </w:rPr>
      </w:pPr>
      <w:r w:rsidRPr="00FA4D43">
        <w:rPr>
          <w:rFonts w:ascii="inherit" w:eastAsia="Times New Roman" w:hAnsi="inherit" w:cs="Times New Roman"/>
          <w:b/>
          <w:bCs/>
          <w:color w:val="5C5753"/>
          <w:sz w:val="28"/>
          <w:bdr w:val="none" w:sz="0" w:space="0" w:color="auto" w:frame="1"/>
        </w:rPr>
        <w:t xml:space="preserve">Property Agreement Format to Sell </w:t>
      </w:r>
      <w:proofErr w:type="gramStart"/>
      <w:r w:rsidRPr="00FA4D43">
        <w:rPr>
          <w:rFonts w:ascii="inherit" w:eastAsia="Times New Roman" w:hAnsi="inherit" w:cs="Times New Roman"/>
          <w:b/>
          <w:bCs/>
          <w:color w:val="5C5753"/>
          <w:sz w:val="28"/>
          <w:bdr w:val="none" w:sz="0" w:space="0" w:color="auto" w:frame="1"/>
        </w:rPr>
        <w:t>–  Purchase</w:t>
      </w:r>
      <w:proofErr w:type="gramEnd"/>
    </w:p>
    <w:p w14:paraId="1B443911" w14:textId="77777777" w:rsidR="003F6229" w:rsidRPr="00FA4D43" w:rsidRDefault="003F6229" w:rsidP="00FA4D43">
      <w:pPr>
        <w:shd w:val="clear" w:color="auto" w:fill="FFFFFF"/>
        <w:spacing w:after="0" w:line="288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5C5753"/>
          <w:sz w:val="29"/>
          <w:szCs w:val="29"/>
        </w:rPr>
      </w:pPr>
    </w:p>
    <w:p w14:paraId="1558C283" w14:textId="77777777" w:rsidR="00FA4D43" w:rsidRPr="00FA4D43" w:rsidRDefault="00FA4D43" w:rsidP="003F6229">
      <w:pPr>
        <w:shd w:val="clear" w:color="auto" w:fill="FFFFFF"/>
        <w:spacing w:after="0" w:line="480" w:lineRule="auto"/>
        <w:textAlignment w:val="baseline"/>
        <w:rPr>
          <w:rFonts w:ascii="Georgia" w:eastAsia="Times New Roman" w:hAnsi="Georgia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This deed or deal to sell is executed at ____ on this ……… day or ……. …… Between: –</w:t>
      </w:r>
    </w:p>
    <w:p w14:paraId="092AE2DA" w14:textId="77777777" w:rsidR="00FA4D43" w:rsidRPr="00FA4D43" w:rsidRDefault="00FA4D43" w:rsidP="003F6229">
      <w:pPr>
        <w:shd w:val="clear" w:color="auto" w:fill="FFFFFF"/>
        <w:spacing w:after="0" w:line="480" w:lineRule="auto"/>
        <w:textAlignment w:val="baseline"/>
        <w:rPr>
          <w:rFonts w:ascii="Lora" w:eastAsia="Times New Roman" w:hAnsi="Lora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_____ SON OR ______ RESIDENT OF _____, (here in after called the first part.)</w:t>
      </w:r>
      <w:r w:rsidRPr="00FA4D43">
        <w:rPr>
          <w:rFonts w:ascii="Lora" w:eastAsia="Times New Roman" w:hAnsi="Lora" w:cs="Times New Roman"/>
          <w:color w:val="5C5753"/>
          <w:sz w:val="23"/>
          <w:szCs w:val="23"/>
        </w:rPr>
        <w:br/>
      </w: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And</w:t>
      </w:r>
      <w:r w:rsidRPr="00FA4D43">
        <w:rPr>
          <w:rFonts w:ascii="Lora" w:eastAsia="Times New Roman" w:hAnsi="Lora" w:cs="Times New Roman"/>
          <w:color w:val="5C5753"/>
          <w:sz w:val="23"/>
          <w:szCs w:val="23"/>
        </w:rPr>
        <w:br/>
      </w: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_______ SON OR ____ RESIDENT OF ______, (here in after called the Second part.</w:t>
      </w:r>
    </w:p>
    <w:p w14:paraId="4D4D6EB5" w14:textId="77777777" w:rsidR="00FA4D43" w:rsidRPr="00FA4D43" w:rsidRDefault="00FA4D43" w:rsidP="003F6229">
      <w:pPr>
        <w:shd w:val="clear" w:color="auto" w:fill="FFFFFF"/>
        <w:spacing w:after="0" w:line="480" w:lineRule="auto"/>
        <w:textAlignment w:val="baseline"/>
        <w:rPr>
          <w:rFonts w:ascii="Lora" w:eastAsia="Times New Roman" w:hAnsi="Lora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WHEREAS the First Party is the owner in possession of Land measuring ___ Sq. yards, forming part of _______, situated in ______, as per agreement, _______ SON OF _____, is the registered owner of the property. _____, dated _____, registered in the office or _____.</w:t>
      </w:r>
    </w:p>
    <w:p w14:paraId="2E9CE15C" w14:textId="77777777" w:rsidR="00FA4D43" w:rsidRPr="00FA4D43" w:rsidRDefault="00FA4D43" w:rsidP="003F6229">
      <w:pPr>
        <w:shd w:val="clear" w:color="auto" w:fill="FFFFFF"/>
        <w:spacing w:after="0" w:line="480" w:lineRule="auto"/>
        <w:textAlignment w:val="baseline"/>
        <w:rPr>
          <w:rFonts w:ascii="Lora" w:eastAsia="Times New Roman" w:hAnsi="Lora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The first arty has agreed to sell the property as per rate ____ / – per Sq. yard, for a total amount of ____ / – (____ Only) on these agreed terms and conditions: –</w:t>
      </w:r>
    </w:p>
    <w:p w14:paraId="537E4476" w14:textId="77777777" w:rsidR="00FA4D43" w:rsidRPr="00FA4D43" w:rsidRDefault="00FA4D43" w:rsidP="003F6229">
      <w:pPr>
        <w:shd w:val="clear" w:color="auto" w:fill="FFFFFF"/>
        <w:spacing w:after="0" w:line="480" w:lineRule="auto"/>
        <w:textAlignment w:val="baseline"/>
        <w:rPr>
          <w:rFonts w:ascii="Lora" w:eastAsia="Times New Roman" w:hAnsi="Lora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The first party of the seller has a total of _____ / – (___ Only) and the balance payment of ____ / – will be paid by the other party. the sale did before the _______. On these terms and conditions: –</w:t>
      </w:r>
    </w:p>
    <w:p w14:paraId="2E154BFE" w14:textId="77777777" w:rsidR="00FA4D43" w:rsidRPr="00FA4D43" w:rsidRDefault="00FA4D43" w:rsidP="003F6229">
      <w:pPr>
        <w:shd w:val="clear" w:color="auto" w:fill="FFFFFF"/>
        <w:spacing w:after="0" w:line="480" w:lineRule="auto"/>
        <w:textAlignment w:val="baseline"/>
        <w:rPr>
          <w:rFonts w:ascii="Lora" w:eastAsia="Times New Roman" w:hAnsi="Lora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1. That if the second party / buyer / purchaser fails to pay, the advance will be lost, and if the other party / seller fails. party / purchaser or in the name of his nominees within the stipulated time, the seller / first party.</w:t>
      </w:r>
      <w:r w:rsidRPr="00FA4D43">
        <w:rPr>
          <w:rFonts w:ascii="Lora" w:eastAsia="Times New Roman" w:hAnsi="Lora" w:cs="Times New Roman"/>
          <w:color w:val="5C5753"/>
          <w:sz w:val="23"/>
          <w:szCs w:val="23"/>
        </w:rPr>
        <w:br/>
      </w: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2. The first party / seller is responsible for the sale and sale.</w:t>
      </w:r>
      <w:r w:rsidRPr="00FA4D43">
        <w:rPr>
          <w:rFonts w:ascii="Lora" w:eastAsia="Times New Roman" w:hAnsi="Lora" w:cs="Times New Roman"/>
          <w:color w:val="5C5753"/>
          <w:sz w:val="23"/>
          <w:szCs w:val="23"/>
        </w:rPr>
        <w:br/>
      </w: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3. The purchaser / buyer should execute the sale or transfer the property which is in his / her own name or in the name of his / her nominee.</w:t>
      </w:r>
      <w:r w:rsidRPr="00FA4D43">
        <w:rPr>
          <w:rFonts w:ascii="Lora" w:eastAsia="Times New Roman" w:hAnsi="Lora" w:cs="Times New Roman"/>
          <w:color w:val="5C5753"/>
          <w:sz w:val="23"/>
          <w:szCs w:val="23"/>
        </w:rPr>
        <w:br/>
      </w: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4. The amount incurred for the execution of the sale will be paid by purchaser / buyer.</w:t>
      </w:r>
      <w:r w:rsidRPr="00FA4D43">
        <w:rPr>
          <w:rFonts w:ascii="Lora" w:eastAsia="Times New Roman" w:hAnsi="Lora" w:cs="Times New Roman"/>
          <w:color w:val="5C5753"/>
          <w:sz w:val="23"/>
          <w:szCs w:val="23"/>
        </w:rPr>
        <w:br/>
      </w: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5. The seller is responsible for the handing over of the agreed property and is in clear and vacant position when he receives final payment from the buyer / purchaser.</w:t>
      </w:r>
      <w:r w:rsidRPr="00FA4D43">
        <w:rPr>
          <w:rFonts w:ascii="Lora" w:eastAsia="Times New Roman" w:hAnsi="Lora" w:cs="Times New Roman"/>
          <w:color w:val="5C5753"/>
          <w:sz w:val="23"/>
          <w:szCs w:val="23"/>
        </w:rPr>
        <w:br/>
      </w: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6. The seller has an assurance that the agreed property is free from all sorts of encumbrances, like mortgage, gift, sale, lien, lease agreement, decree, injunction, suit, etc.</w:t>
      </w:r>
    </w:p>
    <w:p w14:paraId="0211230C" w14:textId="77777777" w:rsidR="00FA4D43" w:rsidRPr="00FA4D43" w:rsidRDefault="00FA4D43" w:rsidP="003F6229">
      <w:pPr>
        <w:shd w:val="clear" w:color="auto" w:fill="FFFFFF"/>
        <w:spacing w:after="0" w:line="480" w:lineRule="auto"/>
        <w:textAlignment w:val="baseline"/>
        <w:rPr>
          <w:rFonts w:ascii="Lora" w:eastAsia="Times New Roman" w:hAnsi="Lora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lastRenderedPageBreak/>
        <w:t>7. Both the parties and their nominees will abide by the terms and conditions of this agreement.</w:t>
      </w:r>
    </w:p>
    <w:p w14:paraId="667A39AE" w14:textId="77777777" w:rsidR="00FA4D43" w:rsidRPr="00FA4D43" w:rsidRDefault="00FA4D43" w:rsidP="003F6229">
      <w:pPr>
        <w:shd w:val="clear" w:color="auto" w:fill="FFFFFF"/>
        <w:spacing w:after="0" w:line="480" w:lineRule="auto"/>
        <w:textAlignment w:val="baseline"/>
        <w:rPr>
          <w:rFonts w:ascii="Lora" w:eastAsia="Times New Roman" w:hAnsi="Lora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This agreement is agreed and signed in the presence of the witnesses</w:t>
      </w:r>
    </w:p>
    <w:p w14:paraId="7A03BC80" w14:textId="77777777" w:rsidR="00FA4D43" w:rsidRPr="00FA4D43" w:rsidRDefault="00FA4D43" w:rsidP="003F6229">
      <w:pPr>
        <w:shd w:val="clear" w:color="auto" w:fill="FFFFFF"/>
        <w:spacing w:after="0" w:line="480" w:lineRule="auto"/>
        <w:textAlignment w:val="baseline"/>
        <w:rPr>
          <w:rFonts w:ascii="Lora" w:eastAsia="Times New Roman" w:hAnsi="Lora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b/>
          <w:bCs/>
          <w:color w:val="5C5753"/>
          <w:sz w:val="23"/>
          <w:szCs w:val="23"/>
          <w:bdr w:val="none" w:sz="0" w:space="0" w:color="auto" w:frame="1"/>
        </w:rPr>
        <w:t>WITNESES: –</w:t>
      </w:r>
    </w:p>
    <w:p w14:paraId="7C6367BE" w14:textId="77777777" w:rsidR="00FA4D43" w:rsidRPr="00FA4D43" w:rsidRDefault="00FA4D43" w:rsidP="003F6229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inherit" w:eastAsia="Times New Roman" w:hAnsi="inherit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FIRST PARTY / SELLER</w:t>
      </w:r>
    </w:p>
    <w:p w14:paraId="0C8FDDEF" w14:textId="77777777" w:rsidR="00FA4D43" w:rsidRPr="00FA4D43" w:rsidRDefault="00FA4D43" w:rsidP="003F6229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inherit" w:eastAsia="Times New Roman" w:hAnsi="inherit" w:cs="Times New Roman"/>
          <w:color w:val="5C5753"/>
          <w:sz w:val="23"/>
          <w:szCs w:val="23"/>
        </w:rPr>
      </w:pPr>
      <w:r w:rsidRPr="00FA4D43">
        <w:rPr>
          <w:rFonts w:ascii="inherit" w:eastAsia="Times New Roman" w:hAnsi="inherit" w:cs="Times New Roman"/>
          <w:color w:val="5C5753"/>
          <w:sz w:val="23"/>
          <w:szCs w:val="23"/>
          <w:bdr w:val="none" w:sz="0" w:space="0" w:color="auto" w:frame="1"/>
        </w:rPr>
        <w:t>SECOND PARTY / PURCHASER</w:t>
      </w:r>
    </w:p>
    <w:p w14:paraId="37C8D694" w14:textId="77777777" w:rsidR="007212B0" w:rsidRDefault="007212B0"/>
    <w:sectPr w:rsidR="00721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76089"/>
    <w:multiLevelType w:val="multilevel"/>
    <w:tmpl w:val="656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3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AF"/>
    <w:rsid w:val="003F6229"/>
    <w:rsid w:val="007212B0"/>
    <w:rsid w:val="00DC62AF"/>
    <w:rsid w:val="00F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07A5"/>
  <w15:chartTrackingRefBased/>
  <w15:docId w15:val="{EDEF01EE-D9FF-42CD-97E7-35790AB9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3">
    <w:name w:val="heading 3"/>
    <w:basedOn w:val="Normal"/>
    <w:link w:val="Heading3Char"/>
    <w:uiPriority w:val="9"/>
    <w:qFormat/>
    <w:rsid w:val="00FA4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4D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A4D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301</Words>
  <Characters>1717</Characters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