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5A7F" w14:textId="77777777" w:rsidR="00F53095" w:rsidRDefault="00000000">
      <w:pPr>
        <w:pStyle w:val="Title"/>
      </w:pPr>
      <w:r>
        <w:t>Standard Form Contract for Purchase and Sale of Real Estate</w:t>
      </w:r>
    </w:p>
    <w:p w14:paraId="76C28523" w14:textId="77777777" w:rsidR="00F53095" w:rsidRDefault="00F53095">
      <w:pPr>
        <w:pStyle w:val="BodyText"/>
        <w:spacing w:before="7"/>
        <w:rPr>
          <w:sz w:val="30"/>
        </w:rPr>
      </w:pPr>
    </w:p>
    <w:p w14:paraId="1F7A891A" w14:textId="77777777" w:rsidR="00F53095" w:rsidRDefault="00000000">
      <w:pPr>
        <w:ind w:left="1143" w:right="1242"/>
        <w:jc w:val="center"/>
        <w:rPr>
          <w:b/>
          <w:sz w:val="20"/>
        </w:rPr>
      </w:pPr>
      <w:r>
        <w:rPr>
          <w:b/>
          <w:sz w:val="20"/>
        </w:rPr>
        <w:t>THIS IS A LEGALLY BINDING CONTRACT. IF NOT FULLY UNDERSTOOD, WE RECOMMEND ALL PARTIES TO THE CONTRACT CONSULT AN ATTORNEY BEFORE SIGNING.</w:t>
      </w:r>
    </w:p>
    <w:p w14:paraId="3AEA67D0" w14:textId="77777777" w:rsidR="00F53095" w:rsidRDefault="00F53095">
      <w:pPr>
        <w:pStyle w:val="BodyText"/>
        <w:spacing w:before="9"/>
        <w:rPr>
          <w:b/>
          <w:sz w:val="19"/>
        </w:rPr>
      </w:pPr>
    </w:p>
    <w:p w14:paraId="4D9D6756" w14:textId="77777777" w:rsidR="00F53095" w:rsidRDefault="00000000">
      <w:pPr>
        <w:pStyle w:val="ListParagraph"/>
        <w:numPr>
          <w:ilvl w:val="0"/>
          <w:numId w:val="2"/>
        </w:numPr>
        <w:tabs>
          <w:tab w:val="left" w:pos="399"/>
        </w:tabs>
        <w:spacing w:before="1"/>
        <w:jc w:val="left"/>
        <w:rPr>
          <w:sz w:val="16"/>
        </w:rPr>
      </w:pPr>
      <w:r>
        <w:rPr>
          <w:sz w:val="16"/>
        </w:rPr>
        <w:t>IDENTIFICATION OF PARTIES TO THE</w:t>
      </w:r>
      <w:r>
        <w:rPr>
          <w:spacing w:val="-31"/>
          <w:sz w:val="16"/>
        </w:rPr>
        <w:t xml:space="preserve"> </w:t>
      </w:r>
      <w:r>
        <w:rPr>
          <w:sz w:val="16"/>
        </w:rPr>
        <w:t>CONTRACT</w:t>
      </w:r>
    </w:p>
    <w:p w14:paraId="2A9220BD" w14:textId="77777777" w:rsidR="00F53095" w:rsidRDefault="00000000">
      <w:pPr>
        <w:pStyle w:val="ListParagraph"/>
        <w:numPr>
          <w:ilvl w:val="1"/>
          <w:numId w:val="2"/>
        </w:numPr>
        <w:tabs>
          <w:tab w:val="left" w:pos="584"/>
          <w:tab w:val="left" w:pos="10819"/>
        </w:tabs>
        <w:spacing w:before="3"/>
        <w:ind w:hanging="198"/>
        <w:rPr>
          <w:sz w:val="16"/>
        </w:rPr>
      </w:pPr>
      <w:r>
        <w:rPr>
          <w:sz w:val="16"/>
        </w:rPr>
        <w:t>SELLER - The seller</w:t>
      </w:r>
      <w:r>
        <w:rPr>
          <w:spacing w:val="-15"/>
          <w:sz w:val="16"/>
        </w:rPr>
        <w:t xml:space="preserve"> </w:t>
      </w:r>
      <w:r>
        <w:rPr>
          <w:sz w:val="16"/>
        </w:rPr>
        <w:t>is</w:t>
      </w:r>
      <w:r>
        <w:rPr>
          <w:spacing w:val="-1"/>
          <w:sz w:val="16"/>
        </w:rPr>
        <w:t xml:space="preserve"> </w:t>
      </w:r>
      <w:r>
        <w:rPr>
          <w:sz w:val="16"/>
          <w:u w:val="single"/>
        </w:rPr>
        <w:t xml:space="preserve"> </w:t>
      </w:r>
      <w:r>
        <w:rPr>
          <w:sz w:val="16"/>
          <w:u w:val="single"/>
        </w:rPr>
        <w:tab/>
      </w:r>
    </w:p>
    <w:p w14:paraId="42FECBFA" w14:textId="77777777" w:rsidR="00F53095" w:rsidRDefault="00000000">
      <w:pPr>
        <w:pStyle w:val="ListParagraph"/>
        <w:numPr>
          <w:ilvl w:val="1"/>
          <w:numId w:val="2"/>
        </w:numPr>
        <w:tabs>
          <w:tab w:val="left" w:pos="581"/>
          <w:tab w:val="left" w:pos="10793"/>
        </w:tabs>
        <w:spacing w:before="1"/>
        <w:ind w:left="720" w:right="363" w:hanging="335"/>
        <w:rPr>
          <w:sz w:val="16"/>
        </w:rPr>
      </w:pPr>
      <w:r>
        <w:rPr>
          <w:sz w:val="16"/>
        </w:rPr>
        <w:t>Residing</w:t>
      </w:r>
      <w:r>
        <w:rPr>
          <w:spacing w:val="-9"/>
          <w:sz w:val="16"/>
        </w:rPr>
        <w:t xml:space="preserve"> </w:t>
      </w:r>
      <w:proofErr w:type="gramStart"/>
      <w:r>
        <w:rPr>
          <w:sz w:val="16"/>
        </w:rPr>
        <w:t>at</w:t>
      </w:r>
      <w:r>
        <w:rPr>
          <w:spacing w:val="-2"/>
          <w:sz w:val="16"/>
        </w:rPr>
        <w:t xml:space="preserve"> </w:t>
      </w:r>
      <w:r>
        <w:rPr>
          <w:w w:val="97"/>
          <w:sz w:val="16"/>
          <w:u w:val="single"/>
        </w:rPr>
        <w:t xml:space="preserve"> </w:t>
      </w:r>
      <w:r>
        <w:rPr>
          <w:sz w:val="16"/>
          <w:u w:val="single"/>
        </w:rPr>
        <w:tab/>
      </w:r>
      <w:proofErr w:type="gramEnd"/>
      <w:r>
        <w:rPr>
          <w:sz w:val="16"/>
        </w:rPr>
        <w:t xml:space="preserve"> (The</w:t>
      </w:r>
      <w:r>
        <w:rPr>
          <w:spacing w:val="-3"/>
          <w:sz w:val="16"/>
        </w:rPr>
        <w:t xml:space="preserve"> </w:t>
      </w:r>
      <w:r>
        <w:rPr>
          <w:sz w:val="16"/>
        </w:rPr>
        <w:t>word</w:t>
      </w:r>
      <w:r>
        <w:rPr>
          <w:spacing w:val="-2"/>
          <w:sz w:val="16"/>
        </w:rPr>
        <w:t xml:space="preserve"> </w:t>
      </w:r>
      <w:r>
        <w:rPr>
          <w:sz w:val="16"/>
        </w:rPr>
        <w:t>“Seller”</w:t>
      </w:r>
      <w:r>
        <w:rPr>
          <w:spacing w:val="-4"/>
          <w:sz w:val="16"/>
        </w:rPr>
        <w:t xml:space="preserve"> </w:t>
      </w:r>
      <w:r>
        <w:rPr>
          <w:sz w:val="16"/>
        </w:rPr>
        <w:t>refers</w:t>
      </w:r>
      <w:r>
        <w:rPr>
          <w:spacing w:val="-4"/>
          <w:sz w:val="16"/>
        </w:rPr>
        <w:t xml:space="preserve"> </w:t>
      </w:r>
      <w:r>
        <w:rPr>
          <w:sz w:val="16"/>
        </w:rPr>
        <w:t>to each</w:t>
      </w:r>
      <w:r>
        <w:rPr>
          <w:spacing w:val="-4"/>
          <w:sz w:val="16"/>
        </w:rPr>
        <w:t xml:space="preserve"> </w:t>
      </w:r>
      <w:r>
        <w:rPr>
          <w:sz w:val="16"/>
        </w:rPr>
        <w:t>and</w:t>
      </w:r>
      <w:r>
        <w:rPr>
          <w:spacing w:val="-3"/>
          <w:sz w:val="16"/>
        </w:rPr>
        <w:t xml:space="preserve"> </w:t>
      </w:r>
      <w:r>
        <w:rPr>
          <w:sz w:val="16"/>
        </w:rPr>
        <w:t>all</w:t>
      </w:r>
      <w:r>
        <w:rPr>
          <w:spacing w:val="-1"/>
          <w:sz w:val="16"/>
        </w:rPr>
        <w:t xml:space="preserve"> </w:t>
      </w:r>
      <w:r>
        <w:rPr>
          <w:sz w:val="16"/>
        </w:rPr>
        <w:t>parties</w:t>
      </w:r>
      <w:r>
        <w:rPr>
          <w:spacing w:val="-5"/>
          <w:sz w:val="16"/>
        </w:rPr>
        <w:t xml:space="preserve"> </w:t>
      </w:r>
      <w:r>
        <w:rPr>
          <w:sz w:val="16"/>
        </w:rPr>
        <w:t>who</w:t>
      </w:r>
      <w:r>
        <w:rPr>
          <w:spacing w:val="-3"/>
          <w:sz w:val="16"/>
        </w:rPr>
        <w:t xml:space="preserve"> </w:t>
      </w:r>
      <w:r>
        <w:rPr>
          <w:sz w:val="16"/>
        </w:rPr>
        <w:t>have</w:t>
      </w:r>
      <w:r>
        <w:rPr>
          <w:spacing w:val="-2"/>
          <w:sz w:val="16"/>
        </w:rPr>
        <w:t xml:space="preserve"> </w:t>
      </w:r>
      <w:r>
        <w:rPr>
          <w:sz w:val="16"/>
        </w:rPr>
        <w:t>an ownership</w:t>
      </w:r>
      <w:r>
        <w:rPr>
          <w:spacing w:val="-6"/>
          <w:sz w:val="16"/>
        </w:rPr>
        <w:t xml:space="preserve"> </w:t>
      </w:r>
      <w:r>
        <w:rPr>
          <w:sz w:val="16"/>
        </w:rPr>
        <w:t>interest</w:t>
      </w:r>
      <w:r>
        <w:rPr>
          <w:spacing w:val="-7"/>
          <w:sz w:val="16"/>
        </w:rPr>
        <w:t xml:space="preserve"> </w:t>
      </w:r>
      <w:r>
        <w:rPr>
          <w:sz w:val="16"/>
        </w:rPr>
        <w:t>in</w:t>
      </w:r>
      <w:r>
        <w:rPr>
          <w:spacing w:val="-2"/>
          <w:sz w:val="16"/>
        </w:rPr>
        <w:t xml:space="preserve"> </w:t>
      </w:r>
      <w:r>
        <w:rPr>
          <w:sz w:val="16"/>
        </w:rPr>
        <w:t>the</w:t>
      </w:r>
      <w:r>
        <w:rPr>
          <w:spacing w:val="-5"/>
          <w:sz w:val="16"/>
        </w:rPr>
        <w:t xml:space="preserve"> </w:t>
      </w:r>
      <w:r>
        <w:rPr>
          <w:sz w:val="16"/>
        </w:rPr>
        <w:t>property.)</w:t>
      </w:r>
    </w:p>
    <w:p w14:paraId="43E3FD14" w14:textId="77777777" w:rsidR="00F53095" w:rsidRDefault="00000000">
      <w:pPr>
        <w:pStyle w:val="ListParagraph"/>
        <w:numPr>
          <w:ilvl w:val="1"/>
          <w:numId w:val="2"/>
        </w:numPr>
        <w:tabs>
          <w:tab w:val="left" w:pos="593"/>
          <w:tab w:val="left" w:pos="10833"/>
        </w:tabs>
        <w:spacing w:line="183" w:lineRule="exact"/>
        <w:ind w:left="592" w:hanging="207"/>
        <w:rPr>
          <w:sz w:val="16"/>
        </w:rPr>
      </w:pPr>
      <w:r>
        <w:rPr>
          <w:sz w:val="16"/>
        </w:rPr>
        <w:t>PURCHASER - The purchaser</w:t>
      </w:r>
      <w:r>
        <w:rPr>
          <w:spacing w:val="-16"/>
          <w:sz w:val="16"/>
        </w:rPr>
        <w:t xml:space="preserve"> </w:t>
      </w:r>
      <w:r>
        <w:rPr>
          <w:sz w:val="16"/>
        </w:rPr>
        <w:t>is</w:t>
      </w:r>
      <w:r>
        <w:rPr>
          <w:spacing w:val="2"/>
          <w:sz w:val="16"/>
        </w:rPr>
        <w:t xml:space="preserve"> </w:t>
      </w:r>
      <w:r>
        <w:rPr>
          <w:sz w:val="16"/>
          <w:u w:val="single"/>
        </w:rPr>
        <w:t xml:space="preserve"> </w:t>
      </w:r>
      <w:r>
        <w:rPr>
          <w:sz w:val="16"/>
          <w:u w:val="single"/>
        </w:rPr>
        <w:tab/>
      </w:r>
    </w:p>
    <w:p w14:paraId="1C70B824" w14:textId="77777777" w:rsidR="00F53095" w:rsidRDefault="00000000">
      <w:pPr>
        <w:pStyle w:val="ListParagraph"/>
        <w:numPr>
          <w:ilvl w:val="1"/>
          <w:numId w:val="2"/>
        </w:numPr>
        <w:tabs>
          <w:tab w:val="left" w:pos="588"/>
          <w:tab w:val="left" w:pos="10803"/>
        </w:tabs>
        <w:spacing w:before="3"/>
        <w:ind w:left="720" w:right="354" w:hanging="335"/>
        <w:rPr>
          <w:sz w:val="16"/>
        </w:rPr>
      </w:pPr>
      <w:r>
        <w:rPr>
          <w:sz w:val="16"/>
        </w:rPr>
        <w:t>Residing</w:t>
      </w:r>
      <w:r>
        <w:rPr>
          <w:spacing w:val="-9"/>
          <w:sz w:val="16"/>
        </w:rPr>
        <w:t xml:space="preserve"> </w:t>
      </w:r>
      <w:proofErr w:type="gramStart"/>
      <w:r>
        <w:rPr>
          <w:sz w:val="16"/>
        </w:rPr>
        <w:t>at</w:t>
      </w:r>
      <w:r>
        <w:rPr>
          <w:spacing w:val="1"/>
          <w:sz w:val="16"/>
        </w:rPr>
        <w:t xml:space="preserve"> </w:t>
      </w:r>
      <w:r>
        <w:rPr>
          <w:w w:val="97"/>
          <w:sz w:val="16"/>
          <w:u w:val="single"/>
        </w:rPr>
        <w:t xml:space="preserve"> </w:t>
      </w:r>
      <w:r>
        <w:rPr>
          <w:sz w:val="16"/>
          <w:u w:val="single"/>
        </w:rPr>
        <w:tab/>
      </w:r>
      <w:proofErr w:type="gramEnd"/>
      <w:r>
        <w:rPr>
          <w:sz w:val="16"/>
        </w:rPr>
        <w:t xml:space="preserve"> (The</w:t>
      </w:r>
      <w:r>
        <w:rPr>
          <w:spacing w:val="-3"/>
          <w:sz w:val="16"/>
        </w:rPr>
        <w:t xml:space="preserve"> </w:t>
      </w:r>
      <w:r>
        <w:rPr>
          <w:sz w:val="16"/>
        </w:rPr>
        <w:t>word</w:t>
      </w:r>
      <w:r>
        <w:rPr>
          <w:spacing w:val="-2"/>
          <w:sz w:val="16"/>
        </w:rPr>
        <w:t xml:space="preserve"> </w:t>
      </w:r>
      <w:r>
        <w:rPr>
          <w:sz w:val="16"/>
        </w:rPr>
        <w:t>“Purchaser”</w:t>
      </w:r>
      <w:r>
        <w:rPr>
          <w:spacing w:val="-6"/>
          <w:sz w:val="16"/>
        </w:rPr>
        <w:t xml:space="preserve"> </w:t>
      </w:r>
      <w:r>
        <w:rPr>
          <w:sz w:val="16"/>
        </w:rPr>
        <w:t>refers</w:t>
      </w:r>
      <w:r>
        <w:rPr>
          <w:spacing w:val="-5"/>
          <w:sz w:val="16"/>
        </w:rPr>
        <w:t xml:space="preserve"> </w:t>
      </w:r>
      <w:r>
        <w:rPr>
          <w:sz w:val="16"/>
        </w:rPr>
        <w:t>to</w:t>
      </w:r>
      <w:r>
        <w:rPr>
          <w:spacing w:val="-3"/>
          <w:sz w:val="16"/>
        </w:rPr>
        <w:t xml:space="preserve"> </w:t>
      </w:r>
      <w:r>
        <w:rPr>
          <w:sz w:val="16"/>
        </w:rPr>
        <w:t>each</w:t>
      </w:r>
      <w:r>
        <w:rPr>
          <w:spacing w:val="-1"/>
          <w:sz w:val="16"/>
        </w:rPr>
        <w:t xml:space="preserve"> </w:t>
      </w:r>
      <w:r>
        <w:rPr>
          <w:sz w:val="16"/>
        </w:rPr>
        <w:t>and</w:t>
      </w:r>
      <w:r>
        <w:rPr>
          <w:spacing w:val="-5"/>
          <w:sz w:val="16"/>
        </w:rPr>
        <w:t xml:space="preserve"> </w:t>
      </w:r>
      <w:r>
        <w:rPr>
          <w:sz w:val="16"/>
        </w:rPr>
        <w:t>all</w:t>
      </w:r>
      <w:r>
        <w:rPr>
          <w:spacing w:val="-1"/>
          <w:sz w:val="16"/>
        </w:rPr>
        <w:t xml:space="preserve"> </w:t>
      </w:r>
      <w:r>
        <w:rPr>
          <w:sz w:val="16"/>
        </w:rPr>
        <w:t>of</w:t>
      </w:r>
      <w:r>
        <w:rPr>
          <w:spacing w:val="-2"/>
          <w:sz w:val="16"/>
        </w:rPr>
        <w:t xml:space="preserve"> </w:t>
      </w:r>
      <w:r>
        <w:rPr>
          <w:sz w:val="16"/>
        </w:rPr>
        <w:t>those</w:t>
      </w:r>
      <w:r>
        <w:rPr>
          <w:spacing w:val="-2"/>
          <w:sz w:val="16"/>
        </w:rPr>
        <w:t xml:space="preserve"> </w:t>
      </w:r>
      <w:r>
        <w:rPr>
          <w:sz w:val="16"/>
        </w:rPr>
        <w:t>who</w:t>
      </w:r>
      <w:r>
        <w:rPr>
          <w:spacing w:val="-5"/>
          <w:sz w:val="16"/>
        </w:rPr>
        <w:t xml:space="preserve"> </w:t>
      </w:r>
      <w:r>
        <w:rPr>
          <w:sz w:val="16"/>
        </w:rPr>
        <w:t>signed</w:t>
      </w:r>
      <w:r>
        <w:rPr>
          <w:spacing w:val="-5"/>
          <w:sz w:val="16"/>
        </w:rPr>
        <w:t xml:space="preserve"> </w:t>
      </w:r>
      <w:r>
        <w:rPr>
          <w:sz w:val="16"/>
        </w:rPr>
        <w:t>below</w:t>
      </w:r>
      <w:r>
        <w:rPr>
          <w:spacing w:val="-8"/>
          <w:sz w:val="16"/>
        </w:rPr>
        <w:t xml:space="preserve"> </w:t>
      </w:r>
      <w:r>
        <w:rPr>
          <w:sz w:val="16"/>
        </w:rPr>
        <w:t>as Purchaser.)</w:t>
      </w:r>
    </w:p>
    <w:p w14:paraId="2B5508AF" w14:textId="77777777" w:rsidR="00F53095" w:rsidRDefault="00F53095">
      <w:pPr>
        <w:pStyle w:val="BodyText"/>
        <w:spacing w:before="9"/>
        <w:rPr>
          <w:sz w:val="15"/>
        </w:rPr>
      </w:pPr>
    </w:p>
    <w:p w14:paraId="783ADF9D" w14:textId="77777777" w:rsidR="00F53095" w:rsidRDefault="00000000">
      <w:pPr>
        <w:pStyle w:val="ListParagraph"/>
        <w:numPr>
          <w:ilvl w:val="0"/>
          <w:numId w:val="2"/>
        </w:numPr>
        <w:tabs>
          <w:tab w:val="left" w:pos="432"/>
        </w:tabs>
        <w:ind w:left="432"/>
        <w:jc w:val="left"/>
        <w:rPr>
          <w:sz w:val="16"/>
        </w:rPr>
      </w:pPr>
      <w:r>
        <w:rPr>
          <w:sz w:val="16"/>
        </w:rPr>
        <w:t>PROPERTY TO BE</w:t>
      </w:r>
      <w:r>
        <w:rPr>
          <w:spacing w:val="-16"/>
          <w:sz w:val="16"/>
        </w:rPr>
        <w:t xml:space="preserve"> </w:t>
      </w:r>
      <w:r>
        <w:rPr>
          <w:sz w:val="16"/>
        </w:rPr>
        <w:t>SOLD</w:t>
      </w:r>
    </w:p>
    <w:p w14:paraId="05A1732A" w14:textId="77777777" w:rsidR="00F53095" w:rsidRDefault="00000000">
      <w:pPr>
        <w:pStyle w:val="BodyText"/>
        <w:spacing w:before="1"/>
        <w:ind w:left="386"/>
        <w:jc w:val="both"/>
      </w:pPr>
      <w:r>
        <w:t>The property and improvements which the Seller is agreeing to sell and which the Purchaser is agreeing to purchase is known as</w:t>
      </w:r>
    </w:p>
    <w:p w14:paraId="1DCBBFBE" w14:textId="77777777" w:rsidR="00F53095" w:rsidRDefault="00000000">
      <w:pPr>
        <w:pStyle w:val="BodyText"/>
        <w:tabs>
          <w:tab w:val="left" w:pos="3680"/>
          <w:tab w:val="left" w:pos="6764"/>
          <w:tab w:val="left" w:pos="8427"/>
        </w:tabs>
        <w:spacing w:before="1"/>
        <w:ind w:left="391" w:right="187"/>
        <w:jc w:val="both"/>
      </w:pPr>
      <w:r>
        <w:rPr>
          <w:u w:val="single"/>
        </w:rPr>
        <w:t xml:space="preserve"> </w:t>
      </w:r>
      <w:r>
        <w:rPr>
          <w:u w:val="single"/>
        </w:rPr>
        <w:tab/>
      </w:r>
      <w:r>
        <w:rPr>
          <w:u w:val="single"/>
        </w:rPr>
        <w:tab/>
      </w:r>
      <w:r>
        <w:rPr>
          <w:u w:val="single"/>
        </w:rPr>
        <w:tab/>
      </w:r>
      <w:r>
        <w:t xml:space="preserve">, located in the city, </w:t>
      </w:r>
      <w:proofErr w:type="gramStart"/>
      <w:r>
        <w:t>village</w:t>
      </w:r>
      <w:proofErr w:type="gramEnd"/>
      <w:r>
        <w:t xml:space="preserve"> or town of</w:t>
      </w:r>
      <w:r>
        <w:rPr>
          <w:u w:val="single"/>
        </w:rPr>
        <w:t xml:space="preserve"> </w:t>
      </w:r>
      <w:r>
        <w:rPr>
          <w:u w:val="single"/>
        </w:rPr>
        <w:tab/>
      </w:r>
      <w:r>
        <w:t>in</w:t>
      </w:r>
      <w:r>
        <w:rPr>
          <w:u w:val="single"/>
        </w:rPr>
        <w:t xml:space="preserve"> </w:t>
      </w:r>
      <w:r>
        <w:rPr>
          <w:u w:val="single"/>
        </w:rPr>
        <w:tab/>
      </w:r>
      <w:r>
        <w:t xml:space="preserve">County, </w:t>
      </w:r>
      <w:r>
        <w:rPr>
          <w:spacing w:val="6"/>
        </w:rPr>
        <w:t xml:space="preserve">in </w:t>
      </w:r>
      <w:r>
        <w:rPr>
          <w:spacing w:val="7"/>
        </w:rPr>
        <w:t xml:space="preserve">the </w:t>
      </w:r>
      <w:r>
        <w:t xml:space="preserve">State of New York. This property includes all the Seller’s rights and privileges, if any, to all land, water, </w:t>
      </w:r>
      <w:proofErr w:type="gramStart"/>
      <w:r>
        <w:t>streets</w:t>
      </w:r>
      <w:proofErr w:type="gramEnd"/>
      <w:r>
        <w:t xml:space="preserve"> and roads annexed to, and on all sides of the</w:t>
      </w:r>
      <w:r>
        <w:rPr>
          <w:spacing w:val="19"/>
        </w:rPr>
        <w:t xml:space="preserve"> </w:t>
      </w:r>
      <w:r>
        <w:t>property.</w:t>
      </w:r>
    </w:p>
    <w:p w14:paraId="2C879951" w14:textId="77777777" w:rsidR="00F53095" w:rsidRDefault="00000000">
      <w:pPr>
        <w:pStyle w:val="BodyText"/>
        <w:tabs>
          <w:tab w:val="left" w:pos="5057"/>
        </w:tabs>
        <w:spacing w:before="2"/>
        <w:ind w:left="391"/>
        <w:jc w:val="both"/>
      </w:pPr>
      <w:r>
        <w:t>The lot size of the property</w:t>
      </w:r>
      <w:r>
        <w:rPr>
          <w:spacing w:val="14"/>
        </w:rPr>
        <w:t xml:space="preserve"> </w:t>
      </w:r>
      <w:r>
        <w:t>is</w:t>
      </w:r>
      <w:r>
        <w:rPr>
          <w:spacing w:val="1"/>
        </w:rPr>
        <w:t xml:space="preserve"> </w:t>
      </w:r>
      <w:r>
        <w:t>approximately</w:t>
      </w:r>
      <w:r>
        <w:rPr>
          <w:u w:val="single"/>
        </w:rPr>
        <w:t xml:space="preserve"> </w:t>
      </w:r>
      <w:r>
        <w:rPr>
          <w:u w:val="single"/>
        </w:rPr>
        <w:tab/>
      </w:r>
      <w:r>
        <w:t>.</w:t>
      </w:r>
    </w:p>
    <w:p w14:paraId="6911823A" w14:textId="77777777" w:rsidR="00F53095" w:rsidRDefault="00F53095">
      <w:pPr>
        <w:pStyle w:val="BodyText"/>
        <w:spacing w:before="10"/>
        <w:rPr>
          <w:sz w:val="23"/>
        </w:rPr>
      </w:pPr>
    </w:p>
    <w:p w14:paraId="5FBDE80D" w14:textId="77777777" w:rsidR="00F53095" w:rsidRDefault="00000000">
      <w:pPr>
        <w:pStyle w:val="ListParagraph"/>
        <w:numPr>
          <w:ilvl w:val="0"/>
          <w:numId w:val="2"/>
        </w:numPr>
        <w:tabs>
          <w:tab w:val="left" w:pos="432"/>
          <w:tab w:val="left" w:pos="11046"/>
        </w:tabs>
        <w:spacing w:before="1"/>
        <w:ind w:left="432"/>
        <w:jc w:val="left"/>
        <w:rPr>
          <w:sz w:val="16"/>
        </w:rPr>
      </w:pPr>
      <w:r>
        <w:rPr>
          <w:sz w:val="16"/>
        </w:rPr>
        <w:t>ITEMS INCLUDED IN</w:t>
      </w:r>
      <w:r>
        <w:rPr>
          <w:spacing w:val="-22"/>
          <w:sz w:val="16"/>
        </w:rPr>
        <w:t xml:space="preserve"> </w:t>
      </w:r>
      <w:r>
        <w:rPr>
          <w:sz w:val="16"/>
        </w:rPr>
        <w:t>SALE:</w:t>
      </w:r>
      <w:r>
        <w:rPr>
          <w:sz w:val="16"/>
          <w:u w:val="single"/>
        </w:rPr>
        <w:t xml:space="preserve"> </w:t>
      </w:r>
      <w:r>
        <w:rPr>
          <w:sz w:val="16"/>
          <w:u w:val="single"/>
        </w:rPr>
        <w:tab/>
      </w:r>
    </w:p>
    <w:p w14:paraId="137C13AA" w14:textId="77777777" w:rsidR="00F53095" w:rsidRDefault="00000000">
      <w:pPr>
        <w:pStyle w:val="BodyText"/>
        <w:spacing w:before="6"/>
        <w:rPr>
          <w:sz w:val="11"/>
        </w:rPr>
      </w:pPr>
      <w:r>
        <w:pict w14:anchorId="13867891">
          <v:shape id="_x0000_s2073" style="position:absolute;margin-left:40.45pt;margin-top:8.9pt;width:538.15pt;height:.1pt;z-index:-15728640;mso-wrap-distance-left:0;mso-wrap-distance-right:0;mso-position-horizontal-relative:page" coordorigin="809,178" coordsize="10763,0" o:spt="100" adj="0,,0" path="m809,178r1598,m2409,178r800,m3211,178r1598,m4812,178r799,m5613,178r1598,m7214,178r799,m8015,178r1599,m9616,178r799,m10417,178r1155,e" filled="f" strokeweight=".17869mm">
            <v:stroke joinstyle="round"/>
            <v:formulas/>
            <v:path arrowok="t" o:connecttype="segments"/>
            <w10:wrap type="topAndBottom" anchorx="page"/>
          </v:shape>
        </w:pict>
      </w:r>
      <w:r>
        <w:pict w14:anchorId="28CC0D92">
          <v:shape id="_x0000_s2072" style="position:absolute;margin-left:40.45pt;margin-top:18pt;width:538.2pt;height:.1pt;z-index:-15728128;mso-wrap-distance-left:0;mso-wrap-distance-right:0;mso-position-horizontal-relative:page" coordorigin="809,360" coordsize="10764,0" o:spt="100" adj="0,,0" path="m809,360r1598,m2409,360r800,m3211,360r1599,m4812,360r799,m5614,360r1598,m7214,360r800,m8016,360r1598,m9617,360r799,m10418,360r1154,e" filled="f" strokeweight=".17869mm">
            <v:stroke joinstyle="round"/>
            <v:formulas/>
            <v:path arrowok="t" o:connecttype="segments"/>
            <w10:wrap type="topAndBottom" anchorx="page"/>
          </v:shape>
        </w:pict>
      </w:r>
      <w:r>
        <w:pict w14:anchorId="37316B0A">
          <v:shape id="_x0000_s2071" style="position:absolute;margin-left:40.45pt;margin-top:27.25pt;width:538.15pt;height:.1pt;z-index:-15727616;mso-wrap-distance-left:0;mso-wrap-distance-right:0;mso-position-horizontal-relative:page" coordorigin="809,545" coordsize="10763,0" o:spt="100" adj="0,,0" path="m809,545r1598,m2409,545r800,m3211,545r1598,m4812,545r799,m5613,545r1598,m7214,545r799,m8015,545r1599,m9616,545r799,m10417,545r1155,e" filled="f" strokeweight=".17869mm">
            <v:stroke joinstyle="round"/>
            <v:formulas/>
            <v:path arrowok="t" o:connecttype="segments"/>
            <w10:wrap type="topAndBottom" anchorx="page"/>
          </v:shape>
        </w:pict>
      </w:r>
      <w:r>
        <w:pict w14:anchorId="7DE41FAB">
          <v:shape id="_x0000_s2070" style="position:absolute;margin-left:40.45pt;margin-top:36.5pt;width:538.15pt;height:.1pt;z-index:-15727104;mso-wrap-distance-left:0;mso-wrap-distance-right:0;mso-position-horizontal-relative:page" coordorigin="809,730" coordsize="10763,0" o:spt="100" adj="0,,0" path="m809,730r1598,m2409,730r800,m3211,730r1598,m4812,730r6759,e" filled="f" strokeweight=".17869mm">
            <v:stroke joinstyle="round"/>
            <v:formulas/>
            <v:path arrowok="t" o:connecttype="segments"/>
            <w10:wrap type="topAndBottom" anchorx="page"/>
          </v:shape>
        </w:pict>
      </w:r>
    </w:p>
    <w:p w14:paraId="1A0B2B8A" w14:textId="77777777" w:rsidR="00F53095" w:rsidRDefault="00F53095">
      <w:pPr>
        <w:pStyle w:val="BodyText"/>
        <w:spacing w:before="10"/>
        <w:rPr>
          <w:sz w:val="8"/>
        </w:rPr>
      </w:pPr>
    </w:p>
    <w:p w14:paraId="39920B40" w14:textId="77777777" w:rsidR="00F53095" w:rsidRDefault="00F53095">
      <w:pPr>
        <w:pStyle w:val="BodyText"/>
        <w:spacing w:before="1"/>
        <w:rPr>
          <w:sz w:val="9"/>
        </w:rPr>
      </w:pPr>
    </w:p>
    <w:p w14:paraId="32C65FFB" w14:textId="77777777" w:rsidR="00F53095" w:rsidRDefault="00F53095">
      <w:pPr>
        <w:pStyle w:val="BodyText"/>
        <w:spacing w:before="1"/>
        <w:rPr>
          <w:sz w:val="9"/>
        </w:rPr>
      </w:pPr>
    </w:p>
    <w:p w14:paraId="7F5CEFD4" w14:textId="77777777" w:rsidR="00F53095" w:rsidRDefault="00F53095">
      <w:pPr>
        <w:pStyle w:val="BodyText"/>
        <w:spacing w:before="8"/>
        <w:rPr>
          <w:sz w:val="12"/>
        </w:rPr>
      </w:pPr>
    </w:p>
    <w:p w14:paraId="2B699B71" w14:textId="77777777" w:rsidR="00F53095" w:rsidRDefault="00000000">
      <w:pPr>
        <w:pStyle w:val="BodyText"/>
        <w:tabs>
          <w:tab w:val="left" w:pos="10842"/>
        </w:tabs>
        <w:spacing w:before="95"/>
        <w:ind w:left="391" w:right="270" w:hanging="5"/>
      </w:pPr>
      <w:r>
        <w:t xml:space="preserve">The items listed above if now in or on said premises, and owned by the Seller free from all liens and encumbrances, are included in the sale “as </w:t>
      </w:r>
      <w:proofErr w:type="gramStart"/>
      <w:r>
        <w:t>is ”</w:t>
      </w:r>
      <w:proofErr w:type="gramEnd"/>
      <w:r>
        <w:t>, on</w:t>
      </w:r>
      <w:r>
        <w:rPr>
          <w:spacing w:val="-4"/>
        </w:rPr>
        <w:t xml:space="preserve"> </w:t>
      </w:r>
      <w:r>
        <w:t>the</w:t>
      </w:r>
      <w:r>
        <w:rPr>
          <w:spacing w:val="-3"/>
        </w:rPr>
        <w:t xml:space="preserve"> </w:t>
      </w:r>
      <w:r>
        <w:t>date</w:t>
      </w:r>
      <w:r>
        <w:rPr>
          <w:spacing w:val="-7"/>
        </w:rPr>
        <w:t xml:space="preserve"> </w:t>
      </w:r>
      <w:r>
        <w:t>of</w:t>
      </w:r>
      <w:r>
        <w:rPr>
          <w:spacing w:val="-2"/>
        </w:rPr>
        <w:t xml:space="preserve"> </w:t>
      </w:r>
      <w:r>
        <w:t>this</w:t>
      </w:r>
      <w:r>
        <w:rPr>
          <w:spacing w:val="-2"/>
        </w:rPr>
        <w:t xml:space="preserve"> </w:t>
      </w:r>
      <w:r>
        <w:t>offer,</w:t>
      </w:r>
      <w:r>
        <w:rPr>
          <w:spacing w:val="-6"/>
        </w:rPr>
        <w:t xml:space="preserve"> </w:t>
      </w:r>
      <w:r>
        <w:t>together</w:t>
      </w:r>
      <w:r>
        <w:rPr>
          <w:spacing w:val="-7"/>
        </w:rPr>
        <w:t xml:space="preserve"> </w:t>
      </w:r>
      <w:r>
        <w:t>with</w:t>
      </w:r>
      <w:r>
        <w:rPr>
          <w:spacing w:val="-3"/>
        </w:rPr>
        <w:t xml:space="preserve"> </w:t>
      </w:r>
      <w:r>
        <w:t>the</w:t>
      </w:r>
      <w:r>
        <w:rPr>
          <w:spacing w:val="-5"/>
        </w:rPr>
        <w:t xml:space="preserve"> </w:t>
      </w:r>
      <w:r>
        <w:t>following</w:t>
      </w:r>
      <w:r>
        <w:rPr>
          <w:spacing w:val="-7"/>
        </w:rPr>
        <w:t xml:space="preserve"> </w:t>
      </w:r>
      <w:r>
        <w:t>items:</w:t>
      </w:r>
      <w:r>
        <w:rPr>
          <w:u w:val="single"/>
        </w:rPr>
        <w:t xml:space="preserve"> </w:t>
      </w:r>
      <w:r>
        <w:rPr>
          <w:u w:val="single"/>
        </w:rPr>
        <w:tab/>
      </w:r>
      <w:r>
        <w:rPr>
          <w:spacing w:val="-17"/>
        </w:rPr>
        <w:t>.</w:t>
      </w:r>
    </w:p>
    <w:p w14:paraId="0D7D089C" w14:textId="77777777" w:rsidR="00F53095" w:rsidRDefault="00F53095">
      <w:pPr>
        <w:pStyle w:val="BodyText"/>
        <w:spacing w:before="9"/>
        <w:rPr>
          <w:sz w:val="15"/>
        </w:rPr>
      </w:pPr>
    </w:p>
    <w:p w14:paraId="10BFF1E3" w14:textId="77777777" w:rsidR="00F53095" w:rsidRDefault="00000000">
      <w:pPr>
        <w:pStyle w:val="ListParagraph"/>
        <w:numPr>
          <w:ilvl w:val="0"/>
          <w:numId w:val="2"/>
        </w:numPr>
        <w:tabs>
          <w:tab w:val="left" w:pos="432"/>
        </w:tabs>
        <w:ind w:left="432"/>
        <w:jc w:val="left"/>
        <w:rPr>
          <w:sz w:val="16"/>
        </w:rPr>
      </w:pPr>
      <w:r>
        <w:rPr>
          <w:sz w:val="16"/>
        </w:rPr>
        <w:t>ITEMS EXCLUDED FROM</w:t>
      </w:r>
      <w:r>
        <w:rPr>
          <w:spacing w:val="-22"/>
          <w:sz w:val="16"/>
        </w:rPr>
        <w:t xml:space="preserve"> </w:t>
      </w:r>
      <w:r>
        <w:rPr>
          <w:sz w:val="16"/>
        </w:rPr>
        <w:t>SALE</w:t>
      </w:r>
    </w:p>
    <w:p w14:paraId="2EAF4132" w14:textId="77777777" w:rsidR="00F53095" w:rsidRDefault="00000000">
      <w:pPr>
        <w:pStyle w:val="BodyText"/>
        <w:tabs>
          <w:tab w:val="left" w:pos="10842"/>
        </w:tabs>
        <w:spacing w:before="1"/>
        <w:ind w:left="436"/>
      </w:pPr>
      <w:r>
        <w:t>The following items are excluded from</w:t>
      </w:r>
      <w:r>
        <w:rPr>
          <w:spacing w:val="-28"/>
        </w:rPr>
        <w:t xml:space="preserve"> </w:t>
      </w:r>
      <w:r>
        <w:t>the</w:t>
      </w:r>
      <w:r>
        <w:rPr>
          <w:spacing w:val="-5"/>
        </w:rPr>
        <w:t xml:space="preserve"> </w:t>
      </w:r>
      <w:r>
        <w:t>sale:</w:t>
      </w:r>
      <w:r>
        <w:rPr>
          <w:u w:val="single"/>
        </w:rPr>
        <w:t xml:space="preserve"> </w:t>
      </w:r>
      <w:r>
        <w:rPr>
          <w:u w:val="single"/>
        </w:rPr>
        <w:tab/>
      </w:r>
      <w:r>
        <w:t>.</w:t>
      </w:r>
    </w:p>
    <w:p w14:paraId="1464E9B1" w14:textId="77777777" w:rsidR="00F53095" w:rsidRDefault="00F53095">
      <w:pPr>
        <w:pStyle w:val="BodyText"/>
        <w:spacing w:before="11"/>
        <w:rPr>
          <w:sz w:val="15"/>
        </w:rPr>
      </w:pPr>
    </w:p>
    <w:p w14:paraId="7E65EC8F" w14:textId="77777777" w:rsidR="00F53095" w:rsidRDefault="00000000">
      <w:pPr>
        <w:pStyle w:val="ListParagraph"/>
        <w:numPr>
          <w:ilvl w:val="0"/>
          <w:numId w:val="2"/>
        </w:numPr>
        <w:tabs>
          <w:tab w:val="left" w:pos="432"/>
        </w:tabs>
        <w:ind w:left="432"/>
        <w:jc w:val="left"/>
        <w:rPr>
          <w:sz w:val="16"/>
        </w:rPr>
      </w:pPr>
      <w:r>
        <w:rPr>
          <w:sz w:val="16"/>
        </w:rPr>
        <w:t>PURCHASE</w:t>
      </w:r>
      <w:r>
        <w:rPr>
          <w:spacing w:val="-8"/>
          <w:sz w:val="16"/>
        </w:rPr>
        <w:t xml:space="preserve"> </w:t>
      </w:r>
      <w:r>
        <w:rPr>
          <w:sz w:val="16"/>
        </w:rPr>
        <w:t>PRICE</w:t>
      </w:r>
    </w:p>
    <w:p w14:paraId="2731322C" w14:textId="77777777" w:rsidR="00F53095" w:rsidRDefault="00000000">
      <w:pPr>
        <w:pStyle w:val="BodyText"/>
        <w:tabs>
          <w:tab w:val="left" w:pos="2621"/>
          <w:tab w:val="left" w:pos="10002"/>
        </w:tabs>
        <w:spacing w:before="3"/>
        <w:ind w:left="657" w:right="407" w:hanging="224"/>
      </w:pPr>
      <w:r>
        <w:t>The purchase</w:t>
      </w:r>
      <w:r>
        <w:rPr>
          <w:spacing w:val="-11"/>
        </w:rPr>
        <w:t xml:space="preserve"> </w:t>
      </w:r>
      <w:r>
        <w:t>price</w:t>
      </w:r>
      <w:r>
        <w:rPr>
          <w:spacing w:val="-5"/>
        </w:rPr>
        <w:t xml:space="preserve"> </w:t>
      </w:r>
      <w:r>
        <w:t>is</w:t>
      </w:r>
      <w:r>
        <w:rPr>
          <w:u w:val="single"/>
        </w:rPr>
        <w:t xml:space="preserve"> </w:t>
      </w:r>
      <w:r>
        <w:rPr>
          <w:u w:val="single"/>
        </w:rPr>
        <w:tab/>
      </w:r>
      <w:r>
        <w:rPr>
          <w:u w:val="single"/>
        </w:rPr>
        <w:tab/>
      </w:r>
      <w:r>
        <w:rPr>
          <w:spacing w:val="-4"/>
        </w:rPr>
        <w:t xml:space="preserve">DOLLARS </w:t>
      </w:r>
      <w:r>
        <w:t>($</w:t>
      </w:r>
      <w:r>
        <w:rPr>
          <w:u w:val="single"/>
        </w:rPr>
        <w:t xml:space="preserve"> </w:t>
      </w:r>
      <w:r>
        <w:rPr>
          <w:u w:val="single"/>
        </w:rPr>
        <w:tab/>
      </w:r>
      <w:r>
        <w:t>)</w:t>
      </w:r>
      <w:r>
        <w:rPr>
          <w:spacing w:val="-1"/>
        </w:rPr>
        <w:t xml:space="preserve"> </w:t>
      </w:r>
      <w:r>
        <w:t>The</w:t>
      </w:r>
      <w:r>
        <w:rPr>
          <w:spacing w:val="-5"/>
        </w:rPr>
        <w:t xml:space="preserve"> </w:t>
      </w:r>
      <w:r>
        <w:t>Purchaser</w:t>
      </w:r>
      <w:r>
        <w:rPr>
          <w:spacing w:val="-6"/>
        </w:rPr>
        <w:t xml:space="preserve"> </w:t>
      </w:r>
      <w:r>
        <w:t>shall</w:t>
      </w:r>
      <w:r>
        <w:rPr>
          <w:spacing w:val="-1"/>
        </w:rPr>
        <w:t xml:space="preserve"> </w:t>
      </w:r>
      <w:r>
        <w:t>pay</w:t>
      </w:r>
      <w:r>
        <w:rPr>
          <w:spacing w:val="-8"/>
        </w:rPr>
        <w:t xml:space="preserve"> </w:t>
      </w:r>
      <w:r>
        <w:t>the</w:t>
      </w:r>
      <w:r>
        <w:rPr>
          <w:spacing w:val="-2"/>
        </w:rPr>
        <w:t xml:space="preserve"> </w:t>
      </w:r>
      <w:r>
        <w:t>purchase</w:t>
      </w:r>
      <w:r>
        <w:rPr>
          <w:spacing w:val="-7"/>
        </w:rPr>
        <w:t xml:space="preserve"> </w:t>
      </w:r>
      <w:r>
        <w:t>price</w:t>
      </w:r>
      <w:r>
        <w:rPr>
          <w:spacing w:val="-4"/>
        </w:rPr>
        <w:t xml:space="preserve"> </w:t>
      </w:r>
      <w:r>
        <w:t>as</w:t>
      </w:r>
      <w:r>
        <w:rPr>
          <w:spacing w:val="-1"/>
        </w:rPr>
        <w:t xml:space="preserve"> </w:t>
      </w:r>
      <w:r>
        <w:t>follows:</w:t>
      </w:r>
    </w:p>
    <w:tbl>
      <w:tblPr>
        <w:tblW w:w="0" w:type="auto"/>
        <w:tblInd w:w="241" w:type="dxa"/>
        <w:tblLayout w:type="fixed"/>
        <w:tblCellMar>
          <w:left w:w="0" w:type="dxa"/>
          <w:right w:w="0" w:type="dxa"/>
        </w:tblCellMar>
        <w:tblLook w:val="01E0" w:firstRow="1" w:lastRow="1" w:firstColumn="1" w:lastColumn="1" w:noHBand="0" w:noVBand="0"/>
      </w:tblPr>
      <w:tblGrid>
        <w:gridCol w:w="421"/>
        <w:gridCol w:w="1102"/>
        <w:gridCol w:w="7029"/>
      </w:tblGrid>
      <w:tr w:rsidR="00F53095" w14:paraId="33A00E6D" w14:textId="77777777">
        <w:trPr>
          <w:trHeight w:val="183"/>
        </w:trPr>
        <w:tc>
          <w:tcPr>
            <w:tcW w:w="421" w:type="dxa"/>
          </w:tcPr>
          <w:p w14:paraId="255E7E27" w14:textId="77777777" w:rsidR="00F53095" w:rsidRDefault="00000000">
            <w:pPr>
              <w:pStyle w:val="TableParagraph"/>
              <w:spacing w:line="163" w:lineRule="exact"/>
              <w:ind w:right="65"/>
              <w:rPr>
                <w:sz w:val="16"/>
              </w:rPr>
            </w:pPr>
            <w:r>
              <w:rPr>
                <w:sz w:val="16"/>
              </w:rPr>
              <w:t>A.</w:t>
            </w:r>
          </w:p>
        </w:tc>
        <w:tc>
          <w:tcPr>
            <w:tcW w:w="1102" w:type="dxa"/>
          </w:tcPr>
          <w:p w14:paraId="351A728A" w14:textId="77777777" w:rsidR="00F53095" w:rsidRDefault="00000000">
            <w:pPr>
              <w:pStyle w:val="TableParagraph"/>
              <w:tabs>
                <w:tab w:val="left" w:pos="1936"/>
              </w:tabs>
              <w:spacing w:line="163" w:lineRule="exact"/>
              <w:ind w:right="-908"/>
              <w:rPr>
                <w:sz w:val="16"/>
              </w:rPr>
            </w:pPr>
            <w:r>
              <w:rPr>
                <w:sz w:val="16"/>
              </w:rPr>
              <w:t>$</w:t>
            </w:r>
            <w:r>
              <w:rPr>
                <w:spacing w:val="3"/>
                <w:sz w:val="16"/>
              </w:rPr>
              <w:t xml:space="preserve"> </w:t>
            </w:r>
            <w:r>
              <w:rPr>
                <w:w w:val="97"/>
                <w:sz w:val="16"/>
                <w:u w:val="single"/>
              </w:rPr>
              <w:t xml:space="preserve"> </w:t>
            </w:r>
            <w:r>
              <w:rPr>
                <w:sz w:val="16"/>
                <w:u w:val="single"/>
              </w:rPr>
              <w:tab/>
            </w:r>
          </w:p>
        </w:tc>
        <w:tc>
          <w:tcPr>
            <w:tcW w:w="7029" w:type="dxa"/>
          </w:tcPr>
          <w:p w14:paraId="52A8DFD7" w14:textId="77777777" w:rsidR="00F53095" w:rsidRDefault="00000000">
            <w:pPr>
              <w:pStyle w:val="TableParagraph"/>
              <w:spacing w:line="163" w:lineRule="exact"/>
              <w:ind w:left="945"/>
              <w:jc w:val="left"/>
              <w:rPr>
                <w:sz w:val="16"/>
              </w:rPr>
            </w:pPr>
            <w:r>
              <w:rPr>
                <w:sz w:val="16"/>
              </w:rPr>
              <w:t>Deposit with this contract and held pursuant to paragraph 16 herein</w:t>
            </w:r>
          </w:p>
        </w:tc>
      </w:tr>
      <w:tr w:rsidR="00F53095" w14:paraId="3509953E" w14:textId="77777777">
        <w:trPr>
          <w:trHeight w:val="184"/>
        </w:trPr>
        <w:tc>
          <w:tcPr>
            <w:tcW w:w="421" w:type="dxa"/>
          </w:tcPr>
          <w:p w14:paraId="1E5644D7" w14:textId="77777777" w:rsidR="00F53095" w:rsidRDefault="00000000">
            <w:pPr>
              <w:pStyle w:val="TableParagraph"/>
              <w:spacing w:line="165" w:lineRule="exact"/>
              <w:ind w:right="65"/>
              <w:rPr>
                <w:sz w:val="16"/>
              </w:rPr>
            </w:pPr>
            <w:r>
              <w:rPr>
                <w:sz w:val="16"/>
              </w:rPr>
              <w:t>B.</w:t>
            </w:r>
          </w:p>
        </w:tc>
        <w:tc>
          <w:tcPr>
            <w:tcW w:w="1102" w:type="dxa"/>
          </w:tcPr>
          <w:p w14:paraId="6E9BAC64" w14:textId="77777777" w:rsidR="00F53095" w:rsidRDefault="00000000">
            <w:pPr>
              <w:pStyle w:val="TableParagraph"/>
              <w:tabs>
                <w:tab w:val="left" w:pos="1936"/>
              </w:tabs>
              <w:spacing w:line="165" w:lineRule="exact"/>
              <w:ind w:right="-908"/>
              <w:rPr>
                <w:sz w:val="16"/>
              </w:rPr>
            </w:pPr>
            <w:r>
              <w:rPr>
                <w:sz w:val="16"/>
              </w:rPr>
              <w:t>$</w:t>
            </w:r>
            <w:r>
              <w:rPr>
                <w:spacing w:val="3"/>
                <w:sz w:val="16"/>
              </w:rPr>
              <w:t xml:space="preserve"> </w:t>
            </w:r>
            <w:r>
              <w:rPr>
                <w:w w:val="97"/>
                <w:sz w:val="16"/>
                <w:u w:val="single"/>
              </w:rPr>
              <w:t xml:space="preserve"> </w:t>
            </w:r>
            <w:r>
              <w:rPr>
                <w:sz w:val="16"/>
                <w:u w:val="single"/>
              </w:rPr>
              <w:tab/>
            </w:r>
          </w:p>
        </w:tc>
        <w:tc>
          <w:tcPr>
            <w:tcW w:w="7029" w:type="dxa"/>
          </w:tcPr>
          <w:p w14:paraId="653172AF" w14:textId="77777777" w:rsidR="00F53095" w:rsidRDefault="00000000">
            <w:pPr>
              <w:pStyle w:val="TableParagraph"/>
              <w:tabs>
                <w:tab w:val="left" w:pos="5626"/>
                <w:tab w:val="left" w:pos="6823"/>
              </w:tabs>
              <w:spacing w:line="165" w:lineRule="exact"/>
              <w:ind w:left="945"/>
              <w:jc w:val="left"/>
              <w:rPr>
                <w:sz w:val="16"/>
              </w:rPr>
            </w:pPr>
            <w:r>
              <w:rPr>
                <w:sz w:val="16"/>
              </w:rPr>
              <w:t>Additional</w:t>
            </w:r>
            <w:r>
              <w:rPr>
                <w:spacing w:val="-5"/>
                <w:sz w:val="16"/>
              </w:rPr>
              <w:t xml:space="preserve"> </w:t>
            </w:r>
            <w:r>
              <w:rPr>
                <w:sz w:val="16"/>
              </w:rPr>
              <w:t>deposit</w:t>
            </w:r>
            <w:r>
              <w:rPr>
                <w:spacing w:val="-5"/>
                <w:sz w:val="16"/>
              </w:rPr>
              <w:t xml:space="preserve"> </w:t>
            </w:r>
            <w:r>
              <w:rPr>
                <w:sz w:val="16"/>
              </w:rPr>
              <w:t>on</w:t>
            </w:r>
            <w:r>
              <w:rPr>
                <w:sz w:val="16"/>
                <w:u w:val="single"/>
              </w:rPr>
              <w:t xml:space="preserve"> </w:t>
            </w:r>
            <w:proofErr w:type="gramStart"/>
            <w:r>
              <w:rPr>
                <w:sz w:val="16"/>
                <w:u w:val="single"/>
              </w:rPr>
              <w:tab/>
            </w:r>
            <w:r>
              <w:rPr>
                <w:sz w:val="16"/>
              </w:rPr>
              <w:t>,</w:t>
            </w:r>
            <w:r>
              <w:rPr>
                <w:spacing w:val="1"/>
                <w:sz w:val="16"/>
              </w:rPr>
              <w:t xml:space="preserve"> </w:t>
            </w:r>
            <w:r>
              <w:rPr>
                <w:w w:val="97"/>
                <w:sz w:val="16"/>
                <w:u w:val="single"/>
              </w:rPr>
              <w:t xml:space="preserve"> </w:t>
            </w:r>
            <w:r>
              <w:rPr>
                <w:sz w:val="16"/>
                <w:u w:val="single"/>
              </w:rPr>
              <w:tab/>
            </w:r>
            <w:proofErr w:type="gramEnd"/>
          </w:p>
        </w:tc>
      </w:tr>
      <w:tr w:rsidR="00F53095" w14:paraId="4C94DF94" w14:textId="77777777">
        <w:trPr>
          <w:trHeight w:val="183"/>
        </w:trPr>
        <w:tc>
          <w:tcPr>
            <w:tcW w:w="421" w:type="dxa"/>
          </w:tcPr>
          <w:p w14:paraId="4BAF340E" w14:textId="77777777" w:rsidR="00F53095" w:rsidRDefault="00000000">
            <w:pPr>
              <w:pStyle w:val="TableParagraph"/>
              <w:spacing w:line="164" w:lineRule="exact"/>
              <w:ind w:right="61"/>
              <w:rPr>
                <w:sz w:val="16"/>
              </w:rPr>
            </w:pPr>
            <w:r>
              <w:rPr>
                <w:sz w:val="16"/>
              </w:rPr>
              <w:t>C.</w:t>
            </w:r>
          </w:p>
        </w:tc>
        <w:tc>
          <w:tcPr>
            <w:tcW w:w="1102" w:type="dxa"/>
          </w:tcPr>
          <w:p w14:paraId="1B6CD055" w14:textId="77777777" w:rsidR="00F53095" w:rsidRDefault="00000000">
            <w:pPr>
              <w:pStyle w:val="TableParagraph"/>
              <w:tabs>
                <w:tab w:val="left" w:pos="1945"/>
              </w:tabs>
              <w:spacing w:line="164" w:lineRule="exact"/>
              <w:ind w:right="-922"/>
              <w:rPr>
                <w:sz w:val="16"/>
              </w:rPr>
            </w:pPr>
            <w:r>
              <w:rPr>
                <w:sz w:val="16"/>
              </w:rPr>
              <w:t>$</w:t>
            </w:r>
            <w:r>
              <w:rPr>
                <w:spacing w:val="3"/>
                <w:sz w:val="16"/>
              </w:rPr>
              <w:t xml:space="preserve"> </w:t>
            </w:r>
            <w:r>
              <w:rPr>
                <w:w w:val="97"/>
                <w:sz w:val="16"/>
                <w:u w:val="single"/>
              </w:rPr>
              <w:t xml:space="preserve"> </w:t>
            </w:r>
            <w:r>
              <w:rPr>
                <w:sz w:val="16"/>
                <w:u w:val="single"/>
              </w:rPr>
              <w:tab/>
            </w:r>
          </w:p>
        </w:tc>
        <w:tc>
          <w:tcPr>
            <w:tcW w:w="7029" w:type="dxa"/>
          </w:tcPr>
          <w:p w14:paraId="38811F27" w14:textId="77777777" w:rsidR="00F53095" w:rsidRDefault="00000000">
            <w:pPr>
              <w:pStyle w:val="TableParagraph"/>
              <w:spacing w:line="164" w:lineRule="exact"/>
              <w:ind w:left="945"/>
              <w:jc w:val="left"/>
              <w:rPr>
                <w:sz w:val="16"/>
              </w:rPr>
            </w:pPr>
            <w:r>
              <w:rPr>
                <w:sz w:val="16"/>
              </w:rPr>
              <w:t>In cash, certified check, bank draft or attorney escrow account check at closing</w:t>
            </w:r>
          </w:p>
        </w:tc>
      </w:tr>
      <w:tr w:rsidR="00F53095" w14:paraId="7E1387CB" w14:textId="77777777">
        <w:trPr>
          <w:trHeight w:val="182"/>
        </w:trPr>
        <w:tc>
          <w:tcPr>
            <w:tcW w:w="421" w:type="dxa"/>
          </w:tcPr>
          <w:p w14:paraId="06520464" w14:textId="77777777" w:rsidR="00F53095" w:rsidRDefault="00000000">
            <w:pPr>
              <w:pStyle w:val="TableParagraph"/>
              <w:ind w:right="61"/>
              <w:rPr>
                <w:sz w:val="16"/>
              </w:rPr>
            </w:pPr>
            <w:r>
              <w:rPr>
                <w:sz w:val="16"/>
              </w:rPr>
              <w:t>D.</w:t>
            </w:r>
          </w:p>
        </w:tc>
        <w:tc>
          <w:tcPr>
            <w:tcW w:w="1102" w:type="dxa"/>
          </w:tcPr>
          <w:p w14:paraId="137F18B8" w14:textId="77777777" w:rsidR="00F53095" w:rsidRDefault="00000000">
            <w:pPr>
              <w:pStyle w:val="TableParagraph"/>
              <w:tabs>
                <w:tab w:val="left" w:pos="1945"/>
              </w:tabs>
              <w:ind w:right="-922"/>
              <w:rPr>
                <w:sz w:val="16"/>
              </w:rPr>
            </w:pPr>
            <w:r>
              <w:rPr>
                <w:sz w:val="16"/>
              </w:rPr>
              <w:t>$</w:t>
            </w:r>
            <w:r>
              <w:rPr>
                <w:spacing w:val="3"/>
                <w:sz w:val="16"/>
              </w:rPr>
              <w:t xml:space="preserve"> </w:t>
            </w:r>
            <w:r>
              <w:rPr>
                <w:w w:val="97"/>
                <w:sz w:val="16"/>
                <w:u w:val="single"/>
              </w:rPr>
              <w:t xml:space="preserve"> </w:t>
            </w:r>
            <w:r>
              <w:rPr>
                <w:sz w:val="16"/>
                <w:u w:val="single"/>
              </w:rPr>
              <w:tab/>
            </w:r>
          </w:p>
        </w:tc>
        <w:tc>
          <w:tcPr>
            <w:tcW w:w="7029" w:type="dxa"/>
          </w:tcPr>
          <w:p w14:paraId="0DE3FAA7" w14:textId="77777777" w:rsidR="00F53095" w:rsidRDefault="00000000">
            <w:pPr>
              <w:pStyle w:val="TableParagraph"/>
              <w:tabs>
                <w:tab w:val="left" w:pos="6786"/>
              </w:tabs>
              <w:ind w:left="945"/>
              <w:jc w:val="left"/>
              <w:rPr>
                <w:sz w:val="16"/>
              </w:rPr>
            </w:pPr>
            <w:r>
              <w:rPr>
                <w:sz w:val="16"/>
              </w:rPr>
              <w:t>(Other)</w:t>
            </w:r>
            <w:r>
              <w:rPr>
                <w:sz w:val="16"/>
                <w:u w:val="single"/>
              </w:rPr>
              <w:t xml:space="preserve"> </w:t>
            </w:r>
            <w:r>
              <w:rPr>
                <w:sz w:val="16"/>
                <w:u w:val="single"/>
              </w:rPr>
              <w:tab/>
            </w:r>
            <w:r>
              <w:rPr>
                <w:sz w:val="16"/>
              </w:rPr>
              <w:t>.</w:t>
            </w:r>
          </w:p>
        </w:tc>
      </w:tr>
    </w:tbl>
    <w:p w14:paraId="4E4D809D" w14:textId="77777777" w:rsidR="00F53095" w:rsidRDefault="00F53095">
      <w:pPr>
        <w:pStyle w:val="BodyText"/>
        <w:spacing w:before="10"/>
        <w:rPr>
          <w:sz w:val="19"/>
        </w:rPr>
      </w:pPr>
    </w:p>
    <w:p w14:paraId="0E4BE945" w14:textId="77777777" w:rsidR="00F53095" w:rsidRDefault="00000000">
      <w:pPr>
        <w:pStyle w:val="ListParagraph"/>
        <w:numPr>
          <w:ilvl w:val="0"/>
          <w:numId w:val="2"/>
        </w:numPr>
        <w:tabs>
          <w:tab w:val="left" w:pos="478"/>
        </w:tabs>
        <w:ind w:left="477"/>
        <w:jc w:val="left"/>
        <w:rPr>
          <w:sz w:val="16"/>
        </w:rPr>
      </w:pPr>
      <w:r>
        <w:rPr>
          <w:sz w:val="16"/>
        </w:rPr>
        <w:t>MORTGAGE</w:t>
      </w:r>
      <w:r>
        <w:rPr>
          <w:spacing w:val="-8"/>
          <w:sz w:val="16"/>
        </w:rPr>
        <w:t xml:space="preserve"> </w:t>
      </w:r>
      <w:r>
        <w:rPr>
          <w:sz w:val="16"/>
        </w:rPr>
        <w:t>CONTINGENCY</w:t>
      </w:r>
    </w:p>
    <w:p w14:paraId="1140B491" w14:textId="77777777" w:rsidR="00F53095" w:rsidRDefault="00000000">
      <w:pPr>
        <w:pStyle w:val="ListParagraph"/>
        <w:numPr>
          <w:ilvl w:val="1"/>
          <w:numId w:val="2"/>
        </w:numPr>
        <w:tabs>
          <w:tab w:val="left" w:pos="752"/>
          <w:tab w:val="left" w:pos="2100"/>
          <w:tab w:val="left" w:pos="3259"/>
          <w:tab w:val="left" w:pos="4978"/>
          <w:tab w:val="left" w:pos="6320"/>
          <w:tab w:val="left" w:pos="7120"/>
          <w:tab w:val="left" w:pos="7779"/>
          <w:tab w:val="left" w:pos="7940"/>
          <w:tab w:val="left" w:pos="9102"/>
          <w:tab w:val="left" w:pos="10379"/>
        </w:tabs>
        <w:spacing w:before="1"/>
        <w:ind w:left="744" w:right="386" w:hanging="311"/>
        <w:rPr>
          <w:sz w:val="16"/>
        </w:rPr>
      </w:pPr>
      <w:r>
        <w:rPr>
          <w:sz w:val="16"/>
        </w:rPr>
        <w:t>This agreement is contingent upon Purchaser obtaining approval</w:t>
      </w:r>
      <w:r>
        <w:rPr>
          <w:spacing w:val="31"/>
          <w:sz w:val="16"/>
        </w:rPr>
        <w:t xml:space="preserve"> </w:t>
      </w:r>
      <w:r>
        <w:rPr>
          <w:sz w:val="16"/>
        </w:rPr>
        <w:t>of</w:t>
      </w:r>
      <w:r>
        <w:rPr>
          <w:spacing w:val="10"/>
          <w:sz w:val="16"/>
        </w:rPr>
        <w:t xml:space="preserve"> </w:t>
      </w:r>
      <w:r>
        <w:rPr>
          <w:sz w:val="16"/>
        </w:rPr>
        <w:t>a</w:t>
      </w:r>
      <w:r>
        <w:rPr>
          <w:sz w:val="16"/>
          <w:u w:val="single"/>
        </w:rPr>
        <w:t xml:space="preserve"> </w:t>
      </w:r>
      <w:r>
        <w:rPr>
          <w:sz w:val="16"/>
          <w:u w:val="single"/>
        </w:rPr>
        <w:tab/>
      </w:r>
      <w:r>
        <w:rPr>
          <w:sz w:val="16"/>
        </w:rPr>
        <w:t>Conventional,</w:t>
      </w:r>
      <w:r>
        <w:rPr>
          <w:sz w:val="16"/>
          <w:u w:val="single"/>
        </w:rPr>
        <w:t xml:space="preserve"> </w:t>
      </w:r>
      <w:r>
        <w:rPr>
          <w:sz w:val="16"/>
          <w:u w:val="single"/>
        </w:rPr>
        <w:tab/>
      </w:r>
      <w:r>
        <w:rPr>
          <w:sz w:val="16"/>
          <w:u w:val="single"/>
        </w:rPr>
        <w:tab/>
      </w:r>
      <w:r>
        <w:rPr>
          <w:sz w:val="16"/>
        </w:rPr>
        <w:t>FHA</w:t>
      </w:r>
      <w:r>
        <w:rPr>
          <w:spacing w:val="9"/>
          <w:sz w:val="16"/>
        </w:rPr>
        <w:t xml:space="preserve"> </w:t>
      </w:r>
      <w:r>
        <w:rPr>
          <w:sz w:val="16"/>
        </w:rPr>
        <w:t>or</w:t>
      </w:r>
      <w:r>
        <w:rPr>
          <w:sz w:val="16"/>
          <w:u w:val="single"/>
        </w:rPr>
        <w:t xml:space="preserve"> </w:t>
      </w:r>
      <w:r>
        <w:rPr>
          <w:sz w:val="16"/>
          <w:u w:val="single"/>
        </w:rPr>
        <w:tab/>
      </w:r>
      <w:r>
        <w:rPr>
          <w:sz w:val="16"/>
        </w:rPr>
        <w:t>VA (if FHA or VA, see attached required</w:t>
      </w:r>
      <w:r>
        <w:rPr>
          <w:spacing w:val="5"/>
          <w:sz w:val="16"/>
        </w:rPr>
        <w:t xml:space="preserve"> </w:t>
      </w:r>
      <w:r>
        <w:rPr>
          <w:sz w:val="16"/>
        </w:rPr>
        <w:t>addendum)</w:t>
      </w:r>
      <w:r>
        <w:rPr>
          <w:spacing w:val="1"/>
          <w:sz w:val="16"/>
        </w:rPr>
        <w:t xml:space="preserve"> </w:t>
      </w:r>
      <w:r>
        <w:rPr>
          <w:sz w:val="16"/>
        </w:rPr>
        <w:t>or</w:t>
      </w:r>
      <w:r>
        <w:rPr>
          <w:sz w:val="16"/>
          <w:u w:val="single"/>
        </w:rPr>
        <w:t xml:space="preserve"> </w:t>
      </w:r>
      <w:r>
        <w:rPr>
          <w:sz w:val="16"/>
          <w:u w:val="single"/>
        </w:rPr>
        <w:tab/>
      </w:r>
      <w:r>
        <w:rPr>
          <w:sz w:val="16"/>
          <w:u w:val="single"/>
        </w:rPr>
        <w:tab/>
      </w:r>
      <w:r>
        <w:rPr>
          <w:sz w:val="16"/>
        </w:rPr>
        <w:t>mortgage loan</w:t>
      </w:r>
      <w:r>
        <w:rPr>
          <w:spacing w:val="10"/>
          <w:sz w:val="16"/>
        </w:rPr>
        <w:t xml:space="preserve"> </w:t>
      </w:r>
      <w:r>
        <w:rPr>
          <w:sz w:val="16"/>
        </w:rPr>
        <w:t>of</w:t>
      </w:r>
      <w:r>
        <w:rPr>
          <w:spacing w:val="11"/>
          <w:sz w:val="16"/>
        </w:rPr>
        <w:t xml:space="preserve"> </w:t>
      </w:r>
      <w:r>
        <w:rPr>
          <w:sz w:val="16"/>
        </w:rPr>
        <w:t>$</w:t>
      </w:r>
      <w:r>
        <w:rPr>
          <w:sz w:val="16"/>
          <w:u w:val="single"/>
        </w:rPr>
        <w:t xml:space="preserve"> </w:t>
      </w:r>
      <w:r>
        <w:rPr>
          <w:sz w:val="16"/>
          <w:u w:val="single"/>
        </w:rPr>
        <w:tab/>
      </w:r>
      <w:r>
        <w:rPr>
          <w:sz w:val="16"/>
          <w:u w:val="single"/>
        </w:rPr>
        <w:tab/>
      </w:r>
      <w:r>
        <w:rPr>
          <w:sz w:val="16"/>
        </w:rPr>
        <w:t>for a term of no</w:t>
      </w:r>
      <w:r>
        <w:rPr>
          <w:spacing w:val="41"/>
          <w:sz w:val="16"/>
        </w:rPr>
        <w:t xml:space="preserve"> </w:t>
      </w:r>
      <w:r>
        <w:rPr>
          <w:sz w:val="16"/>
        </w:rPr>
        <w:t>more</w:t>
      </w:r>
      <w:r>
        <w:rPr>
          <w:spacing w:val="5"/>
          <w:sz w:val="16"/>
        </w:rPr>
        <w:t xml:space="preserve"> </w:t>
      </w:r>
      <w:r>
        <w:rPr>
          <w:sz w:val="16"/>
        </w:rPr>
        <w:t>than</w:t>
      </w:r>
      <w:r>
        <w:rPr>
          <w:sz w:val="16"/>
          <w:u w:val="single"/>
        </w:rPr>
        <w:t xml:space="preserve"> </w:t>
      </w:r>
      <w:r>
        <w:rPr>
          <w:sz w:val="16"/>
          <w:u w:val="single"/>
        </w:rPr>
        <w:tab/>
      </w:r>
      <w:r>
        <w:rPr>
          <w:spacing w:val="-5"/>
          <w:sz w:val="16"/>
        </w:rPr>
        <w:t xml:space="preserve">years </w:t>
      </w:r>
      <w:r>
        <w:rPr>
          <w:sz w:val="16"/>
        </w:rPr>
        <w:t>at</w:t>
      </w:r>
      <w:r>
        <w:rPr>
          <w:spacing w:val="8"/>
          <w:sz w:val="16"/>
        </w:rPr>
        <w:t xml:space="preserve"> </w:t>
      </w:r>
      <w:r>
        <w:rPr>
          <w:sz w:val="16"/>
        </w:rPr>
        <w:t>an</w:t>
      </w:r>
      <w:r>
        <w:rPr>
          <w:spacing w:val="2"/>
          <w:sz w:val="16"/>
        </w:rPr>
        <w:t xml:space="preserve"> </w:t>
      </w:r>
      <w:r>
        <w:rPr>
          <w:sz w:val="16"/>
        </w:rPr>
        <w:t>initial</w:t>
      </w:r>
      <w:r>
        <w:rPr>
          <w:sz w:val="16"/>
          <w:u w:val="single"/>
        </w:rPr>
        <w:t xml:space="preserve"> </w:t>
      </w:r>
      <w:r>
        <w:rPr>
          <w:sz w:val="16"/>
          <w:u w:val="single"/>
        </w:rPr>
        <w:tab/>
      </w:r>
      <w:r>
        <w:rPr>
          <w:sz w:val="16"/>
        </w:rPr>
        <w:t>fixed</w:t>
      </w:r>
      <w:r>
        <w:rPr>
          <w:spacing w:val="4"/>
          <w:sz w:val="16"/>
        </w:rPr>
        <w:t xml:space="preserve"> </w:t>
      </w:r>
      <w:r>
        <w:rPr>
          <w:sz w:val="16"/>
        </w:rPr>
        <w:t>or</w:t>
      </w:r>
      <w:r>
        <w:rPr>
          <w:sz w:val="16"/>
          <w:u w:val="single"/>
        </w:rPr>
        <w:t xml:space="preserve"> </w:t>
      </w:r>
      <w:r>
        <w:rPr>
          <w:sz w:val="16"/>
          <w:u w:val="single"/>
        </w:rPr>
        <w:tab/>
      </w:r>
      <w:r>
        <w:rPr>
          <w:sz w:val="16"/>
        </w:rPr>
        <w:t>adjustable nominal interest rate not</w:t>
      </w:r>
      <w:r>
        <w:rPr>
          <w:spacing w:val="7"/>
          <w:sz w:val="16"/>
        </w:rPr>
        <w:t xml:space="preserve"> </w:t>
      </w:r>
      <w:r>
        <w:rPr>
          <w:sz w:val="16"/>
        </w:rPr>
        <w:t>to</w:t>
      </w:r>
      <w:r>
        <w:rPr>
          <w:spacing w:val="4"/>
          <w:sz w:val="16"/>
        </w:rPr>
        <w:t xml:space="preserve"> </w:t>
      </w:r>
      <w:r>
        <w:rPr>
          <w:sz w:val="16"/>
        </w:rPr>
        <w:t>exceed</w:t>
      </w:r>
      <w:r>
        <w:rPr>
          <w:sz w:val="16"/>
          <w:u w:val="single"/>
        </w:rPr>
        <w:t xml:space="preserve"> </w:t>
      </w:r>
      <w:r>
        <w:rPr>
          <w:sz w:val="16"/>
          <w:u w:val="single"/>
        </w:rPr>
        <w:tab/>
      </w:r>
      <w:r>
        <w:rPr>
          <w:sz w:val="16"/>
        </w:rPr>
        <w:t>% (percent). Purchaser agrees to use diligent efforts</w:t>
      </w:r>
      <w:r>
        <w:rPr>
          <w:spacing w:val="3"/>
          <w:sz w:val="16"/>
        </w:rPr>
        <w:t xml:space="preserve"> </w:t>
      </w:r>
      <w:r>
        <w:rPr>
          <w:sz w:val="16"/>
        </w:rPr>
        <w:t>to</w:t>
      </w:r>
      <w:r>
        <w:rPr>
          <w:spacing w:val="-1"/>
          <w:sz w:val="16"/>
        </w:rPr>
        <w:t xml:space="preserve"> </w:t>
      </w:r>
      <w:r>
        <w:rPr>
          <w:sz w:val="16"/>
        </w:rPr>
        <w:t>obtain</w:t>
      </w:r>
      <w:r>
        <w:rPr>
          <w:spacing w:val="-8"/>
          <w:sz w:val="16"/>
        </w:rPr>
        <w:t xml:space="preserve"> </w:t>
      </w:r>
      <w:r>
        <w:rPr>
          <w:sz w:val="16"/>
        </w:rPr>
        <w:t>said</w:t>
      </w:r>
      <w:r>
        <w:rPr>
          <w:spacing w:val="-3"/>
          <w:sz w:val="16"/>
        </w:rPr>
        <w:t xml:space="preserve"> </w:t>
      </w:r>
      <w:r>
        <w:rPr>
          <w:sz w:val="16"/>
        </w:rPr>
        <w:t>approval</w:t>
      </w:r>
      <w:r>
        <w:rPr>
          <w:spacing w:val="-6"/>
          <w:sz w:val="16"/>
        </w:rPr>
        <w:t xml:space="preserve"> </w:t>
      </w:r>
      <w:r>
        <w:rPr>
          <w:sz w:val="16"/>
        </w:rPr>
        <w:t>and</w:t>
      </w:r>
      <w:r>
        <w:rPr>
          <w:spacing w:val="-6"/>
          <w:sz w:val="16"/>
        </w:rPr>
        <w:t xml:space="preserve"> </w:t>
      </w:r>
      <w:r>
        <w:rPr>
          <w:sz w:val="16"/>
        </w:rPr>
        <w:t>shall</w:t>
      </w:r>
      <w:r>
        <w:rPr>
          <w:spacing w:val="-2"/>
          <w:sz w:val="16"/>
        </w:rPr>
        <w:t xml:space="preserve"> </w:t>
      </w:r>
      <w:r>
        <w:rPr>
          <w:sz w:val="16"/>
        </w:rPr>
        <w:t>apply</w:t>
      </w:r>
      <w:r>
        <w:rPr>
          <w:spacing w:val="-8"/>
          <w:sz w:val="16"/>
        </w:rPr>
        <w:t xml:space="preserve"> </w:t>
      </w:r>
      <w:r>
        <w:rPr>
          <w:sz w:val="16"/>
        </w:rPr>
        <w:t>for</w:t>
      </w:r>
      <w:r>
        <w:rPr>
          <w:spacing w:val="-3"/>
          <w:sz w:val="16"/>
        </w:rPr>
        <w:t xml:space="preserve"> </w:t>
      </w:r>
      <w:r>
        <w:rPr>
          <w:sz w:val="16"/>
        </w:rPr>
        <w:t>the</w:t>
      </w:r>
      <w:r>
        <w:rPr>
          <w:spacing w:val="-6"/>
          <w:sz w:val="16"/>
        </w:rPr>
        <w:t xml:space="preserve"> </w:t>
      </w:r>
      <w:r>
        <w:rPr>
          <w:sz w:val="16"/>
        </w:rPr>
        <w:t>mortgage</w:t>
      </w:r>
      <w:r>
        <w:rPr>
          <w:spacing w:val="-10"/>
          <w:sz w:val="16"/>
        </w:rPr>
        <w:t xml:space="preserve"> </w:t>
      </w:r>
      <w:r>
        <w:rPr>
          <w:sz w:val="16"/>
        </w:rPr>
        <w:t>loan</w:t>
      </w:r>
      <w:r>
        <w:rPr>
          <w:spacing w:val="-6"/>
          <w:sz w:val="16"/>
        </w:rPr>
        <w:t xml:space="preserve"> </w:t>
      </w:r>
      <w:r>
        <w:rPr>
          <w:sz w:val="16"/>
        </w:rPr>
        <w:t>within</w:t>
      </w:r>
      <w:r>
        <w:rPr>
          <w:sz w:val="16"/>
          <w:u w:val="single"/>
        </w:rPr>
        <w:t xml:space="preserve"> </w:t>
      </w:r>
      <w:r>
        <w:rPr>
          <w:sz w:val="16"/>
          <w:u w:val="single"/>
        </w:rPr>
        <w:tab/>
      </w:r>
      <w:r>
        <w:rPr>
          <w:sz w:val="16"/>
          <w:u w:val="single"/>
        </w:rPr>
        <w:tab/>
      </w:r>
      <w:r>
        <w:rPr>
          <w:sz w:val="16"/>
        </w:rPr>
        <w:t>business days after the Seller has accepted this contract.</w:t>
      </w:r>
    </w:p>
    <w:p w14:paraId="7A5BD080" w14:textId="77777777" w:rsidR="00F53095" w:rsidRDefault="00000000">
      <w:pPr>
        <w:pStyle w:val="BodyText"/>
        <w:ind w:left="746" w:right="270"/>
      </w:pPr>
      <w:r>
        <w:t>Purchaser agrees to apply for such mortgage loan to at least one lending institution or licensed mortgage broker. Upon receipt of a written mortgage</w:t>
      </w:r>
      <w:r>
        <w:rPr>
          <w:spacing w:val="10"/>
        </w:rPr>
        <w:t xml:space="preserve"> </w:t>
      </w:r>
      <w:r>
        <w:t>commitment</w:t>
      </w:r>
      <w:r>
        <w:rPr>
          <w:spacing w:val="10"/>
        </w:rPr>
        <w:t xml:space="preserve"> </w:t>
      </w:r>
      <w:r>
        <w:t>or</w:t>
      </w:r>
      <w:r>
        <w:rPr>
          <w:spacing w:val="17"/>
        </w:rPr>
        <w:t xml:space="preserve"> </w:t>
      </w:r>
      <w:r>
        <w:t>in</w:t>
      </w:r>
      <w:r>
        <w:rPr>
          <w:spacing w:val="15"/>
        </w:rPr>
        <w:t xml:space="preserve"> </w:t>
      </w:r>
      <w:r>
        <w:t>the</w:t>
      </w:r>
      <w:r>
        <w:rPr>
          <w:spacing w:val="15"/>
        </w:rPr>
        <w:t xml:space="preserve"> </w:t>
      </w:r>
      <w:r>
        <w:t>event</w:t>
      </w:r>
      <w:r>
        <w:rPr>
          <w:spacing w:val="17"/>
        </w:rPr>
        <w:t xml:space="preserve"> </w:t>
      </w:r>
      <w:r>
        <w:t>Purchaser</w:t>
      </w:r>
      <w:r>
        <w:rPr>
          <w:spacing w:val="10"/>
        </w:rPr>
        <w:t xml:space="preserve"> </w:t>
      </w:r>
      <w:r>
        <w:t>chooses</w:t>
      </w:r>
      <w:r>
        <w:rPr>
          <w:spacing w:val="13"/>
        </w:rPr>
        <w:t xml:space="preserve"> </w:t>
      </w:r>
      <w:r>
        <w:t>to</w:t>
      </w:r>
      <w:r>
        <w:rPr>
          <w:spacing w:val="17"/>
        </w:rPr>
        <w:t xml:space="preserve"> </w:t>
      </w:r>
      <w:r>
        <w:t>waive</w:t>
      </w:r>
      <w:r>
        <w:rPr>
          <w:spacing w:val="15"/>
        </w:rPr>
        <w:t xml:space="preserve"> </w:t>
      </w:r>
      <w:r>
        <w:t>this</w:t>
      </w:r>
      <w:r>
        <w:rPr>
          <w:spacing w:val="15"/>
        </w:rPr>
        <w:t xml:space="preserve"> </w:t>
      </w:r>
      <w:r>
        <w:t>mortgage</w:t>
      </w:r>
      <w:r>
        <w:rPr>
          <w:spacing w:val="10"/>
        </w:rPr>
        <w:t xml:space="preserve"> </w:t>
      </w:r>
      <w:r>
        <w:t>contingency,</w:t>
      </w:r>
      <w:r>
        <w:rPr>
          <w:spacing w:val="7"/>
        </w:rPr>
        <w:t xml:space="preserve"> </w:t>
      </w:r>
      <w:r>
        <w:t>Purchaser</w:t>
      </w:r>
      <w:r>
        <w:rPr>
          <w:spacing w:val="11"/>
        </w:rPr>
        <w:t xml:space="preserve"> </w:t>
      </w:r>
      <w:r>
        <w:t>shall</w:t>
      </w:r>
      <w:r>
        <w:rPr>
          <w:spacing w:val="13"/>
        </w:rPr>
        <w:t xml:space="preserve"> </w:t>
      </w:r>
      <w:r>
        <w:t>provide</w:t>
      </w:r>
      <w:r>
        <w:rPr>
          <w:spacing w:val="12"/>
        </w:rPr>
        <w:t xml:space="preserve"> </w:t>
      </w:r>
      <w:r>
        <w:t>notice</w:t>
      </w:r>
      <w:r>
        <w:rPr>
          <w:spacing w:val="13"/>
        </w:rPr>
        <w:t xml:space="preserve"> </w:t>
      </w:r>
      <w:r>
        <w:t>in</w:t>
      </w:r>
      <w:r>
        <w:rPr>
          <w:spacing w:val="17"/>
        </w:rPr>
        <w:t xml:space="preserve"> </w:t>
      </w:r>
      <w:r>
        <w:t>writing</w:t>
      </w:r>
      <w:r>
        <w:rPr>
          <w:spacing w:val="15"/>
        </w:rPr>
        <w:t xml:space="preserve"> </w:t>
      </w:r>
      <w:r>
        <w:t>to</w:t>
      </w:r>
    </w:p>
    <w:p w14:paraId="2F5AB6B0" w14:textId="77777777" w:rsidR="00F53095" w:rsidRDefault="00000000">
      <w:pPr>
        <w:pStyle w:val="BodyText"/>
        <w:tabs>
          <w:tab w:val="left" w:pos="6561"/>
          <w:tab w:val="left" w:pos="9455"/>
          <w:tab w:val="left" w:pos="9841"/>
          <w:tab w:val="left" w:pos="10741"/>
        </w:tabs>
        <w:spacing w:before="1"/>
        <w:ind w:left="746" w:right="371"/>
      </w:pPr>
      <w:r>
        <w:rPr>
          <w:u w:val="single"/>
        </w:rPr>
        <w:t xml:space="preserve"> </w:t>
      </w:r>
      <w:r>
        <w:rPr>
          <w:u w:val="single"/>
        </w:rPr>
        <w:tab/>
      </w:r>
      <w:r>
        <w:t xml:space="preserve">of Purchaser’s receipt of the mortgage commitment or </w:t>
      </w:r>
      <w:r>
        <w:rPr>
          <w:spacing w:val="-3"/>
        </w:rPr>
        <w:t xml:space="preserve">of </w:t>
      </w:r>
      <w:r>
        <w:t xml:space="preserve">Purchaser’s waiving of this contingency. Upon receipt of such notice this contingency shall be deemed waived or </w:t>
      </w:r>
      <w:proofErr w:type="gramStart"/>
      <w:r>
        <w:t>satisfied as the case may be</w:t>
      </w:r>
      <w:proofErr w:type="gramEnd"/>
      <w:r>
        <w:t>. In the event notice as called for in the preceding sentence has not been received</w:t>
      </w:r>
      <w:r>
        <w:rPr>
          <w:spacing w:val="-33"/>
        </w:rPr>
        <w:t xml:space="preserve"> </w:t>
      </w:r>
      <w:r>
        <w:t>on or</w:t>
      </w:r>
      <w:r>
        <w:rPr>
          <w:spacing w:val="-1"/>
        </w:rPr>
        <w:t xml:space="preserve"> </w:t>
      </w:r>
      <w:r>
        <w:t>before</w:t>
      </w:r>
      <w:r>
        <w:rPr>
          <w:u w:val="single"/>
        </w:rPr>
        <w:t xml:space="preserve"> </w:t>
      </w:r>
      <w:r>
        <w:rPr>
          <w:u w:val="single"/>
        </w:rPr>
        <w:tab/>
      </w:r>
      <w:r>
        <w:rPr>
          <w:u w:val="single"/>
        </w:rPr>
        <w:tab/>
      </w:r>
      <w:r>
        <w:t>,</w:t>
      </w:r>
      <w:r>
        <w:rPr>
          <w:u w:val="single"/>
        </w:rPr>
        <w:t xml:space="preserve"> </w:t>
      </w:r>
      <w:r>
        <w:rPr>
          <w:u w:val="single"/>
        </w:rPr>
        <w:tab/>
      </w:r>
      <w:r>
        <w:rPr>
          <w:spacing w:val="-17"/>
        </w:rPr>
        <w:t xml:space="preserve">, </w:t>
      </w:r>
      <w:r>
        <w:t xml:space="preserve">then either Purchaser or Seller may </w:t>
      </w:r>
      <w:r>
        <w:rPr>
          <w:b/>
          <w:u w:val="single"/>
        </w:rPr>
        <w:t>within five business days of such date</w:t>
      </w:r>
      <w:r>
        <w:rPr>
          <w:b/>
        </w:rPr>
        <w:t xml:space="preserve"> </w:t>
      </w:r>
      <w:r>
        <w:t>terminate, or the parties may mutually agree to extend, this contract by written</w:t>
      </w:r>
      <w:r>
        <w:rPr>
          <w:spacing w:val="-6"/>
        </w:rPr>
        <w:t xml:space="preserve"> </w:t>
      </w:r>
      <w:r>
        <w:t>notice</w:t>
      </w:r>
      <w:r>
        <w:rPr>
          <w:spacing w:val="-4"/>
        </w:rPr>
        <w:t xml:space="preserve"> </w:t>
      </w:r>
      <w:r>
        <w:t>to</w:t>
      </w:r>
      <w:r>
        <w:tab/>
      </w:r>
      <w:r>
        <w:tab/>
        <w:t>. Upon receipt</w:t>
      </w:r>
      <w:r>
        <w:rPr>
          <w:spacing w:val="-7"/>
        </w:rPr>
        <w:t xml:space="preserve"> </w:t>
      </w:r>
      <w:r>
        <w:t>of</w:t>
      </w:r>
    </w:p>
    <w:p w14:paraId="461F3EE6" w14:textId="77777777" w:rsidR="00F53095" w:rsidRDefault="00000000">
      <w:pPr>
        <w:pStyle w:val="BodyText"/>
        <w:spacing w:line="20" w:lineRule="exact"/>
        <w:ind w:left="2741"/>
        <w:rPr>
          <w:sz w:val="2"/>
        </w:rPr>
      </w:pPr>
      <w:r>
        <w:rPr>
          <w:sz w:val="2"/>
        </w:rPr>
      </w:r>
      <w:r>
        <w:rPr>
          <w:sz w:val="2"/>
        </w:rPr>
        <w:pict w14:anchorId="15F24F25">
          <v:group id="_x0000_s2068" style="width:335.75pt;height:.6pt;mso-position-horizontal-relative:char;mso-position-vertical-relative:line" coordsize="6715,12">
            <v:rect id="_x0000_s2069" style="position:absolute;width:6715;height:12" fillcolor="black" stroked="f"/>
            <w10:anchorlock/>
          </v:group>
        </w:pict>
      </w:r>
    </w:p>
    <w:p w14:paraId="37BCE9E7" w14:textId="77777777" w:rsidR="00F53095" w:rsidRDefault="00000000">
      <w:pPr>
        <w:pStyle w:val="BodyText"/>
        <w:ind w:left="746" w:right="326"/>
      </w:pPr>
      <w:r>
        <w:t>termination notice from either party, and in the case of notice by the Purchaser, proof of Purchaser’s inability to obtain said mortgage approval, this agreement shall be cancelled, null and void, and all deposits made hereunder shall be returned to the Purchaser.</w:t>
      </w:r>
    </w:p>
    <w:p w14:paraId="65660F6B" w14:textId="77777777" w:rsidR="00F53095" w:rsidRDefault="00F53095">
      <w:pPr>
        <w:pStyle w:val="BodyText"/>
        <w:spacing w:before="4"/>
        <w:rPr>
          <w:sz w:val="15"/>
        </w:rPr>
      </w:pPr>
    </w:p>
    <w:p w14:paraId="176A672C" w14:textId="77777777" w:rsidR="00F53095" w:rsidRDefault="00000000">
      <w:pPr>
        <w:pStyle w:val="ListParagraph"/>
        <w:numPr>
          <w:ilvl w:val="1"/>
          <w:numId w:val="2"/>
        </w:numPr>
        <w:tabs>
          <w:tab w:val="left" w:pos="752"/>
          <w:tab w:val="left" w:pos="1721"/>
          <w:tab w:val="left" w:pos="5317"/>
        </w:tabs>
        <w:spacing w:line="244" w:lineRule="auto"/>
        <w:ind w:left="751" w:right="1711" w:hanging="318"/>
        <w:rPr>
          <w:sz w:val="16"/>
        </w:rPr>
      </w:pPr>
      <w:r>
        <w:pict w14:anchorId="0BD30AB9">
          <v:rect id="_x0000_s2067" style="position:absolute;left:0;text-align:left;margin-left:502.4pt;margin-top:8.35pt;width:68.65pt;height:.6pt;z-index:15731200;mso-position-horizontal-relative:page" fillcolor="black" stroked="f">
            <w10:wrap anchorx="page"/>
          </v:rect>
        </w:pict>
      </w:r>
      <w:r>
        <w:rPr>
          <w:sz w:val="16"/>
        </w:rPr>
        <w:t>Seller’s Contribution: At closing, as a credit toward prepaids, closing costs and/or points, Seller shall credit to Purchaser $ or</w:t>
      </w:r>
      <w:r>
        <w:rPr>
          <w:sz w:val="16"/>
          <w:u w:val="single"/>
        </w:rPr>
        <w:t xml:space="preserve"> </w:t>
      </w:r>
      <w:r>
        <w:rPr>
          <w:sz w:val="16"/>
          <w:u w:val="single"/>
        </w:rPr>
        <w:tab/>
      </w:r>
      <w:r>
        <w:rPr>
          <w:sz w:val="16"/>
        </w:rPr>
        <w:t>% (percent) of the purchase price</w:t>
      </w:r>
      <w:r>
        <w:rPr>
          <w:spacing w:val="-12"/>
          <w:sz w:val="16"/>
        </w:rPr>
        <w:t xml:space="preserve"> </w:t>
      </w:r>
      <w:r>
        <w:rPr>
          <w:sz w:val="16"/>
        </w:rPr>
        <w:t>or $</w:t>
      </w:r>
      <w:r>
        <w:rPr>
          <w:sz w:val="16"/>
          <w:u w:val="single"/>
        </w:rPr>
        <w:t xml:space="preserve"> </w:t>
      </w:r>
      <w:r>
        <w:rPr>
          <w:sz w:val="16"/>
          <w:u w:val="single"/>
        </w:rPr>
        <w:tab/>
      </w:r>
      <w:r>
        <w:rPr>
          <w:sz w:val="16"/>
        </w:rPr>
        <w:t>mortgage</w:t>
      </w:r>
      <w:r>
        <w:rPr>
          <w:spacing w:val="-7"/>
          <w:sz w:val="16"/>
        </w:rPr>
        <w:t xml:space="preserve"> </w:t>
      </w:r>
      <w:r>
        <w:rPr>
          <w:sz w:val="16"/>
        </w:rPr>
        <w:t>amount.</w:t>
      </w:r>
    </w:p>
    <w:p w14:paraId="6804BAA7" w14:textId="77777777" w:rsidR="00F53095" w:rsidRDefault="00F53095">
      <w:pPr>
        <w:pStyle w:val="BodyText"/>
        <w:rPr>
          <w:sz w:val="18"/>
        </w:rPr>
      </w:pPr>
    </w:p>
    <w:p w14:paraId="1879974D" w14:textId="77777777" w:rsidR="00F53095" w:rsidRDefault="00F53095">
      <w:pPr>
        <w:pStyle w:val="BodyText"/>
        <w:rPr>
          <w:sz w:val="18"/>
        </w:rPr>
      </w:pPr>
    </w:p>
    <w:p w14:paraId="0BAE1767" w14:textId="77777777" w:rsidR="00F53095" w:rsidRDefault="00000000">
      <w:pPr>
        <w:pStyle w:val="BodyText"/>
        <w:tabs>
          <w:tab w:val="left" w:pos="2418"/>
          <w:tab w:val="left" w:pos="8884"/>
          <w:tab w:val="left" w:pos="10782"/>
        </w:tabs>
        <w:spacing w:before="143"/>
        <w:ind w:left="120"/>
      </w:pPr>
      <w:r>
        <w:t>Purchaser’s</w:t>
      </w:r>
      <w:r>
        <w:rPr>
          <w:spacing w:val="-5"/>
        </w:rPr>
        <w:t xml:space="preserve"> </w:t>
      </w:r>
      <w:r>
        <w:t>Initials</w:t>
      </w:r>
      <w:r>
        <w:rPr>
          <w:u w:val="single"/>
        </w:rPr>
        <w:t xml:space="preserve"> </w:t>
      </w:r>
      <w:r>
        <w:rPr>
          <w:u w:val="single"/>
        </w:rPr>
        <w:tab/>
      </w:r>
      <w:r>
        <w:tab/>
        <w:t>Seller’s</w:t>
      </w:r>
      <w:r>
        <w:rPr>
          <w:spacing w:val="-14"/>
        </w:rPr>
        <w:t xml:space="preserve"> </w:t>
      </w:r>
      <w:r>
        <w:t xml:space="preserve">Initials </w:t>
      </w:r>
      <w:r>
        <w:rPr>
          <w:w w:val="97"/>
          <w:u w:val="single"/>
        </w:rPr>
        <w:t xml:space="preserve"> </w:t>
      </w:r>
      <w:r>
        <w:rPr>
          <w:u w:val="single"/>
        </w:rPr>
        <w:tab/>
      </w:r>
    </w:p>
    <w:p w14:paraId="30C48743" w14:textId="77777777" w:rsidR="00F53095" w:rsidRDefault="00F53095">
      <w:pPr>
        <w:sectPr w:rsidR="00F53095">
          <w:type w:val="continuous"/>
          <w:pgSz w:w="12240" w:h="15840"/>
          <w:pgMar w:top="880" w:right="480" w:bottom="280" w:left="600" w:header="720" w:footer="720" w:gutter="0"/>
          <w:cols w:space="720"/>
        </w:sectPr>
      </w:pPr>
    </w:p>
    <w:p w14:paraId="7E85DBB2" w14:textId="77777777" w:rsidR="00F53095" w:rsidRDefault="00000000">
      <w:pPr>
        <w:pStyle w:val="ListParagraph"/>
        <w:numPr>
          <w:ilvl w:val="0"/>
          <w:numId w:val="2"/>
        </w:numPr>
        <w:tabs>
          <w:tab w:val="left" w:pos="432"/>
        </w:tabs>
        <w:spacing w:before="80"/>
        <w:ind w:left="432"/>
        <w:jc w:val="left"/>
        <w:rPr>
          <w:sz w:val="16"/>
        </w:rPr>
      </w:pPr>
      <w:r>
        <w:rPr>
          <w:sz w:val="16"/>
        </w:rPr>
        <w:lastRenderedPageBreak/>
        <w:t>MORTGAGE EXPENSE AND RECORDING</w:t>
      </w:r>
      <w:r>
        <w:rPr>
          <w:spacing w:val="-34"/>
          <w:sz w:val="16"/>
        </w:rPr>
        <w:t xml:space="preserve"> </w:t>
      </w:r>
      <w:r>
        <w:rPr>
          <w:sz w:val="16"/>
        </w:rPr>
        <w:t>FEES</w:t>
      </w:r>
    </w:p>
    <w:p w14:paraId="704A2B01" w14:textId="77777777" w:rsidR="00F53095" w:rsidRDefault="00000000">
      <w:pPr>
        <w:pStyle w:val="BodyText"/>
        <w:spacing w:before="4"/>
        <w:ind w:left="434" w:right="1064"/>
      </w:pPr>
      <w:r>
        <w:t>The Mortgage Recording Tax imposed on the mortgagor, mortgage and deed recording fees, expenses of drawing papers and any other expenses to be incurred in connection with procuring a mortgage, shall be paid by the Purchaser.</w:t>
      </w:r>
    </w:p>
    <w:p w14:paraId="6860C291" w14:textId="77777777" w:rsidR="00F53095" w:rsidRDefault="00F53095">
      <w:pPr>
        <w:pStyle w:val="BodyText"/>
        <w:spacing w:before="1"/>
        <w:rPr>
          <w:sz w:val="19"/>
        </w:rPr>
      </w:pPr>
    </w:p>
    <w:p w14:paraId="63152298" w14:textId="77777777" w:rsidR="00F53095" w:rsidRDefault="00000000">
      <w:pPr>
        <w:pStyle w:val="ListParagraph"/>
        <w:numPr>
          <w:ilvl w:val="0"/>
          <w:numId w:val="2"/>
        </w:numPr>
        <w:tabs>
          <w:tab w:val="left" w:pos="432"/>
        </w:tabs>
        <w:ind w:left="432"/>
        <w:jc w:val="left"/>
        <w:rPr>
          <w:sz w:val="16"/>
        </w:rPr>
      </w:pPr>
      <w:r>
        <w:rPr>
          <w:sz w:val="16"/>
        </w:rPr>
        <w:t>OTHER TERMS (If</w:t>
      </w:r>
      <w:r>
        <w:rPr>
          <w:spacing w:val="-17"/>
          <w:sz w:val="16"/>
        </w:rPr>
        <w:t xml:space="preserve"> </w:t>
      </w:r>
      <w:r>
        <w:rPr>
          <w:sz w:val="16"/>
        </w:rPr>
        <w:t>Any)</w:t>
      </w:r>
    </w:p>
    <w:p w14:paraId="3CDD0CF7" w14:textId="77777777" w:rsidR="00F53095" w:rsidRDefault="00000000">
      <w:pPr>
        <w:pStyle w:val="BodyText"/>
        <w:spacing w:before="9"/>
        <w:rPr>
          <w:sz w:val="11"/>
        </w:rPr>
      </w:pPr>
      <w:r>
        <w:pict w14:anchorId="3A4F0B3D">
          <v:shape id="_x0000_s2066" style="position:absolute;margin-left:49.5pt;margin-top:9.05pt;width:520.4pt;height:.1pt;z-index:-15725568;mso-wrap-distance-left:0;mso-wrap-distance-right:0;mso-position-horizontal-relative:page" coordorigin="990,181" coordsize="10408,0" path="m990,181r10408,e" filled="f" strokeweight=".17736mm">
            <v:path arrowok="t"/>
            <w10:wrap type="topAndBottom" anchorx="page"/>
          </v:shape>
        </w:pict>
      </w:r>
      <w:r>
        <w:pict w14:anchorId="056EE733">
          <v:shape id="_x0000_s2065" style="position:absolute;margin-left:49.5pt;margin-top:27.65pt;width:520.4pt;height:.1pt;z-index:-15725056;mso-wrap-distance-left:0;mso-wrap-distance-right:0;mso-position-horizontal-relative:page" coordorigin="990,553" coordsize="10408,0" path="m990,553r10408,e" filled="f" strokeweight=".17736mm">
            <v:path arrowok="t"/>
            <w10:wrap type="topAndBottom" anchorx="page"/>
          </v:shape>
        </w:pict>
      </w:r>
    </w:p>
    <w:p w14:paraId="07474137" w14:textId="77777777" w:rsidR="00F53095" w:rsidRDefault="00F53095">
      <w:pPr>
        <w:pStyle w:val="BodyText"/>
        <w:spacing w:before="4"/>
        <w:rPr>
          <w:sz w:val="25"/>
        </w:rPr>
      </w:pPr>
    </w:p>
    <w:p w14:paraId="539D9A85" w14:textId="77777777" w:rsidR="00F53095" w:rsidRDefault="00000000">
      <w:pPr>
        <w:pStyle w:val="ListParagraph"/>
        <w:numPr>
          <w:ilvl w:val="0"/>
          <w:numId w:val="2"/>
        </w:numPr>
        <w:tabs>
          <w:tab w:val="left" w:pos="432"/>
        </w:tabs>
        <w:spacing w:before="150"/>
        <w:ind w:left="432"/>
        <w:jc w:val="left"/>
        <w:rPr>
          <w:sz w:val="16"/>
        </w:rPr>
      </w:pPr>
      <w:r>
        <w:rPr>
          <w:sz w:val="16"/>
        </w:rPr>
        <w:t>TITLE AND</w:t>
      </w:r>
      <w:r>
        <w:rPr>
          <w:spacing w:val="-9"/>
          <w:sz w:val="16"/>
        </w:rPr>
        <w:t xml:space="preserve"> </w:t>
      </w:r>
      <w:r>
        <w:rPr>
          <w:sz w:val="16"/>
        </w:rPr>
        <w:t>SURVEY</w:t>
      </w:r>
    </w:p>
    <w:p w14:paraId="603DBB5A" w14:textId="77777777" w:rsidR="00F53095" w:rsidRDefault="00000000">
      <w:pPr>
        <w:pStyle w:val="BodyText"/>
        <w:tabs>
          <w:tab w:val="left" w:pos="1232"/>
          <w:tab w:val="left" w:pos="1880"/>
          <w:tab w:val="left" w:pos="3527"/>
          <w:tab w:val="left" w:pos="7209"/>
        </w:tabs>
        <w:spacing w:before="3"/>
        <w:ind w:left="391" w:right="371"/>
      </w:pPr>
      <w:r>
        <w:t>A</w:t>
      </w:r>
      <w:r>
        <w:rPr>
          <w:u w:val="single"/>
        </w:rPr>
        <w:t xml:space="preserve"> </w:t>
      </w:r>
      <w:r>
        <w:rPr>
          <w:u w:val="single"/>
        </w:rPr>
        <w:tab/>
      </w:r>
      <w:r>
        <w:t xml:space="preserve">40-year abstract </w:t>
      </w:r>
      <w:proofErr w:type="gramStart"/>
      <w:r>
        <w:t>of  title</w:t>
      </w:r>
      <w:proofErr w:type="gramEnd"/>
      <w:r>
        <w:t xml:space="preserve">,  tax search  and any continuations thereof, </w:t>
      </w:r>
      <w:r>
        <w:rPr>
          <w:spacing w:val="6"/>
        </w:rPr>
        <w:t xml:space="preserve"> </w:t>
      </w:r>
      <w:r>
        <w:t>or</w:t>
      </w:r>
      <w:r>
        <w:rPr>
          <w:spacing w:val="21"/>
        </w:rPr>
        <w:t xml:space="preserve"> </w:t>
      </w:r>
      <w:r>
        <w:t>a</w:t>
      </w:r>
      <w:r>
        <w:rPr>
          <w:u w:val="single"/>
        </w:rPr>
        <w:t xml:space="preserve"> </w:t>
      </w:r>
      <w:r>
        <w:rPr>
          <w:u w:val="single"/>
        </w:rPr>
        <w:tab/>
      </w:r>
      <w:r>
        <w:t>fee title insurance policy, shall be obtained at the expense</w:t>
      </w:r>
      <w:r>
        <w:rPr>
          <w:spacing w:val="1"/>
        </w:rPr>
        <w:t xml:space="preserve"> </w:t>
      </w:r>
      <w:r>
        <w:t>of</w:t>
      </w:r>
      <w:r>
        <w:rPr>
          <w:u w:val="single"/>
        </w:rPr>
        <w:t xml:space="preserve"> </w:t>
      </w:r>
      <w:r>
        <w:rPr>
          <w:u w:val="single"/>
        </w:rPr>
        <w:tab/>
      </w:r>
      <w:r>
        <w:rPr>
          <w:u w:val="single"/>
        </w:rPr>
        <w:tab/>
      </w:r>
      <w:r>
        <w:t>Purchaser</w:t>
      </w:r>
      <w:r>
        <w:rPr>
          <w:spacing w:val="-1"/>
        </w:rPr>
        <w:t xml:space="preserve"> </w:t>
      </w:r>
      <w:r>
        <w:t>or</w:t>
      </w:r>
      <w:r>
        <w:rPr>
          <w:u w:val="single"/>
        </w:rPr>
        <w:t xml:space="preserve"> </w:t>
      </w:r>
      <w:r>
        <w:rPr>
          <w:u w:val="single"/>
        </w:rPr>
        <w:tab/>
      </w:r>
      <w:r>
        <w:t>Seller. (If both boxes are checked, the option of whether an Abstract of Title or fee policy is provided shall be that of the party paying for same.) The Seller shall cooperate in providing any available survey, abstract or title or title insurance policy information,</w:t>
      </w:r>
      <w:r>
        <w:rPr>
          <w:spacing w:val="-6"/>
        </w:rPr>
        <w:t xml:space="preserve"> </w:t>
      </w:r>
      <w:r>
        <w:t>without</w:t>
      </w:r>
      <w:r>
        <w:rPr>
          <w:spacing w:val="-6"/>
        </w:rPr>
        <w:t xml:space="preserve"> </w:t>
      </w:r>
      <w:r>
        <w:t>cost</w:t>
      </w:r>
      <w:r>
        <w:rPr>
          <w:spacing w:val="-4"/>
        </w:rPr>
        <w:t xml:space="preserve"> </w:t>
      </w:r>
      <w:r>
        <w:t>to</w:t>
      </w:r>
      <w:r>
        <w:rPr>
          <w:spacing w:val="-2"/>
        </w:rPr>
        <w:t xml:space="preserve"> </w:t>
      </w:r>
      <w:r>
        <w:t>Purchaser.</w:t>
      </w:r>
      <w:r>
        <w:rPr>
          <w:spacing w:val="38"/>
        </w:rPr>
        <w:t xml:space="preserve"> </w:t>
      </w:r>
      <w:r>
        <w:t>The</w:t>
      </w:r>
      <w:r>
        <w:rPr>
          <w:spacing w:val="-6"/>
        </w:rPr>
        <w:t xml:space="preserve"> </w:t>
      </w:r>
      <w:r>
        <w:t>Purchaser</w:t>
      </w:r>
      <w:r>
        <w:rPr>
          <w:spacing w:val="-9"/>
        </w:rPr>
        <w:t xml:space="preserve"> </w:t>
      </w:r>
      <w:r>
        <w:t>shall</w:t>
      </w:r>
      <w:r>
        <w:rPr>
          <w:spacing w:val="-4"/>
        </w:rPr>
        <w:t xml:space="preserve"> </w:t>
      </w:r>
      <w:r>
        <w:t>pay</w:t>
      </w:r>
      <w:r>
        <w:rPr>
          <w:spacing w:val="-8"/>
        </w:rPr>
        <w:t xml:space="preserve"> </w:t>
      </w:r>
      <w:r>
        <w:t>the</w:t>
      </w:r>
      <w:r>
        <w:rPr>
          <w:spacing w:val="-2"/>
        </w:rPr>
        <w:t xml:space="preserve"> </w:t>
      </w:r>
      <w:r>
        <w:t>cost</w:t>
      </w:r>
      <w:r>
        <w:rPr>
          <w:spacing w:val="-4"/>
        </w:rPr>
        <w:t xml:space="preserve"> </w:t>
      </w:r>
      <w:r>
        <w:t>of</w:t>
      </w:r>
      <w:r>
        <w:rPr>
          <w:spacing w:val="-1"/>
        </w:rPr>
        <w:t xml:space="preserve"> </w:t>
      </w:r>
      <w:r>
        <w:t>updating</w:t>
      </w:r>
      <w:r>
        <w:rPr>
          <w:spacing w:val="-8"/>
        </w:rPr>
        <w:t xml:space="preserve"> </w:t>
      </w:r>
      <w:r>
        <w:t>any</w:t>
      </w:r>
      <w:r>
        <w:rPr>
          <w:spacing w:val="-8"/>
        </w:rPr>
        <w:t xml:space="preserve"> </w:t>
      </w:r>
      <w:r>
        <w:t>such</w:t>
      </w:r>
      <w:r>
        <w:rPr>
          <w:spacing w:val="-4"/>
        </w:rPr>
        <w:t xml:space="preserve"> </w:t>
      </w:r>
      <w:r>
        <w:t>survey</w:t>
      </w:r>
      <w:r>
        <w:rPr>
          <w:spacing w:val="-9"/>
        </w:rPr>
        <w:t xml:space="preserve"> </w:t>
      </w:r>
      <w:r>
        <w:t>or the</w:t>
      </w:r>
      <w:r>
        <w:rPr>
          <w:spacing w:val="-6"/>
        </w:rPr>
        <w:t xml:space="preserve"> </w:t>
      </w:r>
      <w:r>
        <w:t>cost</w:t>
      </w:r>
      <w:r>
        <w:rPr>
          <w:spacing w:val="-3"/>
        </w:rPr>
        <w:t xml:space="preserve"> </w:t>
      </w:r>
      <w:r>
        <w:t>of a</w:t>
      </w:r>
      <w:r>
        <w:rPr>
          <w:spacing w:val="-1"/>
        </w:rPr>
        <w:t xml:space="preserve"> </w:t>
      </w:r>
      <w:r>
        <w:t>new</w:t>
      </w:r>
      <w:r>
        <w:rPr>
          <w:spacing w:val="-7"/>
        </w:rPr>
        <w:t xml:space="preserve"> </w:t>
      </w:r>
      <w:r>
        <w:t>survey.</w:t>
      </w:r>
    </w:p>
    <w:p w14:paraId="3B496022" w14:textId="77777777" w:rsidR="00F53095" w:rsidRDefault="00F53095">
      <w:pPr>
        <w:pStyle w:val="BodyText"/>
        <w:spacing w:before="9"/>
        <w:rPr>
          <w:sz w:val="15"/>
        </w:rPr>
      </w:pPr>
    </w:p>
    <w:p w14:paraId="08F9DC89" w14:textId="77777777" w:rsidR="00F53095" w:rsidRDefault="00000000">
      <w:pPr>
        <w:pStyle w:val="ListParagraph"/>
        <w:numPr>
          <w:ilvl w:val="0"/>
          <w:numId w:val="2"/>
        </w:numPr>
        <w:tabs>
          <w:tab w:val="left" w:pos="387"/>
        </w:tabs>
        <w:ind w:left="386" w:hanging="267"/>
        <w:jc w:val="left"/>
        <w:rPr>
          <w:sz w:val="16"/>
        </w:rPr>
      </w:pPr>
      <w:r>
        <w:rPr>
          <w:sz w:val="16"/>
        </w:rPr>
        <w:t>CONDITIONS AFFECTING</w:t>
      </w:r>
      <w:r>
        <w:rPr>
          <w:spacing w:val="-21"/>
          <w:sz w:val="16"/>
        </w:rPr>
        <w:t xml:space="preserve"> </w:t>
      </w:r>
      <w:r>
        <w:rPr>
          <w:sz w:val="16"/>
        </w:rPr>
        <w:t>TITLE</w:t>
      </w:r>
    </w:p>
    <w:p w14:paraId="748E219F" w14:textId="77777777" w:rsidR="00F53095" w:rsidRDefault="00000000">
      <w:pPr>
        <w:pStyle w:val="BodyText"/>
        <w:tabs>
          <w:tab w:val="left" w:pos="7117"/>
        </w:tabs>
        <w:spacing w:before="3"/>
        <w:ind w:left="391" w:right="371" w:hanging="5"/>
      </w:pPr>
      <w:r>
        <w:t>The Seller shall convey and the Purchaser shall accept the  property subject to  all  covenants, conditions, restrictions and easements of  record  and zoning and environmental protection laws so long as the property is not in violation thereof and any of the foregoing does not prevent the intended</w:t>
      </w:r>
      <w:r>
        <w:rPr>
          <w:spacing w:val="17"/>
        </w:rPr>
        <w:t xml:space="preserve"> </w:t>
      </w:r>
      <w:r>
        <w:t>use</w:t>
      </w:r>
      <w:r>
        <w:rPr>
          <w:spacing w:val="20"/>
        </w:rPr>
        <w:t xml:space="preserve"> </w:t>
      </w:r>
      <w:r>
        <w:t>of</w:t>
      </w:r>
      <w:r>
        <w:rPr>
          <w:spacing w:val="20"/>
        </w:rPr>
        <w:t xml:space="preserve"> </w:t>
      </w:r>
      <w:r>
        <w:t>the</w:t>
      </w:r>
      <w:r>
        <w:rPr>
          <w:spacing w:val="19"/>
        </w:rPr>
        <w:t xml:space="preserve"> </w:t>
      </w:r>
      <w:r>
        <w:t>property</w:t>
      </w:r>
      <w:r>
        <w:rPr>
          <w:spacing w:val="16"/>
        </w:rPr>
        <w:t xml:space="preserve"> </w:t>
      </w:r>
      <w:r>
        <w:t>for</w:t>
      </w:r>
      <w:r>
        <w:rPr>
          <w:spacing w:val="21"/>
        </w:rPr>
        <w:t xml:space="preserve"> </w:t>
      </w:r>
      <w:r>
        <w:t>the</w:t>
      </w:r>
      <w:r>
        <w:rPr>
          <w:spacing w:val="19"/>
        </w:rPr>
        <w:t xml:space="preserve"> </w:t>
      </w:r>
      <w:r>
        <w:t>purpose</w:t>
      </w:r>
      <w:r>
        <w:rPr>
          <w:spacing w:val="17"/>
        </w:rPr>
        <w:t xml:space="preserve"> </w:t>
      </w:r>
      <w:r>
        <w:t>of</w:t>
      </w:r>
      <w:r>
        <w:rPr>
          <w:u w:val="single"/>
        </w:rPr>
        <w:t xml:space="preserve"> </w:t>
      </w:r>
      <w:r>
        <w:rPr>
          <w:u w:val="single"/>
        </w:rPr>
        <w:tab/>
      </w:r>
      <w:r>
        <w:t>; also subject to any existing tenancies, any unpaid installments of street and other improvement assessments payable after the date of the transfer of  title to the property, and  any state of facts  which</w:t>
      </w:r>
      <w:r>
        <w:rPr>
          <w:spacing w:val="-5"/>
        </w:rPr>
        <w:t xml:space="preserve"> </w:t>
      </w:r>
      <w:r>
        <w:t>an</w:t>
      </w:r>
      <w:r>
        <w:rPr>
          <w:spacing w:val="-3"/>
        </w:rPr>
        <w:t xml:space="preserve"> </w:t>
      </w:r>
      <w:r>
        <w:t>inspection</w:t>
      </w:r>
      <w:r>
        <w:rPr>
          <w:spacing w:val="-8"/>
        </w:rPr>
        <w:t xml:space="preserve"> </w:t>
      </w:r>
      <w:r>
        <w:t>and/or</w:t>
      </w:r>
      <w:r>
        <w:rPr>
          <w:spacing w:val="-6"/>
        </w:rPr>
        <w:t xml:space="preserve"> </w:t>
      </w:r>
      <w:r>
        <w:t>accurate</w:t>
      </w:r>
      <w:r>
        <w:rPr>
          <w:spacing w:val="-8"/>
        </w:rPr>
        <w:t xml:space="preserve"> </w:t>
      </w:r>
      <w:r>
        <w:t>survey</w:t>
      </w:r>
      <w:r>
        <w:rPr>
          <w:spacing w:val="-6"/>
        </w:rPr>
        <w:t xml:space="preserve"> </w:t>
      </w:r>
      <w:r>
        <w:t>may</w:t>
      </w:r>
      <w:r>
        <w:rPr>
          <w:spacing w:val="-6"/>
        </w:rPr>
        <w:t xml:space="preserve"> </w:t>
      </w:r>
      <w:r>
        <w:t>show,</w:t>
      </w:r>
      <w:r>
        <w:rPr>
          <w:spacing w:val="-2"/>
        </w:rPr>
        <w:t xml:space="preserve"> </w:t>
      </w:r>
      <w:r>
        <w:t>provided</w:t>
      </w:r>
      <w:r>
        <w:rPr>
          <w:spacing w:val="-7"/>
        </w:rPr>
        <w:t xml:space="preserve"> </w:t>
      </w:r>
      <w:r>
        <w:t>that</w:t>
      </w:r>
      <w:r>
        <w:rPr>
          <w:spacing w:val="-4"/>
        </w:rPr>
        <w:t xml:space="preserve"> </w:t>
      </w:r>
      <w:r>
        <w:t>nothing</w:t>
      </w:r>
      <w:r>
        <w:rPr>
          <w:spacing w:val="-6"/>
        </w:rPr>
        <w:t xml:space="preserve"> </w:t>
      </w:r>
      <w:r>
        <w:t>in</w:t>
      </w:r>
      <w:r>
        <w:rPr>
          <w:spacing w:val="-3"/>
        </w:rPr>
        <w:t xml:space="preserve"> </w:t>
      </w:r>
      <w:r>
        <w:t>this</w:t>
      </w:r>
      <w:r>
        <w:rPr>
          <w:spacing w:val="-1"/>
        </w:rPr>
        <w:t xml:space="preserve"> </w:t>
      </w:r>
      <w:r>
        <w:t>paragraph</w:t>
      </w:r>
      <w:r>
        <w:rPr>
          <w:spacing w:val="-8"/>
        </w:rPr>
        <w:t xml:space="preserve"> </w:t>
      </w:r>
      <w:r>
        <w:t>renders</w:t>
      </w:r>
      <w:r>
        <w:rPr>
          <w:spacing w:val="-2"/>
        </w:rPr>
        <w:t xml:space="preserve"> </w:t>
      </w:r>
      <w:r>
        <w:t>the</w:t>
      </w:r>
      <w:r>
        <w:rPr>
          <w:spacing w:val="-3"/>
        </w:rPr>
        <w:t xml:space="preserve"> </w:t>
      </w:r>
      <w:r>
        <w:t>title</w:t>
      </w:r>
      <w:r>
        <w:rPr>
          <w:spacing w:val="-5"/>
        </w:rPr>
        <w:t xml:space="preserve"> </w:t>
      </w:r>
      <w:r>
        <w:t>to</w:t>
      </w:r>
      <w:r>
        <w:rPr>
          <w:spacing w:val="-3"/>
        </w:rPr>
        <w:t xml:space="preserve"> </w:t>
      </w:r>
      <w:r>
        <w:t>the</w:t>
      </w:r>
      <w:r>
        <w:rPr>
          <w:spacing w:val="-5"/>
        </w:rPr>
        <w:t xml:space="preserve"> </w:t>
      </w:r>
      <w:r>
        <w:t>property</w:t>
      </w:r>
      <w:r>
        <w:rPr>
          <w:spacing w:val="-6"/>
        </w:rPr>
        <w:t xml:space="preserve"> </w:t>
      </w:r>
      <w:r>
        <w:t>unmarketable.</w:t>
      </w:r>
    </w:p>
    <w:p w14:paraId="0BACD743" w14:textId="77777777" w:rsidR="00F53095" w:rsidRDefault="00F53095">
      <w:pPr>
        <w:pStyle w:val="BodyText"/>
        <w:spacing w:before="7"/>
        <w:rPr>
          <w:sz w:val="15"/>
        </w:rPr>
      </w:pPr>
    </w:p>
    <w:p w14:paraId="00CADA9E" w14:textId="77777777" w:rsidR="00F53095" w:rsidRDefault="00000000">
      <w:pPr>
        <w:pStyle w:val="ListParagraph"/>
        <w:numPr>
          <w:ilvl w:val="0"/>
          <w:numId w:val="2"/>
        </w:numPr>
        <w:tabs>
          <w:tab w:val="left" w:pos="432"/>
        </w:tabs>
        <w:ind w:left="432" w:hanging="312"/>
        <w:jc w:val="left"/>
        <w:rPr>
          <w:sz w:val="16"/>
        </w:rPr>
      </w:pPr>
      <w:r>
        <w:rPr>
          <w:sz w:val="16"/>
        </w:rPr>
        <w:t>DEED</w:t>
      </w:r>
    </w:p>
    <w:p w14:paraId="0131987F" w14:textId="77777777" w:rsidR="00F53095" w:rsidRDefault="00000000">
      <w:pPr>
        <w:pStyle w:val="BodyText"/>
        <w:spacing w:before="4"/>
        <w:ind w:left="391" w:right="276"/>
        <w:jc w:val="both"/>
      </w:pPr>
      <w:r>
        <w:t xml:space="preserve">The   property   shall   be   transferred   from   Seller   to   Purchaser    by    means    of    a    Warranty    </w:t>
      </w:r>
      <w:proofErr w:type="gramStart"/>
      <w:r>
        <w:t xml:space="preserve">Deed,   </w:t>
      </w:r>
      <w:proofErr w:type="gramEnd"/>
      <w:r>
        <w:t xml:space="preserve"> with    Lien    Covenant,    or   deed, furnished by the Seller. The deed and real property transfer gains tax affidavit will be properly prepared and signed so that </w:t>
      </w:r>
      <w:proofErr w:type="gramStart"/>
      <w:r>
        <w:t>it  will</w:t>
      </w:r>
      <w:proofErr w:type="gramEnd"/>
      <w:r>
        <w:t xml:space="preserve">  be  accepted for recording by the County Clerk in the County in which the property is located.  </w:t>
      </w:r>
      <w:proofErr w:type="gramStart"/>
      <w:r>
        <w:t>If  the</w:t>
      </w:r>
      <w:proofErr w:type="gramEnd"/>
      <w:r>
        <w:t xml:space="preserve">  Seller is  transferring the  property as  an  executor,</w:t>
      </w:r>
      <w:r>
        <w:rPr>
          <w:spacing w:val="-6"/>
        </w:rPr>
        <w:t xml:space="preserve"> </w:t>
      </w:r>
      <w:r>
        <w:t>administrator,</w:t>
      </w:r>
      <w:r>
        <w:rPr>
          <w:spacing w:val="-10"/>
        </w:rPr>
        <w:t xml:space="preserve"> </w:t>
      </w:r>
      <w:r>
        <w:t>trustee,</w:t>
      </w:r>
      <w:r>
        <w:rPr>
          <w:spacing w:val="-6"/>
        </w:rPr>
        <w:t xml:space="preserve"> </w:t>
      </w:r>
      <w:r>
        <w:t>committee,</w:t>
      </w:r>
      <w:r>
        <w:rPr>
          <w:spacing w:val="-7"/>
        </w:rPr>
        <w:t xml:space="preserve"> </w:t>
      </w:r>
      <w:r>
        <w:t>or</w:t>
      </w:r>
      <w:r>
        <w:rPr>
          <w:spacing w:val="-3"/>
        </w:rPr>
        <w:t xml:space="preserve"> </w:t>
      </w:r>
      <w:r>
        <w:t>conservator,</w:t>
      </w:r>
      <w:r>
        <w:rPr>
          <w:spacing w:val="-10"/>
        </w:rPr>
        <w:t xml:space="preserve"> </w:t>
      </w:r>
      <w:r>
        <w:t>the</w:t>
      </w:r>
      <w:r>
        <w:rPr>
          <w:spacing w:val="-2"/>
        </w:rPr>
        <w:t xml:space="preserve"> </w:t>
      </w:r>
      <w:r>
        <w:t>deed</w:t>
      </w:r>
      <w:r>
        <w:rPr>
          <w:spacing w:val="-6"/>
        </w:rPr>
        <w:t xml:space="preserve"> </w:t>
      </w:r>
      <w:r>
        <w:t>usual</w:t>
      </w:r>
      <w:r>
        <w:rPr>
          <w:spacing w:val="-4"/>
        </w:rPr>
        <w:t xml:space="preserve"> </w:t>
      </w:r>
      <w:r>
        <w:t>to</w:t>
      </w:r>
      <w:r>
        <w:rPr>
          <w:spacing w:val="-3"/>
        </w:rPr>
        <w:t xml:space="preserve"> </w:t>
      </w:r>
      <w:r>
        <w:t>such</w:t>
      </w:r>
      <w:r>
        <w:rPr>
          <w:spacing w:val="-4"/>
        </w:rPr>
        <w:t xml:space="preserve"> </w:t>
      </w:r>
      <w:r>
        <w:t>cases</w:t>
      </w:r>
      <w:r>
        <w:rPr>
          <w:spacing w:val="-5"/>
        </w:rPr>
        <w:t xml:space="preserve"> </w:t>
      </w:r>
      <w:r>
        <w:t>shall</w:t>
      </w:r>
      <w:r>
        <w:rPr>
          <w:spacing w:val="-4"/>
        </w:rPr>
        <w:t xml:space="preserve"> </w:t>
      </w:r>
      <w:r>
        <w:t>be</w:t>
      </w:r>
      <w:r>
        <w:rPr>
          <w:spacing w:val="-2"/>
        </w:rPr>
        <w:t xml:space="preserve"> </w:t>
      </w:r>
      <w:r>
        <w:t>accepted.</w:t>
      </w:r>
    </w:p>
    <w:p w14:paraId="66B40359" w14:textId="77777777" w:rsidR="00F53095" w:rsidRDefault="00F53095">
      <w:pPr>
        <w:pStyle w:val="BodyText"/>
        <w:spacing w:before="8"/>
        <w:rPr>
          <w:sz w:val="15"/>
        </w:rPr>
      </w:pPr>
    </w:p>
    <w:p w14:paraId="22F1500D" w14:textId="77777777" w:rsidR="00F53095" w:rsidRDefault="00000000">
      <w:pPr>
        <w:pStyle w:val="ListParagraph"/>
        <w:numPr>
          <w:ilvl w:val="0"/>
          <w:numId w:val="2"/>
        </w:numPr>
        <w:tabs>
          <w:tab w:val="left" w:pos="387"/>
        </w:tabs>
        <w:ind w:left="386" w:hanging="267"/>
        <w:jc w:val="left"/>
        <w:rPr>
          <w:sz w:val="16"/>
        </w:rPr>
      </w:pPr>
      <w:r>
        <w:rPr>
          <w:sz w:val="16"/>
        </w:rPr>
        <w:t>NEW YORK STATE TRANSFER TAX, ADDITIONAL TAX AND MORTGAGE</w:t>
      </w:r>
      <w:r>
        <w:rPr>
          <w:spacing w:val="-19"/>
          <w:sz w:val="16"/>
        </w:rPr>
        <w:t xml:space="preserve"> </w:t>
      </w:r>
      <w:r>
        <w:rPr>
          <w:sz w:val="16"/>
        </w:rPr>
        <w:t>SATISFACTION</w:t>
      </w:r>
    </w:p>
    <w:p w14:paraId="1E98BE5E" w14:textId="77777777" w:rsidR="00F53095" w:rsidRDefault="00000000">
      <w:pPr>
        <w:pStyle w:val="BodyText"/>
        <w:spacing w:before="3"/>
        <w:ind w:left="391" w:right="276"/>
        <w:jc w:val="both"/>
      </w:pPr>
      <w:r>
        <w:t xml:space="preserve">The Seller shall pay New York State Real Property Transfer Tax imposed by Section 1402 of the Tax Law and further agrees to pay the </w:t>
      </w:r>
      <w:proofErr w:type="gramStart"/>
      <w:r>
        <w:t>expenses  of</w:t>
      </w:r>
      <w:proofErr w:type="gramEnd"/>
      <w:r>
        <w:t xml:space="preserve"> procuring and recording satisfactions of any existing mortgages. If applicable, the Purchaser shall pay </w:t>
      </w:r>
      <w:proofErr w:type="gramStart"/>
      <w:r>
        <w:t>the  Additional</w:t>
      </w:r>
      <w:proofErr w:type="gramEnd"/>
      <w:r>
        <w:t xml:space="preserve"> Tax (a/k/a the “Mansion Tax”</w:t>
      </w:r>
      <w:r>
        <w:rPr>
          <w:spacing w:val="-1"/>
        </w:rPr>
        <w:t xml:space="preserve"> </w:t>
      </w:r>
      <w:r>
        <w:t>or “Luxury</w:t>
      </w:r>
      <w:r>
        <w:rPr>
          <w:spacing w:val="-8"/>
        </w:rPr>
        <w:t xml:space="preserve"> </w:t>
      </w:r>
      <w:r>
        <w:t>Tax”)</w:t>
      </w:r>
      <w:r>
        <w:rPr>
          <w:spacing w:val="-5"/>
        </w:rPr>
        <w:t xml:space="preserve"> </w:t>
      </w:r>
      <w:r>
        <w:t>imposed</w:t>
      </w:r>
      <w:r>
        <w:rPr>
          <w:spacing w:val="-7"/>
        </w:rPr>
        <w:t xml:space="preserve"> </w:t>
      </w:r>
      <w:r>
        <w:t>by</w:t>
      </w:r>
      <w:r>
        <w:rPr>
          <w:spacing w:val="-8"/>
        </w:rPr>
        <w:t xml:space="preserve"> </w:t>
      </w:r>
      <w:r>
        <w:t>Section</w:t>
      </w:r>
      <w:r>
        <w:rPr>
          <w:spacing w:val="-4"/>
        </w:rPr>
        <w:t xml:space="preserve"> </w:t>
      </w:r>
      <w:r>
        <w:t>1402-A</w:t>
      </w:r>
      <w:r>
        <w:rPr>
          <w:spacing w:val="-3"/>
        </w:rPr>
        <w:t xml:space="preserve"> </w:t>
      </w:r>
      <w:r>
        <w:t>of</w:t>
      </w:r>
      <w:r>
        <w:rPr>
          <w:spacing w:val="-1"/>
        </w:rPr>
        <w:t xml:space="preserve"> </w:t>
      </w:r>
      <w:r>
        <w:t>the</w:t>
      </w:r>
      <w:r>
        <w:rPr>
          <w:spacing w:val="-2"/>
        </w:rPr>
        <w:t xml:space="preserve"> </w:t>
      </w:r>
      <w:r>
        <w:t>Tax</w:t>
      </w:r>
      <w:r>
        <w:rPr>
          <w:spacing w:val="-6"/>
        </w:rPr>
        <w:t xml:space="preserve"> </w:t>
      </w:r>
      <w:r>
        <w:t>Law</w:t>
      </w:r>
      <w:r>
        <w:rPr>
          <w:spacing w:val="-7"/>
        </w:rPr>
        <w:t xml:space="preserve"> </w:t>
      </w:r>
      <w:r>
        <w:t>on</w:t>
      </w:r>
      <w:r>
        <w:rPr>
          <w:spacing w:val="-2"/>
        </w:rPr>
        <w:t xml:space="preserve"> </w:t>
      </w:r>
      <w:r>
        <w:t>transfer</w:t>
      </w:r>
      <w:r>
        <w:rPr>
          <w:spacing w:val="-5"/>
        </w:rPr>
        <w:t xml:space="preserve"> </w:t>
      </w:r>
      <w:r>
        <w:t>of</w:t>
      </w:r>
      <w:r>
        <w:rPr>
          <w:spacing w:val="-1"/>
        </w:rPr>
        <w:t xml:space="preserve"> </w:t>
      </w:r>
      <w:r>
        <w:t>$1,000,000</w:t>
      </w:r>
      <w:r>
        <w:rPr>
          <w:spacing w:val="-7"/>
        </w:rPr>
        <w:t xml:space="preserve"> </w:t>
      </w:r>
      <w:r>
        <w:t>or</w:t>
      </w:r>
      <w:r>
        <w:rPr>
          <w:spacing w:val="-2"/>
        </w:rPr>
        <w:t xml:space="preserve"> </w:t>
      </w:r>
      <w:r>
        <w:t>more.</w:t>
      </w:r>
    </w:p>
    <w:p w14:paraId="64CBE61A" w14:textId="77777777" w:rsidR="00F53095" w:rsidRDefault="00F53095">
      <w:pPr>
        <w:pStyle w:val="BodyText"/>
        <w:spacing w:before="8"/>
        <w:rPr>
          <w:sz w:val="15"/>
        </w:rPr>
      </w:pPr>
    </w:p>
    <w:p w14:paraId="7D4757FF" w14:textId="77777777" w:rsidR="00F53095" w:rsidRDefault="00000000">
      <w:pPr>
        <w:pStyle w:val="ListParagraph"/>
        <w:numPr>
          <w:ilvl w:val="0"/>
          <w:numId w:val="2"/>
        </w:numPr>
        <w:tabs>
          <w:tab w:val="left" w:pos="387"/>
        </w:tabs>
        <w:ind w:left="386" w:hanging="267"/>
        <w:jc w:val="left"/>
        <w:rPr>
          <w:sz w:val="16"/>
        </w:rPr>
      </w:pPr>
      <w:r>
        <w:rPr>
          <w:sz w:val="16"/>
        </w:rPr>
        <w:t>TAX AND OTHER</w:t>
      </w:r>
      <w:r>
        <w:rPr>
          <w:spacing w:val="-18"/>
          <w:sz w:val="16"/>
        </w:rPr>
        <w:t xml:space="preserve"> </w:t>
      </w:r>
      <w:r>
        <w:rPr>
          <w:sz w:val="16"/>
        </w:rPr>
        <w:t>ADJUSTMENTS</w:t>
      </w:r>
    </w:p>
    <w:p w14:paraId="3507C8B3" w14:textId="77777777" w:rsidR="00F53095" w:rsidRDefault="00000000">
      <w:pPr>
        <w:pStyle w:val="BodyText"/>
        <w:spacing w:before="3"/>
        <w:ind w:left="391" w:right="371"/>
      </w:pPr>
      <w:r>
        <w:t xml:space="preserve">The following, if any, shall be apportioned so that the Purchaser and Seller are assuming the expenses of the property and income </w:t>
      </w:r>
      <w:proofErr w:type="gramStart"/>
      <w:r>
        <w:t>from  the</w:t>
      </w:r>
      <w:proofErr w:type="gramEnd"/>
      <w:r>
        <w:t xml:space="preserve"> property as of the date of transfer</w:t>
      </w:r>
      <w:r>
        <w:rPr>
          <w:spacing w:val="-25"/>
        </w:rPr>
        <w:t xml:space="preserve"> </w:t>
      </w:r>
      <w:r>
        <w:t>title.</w:t>
      </w:r>
    </w:p>
    <w:p w14:paraId="06AB46A2" w14:textId="77777777" w:rsidR="00F53095" w:rsidRDefault="00000000">
      <w:pPr>
        <w:pStyle w:val="ListParagraph"/>
        <w:numPr>
          <w:ilvl w:val="1"/>
          <w:numId w:val="2"/>
        </w:numPr>
        <w:tabs>
          <w:tab w:val="left" w:pos="632"/>
        </w:tabs>
        <w:spacing w:line="183" w:lineRule="exact"/>
        <w:ind w:left="631" w:hanging="241"/>
        <w:rPr>
          <w:sz w:val="16"/>
        </w:rPr>
      </w:pPr>
      <w:r>
        <w:rPr>
          <w:sz w:val="16"/>
        </w:rPr>
        <w:t>Rents</w:t>
      </w:r>
      <w:r>
        <w:rPr>
          <w:spacing w:val="-6"/>
          <w:sz w:val="16"/>
        </w:rPr>
        <w:t xml:space="preserve"> </w:t>
      </w:r>
      <w:r>
        <w:rPr>
          <w:sz w:val="16"/>
        </w:rPr>
        <w:t>and</w:t>
      </w:r>
      <w:r>
        <w:rPr>
          <w:spacing w:val="-6"/>
          <w:sz w:val="16"/>
        </w:rPr>
        <w:t xml:space="preserve"> </w:t>
      </w:r>
      <w:r>
        <w:rPr>
          <w:sz w:val="16"/>
        </w:rPr>
        <w:t>security</w:t>
      </w:r>
      <w:r>
        <w:rPr>
          <w:spacing w:val="-8"/>
          <w:sz w:val="16"/>
        </w:rPr>
        <w:t xml:space="preserve"> </w:t>
      </w:r>
      <w:r>
        <w:rPr>
          <w:sz w:val="16"/>
        </w:rPr>
        <w:t>deposits.</w:t>
      </w:r>
      <w:r>
        <w:rPr>
          <w:spacing w:val="34"/>
          <w:sz w:val="16"/>
        </w:rPr>
        <w:t xml:space="preserve"> </w:t>
      </w:r>
      <w:r>
        <w:rPr>
          <w:sz w:val="16"/>
        </w:rPr>
        <w:t>Seller</w:t>
      </w:r>
      <w:r>
        <w:rPr>
          <w:spacing w:val="-5"/>
          <w:sz w:val="16"/>
        </w:rPr>
        <w:t xml:space="preserve"> </w:t>
      </w:r>
      <w:r>
        <w:rPr>
          <w:sz w:val="16"/>
        </w:rPr>
        <w:t>shall</w:t>
      </w:r>
      <w:r>
        <w:rPr>
          <w:spacing w:val="-4"/>
          <w:sz w:val="16"/>
        </w:rPr>
        <w:t xml:space="preserve"> </w:t>
      </w:r>
      <w:r>
        <w:rPr>
          <w:sz w:val="16"/>
        </w:rPr>
        <w:t>assign</w:t>
      </w:r>
      <w:r>
        <w:rPr>
          <w:spacing w:val="-6"/>
          <w:sz w:val="16"/>
        </w:rPr>
        <w:t xml:space="preserve"> </w:t>
      </w:r>
      <w:r>
        <w:rPr>
          <w:sz w:val="16"/>
        </w:rPr>
        <w:t>to</w:t>
      </w:r>
      <w:r>
        <w:rPr>
          <w:spacing w:val="-5"/>
          <w:sz w:val="16"/>
        </w:rPr>
        <w:t xml:space="preserve"> </w:t>
      </w:r>
      <w:r>
        <w:rPr>
          <w:sz w:val="16"/>
        </w:rPr>
        <w:t>Purchaser</w:t>
      </w:r>
      <w:r>
        <w:rPr>
          <w:spacing w:val="-8"/>
          <w:sz w:val="16"/>
        </w:rPr>
        <w:t xml:space="preserve"> </w:t>
      </w:r>
      <w:r>
        <w:rPr>
          <w:sz w:val="16"/>
        </w:rPr>
        <w:t>all</w:t>
      </w:r>
      <w:r>
        <w:rPr>
          <w:spacing w:val="-4"/>
          <w:sz w:val="16"/>
        </w:rPr>
        <w:t xml:space="preserve"> </w:t>
      </w:r>
      <w:r>
        <w:rPr>
          <w:sz w:val="16"/>
        </w:rPr>
        <w:t>written</w:t>
      </w:r>
      <w:r>
        <w:rPr>
          <w:spacing w:val="-5"/>
          <w:sz w:val="16"/>
        </w:rPr>
        <w:t xml:space="preserve"> </w:t>
      </w:r>
      <w:r>
        <w:rPr>
          <w:sz w:val="16"/>
        </w:rPr>
        <w:t>leases</w:t>
      </w:r>
      <w:r>
        <w:rPr>
          <w:spacing w:val="-2"/>
          <w:sz w:val="16"/>
        </w:rPr>
        <w:t xml:space="preserve"> </w:t>
      </w:r>
      <w:r>
        <w:rPr>
          <w:sz w:val="16"/>
        </w:rPr>
        <w:t>and</w:t>
      </w:r>
      <w:r>
        <w:rPr>
          <w:spacing w:val="-6"/>
          <w:sz w:val="16"/>
        </w:rPr>
        <w:t xml:space="preserve"> </w:t>
      </w:r>
      <w:r>
        <w:rPr>
          <w:sz w:val="16"/>
        </w:rPr>
        <w:t>security</w:t>
      </w:r>
      <w:r>
        <w:rPr>
          <w:spacing w:val="-9"/>
          <w:sz w:val="16"/>
        </w:rPr>
        <w:t xml:space="preserve"> </w:t>
      </w:r>
      <w:r>
        <w:rPr>
          <w:sz w:val="16"/>
        </w:rPr>
        <w:t>deposits</w:t>
      </w:r>
      <w:r>
        <w:rPr>
          <w:spacing w:val="-5"/>
          <w:sz w:val="16"/>
        </w:rPr>
        <w:t xml:space="preserve"> </w:t>
      </w:r>
      <w:r>
        <w:rPr>
          <w:sz w:val="16"/>
        </w:rPr>
        <w:t>affecting</w:t>
      </w:r>
      <w:r>
        <w:rPr>
          <w:spacing w:val="-8"/>
          <w:sz w:val="16"/>
        </w:rPr>
        <w:t xml:space="preserve"> </w:t>
      </w:r>
      <w:r>
        <w:rPr>
          <w:sz w:val="16"/>
        </w:rPr>
        <w:t>the</w:t>
      </w:r>
      <w:r>
        <w:rPr>
          <w:spacing w:val="-4"/>
          <w:sz w:val="16"/>
        </w:rPr>
        <w:t xml:space="preserve"> </w:t>
      </w:r>
      <w:r>
        <w:rPr>
          <w:sz w:val="16"/>
        </w:rPr>
        <w:t>premises.</w:t>
      </w:r>
    </w:p>
    <w:p w14:paraId="73C172E4" w14:textId="77777777" w:rsidR="00F53095" w:rsidRDefault="00000000">
      <w:pPr>
        <w:pStyle w:val="ListParagraph"/>
        <w:numPr>
          <w:ilvl w:val="1"/>
          <w:numId w:val="2"/>
        </w:numPr>
        <w:tabs>
          <w:tab w:val="left" w:pos="632"/>
        </w:tabs>
        <w:spacing w:before="1" w:line="183" w:lineRule="exact"/>
        <w:ind w:left="631" w:hanging="241"/>
        <w:rPr>
          <w:sz w:val="16"/>
        </w:rPr>
      </w:pPr>
      <w:r>
        <w:rPr>
          <w:sz w:val="16"/>
        </w:rPr>
        <w:t>Taxes,</w:t>
      </w:r>
      <w:r>
        <w:rPr>
          <w:spacing w:val="-6"/>
          <w:sz w:val="16"/>
        </w:rPr>
        <w:t xml:space="preserve"> </w:t>
      </w:r>
      <w:r>
        <w:rPr>
          <w:sz w:val="16"/>
        </w:rPr>
        <w:t>sewer,</w:t>
      </w:r>
      <w:r>
        <w:rPr>
          <w:spacing w:val="-3"/>
          <w:sz w:val="16"/>
        </w:rPr>
        <w:t xml:space="preserve"> </w:t>
      </w:r>
      <w:r>
        <w:rPr>
          <w:sz w:val="16"/>
        </w:rPr>
        <w:t>water,</w:t>
      </w:r>
      <w:r>
        <w:rPr>
          <w:spacing w:val="-1"/>
          <w:sz w:val="16"/>
        </w:rPr>
        <w:t xml:space="preserve"> </w:t>
      </w:r>
      <w:r>
        <w:rPr>
          <w:sz w:val="16"/>
        </w:rPr>
        <w:t>rents,</w:t>
      </w:r>
      <w:r>
        <w:rPr>
          <w:spacing w:val="-3"/>
          <w:sz w:val="16"/>
        </w:rPr>
        <w:t xml:space="preserve"> </w:t>
      </w:r>
      <w:r>
        <w:rPr>
          <w:sz w:val="16"/>
        </w:rPr>
        <w:t>and</w:t>
      </w:r>
      <w:r>
        <w:rPr>
          <w:spacing w:val="-3"/>
          <w:sz w:val="16"/>
        </w:rPr>
        <w:t xml:space="preserve"> </w:t>
      </w:r>
      <w:r>
        <w:rPr>
          <w:sz w:val="16"/>
        </w:rPr>
        <w:t>condominium</w:t>
      </w:r>
      <w:r>
        <w:rPr>
          <w:spacing w:val="-7"/>
          <w:sz w:val="16"/>
        </w:rPr>
        <w:t xml:space="preserve"> </w:t>
      </w:r>
      <w:r>
        <w:rPr>
          <w:sz w:val="16"/>
        </w:rPr>
        <w:t>or homeowner</w:t>
      </w:r>
      <w:r>
        <w:rPr>
          <w:spacing w:val="-7"/>
          <w:sz w:val="16"/>
        </w:rPr>
        <w:t xml:space="preserve"> </w:t>
      </w:r>
      <w:r>
        <w:rPr>
          <w:sz w:val="16"/>
        </w:rPr>
        <w:t>association</w:t>
      </w:r>
      <w:r>
        <w:rPr>
          <w:spacing w:val="-9"/>
          <w:sz w:val="16"/>
        </w:rPr>
        <w:t xml:space="preserve"> </w:t>
      </w:r>
      <w:r>
        <w:rPr>
          <w:sz w:val="16"/>
        </w:rPr>
        <w:t>fees.</w:t>
      </w:r>
    </w:p>
    <w:p w14:paraId="5F617DF3" w14:textId="77777777" w:rsidR="00F53095" w:rsidRDefault="00000000">
      <w:pPr>
        <w:pStyle w:val="ListParagraph"/>
        <w:numPr>
          <w:ilvl w:val="1"/>
          <w:numId w:val="2"/>
        </w:numPr>
        <w:tabs>
          <w:tab w:val="left" w:pos="641"/>
        </w:tabs>
        <w:spacing w:line="183" w:lineRule="exact"/>
        <w:ind w:left="640" w:hanging="250"/>
        <w:rPr>
          <w:sz w:val="16"/>
        </w:rPr>
      </w:pPr>
      <w:r>
        <w:rPr>
          <w:sz w:val="16"/>
        </w:rPr>
        <w:t>Municipal</w:t>
      </w:r>
      <w:r>
        <w:rPr>
          <w:spacing w:val="-9"/>
          <w:sz w:val="16"/>
        </w:rPr>
        <w:t xml:space="preserve"> </w:t>
      </w:r>
      <w:r>
        <w:rPr>
          <w:sz w:val="16"/>
        </w:rPr>
        <w:t>assessment</w:t>
      </w:r>
      <w:r>
        <w:rPr>
          <w:spacing w:val="-8"/>
          <w:sz w:val="16"/>
        </w:rPr>
        <w:t xml:space="preserve"> </w:t>
      </w:r>
      <w:r>
        <w:rPr>
          <w:sz w:val="16"/>
        </w:rPr>
        <w:t>yearly</w:t>
      </w:r>
      <w:r>
        <w:rPr>
          <w:spacing w:val="-5"/>
          <w:sz w:val="16"/>
        </w:rPr>
        <w:t xml:space="preserve"> </w:t>
      </w:r>
      <w:r>
        <w:rPr>
          <w:sz w:val="16"/>
        </w:rPr>
        <w:t>installments</w:t>
      </w:r>
      <w:r>
        <w:rPr>
          <w:spacing w:val="-7"/>
          <w:sz w:val="16"/>
        </w:rPr>
        <w:t xml:space="preserve"> </w:t>
      </w:r>
      <w:r>
        <w:rPr>
          <w:sz w:val="16"/>
        </w:rPr>
        <w:t>except</w:t>
      </w:r>
      <w:r>
        <w:rPr>
          <w:spacing w:val="-3"/>
          <w:sz w:val="16"/>
        </w:rPr>
        <w:t xml:space="preserve"> </w:t>
      </w:r>
      <w:r>
        <w:rPr>
          <w:sz w:val="16"/>
        </w:rPr>
        <w:t>as</w:t>
      </w:r>
      <w:r>
        <w:rPr>
          <w:spacing w:val="-4"/>
          <w:sz w:val="16"/>
        </w:rPr>
        <w:t xml:space="preserve"> </w:t>
      </w:r>
      <w:r>
        <w:rPr>
          <w:sz w:val="16"/>
        </w:rPr>
        <w:t>set</w:t>
      </w:r>
      <w:r>
        <w:rPr>
          <w:spacing w:val="-3"/>
          <w:sz w:val="16"/>
        </w:rPr>
        <w:t xml:space="preserve"> </w:t>
      </w:r>
      <w:r>
        <w:rPr>
          <w:sz w:val="16"/>
        </w:rPr>
        <w:t>forth</w:t>
      </w:r>
      <w:r>
        <w:rPr>
          <w:spacing w:val="-4"/>
          <w:sz w:val="16"/>
        </w:rPr>
        <w:t xml:space="preserve"> </w:t>
      </w:r>
      <w:r>
        <w:rPr>
          <w:sz w:val="16"/>
        </w:rPr>
        <w:t>in</w:t>
      </w:r>
      <w:r>
        <w:rPr>
          <w:spacing w:val="-2"/>
          <w:sz w:val="16"/>
        </w:rPr>
        <w:t xml:space="preserve"> </w:t>
      </w:r>
      <w:r>
        <w:rPr>
          <w:sz w:val="16"/>
        </w:rPr>
        <w:t>item</w:t>
      </w:r>
      <w:r>
        <w:rPr>
          <w:spacing w:val="-1"/>
          <w:sz w:val="16"/>
        </w:rPr>
        <w:t xml:space="preserve"> </w:t>
      </w:r>
      <w:r>
        <w:rPr>
          <w:sz w:val="16"/>
        </w:rPr>
        <w:t>“10”.</w:t>
      </w:r>
    </w:p>
    <w:p w14:paraId="3A29CD7C" w14:textId="77777777" w:rsidR="00F53095" w:rsidRDefault="00000000">
      <w:pPr>
        <w:pStyle w:val="ListParagraph"/>
        <w:numPr>
          <w:ilvl w:val="1"/>
          <w:numId w:val="2"/>
        </w:numPr>
        <w:tabs>
          <w:tab w:val="left" w:pos="641"/>
        </w:tabs>
        <w:spacing w:before="1"/>
        <w:ind w:left="640" w:hanging="250"/>
        <w:rPr>
          <w:sz w:val="16"/>
        </w:rPr>
      </w:pPr>
      <w:r>
        <w:rPr>
          <w:sz w:val="16"/>
        </w:rPr>
        <w:t>Fuel,</w:t>
      </w:r>
      <w:r>
        <w:rPr>
          <w:spacing w:val="-4"/>
          <w:sz w:val="16"/>
        </w:rPr>
        <w:t xml:space="preserve"> </w:t>
      </w:r>
      <w:r>
        <w:rPr>
          <w:sz w:val="16"/>
        </w:rPr>
        <w:t>based</w:t>
      </w:r>
      <w:r>
        <w:rPr>
          <w:spacing w:val="-4"/>
          <w:sz w:val="16"/>
        </w:rPr>
        <w:t xml:space="preserve"> </w:t>
      </w:r>
      <w:r>
        <w:rPr>
          <w:sz w:val="16"/>
        </w:rPr>
        <w:t>upon</w:t>
      </w:r>
      <w:r>
        <w:rPr>
          <w:spacing w:val="-5"/>
          <w:sz w:val="16"/>
        </w:rPr>
        <w:t xml:space="preserve"> </w:t>
      </w:r>
      <w:r>
        <w:rPr>
          <w:sz w:val="16"/>
        </w:rPr>
        <w:t>fair</w:t>
      </w:r>
      <w:r>
        <w:rPr>
          <w:spacing w:val="-5"/>
          <w:sz w:val="16"/>
        </w:rPr>
        <w:t xml:space="preserve"> </w:t>
      </w:r>
      <w:r>
        <w:rPr>
          <w:sz w:val="16"/>
        </w:rPr>
        <w:t>market</w:t>
      </w:r>
      <w:r>
        <w:rPr>
          <w:spacing w:val="-3"/>
          <w:sz w:val="16"/>
        </w:rPr>
        <w:t xml:space="preserve"> </w:t>
      </w:r>
      <w:r>
        <w:rPr>
          <w:sz w:val="16"/>
        </w:rPr>
        <w:t>value</w:t>
      </w:r>
      <w:r>
        <w:rPr>
          <w:spacing w:val="-5"/>
          <w:sz w:val="16"/>
        </w:rPr>
        <w:t xml:space="preserve"> </w:t>
      </w:r>
      <w:r>
        <w:rPr>
          <w:sz w:val="16"/>
        </w:rPr>
        <w:t>at</w:t>
      </w:r>
      <w:r>
        <w:rPr>
          <w:spacing w:val="-1"/>
          <w:sz w:val="16"/>
        </w:rPr>
        <w:t xml:space="preserve"> </w:t>
      </w:r>
      <w:r>
        <w:rPr>
          <w:sz w:val="16"/>
        </w:rPr>
        <w:t>time</w:t>
      </w:r>
      <w:r>
        <w:rPr>
          <w:spacing w:val="-5"/>
          <w:sz w:val="16"/>
        </w:rPr>
        <w:t xml:space="preserve"> </w:t>
      </w:r>
      <w:r>
        <w:rPr>
          <w:sz w:val="16"/>
        </w:rPr>
        <w:t>of</w:t>
      </w:r>
      <w:r>
        <w:rPr>
          <w:spacing w:val="-2"/>
          <w:sz w:val="16"/>
        </w:rPr>
        <w:t xml:space="preserve"> </w:t>
      </w:r>
      <w:r>
        <w:rPr>
          <w:sz w:val="16"/>
        </w:rPr>
        <w:t>closing</w:t>
      </w:r>
      <w:r>
        <w:rPr>
          <w:spacing w:val="-5"/>
          <w:sz w:val="16"/>
        </w:rPr>
        <w:t xml:space="preserve"> </w:t>
      </w:r>
      <w:r>
        <w:rPr>
          <w:sz w:val="16"/>
        </w:rPr>
        <w:t>as</w:t>
      </w:r>
      <w:r>
        <w:rPr>
          <w:spacing w:val="-3"/>
          <w:sz w:val="16"/>
        </w:rPr>
        <w:t xml:space="preserve"> </w:t>
      </w:r>
      <w:r>
        <w:rPr>
          <w:sz w:val="16"/>
        </w:rPr>
        <w:t>confirmed</w:t>
      </w:r>
      <w:r>
        <w:rPr>
          <w:spacing w:val="-8"/>
          <w:sz w:val="16"/>
        </w:rPr>
        <w:t xml:space="preserve"> </w:t>
      </w:r>
      <w:r>
        <w:rPr>
          <w:sz w:val="16"/>
        </w:rPr>
        <w:t>by</w:t>
      </w:r>
      <w:r>
        <w:rPr>
          <w:spacing w:val="-5"/>
          <w:sz w:val="16"/>
        </w:rPr>
        <w:t xml:space="preserve"> </w:t>
      </w:r>
      <w:r>
        <w:rPr>
          <w:sz w:val="16"/>
        </w:rPr>
        <w:t>a certificate</w:t>
      </w:r>
      <w:r>
        <w:rPr>
          <w:spacing w:val="-8"/>
          <w:sz w:val="16"/>
        </w:rPr>
        <w:t xml:space="preserve"> </w:t>
      </w:r>
      <w:r>
        <w:rPr>
          <w:sz w:val="16"/>
        </w:rPr>
        <w:t>provided</w:t>
      </w:r>
      <w:r>
        <w:rPr>
          <w:spacing w:val="-8"/>
          <w:sz w:val="16"/>
        </w:rPr>
        <w:t xml:space="preserve"> </w:t>
      </w:r>
      <w:r>
        <w:rPr>
          <w:sz w:val="16"/>
        </w:rPr>
        <w:t>by</w:t>
      </w:r>
      <w:r>
        <w:rPr>
          <w:spacing w:val="-3"/>
          <w:sz w:val="16"/>
        </w:rPr>
        <w:t xml:space="preserve"> </w:t>
      </w:r>
      <w:r>
        <w:rPr>
          <w:sz w:val="16"/>
        </w:rPr>
        <w:t>Seller’s</w:t>
      </w:r>
      <w:r>
        <w:rPr>
          <w:spacing w:val="-5"/>
          <w:sz w:val="16"/>
        </w:rPr>
        <w:t xml:space="preserve"> </w:t>
      </w:r>
      <w:r>
        <w:rPr>
          <w:sz w:val="16"/>
        </w:rPr>
        <w:t>supplier.</w:t>
      </w:r>
    </w:p>
    <w:p w14:paraId="70BCF1B3" w14:textId="77777777" w:rsidR="00F53095" w:rsidRDefault="00F53095">
      <w:pPr>
        <w:pStyle w:val="BodyText"/>
        <w:spacing w:before="8"/>
        <w:rPr>
          <w:sz w:val="15"/>
        </w:rPr>
      </w:pPr>
    </w:p>
    <w:p w14:paraId="1B915033" w14:textId="77777777" w:rsidR="00F53095" w:rsidRDefault="00000000">
      <w:pPr>
        <w:pStyle w:val="ListParagraph"/>
        <w:numPr>
          <w:ilvl w:val="0"/>
          <w:numId w:val="2"/>
        </w:numPr>
        <w:tabs>
          <w:tab w:val="left" w:pos="387"/>
        </w:tabs>
        <w:ind w:left="386" w:hanging="267"/>
        <w:jc w:val="left"/>
        <w:rPr>
          <w:sz w:val="16"/>
        </w:rPr>
      </w:pPr>
      <w:r>
        <w:rPr>
          <w:sz w:val="16"/>
        </w:rPr>
        <w:t>RIGHT OF INSPECTION AND</w:t>
      </w:r>
      <w:r>
        <w:rPr>
          <w:spacing w:val="-25"/>
          <w:sz w:val="16"/>
        </w:rPr>
        <w:t xml:space="preserve"> </w:t>
      </w:r>
      <w:r>
        <w:rPr>
          <w:sz w:val="16"/>
        </w:rPr>
        <w:t>ACCESS</w:t>
      </w:r>
    </w:p>
    <w:p w14:paraId="30BE64DB" w14:textId="77777777" w:rsidR="00F53095" w:rsidRDefault="00000000">
      <w:pPr>
        <w:pStyle w:val="BodyText"/>
        <w:spacing w:before="4"/>
        <w:ind w:left="388" w:right="276"/>
        <w:jc w:val="both"/>
      </w:pPr>
      <w:r>
        <w:t>Purchaser and/or representative shall be given access to the property for any tests or inspections required by the terms of this contract upon reasonable notice to the Seller or a representative. Purchaser and/or a representative shall be given the right of inspection of the property, at a reasonable hour within 48 hours prior to transfer of title.</w:t>
      </w:r>
    </w:p>
    <w:p w14:paraId="13300578" w14:textId="77777777" w:rsidR="00F53095" w:rsidRDefault="00F53095">
      <w:pPr>
        <w:pStyle w:val="BodyText"/>
        <w:spacing w:before="9"/>
        <w:rPr>
          <w:sz w:val="15"/>
        </w:rPr>
      </w:pPr>
    </w:p>
    <w:p w14:paraId="344E9341" w14:textId="77777777" w:rsidR="00F53095" w:rsidRDefault="00000000">
      <w:pPr>
        <w:pStyle w:val="ListParagraph"/>
        <w:numPr>
          <w:ilvl w:val="0"/>
          <w:numId w:val="2"/>
        </w:numPr>
        <w:tabs>
          <w:tab w:val="left" w:pos="387"/>
        </w:tabs>
        <w:spacing w:before="1"/>
        <w:ind w:left="386" w:hanging="267"/>
        <w:jc w:val="left"/>
        <w:rPr>
          <w:sz w:val="16"/>
        </w:rPr>
      </w:pPr>
      <w:r>
        <w:rPr>
          <w:sz w:val="16"/>
        </w:rPr>
        <w:t>TRANSFER OF</w:t>
      </w:r>
      <w:r>
        <w:rPr>
          <w:spacing w:val="-13"/>
          <w:sz w:val="16"/>
        </w:rPr>
        <w:t xml:space="preserve"> </w:t>
      </w:r>
      <w:r>
        <w:rPr>
          <w:sz w:val="16"/>
        </w:rPr>
        <w:t>TITLE/POSSESSION</w:t>
      </w:r>
    </w:p>
    <w:p w14:paraId="4573E31A" w14:textId="77777777" w:rsidR="00F53095" w:rsidRDefault="00000000">
      <w:pPr>
        <w:pStyle w:val="BodyText"/>
        <w:tabs>
          <w:tab w:val="left" w:pos="3704"/>
        </w:tabs>
        <w:ind w:left="388" w:right="276"/>
        <w:jc w:val="both"/>
      </w:pPr>
      <w:r>
        <w:t xml:space="preserve">The transfer of title to the property from Seller to Purchaser will take place at the office of </w:t>
      </w:r>
      <w:proofErr w:type="gramStart"/>
      <w:r>
        <w:t>the  lender’s</w:t>
      </w:r>
      <w:proofErr w:type="gramEnd"/>
      <w:r>
        <w:t xml:space="preserve">  attorney if  the Purchaser obtains  a mortgage loan from a lending institution. Otherwise, the closing will be at the office of the attorney for the Seller. The closing will be on or before (Date)</w:t>
      </w:r>
      <w:r>
        <w:rPr>
          <w:u w:val="single"/>
        </w:rPr>
        <w:t xml:space="preserve"> </w:t>
      </w:r>
      <w:r>
        <w:rPr>
          <w:u w:val="single"/>
        </w:rPr>
        <w:tab/>
      </w:r>
      <w:r>
        <w:t xml:space="preserve">, </w:t>
      </w:r>
      <w:proofErr w:type="gramStart"/>
      <w:r>
        <w:t>20</w:t>
      </w:r>
      <w:r>
        <w:rPr>
          <w:u w:val="single"/>
        </w:rPr>
        <w:t xml:space="preserve"> </w:t>
      </w:r>
      <w:r>
        <w:t>.</w:t>
      </w:r>
      <w:proofErr w:type="gramEnd"/>
      <w:r>
        <w:t xml:space="preserve"> Possession shall be granted upon transfer of title unless otherwise mutually agreed upon in writing signed by both</w:t>
      </w:r>
      <w:r>
        <w:rPr>
          <w:spacing w:val="-7"/>
        </w:rPr>
        <w:t xml:space="preserve"> </w:t>
      </w:r>
      <w:r>
        <w:t>parties.</w:t>
      </w:r>
    </w:p>
    <w:p w14:paraId="09DC4905" w14:textId="77777777" w:rsidR="00F53095" w:rsidRDefault="00F53095">
      <w:pPr>
        <w:pStyle w:val="BodyText"/>
        <w:spacing w:before="9"/>
        <w:rPr>
          <w:sz w:val="15"/>
        </w:rPr>
      </w:pPr>
    </w:p>
    <w:p w14:paraId="62E9FFDC" w14:textId="77777777" w:rsidR="00F53095" w:rsidRDefault="00000000">
      <w:pPr>
        <w:pStyle w:val="ListParagraph"/>
        <w:numPr>
          <w:ilvl w:val="0"/>
          <w:numId w:val="2"/>
        </w:numPr>
        <w:tabs>
          <w:tab w:val="left" w:pos="387"/>
        </w:tabs>
        <w:ind w:left="386" w:hanging="267"/>
        <w:jc w:val="left"/>
        <w:rPr>
          <w:sz w:val="16"/>
        </w:rPr>
      </w:pPr>
      <w:r>
        <w:rPr>
          <w:sz w:val="16"/>
        </w:rPr>
        <w:t>DEPOSITS</w:t>
      </w:r>
    </w:p>
    <w:p w14:paraId="460979DB" w14:textId="77777777" w:rsidR="00F53095" w:rsidRDefault="00000000">
      <w:pPr>
        <w:pStyle w:val="BodyText"/>
        <w:tabs>
          <w:tab w:val="left" w:pos="8704"/>
          <w:tab w:val="left" w:pos="10680"/>
        </w:tabs>
        <w:spacing w:before="3"/>
        <w:ind w:left="391" w:right="273"/>
      </w:pPr>
      <w:r>
        <w:t>It</w:t>
      </w:r>
      <w:r>
        <w:rPr>
          <w:spacing w:val="-3"/>
        </w:rPr>
        <w:t xml:space="preserve"> </w:t>
      </w:r>
      <w:r>
        <w:t>is</w:t>
      </w:r>
      <w:r>
        <w:rPr>
          <w:spacing w:val="-2"/>
        </w:rPr>
        <w:t xml:space="preserve"> </w:t>
      </w:r>
      <w:r>
        <w:t>agreed</w:t>
      </w:r>
      <w:r>
        <w:rPr>
          <w:spacing w:val="-5"/>
        </w:rPr>
        <w:t xml:space="preserve"> </w:t>
      </w:r>
      <w:r>
        <w:t>that</w:t>
      </w:r>
      <w:r>
        <w:rPr>
          <w:spacing w:val="-2"/>
        </w:rPr>
        <w:t xml:space="preserve"> </w:t>
      </w:r>
      <w:r>
        <w:t>any</w:t>
      </w:r>
      <w:r>
        <w:rPr>
          <w:spacing w:val="-6"/>
        </w:rPr>
        <w:t xml:space="preserve"> </w:t>
      </w:r>
      <w:r>
        <w:t>deposits</w:t>
      </w:r>
      <w:r>
        <w:rPr>
          <w:spacing w:val="-6"/>
        </w:rPr>
        <w:t xml:space="preserve"> </w:t>
      </w:r>
      <w:r>
        <w:t>by</w:t>
      </w:r>
      <w:r>
        <w:rPr>
          <w:spacing w:val="-4"/>
        </w:rPr>
        <w:t xml:space="preserve"> </w:t>
      </w:r>
      <w:r>
        <w:t>the</w:t>
      </w:r>
      <w:r>
        <w:rPr>
          <w:spacing w:val="-3"/>
        </w:rPr>
        <w:t xml:space="preserve"> </w:t>
      </w:r>
      <w:r>
        <w:t>Purchaser</w:t>
      </w:r>
      <w:r>
        <w:rPr>
          <w:spacing w:val="-7"/>
        </w:rPr>
        <w:t xml:space="preserve"> </w:t>
      </w:r>
      <w:r>
        <w:t>are</w:t>
      </w:r>
      <w:r>
        <w:rPr>
          <w:spacing w:val="-1"/>
        </w:rPr>
        <w:t xml:space="preserve"> </w:t>
      </w:r>
      <w:r>
        <w:t>to</w:t>
      </w:r>
      <w:r>
        <w:rPr>
          <w:spacing w:val="-3"/>
        </w:rPr>
        <w:t xml:space="preserve"> </w:t>
      </w:r>
      <w:r>
        <w:t>be</w:t>
      </w:r>
      <w:r>
        <w:rPr>
          <w:spacing w:val="-3"/>
        </w:rPr>
        <w:t xml:space="preserve"> </w:t>
      </w:r>
      <w:r>
        <w:t>deposited</w:t>
      </w:r>
      <w:r>
        <w:rPr>
          <w:spacing w:val="-7"/>
        </w:rPr>
        <w:t xml:space="preserve"> </w:t>
      </w:r>
      <w:r>
        <w:t>with</w:t>
      </w:r>
      <w:r>
        <w:rPr>
          <w:spacing w:val="-3"/>
        </w:rPr>
        <w:t xml:space="preserve"> </w:t>
      </w:r>
      <w:r>
        <w:t>the</w:t>
      </w:r>
      <w:r>
        <w:rPr>
          <w:spacing w:val="-1"/>
        </w:rPr>
        <w:t xml:space="preserve"> </w:t>
      </w:r>
      <w:r>
        <w:t>Listing</w:t>
      </w:r>
      <w:r>
        <w:rPr>
          <w:spacing w:val="-6"/>
        </w:rPr>
        <w:t xml:space="preserve"> </w:t>
      </w:r>
      <w:r>
        <w:t>Broker</w:t>
      </w:r>
      <w:r>
        <w:rPr>
          <w:spacing w:val="-5"/>
        </w:rPr>
        <w:t xml:space="preserve"> </w:t>
      </w:r>
      <w:r>
        <w:t>at</w:t>
      </w:r>
      <w:r>
        <w:rPr>
          <w:u w:val="single"/>
        </w:rPr>
        <w:t xml:space="preserve"> </w:t>
      </w:r>
      <w:r>
        <w:rPr>
          <w:u w:val="single"/>
        </w:rPr>
        <w:tab/>
      </w:r>
      <w:r>
        <w:rPr>
          <w:u w:val="single"/>
        </w:rPr>
        <w:tab/>
      </w:r>
      <w:r>
        <w:rPr>
          <w:spacing w:val="-8"/>
        </w:rPr>
        <w:t xml:space="preserve">as </w:t>
      </w:r>
      <w:r>
        <w:t xml:space="preserve">part of the purchase price.  If the Seller does not accept the Purchaser’s offer, all deposits shall be returned to Purchaser.  If the offer is accepted   by the Seller, all deposits will be held in escrow by the Listing Broker and deposited into the Listing Broker’s escrow account in the institution identified above, until </w:t>
      </w:r>
      <w:proofErr w:type="gramStart"/>
      <w:r>
        <w:t>the  contingencies</w:t>
      </w:r>
      <w:proofErr w:type="gramEnd"/>
      <w:r>
        <w:t xml:space="preserve"> and terms have been met.  The Purchaser </w:t>
      </w:r>
      <w:proofErr w:type="gramStart"/>
      <w:r>
        <w:t>will  receive</w:t>
      </w:r>
      <w:proofErr w:type="gramEnd"/>
      <w:r>
        <w:t xml:space="preserve"> credit on the total amount of  the deposit toward   the purchase price. Broker shall then apply the total deposit to the brokerage fee. Any excess of deposit</w:t>
      </w:r>
      <w:r>
        <w:rPr>
          <w:spacing w:val="-7"/>
        </w:rPr>
        <w:t xml:space="preserve"> </w:t>
      </w:r>
      <w:r>
        <w:t>over</w:t>
      </w:r>
      <w:r>
        <w:rPr>
          <w:spacing w:val="-3"/>
        </w:rPr>
        <w:t xml:space="preserve"> </w:t>
      </w:r>
      <w:r>
        <w:t>and</w:t>
      </w:r>
      <w:r>
        <w:tab/>
        <w:t xml:space="preserve">above the fee earned will </w:t>
      </w:r>
      <w:proofErr w:type="gramStart"/>
      <w:r>
        <w:t>go  to</w:t>
      </w:r>
      <w:proofErr w:type="gramEnd"/>
      <w:r>
        <w:t xml:space="preserve"> the Seller, if the contingences and terms contained herein cannot be resolved, or in the event of default by the Seller or the Purchaser, the deposits will be held by the Broker pending a resolution of the disposition of the deposits. If the Broker holding the deposit determines, in its sole discretion, that sufficient progress is not being made toward a resolution of the dispute that Broker may commence an interpleaded action and pay the deposit monies into Supreme Court of the county where the property is located. The Broker’s reasonable costs and expenses, including attorney’s fees, shall be paid from the deposit upon the resolution of the interpleaded action and the remaining net proceeds </w:t>
      </w:r>
      <w:proofErr w:type="gramStart"/>
      <w:r>
        <w:t>of  the</w:t>
      </w:r>
      <w:proofErr w:type="gramEnd"/>
      <w:r>
        <w:t xml:space="preserve">  deposit   shall be disbursed to the prevailing claimant.  In the event the deposit is insufficient to cover the Broker’s entitlement, the non-prevailing party shall pay the remaining</w:t>
      </w:r>
      <w:r>
        <w:rPr>
          <w:spacing w:val="-9"/>
        </w:rPr>
        <w:t xml:space="preserve"> </w:t>
      </w:r>
      <w:r>
        <w:t>balance.</w:t>
      </w:r>
    </w:p>
    <w:p w14:paraId="7494A5B7" w14:textId="77777777" w:rsidR="00F53095" w:rsidRDefault="00F53095">
      <w:pPr>
        <w:sectPr w:rsidR="00F53095">
          <w:footerReference w:type="default" r:id="rId7"/>
          <w:pgSz w:w="12240" w:h="15840"/>
          <w:pgMar w:top="1380" w:right="480" w:bottom="1960" w:left="600" w:header="0" w:footer="1777" w:gutter="0"/>
          <w:cols w:space="720"/>
        </w:sectPr>
      </w:pPr>
    </w:p>
    <w:p w14:paraId="05A6518C" w14:textId="77777777" w:rsidR="00F53095" w:rsidRDefault="00000000">
      <w:pPr>
        <w:pStyle w:val="ListParagraph"/>
        <w:numPr>
          <w:ilvl w:val="0"/>
          <w:numId w:val="2"/>
        </w:numPr>
        <w:tabs>
          <w:tab w:val="left" w:pos="387"/>
        </w:tabs>
        <w:spacing w:before="84"/>
        <w:ind w:left="386" w:hanging="267"/>
        <w:jc w:val="left"/>
        <w:rPr>
          <w:sz w:val="16"/>
        </w:rPr>
      </w:pPr>
      <w:r>
        <w:rPr>
          <w:sz w:val="16"/>
        </w:rPr>
        <w:lastRenderedPageBreak/>
        <w:t>TIME PERIOD</w:t>
      </w:r>
      <w:r>
        <w:rPr>
          <w:spacing w:val="-13"/>
          <w:sz w:val="16"/>
        </w:rPr>
        <w:t xml:space="preserve"> </w:t>
      </w:r>
      <w:r>
        <w:rPr>
          <w:sz w:val="16"/>
        </w:rPr>
        <w:t>OFFER</w:t>
      </w:r>
    </w:p>
    <w:p w14:paraId="58932945" w14:textId="77777777" w:rsidR="00F53095" w:rsidRDefault="00000000">
      <w:pPr>
        <w:pStyle w:val="BodyText"/>
        <w:tabs>
          <w:tab w:val="left" w:pos="8221"/>
          <w:tab w:val="left" w:pos="9601"/>
        </w:tabs>
        <w:spacing w:before="1" w:line="183" w:lineRule="exact"/>
        <w:ind w:left="391"/>
      </w:pPr>
      <w:r>
        <w:t>Purchaser</w:t>
      </w:r>
      <w:r>
        <w:rPr>
          <w:spacing w:val="-10"/>
        </w:rPr>
        <w:t xml:space="preserve"> </w:t>
      </w:r>
      <w:r>
        <w:t>and</w:t>
      </w:r>
      <w:r>
        <w:rPr>
          <w:spacing w:val="-7"/>
        </w:rPr>
        <w:t xml:space="preserve"> </w:t>
      </w:r>
      <w:r>
        <w:t>Seller</w:t>
      </w:r>
      <w:r>
        <w:rPr>
          <w:spacing w:val="-6"/>
        </w:rPr>
        <w:t xml:space="preserve"> </w:t>
      </w:r>
      <w:r>
        <w:t>understand</w:t>
      </w:r>
      <w:r>
        <w:rPr>
          <w:spacing w:val="-11"/>
        </w:rPr>
        <w:t xml:space="preserve"> </w:t>
      </w:r>
      <w:r>
        <w:t>and</w:t>
      </w:r>
      <w:r>
        <w:rPr>
          <w:spacing w:val="-4"/>
        </w:rPr>
        <w:t xml:space="preserve"> </w:t>
      </w:r>
      <w:r>
        <w:t>agree</w:t>
      </w:r>
      <w:r>
        <w:rPr>
          <w:spacing w:val="-3"/>
        </w:rPr>
        <w:t xml:space="preserve"> </w:t>
      </w:r>
      <w:r>
        <w:t>that,</w:t>
      </w:r>
      <w:r>
        <w:rPr>
          <w:spacing w:val="-5"/>
        </w:rPr>
        <w:t xml:space="preserve"> </w:t>
      </w:r>
      <w:r>
        <w:t>unless</w:t>
      </w:r>
      <w:r>
        <w:rPr>
          <w:spacing w:val="-5"/>
        </w:rPr>
        <w:t xml:space="preserve"> </w:t>
      </w:r>
      <w:r>
        <w:t>earlier</w:t>
      </w:r>
      <w:r>
        <w:rPr>
          <w:spacing w:val="-6"/>
        </w:rPr>
        <w:t xml:space="preserve"> </w:t>
      </w:r>
      <w:r>
        <w:t>withdrawn,</w:t>
      </w:r>
      <w:r>
        <w:rPr>
          <w:spacing w:val="-8"/>
        </w:rPr>
        <w:t xml:space="preserve"> </w:t>
      </w:r>
      <w:r>
        <w:t>this</w:t>
      </w:r>
      <w:r>
        <w:rPr>
          <w:spacing w:val="-4"/>
        </w:rPr>
        <w:t xml:space="preserve"> </w:t>
      </w:r>
      <w:r>
        <w:t>offer</w:t>
      </w:r>
      <w:r>
        <w:rPr>
          <w:spacing w:val="-6"/>
        </w:rPr>
        <w:t xml:space="preserve"> </w:t>
      </w:r>
      <w:r>
        <w:t>is</w:t>
      </w:r>
      <w:r>
        <w:rPr>
          <w:spacing w:val="-3"/>
        </w:rPr>
        <w:t xml:space="preserve"> </w:t>
      </w:r>
      <w:r>
        <w:t>good</w:t>
      </w:r>
      <w:r>
        <w:rPr>
          <w:spacing w:val="-7"/>
        </w:rPr>
        <w:t xml:space="preserve"> </w:t>
      </w:r>
      <w:r>
        <w:t>until</w:t>
      </w:r>
      <w:r>
        <w:rPr>
          <w:u w:val="single"/>
        </w:rPr>
        <w:t xml:space="preserve"> </w:t>
      </w:r>
      <w:r>
        <w:rPr>
          <w:u w:val="single"/>
        </w:rPr>
        <w:tab/>
      </w:r>
      <w:r>
        <w:t>a.m.</w:t>
      </w:r>
      <w:r>
        <w:rPr>
          <w:u w:val="single"/>
        </w:rPr>
        <w:t xml:space="preserve"> </w:t>
      </w:r>
      <w:r>
        <w:rPr>
          <w:u w:val="single"/>
        </w:rPr>
        <w:tab/>
      </w:r>
      <w:r>
        <w:t>p.m.</w:t>
      </w:r>
    </w:p>
    <w:p w14:paraId="20A32BDD" w14:textId="77777777" w:rsidR="00F53095" w:rsidRDefault="00000000">
      <w:pPr>
        <w:pStyle w:val="BodyText"/>
        <w:tabs>
          <w:tab w:val="left" w:pos="2599"/>
          <w:tab w:val="left" w:pos="3320"/>
        </w:tabs>
        <w:spacing w:line="183" w:lineRule="exact"/>
        <w:ind w:left="391"/>
      </w:pPr>
      <w:r>
        <w:rPr>
          <w:u w:val="single"/>
        </w:rPr>
        <w:t xml:space="preserve"> </w:t>
      </w:r>
      <w:r>
        <w:rPr>
          <w:u w:val="single"/>
        </w:rPr>
        <w:tab/>
      </w:r>
      <w:r>
        <w:t>,</w:t>
      </w:r>
      <w:r>
        <w:rPr>
          <w:spacing w:val="1"/>
        </w:rPr>
        <w:t xml:space="preserve"> </w:t>
      </w:r>
      <w:r>
        <w:t>20</w:t>
      </w:r>
      <w:r>
        <w:rPr>
          <w:u w:val="single"/>
        </w:rPr>
        <w:t xml:space="preserve"> </w:t>
      </w:r>
      <w:r>
        <w:rPr>
          <w:u w:val="single"/>
        </w:rPr>
        <w:tab/>
      </w:r>
      <w:r>
        <w:t>,</w:t>
      </w:r>
      <w:r>
        <w:rPr>
          <w:spacing w:val="1"/>
        </w:rPr>
        <w:t xml:space="preserve"> </w:t>
      </w:r>
      <w:r>
        <w:t>and</w:t>
      </w:r>
      <w:r>
        <w:rPr>
          <w:spacing w:val="-2"/>
        </w:rPr>
        <w:t xml:space="preserve"> </w:t>
      </w:r>
      <w:r>
        <w:t>if</w:t>
      </w:r>
      <w:r>
        <w:rPr>
          <w:spacing w:val="-2"/>
        </w:rPr>
        <w:t xml:space="preserve"> </w:t>
      </w:r>
      <w:r>
        <w:t>not</w:t>
      </w:r>
      <w:r>
        <w:rPr>
          <w:spacing w:val="-1"/>
        </w:rPr>
        <w:t xml:space="preserve"> </w:t>
      </w:r>
      <w:r>
        <w:t>accepted</w:t>
      </w:r>
      <w:r>
        <w:rPr>
          <w:spacing w:val="-7"/>
        </w:rPr>
        <w:t xml:space="preserve"> </w:t>
      </w:r>
      <w:r>
        <w:t>by</w:t>
      </w:r>
      <w:r>
        <w:rPr>
          <w:spacing w:val="-5"/>
        </w:rPr>
        <w:t xml:space="preserve"> </w:t>
      </w:r>
      <w:r>
        <w:t>the</w:t>
      </w:r>
      <w:r>
        <w:rPr>
          <w:spacing w:val="-3"/>
        </w:rPr>
        <w:t xml:space="preserve"> </w:t>
      </w:r>
      <w:r>
        <w:t>Seller</w:t>
      </w:r>
      <w:r>
        <w:rPr>
          <w:spacing w:val="-7"/>
        </w:rPr>
        <w:t xml:space="preserve"> </w:t>
      </w:r>
      <w:r>
        <w:t>prior</w:t>
      </w:r>
      <w:r>
        <w:rPr>
          <w:spacing w:val="-2"/>
        </w:rPr>
        <w:t xml:space="preserve"> </w:t>
      </w:r>
      <w:r>
        <w:t>to</w:t>
      </w:r>
      <w:r>
        <w:rPr>
          <w:spacing w:val="-3"/>
        </w:rPr>
        <w:t xml:space="preserve"> </w:t>
      </w:r>
      <w:r>
        <w:t>that</w:t>
      </w:r>
      <w:r>
        <w:rPr>
          <w:spacing w:val="-3"/>
        </w:rPr>
        <w:t xml:space="preserve"> </w:t>
      </w:r>
      <w:r>
        <w:t>time,</w:t>
      </w:r>
      <w:r>
        <w:rPr>
          <w:spacing w:val="-4"/>
        </w:rPr>
        <w:t xml:space="preserve"> </w:t>
      </w:r>
      <w:r>
        <w:t>then</w:t>
      </w:r>
      <w:r>
        <w:rPr>
          <w:spacing w:val="-5"/>
        </w:rPr>
        <w:t xml:space="preserve"> </w:t>
      </w:r>
      <w:r>
        <w:t>this</w:t>
      </w:r>
      <w:r>
        <w:rPr>
          <w:spacing w:val="-1"/>
        </w:rPr>
        <w:t xml:space="preserve"> </w:t>
      </w:r>
      <w:r>
        <w:t>offer</w:t>
      </w:r>
      <w:r>
        <w:rPr>
          <w:spacing w:val="-6"/>
        </w:rPr>
        <w:t xml:space="preserve"> </w:t>
      </w:r>
      <w:r>
        <w:t>becomes</w:t>
      </w:r>
      <w:r>
        <w:rPr>
          <w:spacing w:val="-2"/>
        </w:rPr>
        <w:t xml:space="preserve"> </w:t>
      </w:r>
      <w:r>
        <w:t>null</w:t>
      </w:r>
      <w:r>
        <w:rPr>
          <w:spacing w:val="-4"/>
        </w:rPr>
        <w:t xml:space="preserve"> </w:t>
      </w:r>
      <w:r>
        <w:t>and</w:t>
      </w:r>
      <w:r>
        <w:rPr>
          <w:spacing w:val="-2"/>
        </w:rPr>
        <w:t xml:space="preserve"> </w:t>
      </w:r>
      <w:r>
        <w:t>void.</w:t>
      </w:r>
    </w:p>
    <w:p w14:paraId="2ED67110" w14:textId="77777777" w:rsidR="00F53095" w:rsidRDefault="00F53095">
      <w:pPr>
        <w:pStyle w:val="BodyText"/>
        <w:spacing w:before="2"/>
      </w:pPr>
    </w:p>
    <w:p w14:paraId="73BC39FE" w14:textId="77777777" w:rsidR="00F53095" w:rsidRDefault="00000000">
      <w:pPr>
        <w:pStyle w:val="ListParagraph"/>
        <w:numPr>
          <w:ilvl w:val="0"/>
          <w:numId w:val="2"/>
        </w:numPr>
        <w:tabs>
          <w:tab w:val="left" w:pos="387"/>
        </w:tabs>
        <w:spacing w:line="183" w:lineRule="exact"/>
        <w:ind w:left="386" w:hanging="267"/>
        <w:jc w:val="left"/>
        <w:rPr>
          <w:sz w:val="16"/>
        </w:rPr>
      </w:pPr>
      <w:r>
        <w:rPr>
          <w:sz w:val="16"/>
        </w:rPr>
        <w:t>REAL</w:t>
      </w:r>
      <w:r>
        <w:rPr>
          <w:spacing w:val="-5"/>
          <w:sz w:val="16"/>
        </w:rPr>
        <w:t xml:space="preserve"> </w:t>
      </w:r>
      <w:r>
        <w:rPr>
          <w:sz w:val="16"/>
        </w:rPr>
        <w:t>ESTATE</w:t>
      </w:r>
      <w:r>
        <w:rPr>
          <w:spacing w:val="-6"/>
          <w:sz w:val="16"/>
        </w:rPr>
        <w:t xml:space="preserve"> </w:t>
      </w:r>
      <w:r>
        <w:rPr>
          <w:sz w:val="16"/>
        </w:rPr>
        <w:t>BROKER</w:t>
      </w:r>
      <w:r>
        <w:rPr>
          <w:spacing w:val="-10"/>
          <w:sz w:val="16"/>
        </w:rPr>
        <w:t xml:space="preserve"> </w:t>
      </w:r>
      <w:r>
        <w:rPr>
          <w:sz w:val="16"/>
        </w:rPr>
        <w:t>AND</w:t>
      </w:r>
      <w:r>
        <w:rPr>
          <w:spacing w:val="-2"/>
          <w:sz w:val="16"/>
        </w:rPr>
        <w:t xml:space="preserve"> </w:t>
      </w:r>
      <w:r>
        <w:rPr>
          <w:sz w:val="16"/>
        </w:rPr>
        <w:t>COOPERATING</w:t>
      </w:r>
      <w:r>
        <w:rPr>
          <w:spacing w:val="-16"/>
          <w:sz w:val="16"/>
        </w:rPr>
        <w:t xml:space="preserve"> </w:t>
      </w:r>
      <w:r>
        <w:rPr>
          <w:sz w:val="16"/>
        </w:rPr>
        <w:t>BROKER</w:t>
      </w:r>
      <w:r>
        <w:rPr>
          <w:spacing w:val="-7"/>
          <w:sz w:val="16"/>
        </w:rPr>
        <w:t xml:space="preserve"> </w:t>
      </w:r>
      <w:r>
        <w:rPr>
          <w:sz w:val="16"/>
        </w:rPr>
        <w:t>COMPENSATION</w:t>
      </w:r>
    </w:p>
    <w:p w14:paraId="1709B48B" w14:textId="77777777" w:rsidR="00F53095" w:rsidRDefault="00000000">
      <w:pPr>
        <w:pStyle w:val="ListParagraph"/>
        <w:numPr>
          <w:ilvl w:val="1"/>
          <w:numId w:val="2"/>
        </w:numPr>
        <w:tabs>
          <w:tab w:val="left" w:pos="721"/>
          <w:tab w:val="left" w:pos="10301"/>
        </w:tabs>
        <w:spacing w:line="183" w:lineRule="exact"/>
        <w:ind w:left="720" w:hanging="241"/>
        <w:rPr>
          <w:sz w:val="16"/>
        </w:rPr>
      </w:pPr>
      <w:r>
        <w:rPr>
          <w:sz w:val="16"/>
        </w:rPr>
        <w:t>REAL ESTATE BROKER: The Purchaser and Seller</w:t>
      </w:r>
      <w:r>
        <w:rPr>
          <w:spacing w:val="-3"/>
          <w:sz w:val="16"/>
        </w:rPr>
        <w:t xml:space="preserve"> </w:t>
      </w:r>
      <w:r>
        <w:rPr>
          <w:sz w:val="16"/>
        </w:rPr>
        <w:t>agree</w:t>
      </w:r>
      <w:r>
        <w:rPr>
          <w:spacing w:val="-6"/>
          <w:sz w:val="16"/>
        </w:rPr>
        <w:t xml:space="preserve"> </w:t>
      </w:r>
      <w:r>
        <w:rPr>
          <w:sz w:val="16"/>
        </w:rPr>
        <w:t>that</w:t>
      </w:r>
      <w:r>
        <w:rPr>
          <w:sz w:val="16"/>
          <w:u w:val="single"/>
        </w:rPr>
        <w:t xml:space="preserve"> </w:t>
      </w:r>
      <w:r>
        <w:rPr>
          <w:sz w:val="16"/>
          <w:u w:val="single"/>
        </w:rPr>
        <w:tab/>
      </w:r>
      <w:r>
        <w:rPr>
          <w:sz w:val="16"/>
        </w:rPr>
        <w:t>and</w:t>
      </w:r>
    </w:p>
    <w:p w14:paraId="6A60084B" w14:textId="77777777" w:rsidR="00F53095" w:rsidRDefault="00000000">
      <w:pPr>
        <w:pStyle w:val="BodyText"/>
        <w:tabs>
          <w:tab w:val="left" w:pos="5000"/>
        </w:tabs>
        <w:spacing w:before="3"/>
        <w:ind w:left="703" w:right="842" w:hanging="6"/>
        <w:jc w:val="both"/>
      </w:pPr>
      <w:r>
        <w:rPr>
          <w:u w:val="single"/>
        </w:rPr>
        <w:t xml:space="preserve"> </w:t>
      </w:r>
      <w:r>
        <w:rPr>
          <w:u w:val="single"/>
        </w:rPr>
        <w:tab/>
      </w:r>
      <w:r>
        <w:t>brought</w:t>
      </w:r>
      <w:r>
        <w:rPr>
          <w:spacing w:val="-4"/>
        </w:rPr>
        <w:t xml:space="preserve"> </w:t>
      </w:r>
      <w:r>
        <w:t>about</w:t>
      </w:r>
      <w:r>
        <w:rPr>
          <w:spacing w:val="-4"/>
        </w:rPr>
        <w:t xml:space="preserve"> </w:t>
      </w:r>
      <w:r>
        <w:t>the</w:t>
      </w:r>
      <w:r>
        <w:rPr>
          <w:spacing w:val="-6"/>
        </w:rPr>
        <w:t xml:space="preserve"> </w:t>
      </w:r>
      <w:r>
        <w:t>sale,</w:t>
      </w:r>
      <w:r>
        <w:rPr>
          <w:spacing w:val="-4"/>
        </w:rPr>
        <w:t xml:space="preserve"> </w:t>
      </w:r>
      <w:r>
        <w:t>and</w:t>
      </w:r>
      <w:r>
        <w:rPr>
          <w:spacing w:val="-6"/>
        </w:rPr>
        <w:t xml:space="preserve"> </w:t>
      </w:r>
      <w:r>
        <w:t>Seller</w:t>
      </w:r>
      <w:r>
        <w:rPr>
          <w:spacing w:val="-7"/>
        </w:rPr>
        <w:t xml:space="preserve"> </w:t>
      </w:r>
      <w:r>
        <w:t>agrees</w:t>
      </w:r>
      <w:r>
        <w:rPr>
          <w:spacing w:val="-4"/>
        </w:rPr>
        <w:t xml:space="preserve"> </w:t>
      </w:r>
      <w:r>
        <w:t>to</w:t>
      </w:r>
      <w:r>
        <w:rPr>
          <w:spacing w:val="-3"/>
        </w:rPr>
        <w:t xml:space="preserve"> </w:t>
      </w:r>
      <w:r>
        <w:t>pay</w:t>
      </w:r>
      <w:r>
        <w:rPr>
          <w:spacing w:val="-4"/>
        </w:rPr>
        <w:t xml:space="preserve"> </w:t>
      </w:r>
      <w:r>
        <w:t>the</w:t>
      </w:r>
      <w:r>
        <w:rPr>
          <w:spacing w:val="-5"/>
        </w:rPr>
        <w:t xml:space="preserve"> </w:t>
      </w:r>
      <w:r>
        <w:t>brokerage</w:t>
      </w:r>
      <w:r>
        <w:rPr>
          <w:spacing w:val="-7"/>
        </w:rPr>
        <w:t xml:space="preserve"> </w:t>
      </w:r>
      <w:r>
        <w:t>commission as</w:t>
      </w:r>
      <w:r>
        <w:rPr>
          <w:spacing w:val="-3"/>
        </w:rPr>
        <w:t xml:space="preserve"> </w:t>
      </w:r>
      <w:r>
        <w:t>set</w:t>
      </w:r>
      <w:r>
        <w:rPr>
          <w:spacing w:val="-4"/>
        </w:rPr>
        <w:t xml:space="preserve"> </w:t>
      </w:r>
      <w:r>
        <w:t>forth</w:t>
      </w:r>
      <w:r>
        <w:rPr>
          <w:spacing w:val="-6"/>
        </w:rPr>
        <w:t xml:space="preserve"> </w:t>
      </w:r>
      <w:r>
        <w:t>in</w:t>
      </w:r>
      <w:r>
        <w:rPr>
          <w:spacing w:val="-3"/>
        </w:rPr>
        <w:t xml:space="preserve"> </w:t>
      </w:r>
      <w:r>
        <w:t>the</w:t>
      </w:r>
      <w:r>
        <w:rPr>
          <w:spacing w:val="-3"/>
        </w:rPr>
        <w:t xml:space="preserve"> </w:t>
      </w:r>
      <w:r>
        <w:t>listing</w:t>
      </w:r>
      <w:r>
        <w:rPr>
          <w:spacing w:val="-6"/>
        </w:rPr>
        <w:t xml:space="preserve"> </w:t>
      </w:r>
      <w:r>
        <w:t>agreement</w:t>
      </w:r>
      <w:r>
        <w:rPr>
          <w:spacing w:val="-7"/>
        </w:rPr>
        <w:t xml:space="preserve"> </w:t>
      </w:r>
      <w:r>
        <w:t>and</w:t>
      </w:r>
      <w:r>
        <w:rPr>
          <w:spacing w:val="-5"/>
        </w:rPr>
        <w:t xml:space="preserve"> </w:t>
      </w:r>
      <w:r>
        <w:t>Purchaser</w:t>
      </w:r>
      <w:r>
        <w:rPr>
          <w:spacing w:val="-8"/>
        </w:rPr>
        <w:t xml:space="preserve"> </w:t>
      </w:r>
      <w:r>
        <w:t>agrees</w:t>
      </w:r>
      <w:r>
        <w:rPr>
          <w:spacing w:val="-6"/>
        </w:rPr>
        <w:t xml:space="preserve"> </w:t>
      </w:r>
      <w:r>
        <w:t>to</w:t>
      </w:r>
      <w:r>
        <w:rPr>
          <w:spacing w:val="-1"/>
        </w:rPr>
        <w:t xml:space="preserve"> </w:t>
      </w:r>
      <w:r>
        <w:t>pay</w:t>
      </w:r>
      <w:r>
        <w:rPr>
          <w:spacing w:val="-6"/>
        </w:rPr>
        <w:t xml:space="preserve"> </w:t>
      </w:r>
      <w:r>
        <w:t>brokers’</w:t>
      </w:r>
      <w:r>
        <w:rPr>
          <w:spacing w:val="-7"/>
        </w:rPr>
        <w:t xml:space="preserve"> </w:t>
      </w:r>
      <w:r>
        <w:t>commission</w:t>
      </w:r>
      <w:r>
        <w:rPr>
          <w:spacing w:val="-10"/>
        </w:rPr>
        <w:t xml:space="preserve"> </w:t>
      </w:r>
      <w:r>
        <w:t>as</w:t>
      </w:r>
      <w:r>
        <w:rPr>
          <w:spacing w:val="-4"/>
        </w:rPr>
        <w:t xml:space="preserve"> </w:t>
      </w:r>
      <w:r>
        <w:t>set</w:t>
      </w:r>
      <w:r>
        <w:rPr>
          <w:spacing w:val="-3"/>
        </w:rPr>
        <w:t xml:space="preserve"> </w:t>
      </w:r>
      <w:r>
        <w:t>forth</w:t>
      </w:r>
      <w:r>
        <w:rPr>
          <w:spacing w:val="-3"/>
        </w:rPr>
        <w:t xml:space="preserve"> </w:t>
      </w:r>
      <w:r>
        <w:t>in</w:t>
      </w:r>
      <w:r>
        <w:rPr>
          <w:spacing w:val="-6"/>
        </w:rPr>
        <w:t xml:space="preserve"> </w:t>
      </w:r>
      <w:r>
        <w:t>the</w:t>
      </w:r>
      <w:r>
        <w:rPr>
          <w:spacing w:val="-3"/>
        </w:rPr>
        <w:t xml:space="preserve"> </w:t>
      </w:r>
      <w:r>
        <w:t>buyer’s</w:t>
      </w:r>
      <w:r>
        <w:rPr>
          <w:spacing w:val="-3"/>
        </w:rPr>
        <w:t xml:space="preserve"> </w:t>
      </w:r>
      <w:r>
        <w:t>broker</w:t>
      </w:r>
      <w:r>
        <w:rPr>
          <w:spacing w:val="-6"/>
        </w:rPr>
        <w:t xml:space="preserve"> </w:t>
      </w:r>
      <w:r>
        <w:t>agreement,</w:t>
      </w:r>
    </w:p>
    <w:p w14:paraId="012B103F" w14:textId="77777777" w:rsidR="00F53095" w:rsidRDefault="00000000">
      <w:pPr>
        <w:pStyle w:val="BodyText"/>
        <w:spacing w:line="183" w:lineRule="exact"/>
        <w:ind w:left="703"/>
        <w:jc w:val="both"/>
      </w:pPr>
      <w:r>
        <w:t>if applicable.</w:t>
      </w:r>
    </w:p>
    <w:p w14:paraId="6C1B030C" w14:textId="77777777" w:rsidR="00F53095" w:rsidRDefault="00000000">
      <w:pPr>
        <w:pStyle w:val="ListParagraph"/>
        <w:numPr>
          <w:ilvl w:val="1"/>
          <w:numId w:val="2"/>
        </w:numPr>
        <w:tabs>
          <w:tab w:val="left" w:pos="721"/>
        </w:tabs>
        <w:spacing w:before="1"/>
        <w:ind w:left="720" w:hanging="241"/>
        <w:rPr>
          <w:sz w:val="16"/>
        </w:rPr>
      </w:pPr>
      <w:r>
        <w:rPr>
          <w:sz w:val="16"/>
        </w:rPr>
        <w:t>COOPERATING BROKER</w:t>
      </w:r>
      <w:r>
        <w:rPr>
          <w:spacing w:val="-24"/>
          <w:sz w:val="16"/>
        </w:rPr>
        <w:t xml:space="preserve"> </w:t>
      </w:r>
      <w:r>
        <w:rPr>
          <w:sz w:val="16"/>
        </w:rPr>
        <w:t>COMPENSATION</w:t>
      </w:r>
    </w:p>
    <w:p w14:paraId="6350CC1C" w14:textId="77777777" w:rsidR="00F53095" w:rsidRDefault="00000000">
      <w:pPr>
        <w:pStyle w:val="BodyText"/>
        <w:tabs>
          <w:tab w:val="left" w:pos="4548"/>
          <w:tab w:val="left" w:pos="9921"/>
        </w:tabs>
        <w:spacing w:before="1"/>
        <w:ind w:left="703" w:right="275"/>
        <w:jc w:val="both"/>
      </w:pPr>
      <w:proofErr w:type="gramStart"/>
      <w:r>
        <w:t>The  Cooperating</w:t>
      </w:r>
      <w:proofErr w:type="gramEnd"/>
      <w:r>
        <w:t xml:space="preserve"> Broker  shall</w:t>
      </w:r>
      <w:r>
        <w:rPr>
          <w:spacing w:val="4"/>
        </w:rPr>
        <w:t xml:space="preserve"> </w:t>
      </w:r>
      <w:r>
        <w:t>be</w:t>
      </w:r>
      <w:r>
        <w:rPr>
          <w:spacing w:val="24"/>
        </w:rPr>
        <w:t xml:space="preserve"> </w:t>
      </w:r>
      <w:r>
        <w:t>paid</w:t>
      </w:r>
      <w:r>
        <w:rPr>
          <w:u w:val="single"/>
        </w:rPr>
        <w:t xml:space="preserve"> </w:t>
      </w:r>
      <w:r>
        <w:rPr>
          <w:u w:val="single"/>
        </w:rPr>
        <w:tab/>
      </w:r>
      <w:r>
        <w:t>% (percent)  of  the</w:t>
      </w:r>
      <w:r>
        <w:rPr>
          <w:spacing w:val="13"/>
        </w:rPr>
        <w:t xml:space="preserve"> </w:t>
      </w:r>
      <w:r>
        <w:t>purchase price</w:t>
      </w:r>
      <w:r>
        <w:rPr>
          <w:spacing w:val="24"/>
        </w:rPr>
        <w:t xml:space="preserve"> </w:t>
      </w:r>
      <w:r>
        <w:t>or</w:t>
      </w:r>
      <w:r>
        <w:rPr>
          <w:u w:val="single"/>
        </w:rPr>
        <w:t xml:space="preserve"> </w:t>
      </w:r>
      <w:r>
        <w:rPr>
          <w:u w:val="single"/>
        </w:rPr>
        <w:tab/>
      </w:r>
      <w:r>
        <w:t xml:space="preserve">no later than closing.  The amount paid shall be credited to the Purchaser as part of the purchase price and to the Seller as part of the commission due </w:t>
      </w:r>
      <w:proofErr w:type="gramStart"/>
      <w:r>
        <w:t>to  the</w:t>
      </w:r>
      <w:proofErr w:type="gramEnd"/>
      <w:r>
        <w:t xml:space="preserve"> Listing Broker. The Cooperating Broker agrees to apply this amount against its commission </w:t>
      </w:r>
      <w:proofErr w:type="gramStart"/>
      <w:r>
        <w:t>under  any</w:t>
      </w:r>
      <w:proofErr w:type="gramEnd"/>
      <w:r>
        <w:t xml:space="preserve">  agency  agreement  with  Purchaser.</w:t>
      </w:r>
      <w:r>
        <w:rPr>
          <w:spacing w:val="16"/>
        </w:rPr>
        <w:t xml:space="preserve"> </w:t>
      </w:r>
      <w:r>
        <w:t>Nothing</w:t>
      </w:r>
    </w:p>
    <w:p w14:paraId="2DB33101" w14:textId="77777777" w:rsidR="00F53095" w:rsidRDefault="00000000">
      <w:pPr>
        <w:pStyle w:val="BodyText"/>
        <w:spacing w:line="182" w:lineRule="exact"/>
        <w:ind w:left="703"/>
        <w:jc w:val="both"/>
      </w:pPr>
      <w:r>
        <w:t>herein shall be deemed to have altered the agency relationship disclosed.</w:t>
      </w:r>
    </w:p>
    <w:p w14:paraId="4E6BBD3E" w14:textId="77777777" w:rsidR="00F53095" w:rsidRDefault="00F53095">
      <w:pPr>
        <w:pStyle w:val="BodyText"/>
        <w:spacing w:before="10"/>
        <w:rPr>
          <w:sz w:val="15"/>
        </w:rPr>
      </w:pPr>
    </w:p>
    <w:p w14:paraId="1647D11D" w14:textId="77777777" w:rsidR="00F53095" w:rsidRDefault="00000000">
      <w:pPr>
        <w:pStyle w:val="ListParagraph"/>
        <w:numPr>
          <w:ilvl w:val="0"/>
          <w:numId w:val="2"/>
        </w:numPr>
        <w:tabs>
          <w:tab w:val="left" w:pos="387"/>
        </w:tabs>
        <w:ind w:left="386" w:hanging="267"/>
        <w:jc w:val="left"/>
        <w:rPr>
          <w:sz w:val="16"/>
        </w:rPr>
      </w:pPr>
      <w:r>
        <w:rPr>
          <w:sz w:val="16"/>
        </w:rPr>
        <w:t>ATTORNEY</w:t>
      </w:r>
      <w:r>
        <w:rPr>
          <w:spacing w:val="-9"/>
          <w:sz w:val="16"/>
        </w:rPr>
        <w:t xml:space="preserve"> </w:t>
      </w:r>
      <w:r>
        <w:rPr>
          <w:sz w:val="16"/>
        </w:rPr>
        <w:t>APPROVAL</w:t>
      </w:r>
    </w:p>
    <w:p w14:paraId="5C2DF3FD" w14:textId="77777777" w:rsidR="00F53095" w:rsidRDefault="00000000">
      <w:pPr>
        <w:pStyle w:val="BodyText"/>
        <w:tabs>
          <w:tab w:val="left" w:pos="10858"/>
        </w:tabs>
        <w:spacing w:before="1"/>
        <w:ind w:left="391" w:right="298"/>
      </w:pPr>
      <w:r>
        <w:t xml:space="preserve">This agreement is contingent upon Purchaser and Seller obtaining approval of this agreement by their attorney </w:t>
      </w:r>
      <w:proofErr w:type="gramStart"/>
      <w:r>
        <w:t>as  to</w:t>
      </w:r>
      <w:proofErr w:type="gramEnd"/>
      <w:r>
        <w:t xml:space="preserve">  all  matters,  without limitation. </w:t>
      </w:r>
      <w:r>
        <w:rPr>
          <w:spacing w:val="37"/>
        </w:rPr>
        <w:t xml:space="preserve"> </w:t>
      </w:r>
      <w:r>
        <w:t>This</w:t>
      </w:r>
      <w:r>
        <w:rPr>
          <w:spacing w:val="20"/>
        </w:rPr>
        <w:t xml:space="preserve"> </w:t>
      </w:r>
      <w:r>
        <w:t>contingency</w:t>
      </w:r>
      <w:r>
        <w:rPr>
          <w:spacing w:val="16"/>
        </w:rPr>
        <w:t xml:space="preserve"> </w:t>
      </w:r>
      <w:r>
        <w:t>shall</w:t>
      </w:r>
      <w:r>
        <w:rPr>
          <w:spacing w:val="17"/>
        </w:rPr>
        <w:t xml:space="preserve"> </w:t>
      </w:r>
      <w:r>
        <w:t>be</w:t>
      </w:r>
      <w:r>
        <w:rPr>
          <w:spacing w:val="19"/>
        </w:rPr>
        <w:t xml:space="preserve"> </w:t>
      </w:r>
      <w:r>
        <w:t>deemed</w:t>
      </w:r>
      <w:r>
        <w:rPr>
          <w:spacing w:val="22"/>
        </w:rPr>
        <w:t xml:space="preserve"> </w:t>
      </w:r>
      <w:r>
        <w:t>waived</w:t>
      </w:r>
      <w:r>
        <w:rPr>
          <w:spacing w:val="19"/>
        </w:rPr>
        <w:t xml:space="preserve"> </w:t>
      </w:r>
      <w:r>
        <w:t>unless</w:t>
      </w:r>
      <w:r>
        <w:rPr>
          <w:spacing w:val="21"/>
        </w:rPr>
        <w:t xml:space="preserve"> </w:t>
      </w:r>
      <w:r>
        <w:t>Purchaser’s</w:t>
      </w:r>
      <w:r>
        <w:rPr>
          <w:spacing w:val="18"/>
        </w:rPr>
        <w:t xml:space="preserve"> </w:t>
      </w:r>
      <w:r>
        <w:t>or</w:t>
      </w:r>
      <w:r>
        <w:rPr>
          <w:spacing w:val="20"/>
        </w:rPr>
        <w:t xml:space="preserve"> </w:t>
      </w:r>
      <w:r>
        <w:t>Seller’s</w:t>
      </w:r>
      <w:r>
        <w:rPr>
          <w:spacing w:val="18"/>
        </w:rPr>
        <w:t xml:space="preserve"> </w:t>
      </w:r>
      <w:r>
        <w:t>attorney</w:t>
      </w:r>
      <w:r>
        <w:rPr>
          <w:spacing w:val="18"/>
        </w:rPr>
        <w:t xml:space="preserve"> </w:t>
      </w:r>
      <w:proofErr w:type="gramStart"/>
      <w:r>
        <w:t xml:space="preserve">on </w:t>
      </w:r>
      <w:r>
        <w:rPr>
          <w:spacing w:val="40"/>
        </w:rPr>
        <w:t xml:space="preserve"> </w:t>
      </w:r>
      <w:r>
        <w:t>behalf</w:t>
      </w:r>
      <w:proofErr w:type="gramEnd"/>
      <w:r>
        <w:rPr>
          <w:spacing w:val="17"/>
        </w:rPr>
        <w:t xml:space="preserve"> </w:t>
      </w:r>
      <w:r>
        <w:t>of</w:t>
      </w:r>
      <w:r>
        <w:rPr>
          <w:spacing w:val="18"/>
        </w:rPr>
        <w:t xml:space="preserve"> </w:t>
      </w:r>
      <w:r>
        <w:t>their</w:t>
      </w:r>
      <w:r>
        <w:rPr>
          <w:spacing w:val="20"/>
        </w:rPr>
        <w:t xml:space="preserve"> </w:t>
      </w:r>
      <w:r>
        <w:t>client</w:t>
      </w:r>
      <w:r>
        <w:rPr>
          <w:spacing w:val="20"/>
        </w:rPr>
        <w:t xml:space="preserve"> </w:t>
      </w:r>
      <w:r>
        <w:t xml:space="preserve">notifies </w:t>
      </w:r>
      <w:r>
        <w:rPr>
          <w:spacing w:val="-21"/>
        </w:rPr>
        <w:t xml:space="preserve"> </w:t>
      </w:r>
      <w:r>
        <w:rPr>
          <w:w w:val="97"/>
          <w:u w:val="single"/>
        </w:rPr>
        <w:t xml:space="preserve"> </w:t>
      </w:r>
      <w:r>
        <w:rPr>
          <w:u w:val="single"/>
        </w:rPr>
        <w:tab/>
      </w:r>
    </w:p>
    <w:p w14:paraId="69F6226D" w14:textId="77777777" w:rsidR="00F53095" w:rsidRDefault="00000000">
      <w:pPr>
        <w:pStyle w:val="BodyText"/>
        <w:tabs>
          <w:tab w:val="left" w:pos="3539"/>
        </w:tabs>
        <w:spacing w:line="183" w:lineRule="exact"/>
        <w:ind w:left="391"/>
      </w:pPr>
      <w:r>
        <w:rPr>
          <w:u w:val="single"/>
        </w:rPr>
        <w:t xml:space="preserve"> </w:t>
      </w:r>
      <w:r>
        <w:rPr>
          <w:u w:val="single"/>
        </w:rPr>
        <w:tab/>
      </w:r>
      <w:r>
        <w:t>in writing, as called for in paragraph “23”, of their disapproval of the agreement no later</w:t>
      </w:r>
      <w:r>
        <w:rPr>
          <w:spacing w:val="11"/>
        </w:rPr>
        <w:t xml:space="preserve"> </w:t>
      </w:r>
      <w:r>
        <w:t>than</w:t>
      </w:r>
    </w:p>
    <w:p w14:paraId="2293908F" w14:textId="77777777" w:rsidR="00F53095" w:rsidRDefault="00000000">
      <w:pPr>
        <w:pStyle w:val="BodyText"/>
        <w:tabs>
          <w:tab w:val="left" w:pos="2599"/>
          <w:tab w:val="left" w:pos="3320"/>
        </w:tabs>
        <w:spacing w:before="1"/>
        <w:ind w:left="391" w:right="459"/>
      </w:pPr>
      <w:r>
        <w:rPr>
          <w:u w:val="single"/>
        </w:rPr>
        <w:t xml:space="preserve"> </w:t>
      </w:r>
      <w:r>
        <w:rPr>
          <w:u w:val="single"/>
        </w:rPr>
        <w:tab/>
      </w:r>
      <w:r>
        <w:t>,</w:t>
      </w:r>
      <w:r>
        <w:rPr>
          <w:u w:val="single"/>
        </w:rPr>
        <w:t xml:space="preserve"> </w:t>
      </w:r>
      <w:r>
        <w:rPr>
          <w:u w:val="single"/>
        </w:rPr>
        <w:tab/>
      </w:r>
      <w:r>
        <w:t>. If Purchaser’s or Seller’s attorney so notifies, then this agreement shall be deemed cancelled, null and void, and all deposits shall be returned to the</w:t>
      </w:r>
      <w:r>
        <w:rPr>
          <w:spacing w:val="-28"/>
        </w:rPr>
        <w:t xml:space="preserve"> </w:t>
      </w:r>
      <w:r>
        <w:t>Purchaser.</w:t>
      </w:r>
    </w:p>
    <w:p w14:paraId="121D7314" w14:textId="77777777" w:rsidR="00F53095" w:rsidRDefault="00F53095">
      <w:pPr>
        <w:pStyle w:val="BodyText"/>
        <w:spacing w:before="10"/>
        <w:rPr>
          <w:sz w:val="15"/>
        </w:rPr>
      </w:pPr>
    </w:p>
    <w:p w14:paraId="0ED4716D" w14:textId="77777777" w:rsidR="00F53095" w:rsidRDefault="00000000">
      <w:pPr>
        <w:pStyle w:val="ListParagraph"/>
        <w:numPr>
          <w:ilvl w:val="0"/>
          <w:numId w:val="2"/>
        </w:numPr>
        <w:tabs>
          <w:tab w:val="left" w:pos="387"/>
        </w:tabs>
        <w:ind w:left="386" w:hanging="267"/>
        <w:jc w:val="left"/>
        <w:rPr>
          <w:sz w:val="16"/>
        </w:rPr>
      </w:pPr>
      <w:r>
        <w:rPr>
          <w:sz w:val="16"/>
        </w:rPr>
        <w:t>CONDITION OF</w:t>
      </w:r>
      <w:r>
        <w:rPr>
          <w:spacing w:val="-12"/>
          <w:sz w:val="16"/>
        </w:rPr>
        <w:t xml:space="preserve"> </w:t>
      </w:r>
      <w:r>
        <w:rPr>
          <w:sz w:val="16"/>
        </w:rPr>
        <w:t>PREMISES</w:t>
      </w:r>
    </w:p>
    <w:p w14:paraId="07102E0E" w14:textId="77777777" w:rsidR="00F53095" w:rsidRDefault="00000000">
      <w:pPr>
        <w:pStyle w:val="BodyText"/>
        <w:spacing w:before="3"/>
        <w:ind w:left="391" w:right="389"/>
        <w:jc w:val="both"/>
      </w:pPr>
      <w:r>
        <w:t>The buildings on the premises are sold “as is” without warranty as to condition, and the Purchaser agrees to take title to the buildings “as is” in their present condition subject to reasonable use, wear, tear and natural deterioration between the date hereof and the closing of title: except that in the case of any destruction within the meaning of the provisions of Section 5-1311 of the General Obligations Law of the State of New York entitled</w:t>
      </w:r>
      <w:r>
        <w:rPr>
          <w:spacing w:val="-8"/>
        </w:rPr>
        <w:t xml:space="preserve"> </w:t>
      </w:r>
      <w:r>
        <w:t>Uniform</w:t>
      </w:r>
      <w:r>
        <w:rPr>
          <w:spacing w:val="-3"/>
        </w:rPr>
        <w:t xml:space="preserve"> </w:t>
      </w:r>
      <w:r>
        <w:t>Vendor</w:t>
      </w:r>
      <w:r>
        <w:rPr>
          <w:spacing w:val="-5"/>
        </w:rPr>
        <w:t xml:space="preserve"> </w:t>
      </w:r>
      <w:r>
        <w:t>and</w:t>
      </w:r>
      <w:r>
        <w:rPr>
          <w:spacing w:val="-5"/>
        </w:rPr>
        <w:t xml:space="preserve"> </w:t>
      </w:r>
      <w:r>
        <w:t>Purchase</w:t>
      </w:r>
      <w:r>
        <w:rPr>
          <w:spacing w:val="-7"/>
        </w:rPr>
        <w:t xml:space="preserve"> </w:t>
      </w:r>
      <w:r>
        <w:t>Risk</w:t>
      </w:r>
      <w:r>
        <w:rPr>
          <w:spacing w:val="-5"/>
        </w:rPr>
        <w:t xml:space="preserve"> </w:t>
      </w:r>
      <w:r>
        <w:t>Act,</w:t>
      </w:r>
      <w:r>
        <w:rPr>
          <w:spacing w:val="-3"/>
        </w:rPr>
        <w:t xml:space="preserve"> </w:t>
      </w:r>
      <w:r>
        <w:t>“said</w:t>
      </w:r>
      <w:r>
        <w:rPr>
          <w:spacing w:val="-5"/>
        </w:rPr>
        <w:t xml:space="preserve"> </w:t>
      </w:r>
      <w:r>
        <w:t>section”</w:t>
      </w:r>
      <w:r>
        <w:rPr>
          <w:spacing w:val="-7"/>
        </w:rPr>
        <w:t xml:space="preserve"> </w:t>
      </w:r>
      <w:r>
        <w:t>shall</w:t>
      </w:r>
      <w:r>
        <w:rPr>
          <w:spacing w:val="-3"/>
        </w:rPr>
        <w:t xml:space="preserve"> </w:t>
      </w:r>
      <w:r>
        <w:t>apply</w:t>
      </w:r>
      <w:r>
        <w:rPr>
          <w:spacing w:val="-9"/>
        </w:rPr>
        <w:t xml:space="preserve"> </w:t>
      </w:r>
      <w:r>
        <w:t>to</w:t>
      </w:r>
      <w:r>
        <w:rPr>
          <w:spacing w:val="-2"/>
        </w:rPr>
        <w:t xml:space="preserve"> </w:t>
      </w:r>
      <w:r>
        <w:t>this</w:t>
      </w:r>
      <w:r>
        <w:rPr>
          <w:spacing w:val="-2"/>
        </w:rPr>
        <w:t xml:space="preserve"> </w:t>
      </w:r>
      <w:r>
        <w:t>contract.</w:t>
      </w:r>
    </w:p>
    <w:p w14:paraId="12C37F31" w14:textId="77777777" w:rsidR="00F53095" w:rsidRDefault="00F53095">
      <w:pPr>
        <w:pStyle w:val="BodyText"/>
        <w:spacing w:before="8"/>
        <w:rPr>
          <w:sz w:val="15"/>
        </w:rPr>
      </w:pPr>
    </w:p>
    <w:p w14:paraId="70F345CD" w14:textId="77777777" w:rsidR="00F53095" w:rsidRDefault="00000000">
      <w:pPr>
        <w:pStyle w:val="ListParagraph"/>
        <w:numPr>
          <w:ilvl w:val="0"/>
          <w:numId w:val="2"/>
        </w:numPr>
        <w:tabs>
          <w:tab w:val="left" w:pos="387"/>
        </w:tabs>
        <w:ind w:left="386" w:hanging="267"/>
        <w:jc w:val="left"/>
        <w:rPr>
          <w:sz w:val="16"/>
        </w:rPr>
      </w:pPr>
      <w:r>
        <w:rPr>
          <w:sz w:val="16"/>
        </w:rPr>
        <w:t>INSPECTIONS</w:t>
      </w:r>
    </w:p>
    <w:p w14:paraId="3FC9C2DB" w14:textId="77777777" w:rsidR="00F53095" w:rsidRDefault="00000000">
      <w:pPr>
        <w:pStyle w:val="BodyText"/>
        <w:spacing w:before="4"/>
        <w:ind w:left="391" w:right="270" w:hanging="5"/>
      </w:pPr>
      <w:r>
        <w:t xml:space="preserve">This agreement is contingent upon </w:t>
      </w:r>
      <w:proofErr w:type="gramStart"/>
      <w:r>
        <w:t>all of</w:t>
      </w:r>
      <w:proofErr w:type="gramEnd"/>
      <w:r>
        <w:t xml:space="preserve"> the following provisions marked with the parties’ initials. All those provisions marked with “NA” shall not apply.</w:t>
      </w:r>
    </w:p>
    <w:p w14:paraId="3A452F4A" w14:textId="77777777" w:rsidR="00F53095" w:rsidRDefault="00F53095">
      <w:pPr>
        <w:pStyle w:val="BodyText"/>
        <w:spacing w:before="6"/>
        <w:rPr>
          <w:sz w:val="15"/>
        </w:rPr>
      </w:pPr>
    </w:p>
    <w:p w14:paraId="0B33FAA9" w14:textId="77777777" w:rsidR="00F53095" w:rsidRDefault="00000000">
      <w:pPr>
        <w:pStyle w:val="BodyText"/>
        <w:tabs>
          <w:tab w:val="left" w:pos="1185"/>
          <w:tab w:val="left" w:pos="1978"/>
          <w:tab w:val="left" w:pos="8420"/>
        </w:tabs>
        <w:ind w:left="2280" w:right="276" w:hanging="1757"/>
        <w:jc w:val="both"/>
      </w:pPr>
      <w:r>
        <w:rPr>
          <w:u w:val="single"/>
        </w:rPr>
        <w:t xml:space="preserve"> </w:t>
      </w:r>
      <w:r>
        <w:rPr>
          <w:u w:val="single"/>
        </w:rPr>
        <w:tab/>
      </w:r>
      <w:r>
        <w:t xml:space="preserve">  </w:t>
      </w:r>
      <w:r>
        <w:rPr>
          <w:spacing w:val="13"/>
        </w:rPr>
        <w:t xml:space="preserve"> </w:t>
      </w:r>
      <w:r>
        <w:rPr>
          <w:u w:val="single"/>
        </w:rPr>
        <w:t xml:space="preserve"> </w:t>
      </w:r>
      <w:r>
        <w:rPr>
          <w:u w:val="single"/>
        </w:rPr>
        <w:tab/>
      </w:r>
      <w:r>
        <w:t xml:space="preserve">     </w:t>
      </w:r>
      <w:r>
        <w:rPr>
          <w:spacing w:val="15"/>
        </w:rPr>
        <w:t xml:space="preserve"> </w:t>
      </w:r>
      <w:r>
        <w:t xml:space="preserve">STRUCTURAL INSPECTION: A determination, by a New York State licensed home inspector, registered architect </w:t>
      </w:r>
      <w:r>
        <w:rPr>
          <w:spacing w:val="-3"/>
        </w:rPr>
        <w:t xml:space="preserve">or </w:t>
      </w:r>
      <w:r>
        <w:t>licensed engineer, or a third party</w:t>
      </w:r>
      <w:r>
        <w:rPr>
          <w:spacing w:val="17"/>
        </w:rPr>
        <w:t xml:space="preserve"> </w:t>
      </w:r>
      <w:r>
        <w:t>who</w:t>
      </w:r>
      <w:r>
        <w:rPr>
          <w:spacing w:val="1"/>
        </w:rPr>
        <w:t xml:space="preserve"> </w:t>
      </w:r>
      <w:r>
        <w:t>is</w:t>
      </w:r>
      <w:r>
        <w:rPr>
          <w:u w:val="single"/>
        </w:rPr>
        <w:t xml:space="preserve"> </w:t>
      </w:r>
      <w:r>
        <w:rPr>
          <w:u w:val="single"/>
        </w:rPr>
        <w:tab/>
      </w:r>
      <w:r>
        <w:t xml:space="preserve">, or other qualified person, that the premises are free from any substantial structural, mechanical, electrical, plumbing, roof covering, </w:t>
      </w:r>
      <w:proofErr w:type="gramStart"/>
      <w:r>
        <w:t>water  or</w:t>
      </w:r>
      <w:proofErr w:type="gramEnd"/>
      <w:r>
        <w:t xml:space="preserve">  sewer defects.</w:t>
      </w:r>
      <w:r>
        <w:rPr>
          <w:spacing w:val="1"/>
        </w:rPr>
        <w:t xml:space="preserve"> </w:t>
      </w:r>
      <w:r>
        <w:t>The</w:t>
      </w:r>
      <w:r>
        <w:rPr>
          <w:spacing w:val="12"/>
        </w:rPr>
        <w:t xml:space="preserve"> </w:t>
      </w:r>
      <w:r>
        <w:t>term</w:t>
      </w:r>
      <w:r>
        <w:rPr>
          <w:spacing w:val="20"/>
        </w:rPr>
        <w:t xml:space="preserve"> </w:t>
      </w:r>
      <w:r>
        <w:t>substantial</w:t>
      </w:r>
      <w:r>
        <w:rPr>
          <w:spacing w:val="10"/>
        </w:rPr>
        <w:t xml:space="preserve"> </w:t>
      </w:r>
      <w:r>
        <w:t>to</w:t>
      </w:r>
      <w:r>
        <w:rPr>
          <w:spacing w:val="17"/>
        </w:rPr>
        <w:t xml:space="preserve"> </w:t>
      </w:r>
      <w:r>
        <w:t>refer</w:t>
      </w:r>
      <w:r>
        <w:rPr>
          <w:spacing w:val="16"/>
        </w:rPr>
        <w:t xml:space="preserve"> </w:t>
      </w:r>
      <w:r>
        <w:t>to</w:t>
      </w:r>
      <w:r>
        <w:rPr>
          <w:spacing w:val="18"/>
        </w:rPr>
        <w:t xml:space="preserve"> </w:t>
      </w:r>
      <w:r>
        <w:t>any</w:t>
      </w:r>
      <w:r>
        <w:rPr>
          <w:spacing w:val="14"/>
        </w:rPr>
        <w:t xml:space="preserve"> </w:t>
      </w:r>
      <w:r>
        <w:t>individual</w:t>
      </w:r>
      <w:r>
        <w:rPr>
          <w:spacing w:val="12"/>
        </w:rPr>
        <w:t xml:space="preserve"> </w:t>
      </w:r>
      <w:r>
        <w:t>repair</w:t>
      </w:r>
      <w:r>
        <w:rPr>
          <w:spacing w:val="16"/>
        </w:rPr>
        <w:t xml:space="preserve"> </w:t>
      </w:r>
      <w:r>
        <w:t>which</w:t>
      </w:r>
      <w:r>
        <w:rPr>
          <w:spacing w:val="15"/>
        </w:rPr>
        <w:t xml:space="preserve"> </w:t>
      </w:r>
      <w:r>
        <w:t>will</w:t>
      </w:r>
      <w:r>
        <w:rPr>
          <w:spacing w:val="17"/>
        </w:rPr>
        <w:t xml:space="preserve"> </w:t>
      </w:r>
      <w:r>
        <w:t>reasonably</w:t>
      </w:r>
      <w:r>
        <w:rPr>
          <w:spacing w:val="9"/>
        </w:rPr>
        <w:t xml:space="preserve"> </w:t>
      </w:r>
      <w:r>
        <w:t>cost</w:t>
      </w:r>
      <w:r>
        <w:rPr>
          <w:spacing w:val="17"/>
        </w:rPr>
        <w:t xml:space="preserve"> </w:t>
      </w:r>
      <w:r>
        <w:t>over</w:t>
      </w:r>
      <w:r>
        <w:rPr>
          <w:spacing w:val="16"/>
        </w:rPr>
        <w:t xml:space="preserve"> </w:t>
      </w:r>
      <w:r>
        <w:t>$1,500</w:t>
      </w:r>
      <w:r>
        <w:rPr>
          <w:spacing w:val="16"/>
        </w:rPr>
        <w:t xml:space="preserve"> </w:t>
      </w:r>
      <w:r>
        <w:t>to</w:t>
      </w:r>
      <w:r>
        <w:rPr>
          <w:spacing w:val="15"/>
        </w:rPr>
        <w:t xml:space="preserve"> </w:t>
      </w:r>
      <w:r>
        <w:t>correct.</w:t>
      </w:r>
    </w:p>
    <w:p w14:paraId="6423D187" w14:textId="77777777" w:rsidR="00F53095" w:rsidRDefault="00000000">
      <w:pPr>
        <w:pStyle w:val="BodyText"/>
        <w:tabs>
          <w:tab w:val="left" w:pos="10916"/>
        </w:tabs>
        <w:spacing w:before="37"/>
        <w:ind w:left="2261"/>
      </w:pPr>
      <w:r>
        <w:t>The</w:t>
      </w:r>
      <w:r>
        <w:rPr>
          <w:spacing w:val="-8"/>
        </w:rPr>
        <w:t xml:space="preserve"> </w:t>
      </w:r>
      <w:r>
        <w:t>following</w:t>
      </w:r>
      <w:r>
        <w:rPr>
          <w:spacing w:val="-7"/>
        </w:rPr>
        <w:t xml:space="preserve"> </w:t>
      </w:r>
      <w:r>
        <w:t>buildings</w:t>
      </w:r>
      <w:r>
        <w:rPr>
          <w:spacing w:val="-5"/>
        </w:rPr>
        <w:t xml:space="preserve"> </w:t>
      </w:r>
      <w:r>
        <w:t>or</w:t>
      </w:r>
      <w:r>
        <w:rPr>
          <w:spacing w:val="-8"/>
        </w:rPr>
        <w:t xml:space="preserve"> </w:t>
      </w:r>
      <w:r>
        <w:t>items</w:t>
      </w:r>
      <w:r>
        <w:rPr>
          <w:spacing w:val="-4"/>
        </w:rPr>
        <w:t xml:space="preserve"> </w:t>
      </w:r>
      <w:r>
        <w:t>on</w:t>
      </w:r>
      <w:r>
        <w:rPr>
          <w:spacing w:val="-5"/>
        </w:rPr>
        <w:t xml:space="preserve"> </w:t>
      </w:r>
      <w:r>
        <w:t>the</w:t>
      </w:r>
      <w:r>
        <w:rPr>
          <w:spacing w:val="-5"/>
        </w:rPr>
        <w:t xml:space="preserve"> </w:t>
      </w:r>
      <w:r>
        <w:t>premises</w:t>
      </w:r>
      <w:r>
        <w:rPr>
          <w:spacing w:val="-5"/>
        </w:rPr>
        <w:t xml:space="preserve"> </w:t>
      </w:r>
      <w:r>
        <w:t>are</w:t>
      </w:r>
      <w:r>
        <w:rPr>
          <w:spacing w:val="-6"/>
        </w:rPr>
        <w:t xml:space="preserve"> </w:t>
      </w:r>
      <w:r>
        <w:t>excluded</w:t>
      </w:r>
      <w:r>
        <w:rPr>
          <w:spacing w:val="-4"/>
        </w:rPr>
        <w:t xml:space="preserve"> </w:t>
      </w:r>
      <w:r>
        <w:t>from</w:t>
      </w:r>
      <w:r>
        <w:rPr>
          <w:spacing w:val="-6"/>
        </w:rPr>
        <w:t xml:space="preserve"> </w:t>
      </w:r>
      <w:r>
        <w:t>this</w:t>
      </w:r>
      <w:r>
        <w:rPr>
          <w:spacing w:val="-5"/>
        </w:rPr>
        <w:t xml:space="preserve"> </w:t>
      </w:r>
      <w:r>
        <w:t xml:space="preserve">inspection: </w:t>
      </w:r>
      <w:r>
        <w:rPr>
          <w:spacing w:val="1"/>
        </w:rPr>
        <w:t xml:space="preserve"> </w:t>
      </w:r>
      <w:r>
        <w:rPr>
          <w:w w:val="97"/>
          <w:u w:val="single"/>
        </w:rPr>
        <w:t xml:space="preserve"> </w:t>
      </w:r>
      <w:r>
        <w:rPr>
          <w:u w:val="single"/>
        </w:rPr>
        <w:tab/>
      </w:r>
    </w:p>
    <w:p w14:paraId="4D2A015B" w14:textId="77777777" w:rsidR="00F53095" w:rsidRDefault="00000000">
      <w:pPr>
        <w:pStyle w:val="BodyText"/>
        <w:tabs>
          <w:tab w:val="left" w:pos="10722"/>
        </w:tabs>
        <w:spacing w:before="6"/>
        <w:ind w:left="2280"/>
      </w:pPr>
      <w:r>
        <w:rPr>
          <w:u w:val="single"/>
        </w:rPr>
        <w:t xml:space="preserve"> </w:t>
      </w:r>
      <w:r>
        <w:rPr>
          <w:u w:val="single"/>
        </w:rPr>
        <w:tab/>
      </w:r>
      <w:r>
        <w:t>.</w:t>
      </w:r>
    </w:p>
    <w:p w14:paraId="5F82EDAD" w14:textId="77777777" w:rsidR="00F53095" w:rsidRDefault="00F53095">
      <w:pPr>
        <w:pStyle w:val="BodyText"/>
        <w:spacing w:before="8"/>
        <w:rPr>
          <w:sz w:val="15"/>
        </w:rPr>
      </w:pPr>
    </w:p>
    <w:p w14:paraId="3CE4FC16" w14:textId="77777777" w:rsidR="00F53095" w:rsidRDefault="00000000">
      <w:pPr>
        <w:pStyle w:val="BodyText"/>
        <w:tabs>
          <w:tab w:val="left" w:pos="1185"/>
          <w:tab w:val="left" w:pos="1978"/>
          <w:tab w:val="left" w:pos="2261"/>
        </w:tabs>
        <w:ind w:left="2280" w:right="459" w:hanging="1757"/>
      </w:pPr>
      <w:r>
        <w:rPr>
          <w:u w:val="single"/>
        </w:rPr>
        <w:t xml:space="preserve"> </w:t>
      </w:r>
      <w:r>
        <w:rPr>
          <w:u w:val="single"/>
        </w:rPr>
        <w:tab/>
      </w:r>
      <w:r>
        <w:t xml:space="preserve">  </w:t>
      </w:r>
      <w:r>
        <w:rPr>
          <w:spacing w:val="6"/>
        </w:rPr>
        <w:t xml:space="preserve"> </w:t>
      </w:r>
      <w:r>
        <w:rPr>
          <w:u w:val="single"/>
        </w:rPr>
        <w:t xml:space="preserve"> </w:t>
      </w:r>
      <w:r>
        <w:rPr>
          <w:u w:val="single"/>
        </w:rPr>
        <w:tab/>
      </w:r>
      <w:r>
        <w:tab/>
        <w:t>WOOD DESROYING ORGANISMS (PEST, TERMITE INSPECTION): A determination by a Certified Exterminator or other</w:t>
      </w:r>
      <w:r>
        <w:rPr>
          <w:spacing w:val="-2"/>
        </w:rPr>
        <w:t xml:space="preserve"> </w:t>
      </w:r>
      <w:r>
        <w:t>qualified</w:t>
      </w:r>
      <w:r>
        <w:rPr>
          <w:spacing w:val="-7"/>
        </w:rPr>
        <w:t xml:space="preserve"> </w:t>
      </w:r>
      <w:r>
        <w:t>professional</w:t>
      </w:r>
      <w:r>
        <w:rPr>
          <w:spacing w:val="-12"/>
        </w:rPr>
        <w:t xml:space="preserve"> </w:t>
      </w:r>
      <w:r>
        <w:t>that</w:t>
      </w:r>
      <w:r>
        <w:rPr>
          <w:spacing w:val="-4"/>
        </w:rPr>
        <w:t xml:space="preserve"> </w:t>
      </w:r>
      <w:r>
        <w:t>the</w:t>
      </w:r>
      <w:r>
        <w:rPr>
          <w:spacing w:val="-3"/>
        </w:rPr>
        <w:t xml:space="preserve"> </w:t>
      </w:r>
      <w:r>
        <w:t>premises</w:t>
      </w:r>
      <w:r>
        <w:rPr>
          <w:spacing w:val="-6"/>
        </w:rPr>
        <w:t xml:space="preserve"> </w:t>
      </w:r>
      <w:r>
        <w:t>are</w:t>
      </w:r>
      <w:r>
        <w:rPr>
          <w:spacing w:val="-3"/>
        </w:rPr>
        <w:t xml:space="preserve"> </w:t>
      </w:r>
      <w:r>
        <w:t>free</w:t>
      </w:r>
      <w:r>
        <w:rPr>
          <w:spacing w:val="-3"/>
        </w:rPr>
        <w:t xml:space="preserve"> </w:t>
      </w:r>
      <w:r>
        <w:t>from</w:t>
      </w:r>
      <w:r>
        <w:rPr>
          <w:spacing w:val="-2"/>
        </w:rPr>
        <w:t xml:space="preserve"> </w:t>
      </w:r>
      <w:r>
        <w:t>infestation</w:t>
      </w:r>
      <w:r>
        <w:rPr>
          <w:spacing w:val="-8"/>
        </w:rPr>
        <w:t xml:space="preserve"> </w:t>
      </w:r>
      <w:r>
        <w:t>or</w:t>
      </w:r>
      <w:r>
        <w:rPr>
          <w:spacing w:val="-2"/>
        </w:rPr>
        <w:t xml:space="preserve"> </w:t>
      </w:r>
      <w:r>
        <w:t>damage</w:t>
      </w:r>
      <w:r>
        <w:rPr>
          <w:spacing w:val="-8"/>
        </w:rPr>
        <w:t xml:space="preserve"> </w:t>
      </w:r>
      <w:r>
        <w:t>by</w:t>
      </w:r>
      <w:r>
        <w:rPr>
          <w:spacing w:val="-4"/>
        </w:rPr>
        <w:t xml:space="preserve"> </w:t>
      </w:r>
      <w:r>
        <w:t>wood</w:t>
      </w:r>
      <w:r>
        <w:rPr>
          <w:spacing w:val="-5"/>
        </w:rPr>
        <w:t xml:space="preserve"> </w:t>
      </w:r>
      <w:r>
        <w:t>destroying</w:t>
      </w:r>
      <w:r>
        <w:rPr>
          <w:spacing w:val="-8"/>
        </w:rPr>
        <w:t xml:space="preserve"> </w:t>
      </w:r>
      <w:r>
        <w:t>organisms.</w:t>
      </w:r>
    </w:p>
    <w:p w14:paraId="37A7A398" w14:textId="77777777" w:rsidR="00F53095" w:rsidRDefault="00F53095">
      <w:pPr>
        <w:pStyle w:val="BodyText"/>
        <w:spacing w:before="7"/>
        <w:rPr>
          <w:sz w:val="15"/>
        </w:rPr>
      </w:pPr>
    </w:p>
    <w:p w14:paraId="353BE2A0" w14:textId="77777777" w:rsidR="00F53095" w:rsidRDefault="00000000">
      <w:pPr>
        <w:pStyle w:val="BodyText"/>
        <w:tabs>
          <w:tab w:val="left" w:pos="1185"/>
          <w:tab w:val="left" w:pos="1978"/>
        </w:tabs>
        <w:ind w:left="2280" w:right="277" w:hanging="1757"/>
        <w:jc w:val="both"/>
      </w:pPr>
      <w:r>
        <w:rPr>
          <w:u w:val="single"/>
        </w:rPr>
        <w:t xml:space="preserve"> </w:t>
      </w:r>
      <w:r>
        <w:rPr>
          <w:u w:val="single"/>
        </w:rPr>
        <w:tab/>
      </w:r>
      <w:r>
        <w:t xml:space="preserve">  </w:t>
      </w:r>
      <w:r>
        <w:rPr>
          <w:spacing w:val="4"/>
        </w:rPr>
        <w:t xml:space="preserve"> </w:t>
      </w:r>
      <w:r>
        <w:rPr>
          <w:u w:val="single"/>
        </w:rPr>
        <w:t xml:space="preserve"> </w:t>
      </w:r>
      <w:r>
        <w:rPr>
          <w:u w:val="single"/>
        </w:rPr>
        <w:tab/>
      </w:r>
      <w:r>
        <w:t xml:space="preserve">     </w:t>
      </w:r>
      <w:r>
        <w:rPr>
          <w:spacing w:val="15"/>
        </w:rPr>
        <w:t xml:space="preserve"> </w:t>
      </w:r>
      <w:r>
        <w:t xml:space="preserve">SEPTIC SYSTEM INSPECTION: A test of the septic system by </w:t>
      </w:r>
      <w:proofErr w:type="gramStart"/>
      <w:r>
        <w:t>a  licensed</w:t>
      </w:r>
      <w:proofErr w:type="gramEnd"/>
      <w:r>
        <w:t xml:space="preserve"> professional engineer, licensed plumber, septic system contractor, County Health Department, or other qualified person indicating that the system is in working order.</w:t>
      </w:r>
    </w:p>
    <w:p w14:paraId="5571D6E3" w14:textId="77777777" w:rsidR="00F53095" w:rsidRDefault="00F53095">
      <w:pPr>
        <w:pStyle w:val="BodyText"/>
        <w:spacing w:before="10"/>
        <w:rPr>
          <w:sz w:val="15"/>
        </w:rPr>
      </w:pPr>
    </w:p>
    <w:p w14:paraId="0B4D963D" w14:textId="77777777" w:rsidR="00F53095" w:rsidRDefault="00000000">
      <w:pPr>
        <w:pStyle w:val="BodyText"/>
        <w:tabs>
          <w:tab w:val="left" w:pos="1185"/>
          <w:tab w:val="left" w:pos="1978"/>
        </w:tabs>
        <w:ind w:left="2280" w:right="279" w:hanging="1757"/>
        <w:jc w:val="both"/>
      </w:pPr>
      <w:r>
        <w:rPr>
          <w:u w:val="single"/>
        </w:rPr>
        <w:t xml:space="preserve"> </w:t>
      </w:r>
      <w:r>
        <w:rPr>
          <w:u w:val="single"/>
        </w:rPr>
        <w:tab/>
      </w:r>
      <w:r>
        <w:t xml:space="preserve">  </w:t>
      </w:r>
      <w:r>
        <w:rPr>
          <w:spacing w:val="6"/>
        </w:rPr>
        <w:t xml:space="preserve"> </w:t>
      </w:r>
      <w:r>
        <w:rPr>
          <w:u w:val="single"/>
        </w:rPr>
        <w:t xml:space="preserve"> </w:t>
      </w:r>
      <w:r>
        <w:rPr>
          <w:u w:val="single"/>
        </w:rPr>
        <w:tab/>
      </w:r>
      <w:r>
        <w:t xml:space="preserve">      </w:t>
      </w:r>
      <w:r>
        <w:rPr>
          <w:spacing w:val="-10"/>
        </w:rPr>
        <w:t xml:space="preserve"> </w:t>
      </w:r>
      <w:r>
        <w:t>WELL WATER FLOW AND/OR QUALITY TESTS: (1) A potability water equality test to meet the standards of the New York State Department of Health to be performed by a New York State approved laboratory, (2) any chemical, metal, inorganic or other tests as the Purchaser may request, and (3) a flow test to be performed indicating a minimum flow of sufficient quantity</w:t>
      </w:r>
      <w:r>
        <w:rPr>
          <w:spacing w:val="-13"/>
        </w:rPr>
        <w:t xml:space="preserve"> </w:t>
      </w:r>
      <w:r>
        <w:t>to:</w:t>
      </w:r>
    </w:p>
    <w:p w14:paraId="3A89587C" w14:textId="77777777" w:rsidR="00F53095" w:rsidRDefault="00000000">
      <w:pPr>
        <w:pStyle w:val="ListParagraph"/>
        <w:numPr>
          <w:ilvl w:val="0"/>
          <w:numId w:val="1"/>
        </w:numPr>
        <w:tabs>
          <w:tab w:val="left" w:pos="4005"/>
        </w:tabs>
        <w:spacing w:before="4"/>
        <w:jc w:val="both"/>
        <w:rPr>
          <w:sz w:val="16"/>
        </w:rPr>
      </w:pPr>
      <w:r>
        <w:rPr>
          <w:sz w:val="16"/>
          <w:u w:val="single"/>
        </w:rPr>
        <w:t xml:space="preserve">        </w:t>
      </w:r>
      <w:r>
        <w:rPr>
          <w:spacing w:val="-4"/>
          <w:sz w:val="16"/>
          <w:u w:val="single"/>
        </w:rPr>
        <w:t xml:space="preserve"> </w:t>
      </w:r>
      <w:r>
        <w:rPr>
          <w:spacing w:val="7"/>
          <w:sz w:val="16"/>
        </w:rPr>
        <w:t xml:space="preserve"> </w:t>
      </w:r>
      <w:r>
        <w:rPr>
          <w:sz w:val="16"/>
        </w:rPr>
        <w:t>obtain</w:t>
      </w:r>
      <w:r>
        <w:rPr>
          <w:spacing w:val="-8"/>
          <w:sz w:val="16"/>
        </w:rPr>
        <w:t xml:space="preserve"> </w:t>
      </w:r>
      <w:r>
        <w:rPr>
          <w:sz w:val="16"/>
        </w:rPr>
        <w:t>mortgage</w:t>
      </w:r>
      <w:r>
        <w:rPr>
          <w:spacing w:val="-7"/>
          <w:sz w:val="16"/>
        </w:rPr>
        <w:t xml:space="preserve"> </w:t>
      </w:r>
      <w:r>
        <w:rPr>
          <w:sz w:val="16"/>
        </w:rPr>
        <w:t>financing</w:t>
      </w:r>
      <w:r>
        <w:rPr>
          <w:spacing w:val="-7"/>
          <w:sz w:val="16"/>
        </w:rPr>
        <w:t xml:space="preserve"> </w:t>
      </w:r>
      <w:r>
        <w:rPr>
          <w:sz w:val="16"/>
        </w:rPr>
        <w:t>on</w:t>
      </w:r>
      <w:r>
        <w:rPr>
          <w:spacing w:val="-5"/>
          <w:sz w:val="16"/>
        </w:rPr>
        <w:t xml:space="preserve"> </w:t>
      </w:r>
      <w:r>
        <w:rPr>
          <w:sz w:val="16"/>
        </w:rPr>
        <w:t>subject</w:t>
      </w:r>
      <w:r>
        <w:rPr>
          <w:spacing w:val="-5"/>
          <w:sz w:val="16"/>
        </w:rPr>
        <w:t xml:space="preserve"> </w:t>
      </w:r>
      <w:r>
        <w:rPr>
          <w:sz w:val="16"/>
        </w:rPr>
        <w:t>property;</w:t>
      </w:r>
      <w:r>
        <w:rPr>
          <w:spacing w:val="-4"/>
          <w:sz w:val="16"/>
        </w:rPr>
        <w:t xml:space="preserve"> </w:t>
      </w:r>
      <w:r>
        <w:rPr>
          <w:sz w:val="16"/>
        </w:rPr>
        <w:t>and/or</w:t>
      </w:r>
    </w:p>
    <w:p w14:paraId="42145AF9" w14:textId="77777777" w:rsidR="00F53095" w:rsidRDefault="00000000">
      <w:pPr>
        <w:pStyle w:val="ListParagraph"/>
        <w:numPr>
          <w:ilvl w:val="0"/>
          <w:numId w:val="1"/>
        </w:numPr>
        <w:tabs>
          <w:tab w:val="left" w:pos="4005"/>
          <w:tab w:val="left" w:pos="6121"/>
          <w:tab w:val="left" w:pos="8680"/>
        </w:tabs>
        <w:spacing w:before="5"/>
        <w:jc w:val="both"/>
        <w:rPr>
          <w:sz w:val="16"/>
        </w:rPr>
      </w:pPr>
      <w:r>
        <w:rPr>
          <w:sz w:val="16"/>
          <w:u w:val="single"/>
        </w:rPr>
        <w:t xml:space="preserve">        </w:t>
      </w:r>
      <w:r>
        <w:rPr>
          <w:spacing w:val="-4"/>
          <w:sz w:val="16"/>
          <w:u w:val="single"/>
        </w:rPr>
        <w:t xml:space="preserve"> </w:t>
      </w:r>
      <w:r>
        <w:rPr>
          <w:spacing w:val="7"/>
          <w:sz w:val="16"/>
        </w:rPr>
        <w:t xml:space="preserve"> </w:t>
      </w:r>
      <w:r>
        <w:rPr>
          <w:sz w:val="16"/>
        </w:rPr>
        <w:t>to</w:t>
      </w:r>
      <w:r>
        <w:rPr>
          <w:spacing w:val="-3"/>
          <w:sz w:val="16"/>
        </w:rPr>
        <w:t xml:space="preserve"> </w:t>
      </w:r>
      <w:r>
        <w:rPr>
          <w:sz w:val="16"/>
        </w:rPr>
        <w:t>produce</w:t>
      </w:r>
      <w:r>
        <w:rPr>
          <w:sz w:val="16"/>
          <w:u w:val="single"/>
        </w:rPr>
        <w:t xml:space="preserve"> </w:t>
      </w:r>
      <w:r>
        <w:rPr>
          <w:sz w:val="16"/>
          <w:u w:val="single"/>
        </w:rPr>
        <w:tab/>
      </w:r>
      <w:r>
        <w:rPr>
          <w:sz w:val="16"/>
        </w:rPr>
        <w:t>gallons per</w:t>
      </w:r>
      <w:r>
        <w:rPr>
          <w:spacing w:val="-9"/>
          <w:sz w:val="16"/>
        </w:rPr>
        <w:t xml:space="preserve"> </w:t>
      </w:r>
      <w:r>
        <w:rPr>
          <w:sz w:val="16"/>
        </w:rPr>
        <w:t>minute</w:t>
      </w:r>
      <w:r>
        <w:rPr>
          <w:spacing w:val="-7"/>
          <w:sz w:val="16"/>
        </w:rPr>
        <w:t xml:space="preserve"> </w:t>
      </w:r>
      <w:r>
        <w:rPr>
          <w:sz w:val="16"/>
        </w:rPr>
        <w:t>for</w:t>
      </w:r>
      <w:r>
        <w:rPr>
          <w:sz w:val="16"/>
          <w:u w:val="single"/>
        </w:rPr>
        <w:t xml:space="preserve"> </w:t>
      </w:r>
      <w:r>
        <w:rPr>
          <w:sz w:val="16"/>
          <w:u w:val="single"/>
        </w:rPr>
        <w:tab/>
      </w:r>
      <w:r>
        <w:rPr>
          <w:sz w:val="16"/>
        </w:rPr>
        <w:t>hours.</w:t>
      </w:r>
    </w:p>
    <w:p w14:paraId="21F2D8B4" w14:textId="77777777" w:rsidR="00F53095" w:rsidRDefault="00F53095">
      <w:pPr>
        <w:pStyle w:val="BodyText"/>
        <w:spacing w:before="4"/>
        <w:rPr>
          <w:sz w:val="15"/>
        </w:rPr>
      </w:pPr>
    </w:p>
    <w:p w14:paraId="7C70277C" w14:textId="77777777" w:rsidR="00F53095" w:rsidRDefault="00000000">
      <w:pPr>
        <w:pStyle w:val="BodyText"/>
        <w:tabs>
          <w:tab w:val="left" w:pos="1229"/>
          <w:tab w:val="left" w:pos="1978"/>
        </w:tabs>
        <w:ind w:left="2280" w:right="276" w:hanging="1713"/>
        <w:jc w:val="both"/>
      </w:pPr>
      <w:r>
        <w:rPr>
          <w:u w:val="single"/>
        </w:rPr>
        <w:t xml:space="preserve"> </w:t>
      </w:r>
      <w:r>
        <w:rPr>
          <w:u w:val="single"/>
        </w:rPr>
        <w:tab/>
      </w:r>
      <w:r>
        <w:t xml:space="preserve"> </w:t>
      </w:r>
      <w:r>
        <w:rPr>
          <w:spacing w:val="7"/>
        </w:rPr>
        <w:t xml:space="preserve"> </w:t>
      </w:r>
      <w:r>
        <w:rPr>
          <w:u w:val="single"/>
        </w:rPr>
        <w:t xml:space="preserve"> </w:t>
      </w:r>
      <w:r>
        <w:rPr>
          <w:u w:val="single"/>
        </w:rPr>
        <w:tab/>
      </w:r>
      <w:r>
        <w:t xml:space="preserve">     </w:t>
      </w:r>
      <w:r>
        <w:rPr>
          <w:spacing w:val="15"/>
        </w:rPr>
        <w:t xml:space="preserve"> </w:t>
      </w:r>
      <w:r>
        <w:t xml:space="preserve">RADON INSPECTION: The Purchaser may have the dwelling located on the property tested by a reputable service for the presence of radon gas. The Seller agrees to maintain a “closed- house condition” during the test. “Closed-housed condition” shall mean that the Seller shall keep the windows closed and minimize the number </w:t>
      </w:r>
      <w:proofErr w:type="gramStart"/>
      <w:r>
        <w:t>of  times</w:t>
      </w:r>
      <w:proofErr w:type="gramEnd"/>
      <w:r>
        <w:t xml:space="preserve">  the  exterior doors are opened and the time that they are left open.   The Seller agrees to comply with all reasonable requirements     of the testing service in connection with the test, provided such compliance shall be at no cost to the Seller. If the test reveals that the level of radon gas is four (4) picocuries per liter or higher, the presence of radon gas shall be deemed grounds for cancellation of the</w:t>
      </w:r>
      <w:r>
        <w:rPr>
          <w:spacing w:val="-21"/>
        </w:rPr>
        <w:t xml:space="preserve"> </w:t>
      </w:r>
      <w:r>
        <w:t>contract.</w:t>
      </w:r>
    </w:p>
    <w:p w14:paraId="75A7C5CA" w14:textId="77777777" w:rsidR="00F53095" w:rsidRDefault="00F53095">
      <w:pPr>
        <w:pStyle w:val="BodyText"/>
        <w:spacing w:before="2"/>
      </w:pPr>
    </w:p>
    <w:p w14:paraId="405BDF6D" w14:textId="77777777" w:rsidR="00F53095" w:rsidRDefault="00000000">
      <w:pPr>
        <w:pStyle w:val="BodyText"/>
        <w:tabs>
          <w:tab w:val="left" w:pos="9969"/>
          <w:tab w:val="left" w:pos="10837"/>
        </w:tabs>
        <w:ind w:left="480" w:right="276"/>
        <w:jc w:val="both"/>
      </w:pPr>
      <w:r>
        <w:t>All</w:t>
      </w:r>
      <w:r>
        <w:rPr>
          <w:spacing w:val="9"/>
        </w:rPr>
        <w:t xml:space="preserve"> </w:t>
      </w:r>
      <w:r>
        <w:t>tests</w:t>
      </w:r>
      <w:r>
        <w:rPr>
          <w:spacing w:val="10"/>
        </w:rPr>
        <w:t xml:space="preserve"> </w:t>
      </w:r>
      <w:r>
        <w:t>and/or</w:t>
      </w:r>
      <w:r>
        <w:rPr>
          <w:spacing w:val="5"/>
        </w:rPr>
        <w:t xml:space="preserve"> </w:t>
      </w:r>
      <w:r>
        <w:t>inspections</w:t>
      </w:r>
      <w:r>
        <w:rPr>
          <w:spacing w:val="4"/>
        </w:rPr>
        <w:t xml:space="preserve"> </w:t>
      </w:r>
      <w:r>
        <w:t>contemplated</w:t>
      </w:r>
      <w:r>
        <w:rPr>
          <w:spacing w:val="2"/>
        </w:rPr>
        <w:t xml:space="preserve"> </w:t>
      </w:r>
      <w:r>
        <w:t>pursuant</w:t>
      </w:r>
      <w:r>
        <w:rPr>
          <w:spacing w:val="4"/>
        </w:rPr>
        <w:t xml:space="preserve"> </w:t>
      </w:r>
      <w:r>
        <w:t>to</w:t>
      </w:r>
      <w:r>
        <w:rPr>
          <w:spacing w:val="7"/>
        </w:rPr>
        <w:t xml:space="preserve"> </w:t>
      </w:r>
      <w:r>
        <w:t>this</w:t>
      </w:r>
      <w:r>
        <w:rPr>
          <w:spacing w:val="11"/>
        </w:rPr>
        <w:t xml:space="preserve"> </w:t>
      </w:r>
      <w:r>
        <w:t>paragraph</w:t>
      </w:r>
      <w:r>
        <w:rPr>
          <w:spacing w:val="3"/>
        </w:rPr>
        <w:t xml:space="preserve"> </w:t>
      </w:r>
      <w:r>
        <w:t>“21”</w:t>
      </w:r>
      <w:r>
        <w:rPr>
          <w:spacing w:val="8"/>
        </w:rPr>
        <w:t xml:space="preserve"> </w:t>
      </w:r>
      <w:r>
        <w:t>shall</w:t>
      </w:r>
      <w:r>
        <w:rPr>
          <w:spacing w:val="10"/>
        </w:rPr>
        <w:t xml:space="preserve"> </w:t>
      </w:r>
      <w:r>
        <w:t>be</w:t>
      </w:r>
      <w:r>
        <w:rPr>
          <w:spacing w:val="9"/>
        </w:rPr>
        <w:t xml:space="preserve"> </w:t>
      </w:r>
      <w:r>
        <w:t>completed</w:t>
      </w:r>
      <w:r>
        <w:rPr>
          <w:spacing w:val="3"/>
        </w:rPr>
        <w:t xml:space="preserve"> </w:t>
      </w:r>
      <w:r>
        <w:t>on</w:t>
      </w:r>
      <w:r>
        <w:rPr>
          <w:spacing w:val="8"/>
        </w:rPr>
        <w:t xml:space="preserve"> </w:t>
      </w:r>
      <w:r>
        <w:t>or</w:t>
      </w:r>
      <w:r>
        <w:rPr>
          <w:spacing w:val="10"/>
        </w:rPr>
        <w:t xml:space="preserve"> </w:t>
      </w:r>
      <w:r>
        <w:t>before</w:t>
      </w:r>
      <w:r>
        <w:rPr>
          <w:u w:val="single"/>
        </w:rPr>
        <w:t xml:space="preserve"> </w:t>
      </w:r>
      <w:r>
        <w:rPr>
          <w:u w:val="single"/>
        </w:rPr>
        <w:tab/>
      </w:r>
      <w:r>
        <w:rPr>
          <w:u w:val="single"/>
        </w:rPr>
        <w:tab/>
      </w:r>
      <w:r>
        <w:rPr>
          <w:spacing w:val="-17"/>
        </w:rPr>
        <w:t xml:space="preserve">, </w:t>
      </w:r>
      <w:r>
        <w:t>and at Purchaser’s expense, and shall be deemed waived unless Purchaser</w:t>
      </w:r>
      <w:r>
        <w:rPr>
          <w:spacing w:val="16"/>
        </w:rPr>
        <w:t xml:space="preserve"> </w:t>
      </w:r>
      <w:r>
        <w:t>shall</w:t>
      </w:r>
      <w:r>
        <w:rPr>
          <w:spacing w:val="32"/>
        </w:rPr>
        <w:t xml:space="preserve"> </w:t>
      </w:r>
      <w:r>
        <w:t>notify</w:t>
      </w:r>
      <w:r>
        <w:rPr>
          <w:u w:val="single"/>
        </w:rPr>
        <w:t xml:space="preserve"> </w:t>
      </w:r>
      <w:r>
        <w:rPr>
          <w:u w:val="single"/>
        </w:rPr>
        <w:tab/>
      </w:r>
      <w:r>
        <w:t xml:space="preserve">of failure </w:t>
      </w:r>
      <w:r>
        <w:rPr>
          <w:spacing w:val="-7"/>
        </w:rPr>
        <w:t xml:space="preserve">of </w:t>
      </w:r>
      <w:r>
        <w:t>any of these tests and/or inspections. If Purchaser so notifies, and further supplies written confirmation by a copy of the test results and/or inspection reports(s), or letter(s) from inspector, then this entire agreement shall be deemed cancelled, null and void and all deposits made hereunder shall be returned to Purchaser or, at Purchaser’s option, said cancellation may be deferred for a period of ten (10) days in order to provide</w:t>
      </w:r>
      <w:r>
        <w:rPr>
          <w:spacing w:val="-6"/>
        </w:rPr>
        <w:t xml:space="preserve"> </w:t>
      </w:r>
      <w:r>
        <w:t>the</w:t>
      </w:r>
      <w:r>
        <w:rPr>
          <w:spacing w:val="-2"/>
        </w:rPr>
        <w:t xml:space="preserve"> </w:t>
      </w:r>
      <w:r>
        <w:t>parties</w:t>
      </w:r>
      <w:r>
        <w:rPr>
          <w:spacing w:val="-3"/>
        </w:rPr>
        <w:t xml:space="preserve"> </w:t>
      </w:r>
      <w:r>
        <w:t>an</w:t>
      </w:r>
      <w:r>
        <w:rPr>
          <w:spacing w:val="-2"/>
        </w:rPr>
        <w:t xml:space="preserve"> </w:t>
      </w:r>
      <w:r>
        <w:t>opportunity</w:t>
      </w:r>
      <w:r>
        <w:rPr>
          <w:spacing w:val="-10"/>
        </w:rPr>
        <w:t xml:space="preserve"> </w:t>
      </w:r>
      <w:r>
        <w:t>to otherwise</w:t>
      </w:r>
      <w:r>
        <w:rPr>
          <w:spacing w:val="-7"/>
        </w:rPr>
        <w:t xml:space="preserve"> </w:t>
      </w:r>
      <w:r>
        <w:t>agree</w:t>
      </w:r>
      <w:r>
        <w:rPr>
          <w:spacing w:val="-5"/>
        </w:rPr>
        <w:t xml:space="preserve"> </w:t>
      </w:r>
      <w:r>
        <w:t>in writing.</w:t>
      </w:r>
    </w:p>
    <w:p w14:paraId="1F973AFB" w14:textId="77777777" w:rsidR="00F53095" w:rsidRDefault="00F53095">
      <w:pPr>
        <w:jc w:val="both"/>
        <w:sectPr w:rsidR="00F53095">
          <w:pgSz w:w="12240" w:h="15840"/>
          <w:pgMar w:top="860" w:right="480" w:bottom="1960" w:left="600" w:header="0" w:footer="1777" w:gutter="0"/>
          <w:cols w:space="720"/>
        </w:sectPr>
      </w:pPr>
    </w:p>
    <w:p w14:paraId="07BE759F" w14:textId="77777777" w:rsidR="00F53095" w:rsidRDefault="00000000">
      <w:pPr>
        <w:pStyle w:val="ListParagraph"/>
        <w:numPr>
          <w:ilvl w:val="0"/>
          <w:numId w:val="2"/>
        </w:numPr>
        <w:tabs>
          <w:tab w:val="left" w:pos="430"/>
        </w:tabs>
        <w:spacing w:before="69"/>
        <w:ind w:left="429" w:hanging="310"/>
        <w:jc w:val="left"/>
        <w:rPr>
          <w:sz w:val="16"/>
        </w:rPr>
      </w:pPr>
      <w:r>
        <w:rPr>
          <w:sz w:val="16"/>
        </w:rPr>
        <w:lastRenderedPageBreak/>
        <w:t>ADDENDA AND MANDATED FORMS: The following attached addenda are part of this</w:t>
      </w:r>
      <w:r>
        <w:rPr>
          <w:spacing w:val="-19"/>
          <w:sz w:val="16"/>
        </w:rPr>
        <w:t xml:space="preserve"> </w:t>
      </w:r>
      <w:r>
        <w:rPr>
          <w:sz w:val="16"/>
        </w:rPr>
        <w:t>Agreement.</w:t>
      </w:r>
    </w:p>
    <w:p w14:paraId="30B2FE59" w14:textId="77777777" w:rsidR="00F53095" w:rsidRDefault="00F53095">
      <w:pPr>
        <w:pStyle w:val="BodyText"/>
        <w:spacing w:before="10"/>
        <w:rPr>
          <w:sz w:val="15"/>
        </w:rPr>
      </w:pPr>
    </w:p>
    <w:p w14:paraId="5DD46EE7" w14:textId="77777777" w:rsidR="00F53095" w:rsidRDefault="00000000">
      <w:pPr>
        <w:pStyle w:val="BodyText"/>
        <w:tabs>
          <w:tab w:val="left" w:pos="3777"/>
          <w:tab w:val="left" w:pos="7265"/>
          <w:tab w:val="left" w:pos="10853"/>
        </w:tabs>
        <w:spacing w:before="1"/>
        <w:ind w:left="480"/>
      </w:pPr>
      <w:r>
        <w:t>A.</w:t>
      </w:r>
      <w:r>
        <w:rPr>
          <w:u w:val="single"/>
        </w:rPr>
        <w:t xml:space="preserve"> </w:t>
      </w:r>
      <w:r>
        <w:rPr>
          <w:u w:val="single"/>
        </w:rPr>
        <w:tab/>
      </w:r>
      <w:r>
        <w:t>B.</w:t>
      </w:r>
      <w:r>
        <w:rPr>
          <w:u w:val="single"/>
        </w:rPr>
        <w:t xml:space="preserve"> </w:t>
      </w:r>
      <w:r>
        <w:rPr>
          <w:u w:val="single"/>
        </w:rPr>
        <w:tab/>
      </w:r>
      <w:r>
        <w:t xml:space="preserve">C. </w:t>
      </w:r>
      <w:r>
        <w:rPr>
          <w:spacing w:val="2"/>
        </w:rPr>
        <w:t xml:space="preserve"> </w:t>
      </w:r>
      <w:r>
        <w:rPr>
          <w:w w:val="97"/>
          <w:u w:val="single"/>
        </w:rPr>
        <w:t xml:space="preserve"> </w:t>
      </w:r>
      <w:r>
        <w:rPr>
          <w:u w:val="single"/>
        </w:rPr>
        <w:tab/>
      </w:r>
    </w:p>
    <w:p w14:paraId="39AF7434" w14:textId="77777777" w:rsidR="00F53095" w:rsidRDefault="00F53095">
      <w:pPr>
        <w:pStyle w:val="BodyText"/>
        <w:spacing w:before="1"/>
      </w:pPr>
    </w:p>
    <w:p w14:paraId="1B09B207" w14:textId="77777777" w:rsidR="00F53095" w:rsidRDefault="00000000">
      <w:pPr>
        <w:pStyle w:val="BodyText"/>
        <w:tabs>
          <w:tab w:val="left" w:pos="3777"/>
          <w:tab w:val="left" w:pos="7275"/>
          <w:tab w:val="left" w:pos="10844"/>
        </w:tabs>
        <w:spacing w:before="1"/>
        <w:ind w:left="480"/>
      </w:pPr>
      <w:r>
        <w:t>D.</w:t>
      </w:r>
      <w:r>
        <w:rPr>
          <w:u w:val="single"/>
        </w:rPr>
        <w:t xml:space="preserve"> </w:t>
      </w:r>
      <w:r>
        <w:rPr>
          <w:u w:val="single"/>
        </w:rPr>
        <w:tab/>
      </w:r>
      <w:r>
        <w:t>E.</w:t>
      </w:r>
      <w:r>
        <w:rPr>
          <w:u w:val="single"/>
        </w:rPr>
        <w:t xml:space="preserve"> </w:t>
      </w:r>
      <w:r>
        <w:rPr>
          <w:u w:val="single"/>
        </w:rPr>
        <w:tab/>
      </w:r>
      <w:r>
        <w:t xml:space="preserve">F. </w:t>
      </w:r>
      <w:r>
        <w:rPr>
          <w:spacing w:val="2"/>
        </w:rPr>
        <w:t xml:space="preserve"> </w:t>
      </w:r>
      <w:r>
        <w:rPr>
          <w:w w:val="97"/>
          <w:u w:val="single"/>
        </w:rPr>
        <w:t xml:space="preserve"> </w:t>
      </w:r>
      <w:r>
        <w:rPr>
          <w:u w:val="single"/>
        </w:rPr>
        <w:tab/>
      </w:r>
    </w:p>
    <w:p w14:paraId="5DFF86CA" w14:textId="77777777" w:rsidR="00F53095" w:rsidRDefault="00F53095">
      <w:pPr>
        <w:pStyle w:val="BodyText"/>
        <w:spacing w:before="3"/>
        <w:rPr>
          <w:sz w:val="15"/>
        </w:rPr>
      </w:pPr>
    </w:p>
    <w:p w14:paraId="2EE2E1D4" w14:textId="77777777" w:rsidR="00F53095" w:rsidRDefault="00000000">
      <w:pPr>
        <w:pStyle w:val="ListParagraph"/>
        <w:numPr>
          <w:ilvl w:val="0"/>
          <w:numId w:val="2"/>
        </w:numPr>
        <w:tabs>
          <w:tab w:val="left" w:pos="432"/>
        </w:tabs>
        <w:ind w:left="432" w:hanging="312"/>
        <w:jc w:val="left"/>
        <w:rPr>
          <w:sz w:val="16"/>
        </w:rPr>
      </w:pPr>
      <w:r>
        <w:rPr>
          <w:sz w:val="16"/>
        </w:rPr>
        <w:t>NOTICES</w:t>
      </w:r>
    </w:p>
    <w:p w14:paraId="50FE51D0" w14:textId="77777777" w:rsidR="00F53095" w:rsidRDefault="00000000">
      <w:pPr>
        <w:pStyle w:val="BodyText"/>
        <w:spacing w:before="3"/>
        <w:ind w:left="434" w:right="459" w:hanging="5"/>
      </w:pPr>
      <w:r>
        <w:t xml:space="preserve">All notices contemplated by this agreement shall be in writing, delivered by [a] certified or registered mail, return receipt requested, </w:t>
      </w:r>
      <w:proofErr w:type="gramStart"/>
      <w:r>
        <w:t>postmarked  no</w:t>
      </w:r>
      <w:proofErr w:type="gramEnd"/>
      <w:r>
        <w:rPr>
          <w:spacing w:val="-3"/>
        </w:rPr>
        <w:t xml:space="preserve"> </w:t>
      </w:r>
      <w:r>
        <w:t>later</w:t>
      </w:r>
      <w:r>
        <w:rPr>
          <w:spacing w:val="-4"/>
        </w:rPr>
        <w:t xml:space="preserve"> </w:t>
      </w:r>
      <w:r>
        <w:t>than</w:t>
      </w:r>
      <w:r>
        <w:rPr>
          <w:spacing w:val="-2"/>
        </w:rPr>
        <w:t xml:space="preserve"> </w:t>
      </w:r>
      <w:r>
        <w:t>the</w:t>
      </w:r>
      <w:r>
        <w:rPr>
          <w:spacing w:val="-3"/>
        </w:rPr>
        <w:t xml:space="preserve"> </w:t>
      </w:r>
      <w:r>
        <w:t>required</w:t>
      </w:r>
      <w:r>
        <w:rPr>
          <w:spacing w:val="-7"/>
        </w:rPr>
        <w:t xml:space="preserve"> </w:t>
      </w:r>
      <w:r>
        <w:t>date;</w:t>
      </w:r>
      <w:r>
        <w:rPr>
          <w:spacing w:val="-3"/>
        </w:rPr>
        <w:t xml:space="preserve"> </w:t>
      </w:r>
      <w:r>
        <w:t>[b]</w:t>
      </w:r>
      <w:r>
        <w:rPr>
          <w:spacing w:val="-7"/>
        </w:rPr>
        <w:t xml:space="preserve"> </w:t>
      </w:r>
      <w:r>
        <w:t>by</w:t>
      </w:r>
      <w:r>
        <w:rPr>
          <w:spacing w:val="-5"/>
        </w:rPr>
        <w:t xml:space="preserve"> </w:t>
      </w:r>
      <w:r>
        <w:t>telecopy/facsimile</w:t>
      </w:r>
      <w:r>
        <w:rPr>
          <w:spacing w:val="-13"/>
        </w:rPr>
        <w:t xml:space="preserve"> </w:t>
      </w:r>
      <w:r>
        <w:t>transmitted</w:t>
      </w:r>
      <w:r>
        <w:rPr>
          <w:spacing w:val="-11"/>
        </w:rPr>
        <w:t xml:space="preserve"> </w:t>
      </w:r>
      <w:r>
        <w:t>by</w:t>
      </w:r>
      <w:r>
        <w:rPr>
          <w:spacing w:val="-5"/>
        </w:rPr>
        <w:t xml:space="preserve"> </w:t>
      </w:r>
      <w:r>
        <w:t>such</w:t>
      </w:r>
      <w:r>
        <w:rPr>
          <w:spacing w:val="-4"/>
        </w:rPr>
        <w:t xml:space="preserve"> </w:t>
      </w:r>
      <w:r>
        <w:t>date;</w:t>
      </w:r>
      <w:r>
        <w:rPr>
          <w:spacing w:val="-6"/>
        </w:rPr>
        <w:t xml:space="preserve"> </w:t>
      </w:r>
      <w:r>
        <w:t>[c]</w:t>
      </w:r>
      <w:r>
        <w:rPr>
          <w:spacing w:val="-3"/>
        </w:rPr>
        <w:t xml:space="preserve"> </w:t>
      </w:r>
      <w:r>
        <w:t>by</w:t>
      </w:r>
      <w:r>
        <w:rPr>
          <w:spacing w:val="-5"/>
        </w:rPr>
        <w:t xml:space="preserve"> </w:t>
      </w:r>
      <w:r>
        <w:t>personal</w:t>
      </w:r>
      <w:r>
        <w:rPr>
          <w:spacing w:val="-7"/>
        </w:rPr>
        <w:t xml:space="preserve"> </w:t>
      </w:r>
      <w:r>
        <w:t>delivery</w:t>
      </w:r>
      <w:r>
        <w:rPr>
          <w:spacing w:val="-7"/>
        </w:rPr>
        <w:t xml:space="preserve"> </w:t>
      </w:r>
      <w:r>
        <w:t>by</w:t>
      </w:r>
      <w:r>
        <w:rPr>
          <w:spacing w:val="-3"/>
        </w:rPr>
        <w:t xml:space="preserve"> </w:t>
      </w:r>
      <w:r>
        <w:t>such</w:t>
      </w:r>
      <w:r>
        <w:rPr>
          <w:spacing w:val="-2"/>
        </w:rPr>
        <w:t xml:space="preserve"> </w:t>
      </w:r>
      <w:r>
        <w:t>date.</w:t>
      </w:r>
    </w:p>
    <w:p w14:paraId="4795838F" w14:textId="77777777" w:rsidR="00F53095" w:rsidRDefault="00F53095">
      <w:pPr>
        <w:pStyle w:val="BodyText"/>
        <w:spacing w:before="7"/>
        <w:rPr>
          <w:sz w:val="15"/>
        </w:rPr>
      </w:pPr>
    </w:p>
    <w:p w14:paraId="4DE4ED79" w14:textId="77777777" w:rsidR="00F53095" w:rsidRDefault="00000000">
      <w:pPr>
        <w:pStyle w:val="ListParagraph"/>
        <w:numPr>
          <w:ilvl w:val="0"/>
          <w:numId w:val="2"/>
        </w:numPr>
        <w:tabs>
          <w:tab w:val="left" w:pos="430"/>
        </w:tabs>
        <w:ind w:left="429" w:hanging="310"/>
        <w:jc w:val="left"/>
        <w:rPr>
          <w:sz w:val="16"/>
        </w:rPr>
      </w:pPr>
      <w:r>
        <w:rPr>
          <w:sz w:val="16"/>
        </w:rPr>
        <w:t>ENTIRE</w:t>
      </w:r>
      <w:r>
        <w:rPr>
          <w:spacing w:val="-5"/>
          <w:sz w:val="16"/>
        </w:rPr>
        <w:t xml:space="preserve"> </w:t>
      </w:r>
      <w:r>
        <w:rPr>
          <w:sz w:val="16"/>
        </w:rPr>
        <w:t>AGREEMENT</w:t>
      </w:r>
    </w:p>
    <w:p w14:paraId="627723B4" w14:textId="77777777" w:rsidR="00F53095" w:rsidRDefault="00000000">
      <w:pPr>
        <w:pStyle w:val="BodyText"/>
        <w:spacing w:before="3"/>
        <w:ind w:left="434" w:right="270"/>
      </w:pPr>
      <w:r>
        <w:t xml:space="preserve">This contract contains all agreements of the parties hereto. There are no promises, agreements, terms, conditions, warranties, </w:t>
      </w:r>
      <w:proofErr w:type="gramStart"/>
      <w:r>
        <w:t>representations</w:t>
      </w:r>
      <w:proofErr w:type="gramEnd"/>
      <w:r>
        <w:t xml:space="preserve"> or statements other than contained herein. This Agreement shall apply to and bind the heirs, legal representatives, successors and assigns of the respective parties. It may not be changed orally. The parties agree that the venue for any issues concerning this contract shall be the county in which the property is located.</w:t>
      </w:r>
    </w:p>
    <w:p w14:paraId="0FA1AE0C" w14:textId="77777777" w:rsidR="00F53095" w:rsidRDefault="00F53095">
      <w:pPr>
        <w:pStyle w:val="BodyText"/>
        <w:rPr>
          <w:sz w:val="20"/>
        </w:rPr>
      </w:pPr>
    </w:p>
    <w:p w14:paraId="489ECD4A" w14:textId="77777777" w:rsidR="00F53095" w:rsidRDefault="00F53095">
      <w:pPr>
        <w:pStyle w:val="BodyText"/>
        <w:rPr>
          <w:sz w:val="20"/>
        </w:rPr>
      </w:pPr>
    </w:p>
    <w:p w14:paraId="0F365BF0" w14:textId="77777777" w:rsidR="00F53095" w:rsidRDefault="00000000">
      <w:pPr>
        <w:pStyle w:val="BodyText"/>
        <w:spacing w:before="6"/>
        <w:rPr>
          <w:sz w:val="19"/>
        </w:rPr>
      </w:pPr>
      <w:r>
        <w:pict w14:anchorId="0AA8404F">
          <v:shape id="_x0000_s2064" style="position:absolute;margin-left:36pt;margin-top:13.5pt;width:168.95pt;height:.1pt;z-index:-15724544;mso-wrap-distance-left:0;mso-wrap-distance-right:0;mso-position-horizontal-relative:page" coordorigin="720,270" coordsize="3379,0" path="m720,270r3379,e" filled="f" strokeweight=".17736mm">
            <v:path arrowok="t"/>
            <w10:wrap type="topAndBottom" anchorx="page"/>
          </v:shape>
        </w:pict>
      </w:r>
      <w:r>
        <w:pict w14:anchorId="73B7D3B0">
          <v:shape id="_x0000_s2063" style="position:absolute;margin-left:213.9pt;margin-top:13.5pt;width:62.3pt;height:.1pt;z-index:-15724032;mso-wrap-distance-left:0;mso-wrap-distance-right:0;mso-position-horizontal-relative:page" coordorigin="4278,270" coordsize="1246,0" path="m4278,270r1246,e" filled="f" strokeweight=".17736mm">
            <v:path arrowok="t"/>
            <w10:wrap type="topAndBottom" anchorx="page"/>
          </v:shape>
        </w:pict>
      </w:r>
      <w:r>
        <w:pict w14:anchorId="6E410198">
          <v:shape id="_x0000_s2062" style="position:absolute;margin-left:323.95pt;margin-top:13.5pt;width:173.4pt;height:.1pt;z-index:-15723520;mso-wrap-distance-left:0;mso-wrap-distance-right:0;mso-position-horizontal-relative:page" coordorigin="6479,270" coordsize="3468,0" path="m6479,270r3468,e" filled="f" strokeweight=".17736mm">
            <v:path arrowok="t"/>
            <w10:wrap type="topAndBottom" anchorx="page"/>
          </v:shape>
        </w:pict>
      </w:r>
      <w:r>
        <w:pict w14:anchorId="4EE70B65">
          <v:shape id="_x0000_s2061" style="position:absolute;margin-left:506.3pt;margin-top:13.5pt;width:62.25pt;height:.1pt;z-index:-15723008;mso-wrap-distance-left:0;mso-wrap-distance-right:0;mso-position-horizontal-relative:page" coordorigin="10126,270" coordsize="1245,0" path="m10126,270r1245,e" filled="f" strokeweight=".17736mm">
            <v:path arrowok="t"/>
            <w10:wrap type="topAndBottom" anchorx="page"/>
          </v:shape>
        </w:pict>
      </w:r>
    </w:p>
    <w:p w14:paraId="3371C7AD" w14:textId="77777777" w:rsidR="00F53095" w:rsidRDefault="00000000">
      <w:pPr>
        <w:pStyle w:val="BodyText"/>
        <w:tabs>
          <w:tab w:val="left" w:pos="4560"/>
          <w:tab w:val="left" w:pos="5880"/>
          <w:tab w:val="left" w:pos="10422"/>
        </w:tabs>
        <w:ind w:left="120"/>
      </w:pPr>
      <w:r>
        <w:t>Date</w:t>
      </w:r>
      <w:r>
        <w:tab/>
        <w:t>Time</w:t>
      </w:r>
      <w:r>
        <w:tab/>
        <w:t>Date</w:t>
      </w:r>
      <w:r>
        <w:tab/>
        <w:t>Time</w:t>
      </w:r>
    </w:p>
    <w:p w14:paraId="2F06083F" w14:textId="77777777" w:rsidR="00F53095" w:rsidRDefault="00F53095">
      <w:pPr>
        <w:pStyle w:val="BodyText"/>
        <w:rPr>
          <w:sz w:val="20"/>
        </w:rPr>
      </w:pPr>
    </w:p>
    <w:p w14:paraId="15772EE8" w14:textId="77777777" w:rsidR="00F53095" w:rsidRDefault="00000000">
      <w:pPr>
        <w:pStyle w:val="BodyText"/>
        <w:spacing w:before="1"/>
        <w:rPr>
          <w:sz w:val="23"/>
        </w:rPr>
      </w:pPr>
      <w:r>
        <w:pict w14:anchorId="10AD002E">
          <v:shape id="_x0000_s2060" style="position:absolute;margin-left:36pt;margin-top:15.55pt;width:240.2pt;height:.1pt;z-index:-15722496;mso-wrap-distance-left:0;mso-wrap-distance-right:0;mso-position-horizontal-relative:page" coordorigin="720,311" coordsize="4804,0" path="m720,311r4804,e" filled="f" strokeweight=".17736mm">
            <v:path arrowok="t"/>
            <w10:wrap type="topAndBottom" anchorx="page"/>
          </v:shape>
        </w:pict>
      </w:r>
      <w:r>
        <w:pict w14:anchorId="57EC9A0F">
          <v:shape id="_x0000_s2059" style="position:absolute;margin-left:323.95pt;margin-top:15.55pt;width:244.6pt;height:.1pt;z-index:-15721984;mso-wrap-distance-left:0;mso-wrap-distance-right:0;mso-position-horizontal-relative:page" coordorigin="6479,311" coordsize="4892,0" path="m6479,311r4892,e" filled="f" strokeweight=".17736mm">
            <v:path arrowok="t"/>
            <w10:wrap type="topAndBottom" anchorx="page"/>
          </v:shape>
        </w:pict>
      </w:r>
    </w:p>
    <w:p w14:paraId="184F41D7" w14:textId="77777777" w:rsidR="00F53095" w:rsidRDefault="00000000">
      <w:pPr>
        <w:pStyle w:val="BodyText"/>
        <w:tabs>
          <w:tab w:val="left" w:pos="5861"/>
        </w:tabs>
        <w:ind w:left="120"/>
      </w:pPr>
      <w:r>
        <w:t>Purchaser</w:t>
      </w:r>
      <w:r>
        <w:tab/>
        <w:t>Seller</w:t>
      </w:r>
    </w:p>
    <w:p w14:paraId="339D9A7D" w14:textId="77777777" w:rsidR="00F53095" w:rsidRDefault="00F53095">
      <w:pPr>
        <w:pStyle w:val="BodyText"/>
        <w:rPr>
          <w:sz w:val="20"/>
        </w:rPr>
      </w:pPr>
    </w:p>
    <w:p w14:paraId="403C8EE4" w14:textId="77777777" w:rsidR="00F53095" w:rsidRDefault="00000000">
      <w:pPr>
        <w:pStyle w:val="BodyText"/>
        <w:spacing w:before="1"/>
        <w:rPr>
          <w:sz w:val="23"/>
        </w:rPr>
      </w:pPr>
      <w:r>
        <w:pict w14:anchorId="2ADF17E1">
          <v:shape id="_x0000_s2058" style="position:absolute;margin-left:36pt;margin-top:15.55pt;width:240.2pt;height:.1pt;z-index:-15721472;mso-wrap-distance-left:0;mso-wrap-distance-right:0;mso-position-horizontal-relative:page" coordorigin="720,311" coordsize="4804,0" path="m720,311r4804,e" filled="f" strokeweight=".17736mm">
            <v:path arrowok="t"/>
            <w10:wrap type="topAndBottom" anchorx="page"/>
          </v:shape>
        </w:pict>
      </w:r>
      <w:r>
        <w:pict w14:anchorId="4BA3D1D4">
          <v:shape id="_x0000_s2057" style="position:absolute;margin-left:323.95pt;margin-top:15.55pt;width:244.6pt;height:.1pt;z-index:-15720960;mso-wrap-distance-left:0;mso-wrap-distance-right:0;mso-position-horizontal-relative:page" coordorigin="6479,311" coordsize="4892,0" path="m6479,311r4892,e" filled="f" strokeweight=".17736mm">
            <v:path arrowok="t"/>
            <w10:wrap type="topAndBottom" anchorx="page"/>
          </v:shape>
        </w:pict>
      </w:r>
    </w:p>
    <w:p w14:paraId="6E42A6BA" w14:textId="77777777" w:rsidR="00F53095" w:rsidRDefault="00000000">
      <w:pPr>
        <w:pStyle w:val="BodyText"/>
        <w:tabs>
          <w:tab w:val="left" w:pos="5861"/>
        </w:tabs>
        <w:ind w:left="120"/>
      </w:pPr>
      <w:r>
        <w:t>Purchaser</w:t>
      </w:r>
      <w:r>
        <w:tab/>
        <w:t>Seller</w:t>
      </w:r>
    </w:p>
    <w:p w14:paraId="0E032EFA" w14:textId="77777777" w:rsidR="00F53095" w:rsidRDefault="00F53095">
      <w:pPr>
        <w:pStyle w:val="BodyText"/>
        <w:rPr>
          <w:sz w:val="20"/>
        </w:rPr>
      </w:pPr>
    </w:p>
    <w:p w14:paraId="2B2DD49C" w14:textId="77777777" w:rsidR="00F53095" w:rsidRDefault="00000000">
      <w:pPr>
        <w:pStyle w:val="BodyText"/>
        <w:spacing w:before="11"/>
        <w:rPr>
          <w:sz w:val="22"/>
        </w:rPr>
      </w:pPr>
      <w:r>
        <w:pict w14:anchorId="66B5899B">
          <v:shape id="_x0000_s2056" style="position:absolute;margin-left:36pt;margin-top:15.45pt;width:240.2pt;height:.1pt;z-index:-15720448;mso-wrap-distance-left:0;mso-wrap-distance-right:0;mso-position-horizontal-relative:page" coordorigin="720,309" coordsize="4804,0" path="m720,309r4804,e" filled="f" strokeweight=".17736mm">
            <v:path arrowok="t"/>
            <w10:wrap type="topAndBottom" anchorx="page"/>
          </v:shape>
        </w:pict>
      </w:r>
      <w:r>
        <w:pict w14:anchorId="5D6CE61C">
          <v:shape id="_x0000_s2055" style="position:absolute;margin-left:323.95pt;margin-top:15.45pt;width:244.6pt;height:.1pt;z-index:-15719936;mso-wrap-distance-left:0;mso-wrap-distance-right:0;mso-position-horizontal-relative:page" coordorigin="6479,309" coordsize="4892,0" path="m6479,309r4892,e" filled="f" strokeweight=".17736mm">
            <v:path arrowok="t"/>
            <w10:wrap type="topAndBottom" anchorx="page"/>
          </v:shape>
        </w:pict>
      </w:r>
    </w:p>
    <w:p w14:paraId="18422975" w14:textId="77777777" w:rsidR="00F53095" w:rsidRDefault="00000000">
      <w:pPr>
        <w:pStyle w:val="BodyText"/>
        <w:tabs>
          <w:tab w:val="left" w:pos="5861"/>
        </w:tabs>
        <w:ind w:left="120"/>
      </w:pPr>
      <w:r>
        <w:t>Selling</w:t>
      </w:r>
      <w:r>
        <w:rPr>
          <w:spacing w:val="-7"/>
        </w:rPr>
        <w:t xml:space="preserve"> </w:t>
      </w:r>
      <w:r>
        <w:t>Broker</w:t>
      </w:r>
      <w:r>
        <w:tab/>
        <w:t>Listing</w:t>
      </w:r>
      <w:r>
        <w:rPr>
          <w:spacing w:val="-7"/>
        </w:rPr>
        <w:t xml:space="preserve"> </w:t>
      </w:r>
      <w:r>
        <w:t>Broker</w:t>
      </w:r>
    </w:p>
    <w:p w14:paraId="3D3D3D9A" w14:textId="77777777" w:rsidR="00F53095" w:rsidRDefault="00F53095">
      <w:pPr>
        <w:pStyle w:val="BodyText"/>
        <w:rPr>
          <w:sz w:val="18"/>
        </w:rPr>
      </w:pPr>
    </w:p>
    <w:p w14:paraId="71711D73" w14:textId="77777777" w:rsidR="00F53095" w:rsidRDefault="00000000">
      <w:pPr>
        <w:spacing w:before="161"/>
        <w:ind w:left="120"/>
        <w:rPr>
          <w:b/>
          <w:sz w:val="16"/>
        </w:rPr>
      </w:pPr>
      <w:r>
        <w:rPr>
          <w:b/>
          <w:sz w:val="16"/>
        </w:rPr>
        <w:t xml:space="preserve">The following is for informational purposes only: </w:t>
      </w:r>
      <w:r>
        <w:rPr>
          <w:b/>
          <w:sz w:val="16"/>
          <w:u w:val="single"/>
        </w:rPr>
        <w:t>PLEASE COMPLETE</w:t>
      </w:r>
    </w:p>
    <w:p w14:paraId="1B83C32F" w14:textId="77777777" w:rsidR="00F53095" w:rsidRDefault="00F53095">
      <w:pPr>
        <w:pStyle w:val="BodyText"/>
        <w:spacing w:before="6"/>
        <w:rPr>
          <w:b/>
        </w:rPr>
      </w:pPr>
    </w:p>
    <w:p w14:paraId="28E3A609" w14:textId="77777777" w:rsidR="00F53095" w:rsidRDefault="00000000">
      <w:pPr>
        <w:pStyle w:val="BodyText"/>
        <w:tabs>
          <w:tab w:val="left" w:pos="5861"/>
        </w:tabs>
        <w:ind w:left="115"/>
      </w:pPr>
      <w:r>
        <w:t>Attorney</w:t>
      </w:r>
      <w:r>
        <w:rPr>
          <w:spacing w:val="-8"/>
        </w:rPr>
        <w:t xml:space="preserve"> </w:t>
      </w:r>
      <w:r>
        <w:t>for</w:t>
      </w:r>
      <w:r>
        <w:rPr>
          <w:spacing w:val="-6"/>
        </w:rPr>
        <w:t xml:space="preserve"> </w:t>
      </w:r>
      <w:r>
        <w:t>Purchaser</w:t>
      </w:r>
      <w:r>
        <w:tab/>
        <w:t>Attorney for</w:t>
      </w:r>
      <w:r>
        <w:rPr>
          <w:spacing w:val="-13"/>
        </w:rPr>
        <w:t xml:space="preserve"> </w:t>
      </w:r>
      <w:r>
        <w:t>Seller</w:t>
      </w:r>
    </w:p>
    <w:p w14:paraId="40657771" w14:textId="77777777" w:rsidR="00F53095" w:rsidRDefault="00F53095">
      <w:pPr>
        <w:pStyle w:val="BodyText"/>
        <w:spacing w:before="1"/>
        <w:rPr>
          <w:sz w:val="20"/>
        </w:rPr>
      </w:pPr>
    </w:p>
    <w:p w14:paraId="0FA41188" w14:textId="77777777" w:rsidR="00F53095" w:rsidRDefault="00000000">
      <w:pPr>
        <w:pStyle w:val="BodyText"/>
        <w:tabs>
          <w:tab w:val="left" w:pos="4977"/>
          <w:tab w:val="left" w:pos="5880"/>
          <w:tab w:val="left" w:pos="10820"/>
        </w:tabs>
        <w:ind w:left="120"/>
      </w:pPr>
      <w:r>
        <w:t>Name</w:t>
      </w:r>
      <w:r>
        <w:rPr>
          <w:u w:val="single"/>
        </w:rPr>
        <w:t xml:space="preserve"> </w:t>
      </w:r>
      <w:r>
        <w:rPr>
          <w:u w:val="single"/>
        </w:rPr>
        <w:tab/>
      </w:r>
      <w:r>
        <w:tab/>
      </w:r>
      <w:proofErr w:type="spellStart"/>
      <w:r>
        <w:t>Name</w:t>
      </w:r>
      <w:proofErr w:type="spellEnd"/>
      <w:r>
        <w:rPr>
          <w:spacing w:val="4"/>
        </w:rPr>
        <w:t xml:space="preserve"> </w:t>
      </w:r>
      <w:r>
        <w:rPr>
          <w:w w:val="97"/>
          <w:u w:val="single"/>
        </w:rPr>
        <w:t xml:space="preserve"> </w:t>
      </w:r>
      <w:r>
        <w:rPr>
          <w:u w:val="single"/>
        </w:rPr>
        <w:tab/>
      </w:r>
    </w:p>
    <w:p w14:paraId="24413BF7" w14:textId="77777777" w:rsidR="00F53095" w:rsidRDefault="00F53095">
      <w:pPr>
        <w:pStyle w:val="BodyText"/>
        <w:rPr>
          <w:sz w:val="12"/>
        </w:rPr>
      </w:pPr>
    </w:p>
    <w:p w14:paraId="75A636FD" w14:textId="77777777" w:rsidR="00F53095" w:rsidRDefault="00000000">
      <w:pPr>
        <w:pStyle w:val="BodyText"/>
        <w:tabs>
          <w:tab w:val="left" w:pos="4958"/>
          <w:tab w:val="left" w:pos="5878"/>
          <w:tab w:val="left" w:pos="10817"/>
        </w:tabs>
        <w:spacing w:before="96"/>
        <w:ind w:left="120"/>
      </w:pPr>
      <w:r>
        <w:t>Address</w:t>
      </w:r>
      <w:r>
        <w:rPr>
          <w:u w:val="single"/>
        </w:rPr>
        <w:t xml:space="preserve"> </w:t>
      </w:r>
      <w:r>
        <w:rPr>
          <w:u w:val="single"/>
        </w:rPr>
        <w:tab/>
      </w:r>
      <w:r>
        <w:tab/>
      </w:r>
      <w:proofErr w:type="spellStart"/>
      <w:r>
        <w:t>Address</w:t>
      </w:r>
      <w:proofErr w:type="spellEnd"/>
      <w:r>
        <w:rPr>
          <w:spacing w:val="1"/>
        </w:rPr>
        <w:t xml:space="preserve"> </w:t>
      </w:r>
      <w:r>
        <w:rPr>
          <w:w w:val="97"/>
          <w:u w:val="single"/>
        </w:rPr>
        <w:t xml:space="preserve"> </w:t>
      </w:r>
      <w:r>
        <w:rPr>
          <w:u w:val="single"/>
        </w:rPr>
        <w:tab/>
      </w:r>
    </w:p>
    <w:p w14:paraId="049873F6" w14:textId="77777777" w:rsidR="00F53095" w:rsidRDefault="00F53095">
      <w:pPr>
        <w:pStyle w:val="BodyText"/>
        <w:spacing w:before="9"/>
        <w:rPr>
          <w:sz w:val="11"/>
        </w:rPr>
      </w:pPr>
    </w:p>
    <w:p w14:paraId="67A55525" w14:textId="77777777" w:rsidR="00F53095" w:rsidRDefault="00000000">
      <w:pPr>
        <w:pStyle w:val="BodyText"/>
        <w:tabs>
          <w:tab w:val="left" w:pos="2479"/>
          <w:tab w:val="left" w:pos="4917"/>
          <w:tab w:val="left" w:pos="5880"/>
          <w:tab w:val="left" w:pos="8379"/>
          <w:tab w:val="left" w:pos="10820"/>
        </w:tabs>
        <w:spacing w:before="96"/>
        <w:ind w:left="120"/>
      </w:pPr>
      <w:r>
        <w:t>Phone</w:t>
      </w:r>
      <w:r>
        <w:rPr>
          <w:u w:val="single"/>
        </w:rPr>
        <w:t xml:space="preserve"> </w:t>
      </w:r>
      <w:r>
        <w:rPr>
          <w:u w:val="single"/>
        </w:rPr>
        <w:tab/>
      </w:r>
      <w:r>
        <w:t>Fax</w:t>
      </w:r>
      <w:r>
        <w:rPr>
          <w:u w:val="single"/>
        </w:rPr>
        <w:t xml:space="preserve"> </w:t>
      </w:r>
      <w:r>
        <w:rPr>
          <w:u w:val="single"/>
        </w:rPr>
        <w:tab/>
      </w:r>
      <w:r>
        <w:tab/>
        <w:t>Phone</w:t>
      </w:r>
      <w:r>
        <w:rPr>
          <w:u w:val="single"/>
        </w:rPr>
        <w:t xml:space="preserve"> </w:t>
      </w:r>
      <w:r>
        <w:rPr>
          <w:u w:val="single"/>
        </w:rPr>
        <w:tab/>
      </w:r>
      <w:r>
        <w:t>Fax</w:t>
      </w:r>
      <w:r>
        <w:rPr>
          <w:spacing w:val="1"/>
        </w:rPr>
        <w:t xml:space="preserve"> </w:t>
      </w:r>
      <w:r>
        <w:rPr>
          <w:w w:val="97"/>
          <w:u w:val="single"/>
        </w:rPr>
        <w:t xml:space="preserve"> </w:t>
      </w:r>
      <w:r>
        <w:rPr>
          <w:u w:val="single"/>
        </w:rPr>
        <w:tab/>
      </w:r>
    </w:p>
    <w:p w14:paraId="4CC04FCC" w14:textId="77777777" w:rsidR="00F53095" w:rsidRDefault="00F53095">
      <w:pPr>
        <w:pStyle w:val="BodyText"/>
        <w:rPr>
          <w:sz w:val="20"/>
        </w:rPr>
      </w:pPr>
    </w:p>
    <w:p w14:paraId="08C21968" w14:textId="77777777" w:rsidR="00F53095" w:rsidRDefault="00F53095">
      <w:pPr>
        <w:pStyle w:val="BodyText"/>
        <w:spacing w:before="9"/>
        <w:rPr>
          <w:sz w:val="20"/>
        </w:rPr>
      </w:pPr>
    </w:p>
    <w:p w14:paraId="19556B86" w14:textId="77777777" w:rsidR="00F53095" w:rsidRDefault="00000000">
      <w:pPr>
        <w:pStyle w:val="BodyText"/>
        <w:tabs>
          <w:tab w:val="left" w:pos="5880"/>
        </w:tabs>
        <w:ind w:left="120"/>
      </w:pPr>
      <w:r>
        <w:t>Purchaser’s</w:t>
      </w:r>
      <w:r>
        <w:rPr>
          <w:spacing w:val="-8"/>
        </w:rPr>
        <w:t xml:space="preserve"> </w:t>
      </w:r>
      <w:r>
        <w:t>Email</w:t>
      </w:r>
      <w:r>
        <w:rPr>
          <w:spacing w:val="-8"/>
        </w:rPr>
        <w:t xml:space="preserve"> </w:t>
      </w:r>
      <w:r>
        <w:t>Address</w:t>
      </w:r>
      <w:r>
        <w:tab/>
        <w:t>Seller’s Email</w:t>
      </w:r>
      <w:r>
        <w:rPr>
          <w:spacing w:val="-10"/>
        </w:rPr>
        <w:t xml:space="preserve"> </w:t>
      </w:r>
      <w:r>
        <w:t>Address</w:t>
      </w:r>
    </w:p>
    <w:p w14:paraId="7D0AA4C1" w14:textId="77777777" w:rsidR="00F53095" w:rsidRDefault="00F53095">
      <w:pPr>
        <w:pStyle w:val="BodyText"/>
        <w:rPr>
          <w:sz w:val="20"/>
        </w:rPr>
      </w:pPr>
    </w:p>
    <w:p w14:paraId="1C5F7F58" w14:textId="77777777" w:rsidR="00F53095" w:rsidRDefault="00000000">
      <w:pPr>
        <w:pStyle w:val="BodyText"/>
        <w:spacing w:before="6"/>
        <w:rPr>
          <w:sz w:val="23"/>
        </w:rPr>
      </w:pPr>
      <w:r>
        <w:pict w14:anchorId="35C4A21B">
          <v:shape id="_x0000_s2054" style="position:absolute;margin-left:36pt;margin-top:15.8pt;width:240.2pt;height:.1pt;z-index:-15719424;mso-wrap-distance-left:0;mso-wrap-distance-right:0;mso-position-horizontal-relative:page" coordorigin="720,316" coordsize="4804,0" path="m720,316r4804,e" filled="f" strokeweight=".17736mm">
            <v:path arrowok="t"/>
            <w10:wrap type="topAndBottom" anchorx="page"/>
          </v:shape>
        </w:pict>
      </w:r>
      <w:r>
        <w:pict w14:anchorId="538BA8CB">
          <v:shape id="_x0000_s2053" style="position:absolute;margin-left:323.95pt;margin-top:15.8pt;width:244.65pt;height:.1pt;z-index:-15718912;mso-wrap-distance-left:0;mso-wrap-distance-right:0;mso-position-horizontal-relative:page" coordorigin="6479,316" coordsize="4893,0" path="m6479,316r4893,e" filled="f" strokeweight=".17736mm">
            <v:path arrowok="t"/>
            <w10:wrap type="topAndBottom" anchorx="page"/>
          </v:shape>
        </w:pict>
      </w:r>
    </w:p>
    <w:p w14:paraId="16A516EE" w14:textId="77777777" w:rsidR="00F53095" w:rsidRDefault="00000000">
      <w:pPr>
        <w:pStyle w:val="BodyText"/>
        <w:tabs>
          <w:tab w:val="left" w:pos="4917"/>
          <w:tab w:val="left" w:pos="5878"/>
          <w:tab w:val="left" w:pos="10817"/>
        </w:tabs>
        <w:spacing w:before="118"/>
        <w:ind w:left="120"/>
      </w:pPr>
      <w:r>
        <w:t>Purchaser’s</w:t>
      </w:r>
      <w:r>
        <w:rPr>
          <w:spacing w:val="-5"/>
        </w:rPr>
        <w:t xml:space="preserve"> </w:t>
      </w:r>
      <w:r>
        <w:t>Phone</w:t>
      </w:r>
      <w:r>
        <w:rPr>
          <w:u w:val="single"/>
        </w:rPr>
        <w:t xml:space="preserve"> </w:t>
      </w:r>
      <w:r>
        <w:rPr>
          <w:u w:val="single"/>
        </w:rPr>
        <w:tab/>
      </w:r>
      <w:r>
        <w:tab/>
        <w:t>Seller’s</w:t>
      </w:r>
      <w:r>
        <w:rPr>
          <w:spacing w:val="-16"/>
        </w:rPr>
        <w:t xml:space="preserve"> </w:t>
      </w:r>
      <w:r>
        <w:t>Phone</w:t>
      </w:r>
      <w:r>
        <w:rPr>
          <w:spacing w:val="3"/>
        </w:rPr>
        <w:t xml:space="preserve"> </w:t>
      </w:r>
      <w:r>
        <w:rPr>
          <w:w w:val="97"/>
          <w:u w:val="single"/>
        </w:rPr>
        <w:t xml:space="preserve"> </w:t>
      </w:r>
      <w:r>
        <w:rPr>
          <w:u w:val="single"/>
        </w:rPr>
        <w:tab/>
      </w:r>
    </w:p>
    <w:p w14:paraId="566D78A2" w14:textId="77777777" w:rsidR="00F53095" w:rsidRDefault="00F53095">
      <w:pPr>
        <w:pStyle w:val="BodyText"/>
        <w:spacing w:before="9"/>
        <w:rPr>
          <w:sz w:val="11"/>
        </w:rPr>
      </w:pPr>
    </w:p>
    <w:p w14:paraId="40B9C654" w14:textId="77777777" w:rsidR="00F53095" w:rsidRDefault="00000000">
      <w:pPr>
        <w:pStyle w:val="BodyText"/>
        <w:tabs>
          <w:tab w:val="left" w:pos="5880"/>
        </w:tabs>
        <w:spacing w:before="96"/>
        <w:ind w:left="120"/>
      </w:pPr>
      <w:r>
        <w:t>Selling Agent’s</w:t>
      </w:r>
      <w:r>
        <w:rPr>
          <w:spacing w:val="-16"/>
        </w:rPr>
        <w:t xml:space="preserve"> </w:t>
      </w:r>
      <w:r>
        <w:t>Email</w:t>
      </w:r>
      <w:r>
        <w:rPr>
          <w:spacing w:val="-7"/>
        </w:rPr>
        <w:t xml:space="preserve"> </w:t>
      </w:r>
      <w:r>
        <w:t>Address</w:t>
      </w:r>
      <w:r>
        <w:tab/>
        <w:t>Listing Agent’s Email</w:t>
      </w:r>
      <w:r>
        <w:rPr>
          <w:spacing w:val="-17"/>
        </w:rPr>
        <w:t xml:space="preserve"> </w:t>
      </w:r>
      <w:r>
        <w:t>Address</w:t>
      </w:r>
    </w:p>
    <w:p w14:paraId="31FA5870" w14:textId="77777777" w:rsidR="00F53095" w:rsidRDefault="00F53095">
      <w:pPr>
        <w:pStyle w:val="BodyText"/>
        <w:rPr>
          <w:sz w:val="20"/>
        </w:rPr>
      </w:pPr>
    </w:p>
    <w:p w14:paraId="6C1F84F2" w14:textId="77777777" w:rsidR="00F53095" w:rsidRDefault="00000000">
      <w:pPr>
        <w:pStyle w:val="BodyText"/>
        <w:spacing w:before="6"/>
        <w:rPr>
          <w:sz w:val="23"/>
        </w:rPr>
      </w:pPr>
      <w:r>
        <w:pict w14:anchorId="2FD75C6C">
          <v:shape id="_x0000_s2052" style="position:absolute;margin-left:36pt;margin-top:15.8pt;width:240.2pt;height:.1pt;z-index:-15718400;mso-wrap-distance-left:0;mso-wrap-distance-right:0;mso-position-horizontal-relative:page" coordorigin="720,316" coordsize="4804,0" path="m720,316r4804,e" filled="f" strokeweight=".17736mm">
            <v:path arrowok="t"/>
            <w10:wrap type="topAndBottom" anchorx="page"/>
          </v:shape>
        </w:pict>
      </w:r>
      <w:r>
        <w:pict w14:anchorId="74016B8E">
          <v:shape id="_x0000_s2051" style="position:absolute;margin-left:323.95pt;margin-top:15.8pt;width:244.65pt;height:.1pt;z-index:-15717888;mso-wrap-distance-left:0;mso-wrap-distance-right:0;mso-position-horizontal-relative:page" coordorigin="6479,316" coordsize="4893,0" path="m6479,316r4893,e" filled="f" strokeweight=".17736mm">
            <v:path arrowok="t"/>
            <w10:wrap type="topAndBottom" anchorx="page"/>
          </v:shape>
        </w:pict>
      </w:r>
    </w:p>
    <w:p w14:paraId="103C23F7" w14:textId="77777777" w:rsidR="00F53095" w:rsidRDefault="00000000">
      <w:pPr>
        <w:pStyle w:val="BodyText"/>
        <w:tabs>
          <w:tab w:val="left" w:pos="4958"/>
          <w:tab w:val="left" w:pos="5878"/>
          <w:tab w:val="left" w:pos="10796"/>
        </w:tabs>
        <w:spacing w:before="119"/>
        <w:ind w:left="120"/>
      </w:pPr>
      <w:r>
        <w:t>Selling</w:t>
      </w:r>
      <w:r>
        <w:rPr>
          <w:spacing w:val="-6"/>
        </w:rPr>
        <w:t xml:space="preserve"> </w:t>
      </w:r>
      <w:r>
        <w:t>Agent’s</w:t>
      </w:r>
      <w:r>
        <w:rPr>
          <w:spacing w:val="-6"/>
        </w:rPr>
        <w:t xml:space="preserve"> </w:t>
      </w:r>
      <w:r>
        <w:t>Phone</w:t>
      </w:r>
      <w:r>
        <w:rPr>
          <w:u w:val="single"/>
        </w:rPr>
        <w:t xml:space="preserve"> </w:t>
      </w:r>
      <w:r>
        <w:rPr>
          <w:u w:val="single"/>
        </w:rPr>
        <w:tab/>
      </w:r>
      <w:r>
        <w:tab/>
        <w:t>Listing Agent’s</w:t>
      </w:r>
      <w:r>
        <w:rPr>
          <w:spacing w:val="-22"/>
        </w:rPr>
        <w:t xml:space="preserve"> </w:t>
      </w:r>
      <w:r>
        <w:t>Phone</w:t>
      </w:r>
      <w:r>
        <w:rPr>
          <w:spacing w:val="1"/>
        </w:rPr>
        <w:t xml:space="preserve"> </w:t>
      </w:r>
      <w:r>
        <w:rPr>
          <w:w w:val="97"/>
          <w:u w:val="single"/>
        </w:rPr>
        <w:t xml:space="preserve"> </w:t>
      </w:r>
      <w:r>
        <w:rPr>
          <w:u w:val="single"/>
        </w:rPr>
        <w:tab/>
      </w:r>
    </w:p>
    <w:p w14:paraId="6E3C6B82" w14:textId="77777777" w:rsidR="00F53095" w:rsidRDefault="00F53095">
      <w:pPr>
        <w:pStyle w:val="BodyText"/>
        <w:spacing w:before="9"/>
        <w:rPr>
          <w:sz w:val="11"/>
        </w:rPr>
      </w:pPr>
    </w:p>
    <w:p w14:paraId="1EF53D95" w14:textId="77777777" w:rsidR="00F53095" w:rsidRDefault="00000000">
      <w:pPr>
        <w:pStyle w:val="BodyText"/>
        <w:tabs>
          <w:tab w:val="left" w:pos="4939"/>
          <w:tab w:val="left" w:pos="5878"/>
          <w:tab w:val="left" w:pos="10777"/>
        </w:tabs>
        <w:spacing w:before="96"/>
        <w:ind w:left="120"/>
      </w:pPr>
      <w:r>
        <w:t>Selling</w:t>
      </w:r>
      <w:r>
        <w:rPr>
          <w:spacing w:val="-6"/>
        </w:rPr>
        <w:t xml:space="preserve"> </w:t>
      </w:r>
      <w:r>
        <w:t>Agent’s</w:t>
      </w:r>
      <w:r>
        <w:rPr>
          <w:spacing w:val="-3"/>
        </w:rPr>
        <w:t xml:space="preserve"> </w:t>
      </w:r>
      <w:r>
        <w:t>Fax</w:t>
      </w:r>
      <w:r>
        <w:rPr>
          <w:u w:val="single"/>
        </w:rPr>
        <w:t xml:space="preserve"> </w:t>
      </w:r>
      <w:r>
        <w:rPr>
          <w:u w:val="single"/>
        </w:rPr>
        <w:tab/>
      </w:r>
      <w:r>
        <w:tab/>
        <w:t>Listing Agent’s</w:t>
      </w:r>
      <w:r>
        <w:rPr>
          <w:spacing w:val="-19"/>
        </w:rPr>
        <w:t xml:space="preserve"> </w:t>
      </w:r>
      <w:r>
        <w:t>Fax</w:t>
      </w:r>
      <w:r>
        <w:rPr>
          <w:spacing w:val="2"/>
        </w:rPr>
        <w:t xml:space="preserve"> </w:t>
      </w:r>
      <w:r>
        <w:rPr>
          <w:w w:val="97"/>
          <w:u w:val="single"/>
        </w:rPr>
        <w:t xml:space="preserve"> </w:t>
      </w:r>
      <w:r>
        <w:rPr>
          <w:u w:val="single"/>
        </w:rPr>
        <w:tab/>
      </w:r>
    </w:p>
    <w:p w14:paraId="41485193" w14:textId="77777777" w:rsidR="00F53095" w:rsidRDefault="00F53095">
      <w:pPr>
        <w:pStyle w:val="BodyText"/>
        <w:rPr>
          <w:sz w:val="20"/>
        </w:rPr>
      </w:pPr>
    </w:p>
    <w:p w14:paraId="0E6E4315" w14:textId="77777777" w:rsidR="00F53095" w:rsidRDefault="00F53095">
      <w:pPr>
        <w:pStyle w:val="BodyText"/>
        <w:rPr>
          <w:sz w:val="21"/>
        </w:rPr>
      </w:pPr>
    </w:p>
    <w:p w14:paraId="37102577" w14:textId="77777777" w:rsidR="00F53095" w:rsidRDefault="00000000">
      <w:pPr>
        <w:pStyle w:val="BodyText"/>
        <w:tabs>
          <w:tab w:val="left" w:pos="4977"/>
        </w:tabs>
        <w:ind w:left="120"/>
      </w:pPr>
      <w:r>
        <w:t>Property Tax Identification</w:t>
      </w:r>
      <w:r>
        <w:rPr>
          <w:spacing w:val="-32"/>
        </w:rPr>
        <w:t xml:space="preserve"> </w:t>
      </w:r>
      <w:r>
        <w:t xml:space="preserve">Number </w:t>
      </w:r>
      <w:r>
        <w:rPr>
          <w:w w:val="97"/>
          <w:u w:val="single"/>
        </w:rPr>
        <w:t xml:space="preserve"> </w:t>
      </w:r>
      <w:r>
        <w:rPr>
          <w:u w:val="single"/>
        </w:rPr>
        <w:tab/>
      </w:r>
    </w:p>
    <w:p w14:paraId="017A1FD9" w14:textId="77777777" w:rsidR="00F53095" w:rsidRDefault="00F53095">
      <w:pPr>
        <w:pStyle w:val="BodyText"/>
        <w:spacing w:before="9"/>
        <w:rPr>
          <w:sz w:val="11"/>
        </w:rPr>
      </w:pPr>
    </w:p>
    <w:p w14:paraId="45248499" w14:textId="77777777" w:rsidR="00F53095" w:rsidRDefault="00000000">
      <w:pPr>
        <w:pStyle w:val="BodyText"/>
        <w:tabs>
          <w:tab w:val="left" w:pos="4977"/>
        </w:tabs>
        <w:spacing w:before="96"/>
        <w:ind w:left="120"/>
      </w:pPr>
      <w:r>
        <w:t>City, Village,</w:t>
      </w:r>
      <w:r>
        <w:rPr>
          <w:spacing w:val="-21"/>
        </w:rPr>
        <w:t xml:space="preserve"> </w:t>
      </w:r>
      <w:r>
        <w:t>Town</w:t>
      </w:r>
      <w:r>
        <w:rPr>
          <w:spacing w:val="3"/>
        </w:rPr>
        <w:t xml:space="preserve"> </w:t>
      </w:r>
      <w:r>
        <w:rPr>
          <w:w w:val="97"/>
          <w:u w:val="single"/>
        </w:rPr>
        <w:t xml:space="preserve"> </w:t>
      </w:r>
      <w:r>
        <w:rPr>
          <w:u w:val="single"/>
        </w:rPr>
        <w:tab/>
      </w:r>
    </w:p>
    <w:p w14:paraId="24FFC756" w14:textId="77777777" w:rsidR="00F53095" w:rsidRDefault="00F53095">
      <w:pPr>
        <w:pStyle w:val="BodyText"/>
        <w:spacing w:before="9"/>
        <w:rPr>
          <w:sz w:val="11"/>
        </w:rPr>
      </w:pPr>
    </w:p>
    <w:p w14:paraId="038F06D0" w14:textId="77777777" w:rsidR="00F53095" w:rsidRDefault="00000000">
      <w:pPr>
        <w:pStyle w:val="BodyText"/>
        <w:tabs>
          <w:tab w:val="left" w:pos="10659"/>
        </w:tabs>
        <w:spacing w:before="95"/>
        <w:ind w:left="120"/>
      </w:pPr>
      <w:r>
        <w:t>Mailing</w:t>
      </w:r>
      <w:r>
        <w:rPr>
          <w:spacing w:val="-7"/>
        </w:rPr>
        <w:t xml:space="preserve"> </w:t>
      </w:r>
      <w:r>
        <w:t>Address</w:t>
      </w:r>
      <w:r>
        <w:rPr>
          <w:spacing w:val="-7"/>
        </w:rPr>
        <w:t xml:space="preserve"> </w:t>
      </w:r>
      <w:r>
        <w:t>of</w:t>
      </w:r>
      <w:r>
        <w:rPr>
          <w:spacing w:val="-6"/>
        </w:rPr>
        <w:t xml:space="preserve"> </w:t>
      </w:r>
      <w:r>
        <w:t>Property</w:t>
      </w:r>
      <w:r>
        <w:rPr>
          <w:spacing w:val="-6"/>
        </w:rPr>
        <w:t xml:space="preserve"> </w:t>
      </w:r>
      <w:r>
        <w:t>to</w:t>
      </w:r>
      <w:r>
        <w:rPr>
          <w:spacing w:val="-7"/>
        </w:rPr>
        <w:t xml:space="preserve"> </w:t>
      </w:r>
      <w:r>
        <w:t>be</w:t>
      </w:r>
      <w:r>
        <w:rPr>
          <w:spacing w:val="-6"/>
        </w:rPr>
        <w:t xml:space="preserve"> </w:t>
      </w:r>
      <w:r>
        <w:t>Sold</w:t>
      </w:r>
      <w:r>
        <w:rPr>
          <w:spacing w:val="1"/>
        </w:rPr>
        <w:t xml:space="preserve"> </w:t>
      </w:r>
      <w:r>
        <w:rPr>
          <w:w w:val="97"/>
          <w:u w:val="single"/>
        </w:rPr>
        <w:t xml:space="preserve"> </w:t>
      </w:r>
      <w:r>
        <w:rPr>
          <w:u w:val="single"/>
        </w:rPr>
        <w:tab/>
      </w:r>
    </w:p>
    <w:p w14:paraId="21050180" w14:textId="77777777" w:rsidR="00F53095" w:rsidRDefault="00F53095">
      <w:pPr>
        <w:pStyle w:val="BodyText"/>
        <w:rPr>
          <w:sz w:val="20"/>
        </w:rPr>
      </w:pPr>
    </w:p>
    <w:p w14:paraId="58175E38" w14:textId="77777777" w:rsidR="00F53095" w:rsidRDefault="00000000">
      <w:pPr>
        <w:pStyle w:val="BodyText"/>
        <w:spacing w:before="8"/>
        <w:rPr>
          <w:sz w:val="10"/>
        </w:rPr>
      </w:pPr>
      <w:r>
        <w:pict w14:anchorId="75881BFF">
          <v:shape id="_x0000_s2050" style="position:absolute;margin-left:38.2pt;margin-top:8.4pt;width:524.9pt;height:.1pt;z-index:-15717376;mso-wrap-distance-left:0;mso-wrap-distance-right:0;mso-position-horizontal-relative:page" coordorigin="764,168" coordsize="10498,0" path="m764,168r10498,e" filled="f" strokeweight=".17736mm">
            <v:path arrowok="t"/>
            <w10:wrap type="topAndBottom" anchorx="page"/>
          </v:shape>
        </w:pict>
      </w:r>
    </w:p>
    <w:sectPr w:rsidR="00F53095">
      <w:footerReference w:type="default" r:id="rId8"/>
      <w:pgSz w:w="12240" w:h="15840"/>
      <w:pgMar w:top="880" w:right="48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22D0" w14:textId="77777777" w:rsidR="00C71F45" w:rsidRDefault="00C71F45">
      <w:r>
        <w:separator/>
      </w:r>
    </w:p>
  </w:endnote>
  <w:endnote w:type="continuationSeparator" w:id="0">
    <w:p w14:paraId="67AE4077" w14:textId="77777777" w:rsidR="00C71F45" w:rsidRDefault="00C7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0329" w14:textId="77777777" w:rsidR="00F53095" w:rsidRDefault="00000000">
    <w:pPr>
      <w:pStyle w:val="BodyText"/>
      <w:spacing w:line="14" w:lineRule="auto"/>
      <w:rPr>
        <w:sz w:val="15"/>
      </w:rPr>
    </w:pPr>
    <w:r>
      <w:pict w14:anchorId="1710EF3E">
        <v:shapetype id="_x0000_t202" coordsize="21600,21600" o:spt="202" path="m,l,21600r21600,l21600,xe">
          <v:stroke joinstyle="miter"/>
          <v:path gradientshapeok="t" o:connecttype="rect"/>
        </v:shapetype>
        <v:shape id="_x0000_s1026" type="#_x0000_t202" style="position:absolute;margin-left:35pt;margin-top:692.15pt;width:117pt;height:11pt;z-index:-15869952;mso-position-horizontal-relative:page;mso-position-vertical-relative:page" filled="f" stroked="f">
          <v:textbox inset="0,0,0,0">
            <w:txbxContent>
              <w:p w14:paraId="247C932A" w14:textId="77777777" w:rsidR="00F53095" w:rsidRDefault="00000000">
                <w:pPr>
                  <w:pStyle w:val="BodyText"/>
                  <w:tabs>
                    <w:tab w:val="left" w:pos="2318"/>
                  </w:tabs>
                  <w:spacing w:before="15"/>
                  <w:ind w:left="20"/>
                </w:pPr>
                <w:r>
                  <w:t>Purchaser’s</w:t>
                </w:r>
                <w:r>
                  <w:rPr>
                    <w:spacing w:val="-22"/>
                  </w:rPr>
                  <w:t xml:space="preserve"> </w:t>
                </w:r>
                <w:r>
                  <w:t>Initials</w:t>
                </w:r>
                <w:r>
                  <w:rPr>
                    <w:spacing w:val="3"/>
                  </w:rPr>
                  <w:t xml:space="preserve"> </w:t>
                </w:r>
                <w:r>
                  <w:rPr>
                    <w:w w:val="97"/>
                    <w:u w:val="single"/>
                  </w:rPr>
                  <w:t xml:space="preserve"> </w:t>
                </w:r>
                <w:r>
                  <w:rPr>
                    <w:u w:val="single"/>
                  </w:rPr>
                  <w:tab/>
                </w:r>
              </w:p>
            </w:txbxContent>
          </v:textbox>
          <w10:wrap anchorx="page" anchory="page"/>
        </v:shape>
      </w:pict>
    </w:r>
    <w:r>
      <w:pict w14:anchorId="7FB6D7AA">
        <v:shape id="_x0000_s1025" type="#_x0000_t202" style="position:absolute;margin-left:473.2pt;margin-top:692.15pt;width:96.9pt;height:11pt;z-index:-15869440;mso-position-horizontal-relative:page;mso-position-vertical-relative:page" filled="f" stroked="f">
          <v:textbox inset="0,0,0,0">
            <w:txbxContent>
              <w:p w14:paraId="10921285" w14:textId="77777777" w:rsidR="00F53095" w:rsidRDefault="00000000">
                <w:pPr>
                  <w:pStyle w:val="BodyText"/>
                  <w:tabs>
                    <w:tab w:val="left" w:pos="1917"/>
                  </w:tabs>
                  <w:spacing w:before="15"/>
                  <w:ind w:left="20"/>
                </w:pPr>
                <w:r>
                  <w:t>Seller’s</w:t>
                </w:r>
                <w:r>
                  <w:rPr>
                    <w:spacing w:val="-14"/>
                  </w:rPr>
                  <w:t xml:space="preserve"> </w:t>
                </w:r>
                <w:r>
                  <w:t xml:space="preserve">Initials </w:t>
                </w:r>
                <w:r>
                  <w:rPr>
                    <w:w w:val="97"/>
                    <w:u w:val="single"/>
                  </w:rPr>
                  <w:t xml:space="preserve"> </w:t>
                </w:r>
                <w:r>
                  <w:rPr>
                    <w:u w:val="single"/>
                  </w:rPr>
                  <w:tab/>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3A80" w14:textId="77777777" w:rsidR="00F53095" w:rsidRDefault="00F5309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A7D3" w14:textId="77777777" w:rsidR="00C71F45" w:rsidRDefault="00C71F45">
      <w:r>
        <w:separator/>
      </w:r>
    </w:p>
  </w:footnote>
  <w:footnote w:type="continuationSeparator" w:id="0">
    <w:p w14:paraId="63DE3DF5" w14:textId="77777777" w:rsidR="00C71F45" w:rsidRDefault="00C71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F4C98"/>
    <w:multiLevelType w:val="hybridMultilevel"/>
    <w:tmpl w:val="6C30CE56"/>
    <w:lvl w:ilvl="0" w:tplc="41E42490">
      <w:start w:val="1"/>
      <w:numFmt w:val="decimal"/>
      <w:lvlText w:val="%1."/>
      <w:lvlJc w:val="left"/>
      <w:pPr>
        <w:ind w:left="398" w:hanging="224"/>
        <w:jc w:val="right"/>
      </w:pPr>
      <w:rPr>
        <w:rFonts w:ascii="Arial" w:eastAsia="Arial" w:hAnsi="Arial" w:cs="Arial" w:hint="default"/>
        <w:spacing w:val="-1"/>
        <w:w w:val="100"/>
        <w:sz w:val="16"/>
        <w:szCs w:val="16"/>
        <w:lang w:val="en-US" w:eastAsia="en-US" w:bidi="ar-SA"/>
      </w:rPr>
    </w:lvl>
    <w:lvl w:ilvl="1" w:tplc="F1C252B0">
      <w:start w:val="1"/>
      <w:numFmt w:val="upperLetter"/>
      <w:lvlText w:val="%2."/>
      <w:lvlJc w:val="left"/>
      <w:pPr>
        <w:ind w:left="583" w:hanging="197"/>
        <w:jc w:val="left"/>
      </w:pPr>
      <w:rPr>
        <w:rFonts w:ascii="Arial" w:eastAsia="Arial" w:hAnsi="Arial" w:cs="Arial" w:hint="default"/>
        <w:w w:val="100"/>
        <w:sz w:val="16"/>
        <w:szCs w:val="16"/>
        <w:lang w:val="en-US" w:eastAsia="en-US" w:bidi="ar-SA"/>
      </w:rPr>
    </w:lvl>
    <w:lvl w:ilvl="2" w:tplc="7B946B70">
      <w:numFmt w:val="bullet"/>
      <w:lvlText w:val="•"/>
      <w:lvlJc w:val="left"/>
      <w:pPr>
        <w:ind w:left="640" w:hanging="197"/>
      </w:pPr>
      <w:rPr>
        <w:rFonts w:hint="default"/>
        <w:lang w:val="en-US" w:eastAsia="en-US" w:bidi="ar-SA"/>
      </w:rPr>
    </w:lvl>
    <w:lvl w:ilvl="3" w:tplc="3CAE280E">
      <w:numFmt w:val="bullet"/>
      <w:lvlText w:val="•"/>
      <w:lvlJc w:val="left"/>
      <w:pPr>
        <w:ind w:left="720" w:hanging="197"/>
      </w:pPr>
      <w:rPr>
        <w:rFonts w:hint="default"/>
        <w:lang w:val="en-US" w:eastAsia="en-US" w:bidi="ar-SA"/>
      </w:rPr>
    </w:lvl>
    <w:lvl w:ilvl="4" w:tplc="10E21FD2">
      <w:numFmt w:val="bullet"/>
      <w:lvlText w:val="•"/>
      <w:lvlJc w:val="left"/>
      <w:pPr>
        <w:ind w:left="740" w:hanging="197"/>
      </w:pPr>
      <w:rPr>
        <w:rFonts w:hint="default"/>
        <w:lang w:val="en-US" w:eastAsia="en-US" w:bidi="ar-SA"/>
      </w:rPr>
    </w:lvl>
    <w:lvl w:ilvl="5" w:tplc="41A82F14">
      <w:numFmt w:val="bullet"/>
      <w:lvlText w:val="•"/>
      <w:lvlJc w:val="left"/>
      <w:pPr>
        <w:ind w:left="2476" w:hanging="197"/>
      </w:pPr>
      <w:rPr>
        <w:rFonts w:hint="default"/>
        <w:lang w:val="en-US" w:eastAsia="en-US" w:bidi="ar-SA"/>
      </w:rPr>
    </w:lvl>
    <w:lvl w:ilvl="6" w:tplc="7C9A80C4">
      <w:numFmt w:val="bullet"/>
      <w:lvlText w:val="•"/>
      <w:lvlJc w:val="left"/>
      <w:pPr>
        <w:ind w:left="4213" w:hanging="197"/>
      </w:pPr>
      <w:rPr>
        <w:rFonts w:hint="default"/>
        <w:lang w:val="en-US" w:eastAsia="en-US" w:bidi="ar-SA"/>
      </w:rPr>
    </w:lvl>
    <w:lvl w:ilvl="7" w:tplc="807C8B28">
      <w:numFmt w:val="bullet"/>
      <w:lvlText w:val="•"/>
      <w:lvlJc w:val="left"/>
      <w:pPr>
        <w:ind w:left="5950" w:hanging="197"/>
      </w:pPr>
      <w:rPr>
        <w:rFonts w:hint="default"/>
        <w:lang w:val="en-US" w:eastAsia="en-US" w:bidi="ar-SA"/>
      </w:rPr>
    </w:lvl>
    <w:lvl w:ilvl="8" w:tplc="ECA4EF36">
      <w:numFmt w:val="bullet"/>
      <w:lvlText w:val="•"/>
      <w:lvlJc w:val="left"/>
      <w:pPr>
        <w:ind w:left="7686" w:hanging="197"/>
      </w:pPr>
      <w:rPr>
        <w:rFonts w:hint="default"/>
        <w:lang w:val="en-US" w:eastAsia="en-US" w:bidi="ar-SA"/>
      </w:rPr>
    </w:lvl>
  </w:abstractNum>
  <w:abstractNum w:abstractNumId="1" w15:restartNumberingAfterBreak="0">
    <w:nsid w:val="61F25DCA"/>
    <w:multiLevelType w:val="hybridMultilevel"/>
    <w:tmpl w:val="D2AA62A4"/>
    <w:lvl w:ilvl="0" w:tplc="AA96C67C">
      <w:start w:val="1"/>
      <w:numFmt w:val="lowerLetter"/>
      <w:lvlText w:val="(%1)"/>
      <w:lvlJc w:val="left"/>
      <w:pPr>
        <w:ind w:left="4004" w:hanging="284"/>
        <w:jc w:val="left"/>
      </w:pPr>
      <w:rPr>
        <w:rFonts w:ascii="Arial" w:eastAsia="Arial" w:hAnsi="Arial" w:cs="Arial" w:hint="default"/>
        <w:spacing w:val="-1"/>
        <w:w w:val="100"/>
        <w:sz w:val="16"/>
        <w:szCs w:val="16"/>
        <w:lang w:val="en-US" w:eastAsia="en-US" w:bidi="ar-SA"/>
      </w:rPr>
    </w:lvl>
    <w:lvl w:ilvl="1" w:tplc="F9C0D456">
      <w:numFmt w:val="bullet"/>
      <w:lvlText w:val="•"/>
      <w:lvlJc w:val="left"/>
      <w:pPr>
        <w:ind w:left="4716" w:hanging="284"/>
      </w:pPr>
      <w:rPr>
        <w:rFonts w:hint="default"/>
        <w:lang w:val="en-US" w:eastAsia="en-US" w:bidi="ar-SA"/>
      </w:rPr>
    </w:lvl>
    <w:lvl w:ilvl="2" w:tplc="733C1FDE">
      <w:numFmt w:val="bullet"/>
      <w:lvlText w:val="•"/>
      <w:lvlJc w:val="left"/>
      <w:pPr>
        <w:ind w:left="5432" w:hanging="284"/>
      </w:pPr>
      <w:rPr>
        <w:rFonts w:hint="default"/>
        <w:lang w:val="en-US" w:eastAsia="en-US" w:bidi="ar-SA"/>
      </w:rPr>
    </w:lvl>
    <w:lvl w:ilvl="3" w:tplc="F294A54A">
      <w:numFmt w:val="bullet"/>
      <w:lvlText w:val="•"/>
      <w:lvlJc w:val="left"/>
      <w:pPr>
        <w:ind w:left="6148" w:hanging="284"/>
      </w:pPr>
      <w:rPr>
        <w:rFonts w:hint="default"/>
        <w:lang w:val="en-US" w:eastAsia="en-US" w:bidi="ar-SA"/>
      </w:rPr>
    </w:lvl>
    <w:lvl w:ilvl="4" w:tplc="74E63A5E">
      <w:numFmt w:val="bullet"/>
      <w:lvlText w:val="•"/>
      <w:lvlJc w:val="left"/>
      <w:pPr>
        <w:ind w:left="6864" w:hanging="284"/>
      </w:pPr>
      <w:rPr>
        <w:rFonts w:hint="default"/>
        <w:lang w:val="en-US" w:eastAsia="en-US" w:bidi="ar-SA"/>
      </w:rPr>
    </w:lvl>
    <w:lvl w:ilvl="5" w:tplc="705E6122">
      <w:numFmt w:val="bullet"/>
      <w:lvlText w:val="•"/>
      <w:lvlJc w:val="left"/>
      <w:pPr>
        <w:ind w:left="7580" w:hanging="284"/>
      </w:pPr>
      <w:rPr>
        <w:rFonts w:hint="default"/>
        <w:lang w:val="en-US" w:eastAsia="en-US" w:bidi="ar-SA"/>
      </w:rPr>
    </w:lvl>
    <w:lvl w:ilvl="6" w:tplc="B2980D56">
      <w:numFmt w:val="bullet"/>
      <w:lvlText w:val="•"/>
      <w:lvlJc w:val="left"/>
      <w:pPr>
        <w:ind w:left="8296" w:hanging="284"/>
      </w:pPr>
      <w:rPr>
        <w:rFonts w:hint="default"/>
        <w:lang w:val="en-US" w:eastAsia="en-US" w:bidi="ar-SA"/>
      </w:rPr>
    </w:lvl>
    <w:lvl w:ilvl="7" w:tplc="FEF0F4C4">
      <w:numFmt w:val="bullet"/>
      <w:lvlText w:val="•"/>
      <w:lvlJc w:val="left"/>
      <w:pPr>
        <w:ind w:left="9012" w:hanging="284"/>
      </w:pPr>
      <w:rPr>
        <w:rFonts w:hint="default"/>
        <w:lang w:val="en-US" w:eastAsia="en-US" w:bidi="ar-SA"/>
      </w:rPr>
    </w:lvl>
    <w:lvl w:ilvl="8" w:tplc="83A258A4">
      <w:numFmt w:val="bullet"/>
      <w:lvlText w:val="•"/>
      <w:lvlJc w:val="left"/>
      <w:pPr>
        <w:ind w:left="9728" w:hanging="284"/>
      </w:pPr>
      <w:rPr>
        <w:rFonts w:hint="default"/>
        <w:lang w:val="en-US" w:eastAsia="en-US" w:bidi="ar-SA"/>
      </w:rPr>
    </w:lvl>
  </w:abstractNum>
  <w:num w:numId="1" w16cid:durableId="2038653121">
    <w:abstractNumId w:val="1"/>
  </w:num>
  <w:num w:numId="2" w16cid:durableId="21208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53095"/>
    <w:rsid w:val="009A6753"/>
    <w:rsid w:val="00C71F45"/>
    <w:rsid w:val="00F5309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1F47B379"/>
  <w15:docId w15:val="{1782184E-B331-4E50-93A0-09B9BD7F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66"/>
      <w:ind w:left="1143" w:right="1240"/>
      <w:jc w:val="center"/>
    </w:pPr>
    <w:rPr>
      <w:sz w:val="24"/>
      <w:szCs w:val="24"/>
    </w:rPr>
  </w:style>
  <w:style w:type="paragraph" w:styleId="ListParagraph">
    <w:name w:val="List Paragraph"/>
    <w:basedOn w:val="Normal"/>
    <w:uiPriority w:val="1"/>
    <w:qFormat/>
    <w:pPr>
      <w:ind w:left="386" w:hanging="267"/>
    </w:pPr>
  </w:style>
  <w:style w:type="paragraph" w:customStyle="1" w:styleId="TableParagraph">
    <w:name w:val="Table Paragraph"/>
    <w:basedOn w:val="Normal"/>
    <w:uiPriority w:val="1"/>
    <w:qFormat/>
    <w:pPr>
      <w:spacing w:line="162"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2373</Words>
  <Characters>13528</Characters>
  <DocSecurity>0</DocSecurity>
  <Lines>112</Lines>
  <Paragraphs>31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15870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