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36A6" w14:textId="77777777" w:rsidR="003D51AB" w:rsidRDefault="00000000">
      <w:pPr>
        <w:pStyle w:val="Title"/>
      </w:pPr>
      <w:r>
        <w:t>IRREVOCABLE LIVING TRUST AGREEMENT</w:t>
      </w:r>
    </w:p>
    <w:p w14:paraId="12F77452" w14:textId="77777777" w:rsidR="003D51AB" w:rsidRDefault="00000000">
      <w:pPr>
        <w:pStyle w:val="BodyText"/>
        <w:tabs>
          <w:tab w:val="left" w:pos="3638"/>
        </w:tabs>
        <w:spacing w:line="321" w:lineRule="exact"/>
        <w:ind w:right="1"/>
        <w:jc w:val="center"/>
      </w:pPr>
      <w:r>
        <w:rPr>
          <w:w w:val="99"/>
          <w:u w:val="single"/>
        </w:rPr>
        <w:t xml:space="preserve"> </w:t>
      </w:r>
      <w:r>
        <w:rPr>
          <w:u w:val="single"/>
        </w:rPr>
        <w:tab/>
      </w:r>
      <w:r>
        <w:t>,</w:t>
      </w:r>
      <w:r>
        <w:rPr>
          <w:spacing w:val="-2"/>
        </w:rPr>
        <w:t xml:space="preserve"> </w:t>
      </w:r>
      <w:r>
        <w:t>BENEFICIARY</w:t>
      </w:r>
    </w:p>
    <w:p w14:paraId="3A362490" w14:textId="77777777" w:rsidR="003D51AB" w:rsidRDefault="00000000">
      <w:pPr>
        <w:pStyle w:val="BodyText"/>
        <w:tabs>
          <w:tab w:val="left" w:pos="5986"/>
        </w:tabs>
        <w:ind w:right="1"/>
        <w:jc w:val="center"/>
      </w:pPr>
      <w:r>
        <w:t>Living Trust</w:t>
      </w:r>
      <w:r>
        <w:rPr>
          <w:spacing w:val="-5"/>
        </w:rPr>
        <w:t xml:space="preserve"> </w:t>
      </w:r>
      <w:r>
        <w:t>Agreement,</w:t>
      </w:r>
      <w:r>
        <w:rPr>
          <w:spacing w:val="-2"/>
        </w:rPr>
        <w:t xml:space="preserve"> </w:t>
      </w:r>
      <w:r>
        <w:t>dated</w:t>
      </w:r>
      <w:r>
        <w:rPr>
          <w:u w:val="single"/>
        </w:rPr>
        <w:t xml:space="preserve"> </w:t>
      </w:r>
      <w:r>
        <w:rPr>
          <w:u w:val="single"/>
        </w:rPr>
        <w:tab/>
      </w:r>
      <w:r>
        <w:t>,</w:t>
      </w:r>
      <w:r>
        <w:rPr>
          <w:spacing w:val="-1"/>
        </w:rPr>
        <w:t xml:space="preserve"> </w:t>
      </w:r>
      <w:r>
        <w:t>20XX</w:t>
      </w:r>
    </w:p>
    <w:p w14:paraId="4A2579AF" w14:textId="77777777" w:rsidR="003D51AB" w:rsidRDefault="003D51AB">
      <w:pPr>
        <w:pStyle w:val="BodyText"/>
        <w:spacing w:before="1"/>
        <w:rPr>
          <w:sz w:val="24"/>
        </w:rPr>
      </w:pPr>
    </w:p>
    <w:p w14:paraId="1ABA1275" w14:textId="77777777" w:rsidR="003D51AB" w:rsidRDefault="00000000">
      <w:pPr>
        <w:pStyle w:val="BodyText"/>
        <w:tabs>
          <w:tab w:val="left" w:pos="6709"/>
          <w:tab w:val="left" w:pos="6794"/>
        </w:tabs>
        <w:ind w:left="3000" w:right="2930" w:hanging="69"/>
      </w:pPr>
      <w:r>
        <w:rPr>
          <w:w w:val="99"/>
          <w:u w:val="single"/>
        </w:rPr>
        <w:t xml:space="preserve"> </w:t>
      </w:r>
      <w:r>
        <w:rPr>
          <w:u w:val="single"/>
        </w:rPr>
        <w:tab/>
      </w:r>
      <w:r>
        <w:t xml:space="preserve">, </w:t>
      </w:r>
      <w:r>
        <w:rPr>
          <w:spacing w:val="-4"/>
        </w:rPr>
        <w:t xml:space="preserve">Trustee </w:t>
      </w:r>
      <w:r>
        <w:t xml:space="preserve">Address: </w:t>
      </w:r>
      <w:r>
        <w:rPr>
          <w:spacing w:val="-1"/>
        </w:rPr>
        <w:t xml:space="preserve"> </w:t>
      </w:r>
      <w:r>
        <w:rPr>
          <w:w w:val="99"/>
          <w:u w:val="single"/>
        </w:rPr>
        <w:t xml:space="preserve"> </w:t>
      </w:r>
      <w:r>
        <w:rPr>
          <w:u w:val="single"/>
        </w:rPr>
        <w:tab/>
      </w:r>
      <w:r>
        <w:rPr>
          <w:u w:val="single"/>
        </w:rPr>
        <w:tab/>
      </w:r>
    </w:p>
    <w:p w14:paraId="6F62CAD9" w14:textId="77777777" w:rsidR="003D51AB" w:rsidRDefault="00000000">
      <w:pPr>
        <w:pStyle w:val="BodyText"/>
        <w:spacing w:before="6"/>
        <w:rPr>
          <w:sz w:val="23"/>
        </w:rPr>
      </w:pPr>
      <w:r>
        <w:pict w14:anchorId="379A4CF7">
          <v:shape id="_x0000_s2054" style="position:absolute;margin-left:249.1pt;margin-top:15.8pt;width:133.1pt;height:.1pt;z-index:-15728640;mso-wrap-distance-left:0;mso-wrap-distance-right:0;mso-position-horizontal-relative:page" coordorigin="4982,316" coordsize="2662,0" path="m4982,316r2662,e" filled="f" strokeweight=".19728mm">
            <v:path arrowok="t"/>
            <w10:wrap type="topAndBottom" anchorx="page"/>
          </v:shape>
        </w:pict>
      </w:r>
    </w:p>
    <w:p w14:paraId="3C0CD773" w14:textId="77777777" w:rsidR="003D51AB" w:rsidRDefault="003D51AB">
      <w:pPr>
        <w:pStyle w:val="BodyText"/>
        <w:rPr>
          <w:sz w:val="20"/>
        </w:rPr>
      </w:pPr>
    </w:p>
    <w:p w14:paraId="53B230EA" w14:textId="77777777" w:rsidR="003D51AB" w:rsidRDefault="003D51AB">
      <w:pPr>
        <w:pStyle w:val="BodyText"/>
        <w:rPr>
          <w:sz w:val="20"/>
        </w:rPr>
      </w:pPr>
    </w:p>
    <w:p w14:paraId="760B6E8D" w14:textId="77777777" w:rsidR="003D51AB" w:rsidRDefault="003D51AB">
      <w:pPr>
        <w:pStyle w:val="BodyText"/>
        <w:spacing w:before="10"/>
        <w:rPr>
          <w:sz w:val="25"/>
        </w:rPr>
      </w:pPr>
    </w:p>
    <w:p w14:paraId="2F9D067E" w14:textId="77777777" w:rsidR="003D51AB" w:rsidRDefault="00000000">
      <w:pPr>
        <w:pStyle w:val="BodyText"/>
        <w:spacing w:before="87" w:line="322" w:lineRule="exact"/>
        <w:jc w:val="center"/>
      </w:pPr>
      <w:r>
        <w:t>For the Benefit of</w:t>
      </w:r>
    </w:p>
    <w:p w14:paraId="360EDF93" w14:textId="77777777" w:rsidR="003D51AB" w:rsidRDefault="00000000">
      <w:pPr>
        <w:pStyle w:val="BodyText"/>
        <w:tabs>
          <w:tab w:val="left" w:pos="2659"/>
        </w:tabs>
        <w:ind w:right="1"/>
        <w:jc w:val="center"/>
      </w:pPr>
      <w:r>
        <w:rPr>
          <w:w w:val="99"/>
          <w:u w:val="single"/>
        </w:rPr>
        <w:t xml:space="preserve"> </w:t>
      </w:r>
      <w:r>
        <w:rPr>
          <w:u w:val="single"/>
        </w:rPr>
        <w:tab/>
      </w:r>
      <w:r>
        <w:t>,</w:t>
      </w:r>
      <w:r>
        <w:rPr>
          <w:spacing w:val="-2"/>
        </w:rPr>
        <w:t xml:space="preserve"> </w:t>
      </w:r>
      <w:r>
        <w:t>Beneficiary</w:t>
      </w:r>
    </w:p>
    <w:p w14:paraId="73A3CF09" w14:textId="77777777" w:rsidR="003D51AB" w:rsidRDefault="003D51AB">
      <w:pPr>
        <w:pStyle w:val="BodyText"/>
        <w:spacing w:before="1"/>
      </w:pPr>
    </w:p>
    <w:p w14:paraId="6E4A74CB" w14:textId="77777777" w:rsidR="003D51AB" w:rsidRDefault="00000000">
      <w:pPr>
        <w:pStyle w:val="BodyText"/>
        <w:tabs>
          <w:tab w:val="left" w:pos="7125"/>
        </w:tabs>
        <w:ind w:left="1"/>
        <w:jc w:val="center"/>
      </w:pPr>
      <w:r>
        <w:t>Tax Identification Number of</w:t>
      </w:r>
      <w:r>
        <w:rPr>
          <w:spacing w:val="-10"/>
        </w:rPr>
        <w:t xml:space="preserve"> </w:t>
      </w:r>
      <w:r>
        <w:t>Trust:</w:t>
      </w:r>
      <w:r>
        <w:rPr>
          <w:u w:val="single"/>
        </w:rPr>
        <w:t xml:space="preserve"> </w:t>
      </w:r>
      <w:r>
        <w:rPr>
          <w:u w:val="single"/>
        </w:rPr>
        <w:tab/>
      </w:r>
    </w:p>
    <w:p w14:paraId="396F7892" w14:textId="77777777" w:rsidR="003D51AB" w:rsidRDefault="003D51AB">
      <w:pPr>
        <w:pStyle w:val="BodyText"/>
        <w:rPr>
          <w:sz w:val="20"/>
        </w:rPr>
      </w:pPr>
    </w:p>
    <w:p w14:paraId="04715761" w14:textId="77777777" w:rsidR="003D51AB" w:rsidRDefault="003D51AB">
      <w:pPr>
        <w:pStyle w:val="BodyText"/>
        <w:rPr>
          <w:sz w:val="20"/>
        </w:rPr>
      </w:pPr>
    </w:p>
    <w:p w14:paraId="0B31CBA7" w14:textId="77777777" w:rsidR="003D51AB" w:rsidRDefault="003D51AB">
      <w:pPr>
        <w:pStyle w:val="BodyText"/>
        <w:rPr>
          <w:sz w:val="20"/>
        </w:rPr>
      </w:pPr>
    </w:p>
    <w:p w14:paraId="105E8DFA" w14:textId="77777777" w:rsidR="003D51AB" w:rsidRDefault="003D51AB">
      <w:pPr>
        <w:pStyle w:val="BodyText"/>
        <w:rPr>
          <w:sz w:val="20"/>
        </w:rPr>
      </w:pPr>
    </w:p>
    <w:p w14:paraId="16796E2A" w14:textId="77777777" w:rsidR="003D51AB" w:rsidRDefault="003D51AB">
      <w:pPr>
        <w:pStyle w:val="BodyText"/>
        <w:rPr>
          <w:sz w:val="20"/>
        </w:rPr>
      </w:pPr>
    </w:p>
    <w:p w14:paraId="4B83F987" w14:textId="77777777" w:rsidR="003D51AB" w:rsidRDefault="003D51AB">
      <w:pPr>
        <w:pStyle w:val="BodyText"/>
        <w:rPr>
          <w:sz w:val="20"/>
        </w:rPr>
      </w:pPr>
    </w:p>
    <w:p w14:paraId="210899B2" w14:textId="77777777" w:rsidR="003D51AB" w:rsidRDefault="003D51AB">
      <w:pPr>
        <w:pStyle w:val="BodyText"/>
        <w:rPr>
          <w:sz w:val="20"/>
        </w:rPr>
      </w:pPr>
    </w:p>
    <w:p w14:paraId="61FCF97C" w14:textId="77777777" w:rsidR="003D51AB" w:rsidRDefault="003D51AB">
      <w:pPr>
        <w:pStyle w:val="BodyText"/>
        <w:rPr>
          <w:sz w:val="20"/>
        </w:rPr>
      </w:pPr>
    </w:p>
    <w:p w14:paraId="40FBF040" w14:textId="77777777" w:rsidR="003D51AB" w:rsidRDefault="003D51AB">
      <w:pPr>
        <w:pStyle w:val="BodyText"/>
        <w:rPr>
          <w:sz w:val="20"/>
        </w:rPr>
      </w:pPr>
    </w:p>
    <w:p w14:paraId="1C3C97CD" w14:textId="77777777" w:rsidR="003D51AB" w:rsidRDefault="003D51AB">
      <w:pPr>
        <w:pStyle w:val="BodyText"/>
        <w:rPr>
          <w:sz w:val="20"/>
        </w:rPr>
      </w:pPr>
    </w:p>
    <w:p w14:paraId="5B985110" w14:textId="77777777" w:rsidR="003D51AB" w:rsidRDefault="003D51AB">
      <w:pPr>
        <w:pStyle w:val="BodyText"/>
        <w:spacing w:before="4"/>
        <w:rPr>
          <w:sz w:val="16"/>
        </w:rPr>
      </w:pPr>
    </w:p>
    <w:p w14:paraId="7D6AB87D" w14:textId="77777777" w:rsidR="003D51AB" w:rsidRDefault="00000000">
      <w:pPr>
        <w:pStyle w:val="BodyText"/>
        <w:spacing w:before="88"/>
        <w:ind w:left="4393" w:right="4392" w:firstLine="1"/>
        <w:jc w:val="center"/>
      </w:pPr>
      <w:r>
        <w:t>Prepared by: Jane Doe Attorney at Law</w:t>
      </w:r>
    </w:p>
    <w:p w14:paraId="02347FE9" w14:textId="77777777" w:rsidR="003D51AB" w:rsidRDefault="00000000">
      <w:pPr>
        <w:pStyle w:val="BodyText"/>
        <w:ind w:left="3843" w:right="3842"/>
        <w:jc w:val="center"/>
      </w:pPr>
      <w:r>
        <w:t>County Legal Aid Service 1234 Main St</w:t>
      </w:r>
    </w:p>
    <w:p w14:paraId="331BC1B9" w14:textId="77777777" w:rsidR="003D51AB" w:rsidRDefault="00000000">
      <w:pPr>
        <w:pStyle w:val="BodyText"/>
        <w:jc w:val="center"/>
      </w:pPr>
      <w:r>
        <w:t>Anytown, OR 12345</w:t>
      </w:r>
    </w:p>
    <w:p w14:paraId="4AE392E7" w14:textId="77777777" w:rsidR="003D51AB" w:rsidRDefault="003D51AB">
      <w:pPr>
        <w:jc w:val="center"/>
        <w:sectPr w:rsidR="003D51AB">
          <w:footerReference w:type="default" r:id="rId7"/>
          <w:type w:val="continuous"/>
          <w:pgSz w:w="12240" w:h="15840"/>
          <w:pgMar w:top="960" w:right="720" w:bottom="1020" w:left="900" w:header="720" w:footer="833" w:gutter="0"/>
          <w:pgNumType w:start="1"/>
          <w:cols w:space="720"/>
        </w:sectPr>
      </w:pPr>
    </w:p>
    <w:p w14:paraId="17877758" w14:textId="77777777" w:rsidR="003D51AB" w:rsidRDefault="00000000">
      <w:pPr>
        <w:tabs>
          <w:tab w:val="left" w:pos="3679"/>
        </w:tabs>
        <w:spacing w:before="69" w:line="366" w:lineRule="exact"/>
        <w:jc w:val="center"/>
        <w:rPr>
          <w:b/>
          <w:sz w:val="32"/>
        </w:rPr>
      </w:pPr>
      <w:r>
        <w:rPr>
          <w:b/>
          <w:sz w:val="32"/>
          <w:u w:val="thick"/>
        </w:rPr>
        <w:lastRenderedPageBreak/>
        <w:t xml:space="preserve"> </w:t>
      </w:r>
      <w:r>
        <w:rPr>
          <w:b/>
          <w:sz w:val="32"/>
          <w:u w:val="thick"/>
        </w:rPr>
        <w:tab/>
      </w:r>
      <w:r>
        <w:rPr>
          <w:b/>
          <w:sz w:val="32"/>
        </w:rPr>
        <w:t>INCOME CAP</w:t>
      </w:r>
      <w:r>
        <w:rPr>
          <w:b/>
          <w:spacing w:val="-1"/>
          <w:sz w:val="32"/>
        </w:rPr>
        <w:t xml:space="preserve"> </w:t>
      </w:r>
      <w:r>
        <w:rPr>
          <w:b/>
          <w:sz w:val="32"/>
        </w:rPr>
        <w:t>TRUST</w:t>
      </w:r>
    </w:p>
    <w:p w14:paraId="42FA3320" w14:textId="77777777" w:rsidR="003D51AB" w:rsidRDefault="00000000">
      <w:pPr>
        <w:pStyle w:val="BodyText"/>
        <w:tabs>
          <w:tab w:val="left" w:pos="8703"/>
        </w:tabs>
        <w:spacing w:line="480" w:lineRule="auto"/>
        <w:ind w:left="120" w:right="1160" w:firstLine="1041"/>
      </w:pPr>
      <w:r>
        <w:t>Irrevocable Living Trust</w:t>
      </w:r>
      <w:r>
        <w:rPr>
          <w:spacing w:val="-7"/>
        </w:rPr>
        <w:t xml:space="preserve"> </w:t>
      </w:r>
      <w:r>
        <w:t>Agreement,</w:t>
      </w:r>
      <w:r>
        <w:rPr>
          <w:spacing w:val="-2"/>
        </w:rPr>
        <w:t xml:space="preserve"> </w:t>
      </w:r>
      <w:r>
        <w:t>dated</w:t>
      </w:r>
      <w:r>
        <w:rPr>
          <w:u w:val="single"/>
        </w:rPr>
        <w:t xml:space="preserve"> </w:t>
      </w:r>
      <w:r>
        <w:rPr>
          <w:u w:val="single"/>
        </w:rPr>
        <w:tab/>
      </w:r>
      <w:r>
        <w:rPr>
          <w:spacing w:val="-4"/>
        </w:rPr>
        <w:t xml:space="preserve">,20XX </w:t>
      </w:r>
      <w:r>
        <w:t>RECITALS:</w:t>
      </w:r>
    </w:p>
    <w:p w14:paraId="13882965" w14:textId="77777777" w:rsidR="003D51AB" w:rsidRDefault="00000000">
      <w:pPr>
        <w:pStyle w:val="BodyText"/>
        <w:tabs>
          <w:tab w:val="left" w:pos="4932"/>
          <w:tab w:val="left" w:pos="10034"/>
        </w:tabs>
        <w:spacing w:line="276" w:lineRule="exact"/>
        <w:ind w:left="120"/>
      </w:pPr>
      <w:r>
        <w:t>This declaration of Trust is</w:t>
      </w:r>
      <w:r>
        <w:rPr>
          <w:spacing w:val="-9"/>
        </w:rPr>
        <w:t xml:space="preserve"> </w:t>
      </w:r>
      <w:r>
        <w:t>made</w:t>
      </w:r>
      <w:r>
        <w:rPr>
          <w:spacing w:val="-2"/>
        </w:rPr>
        <w:t xml:space="preserve"> </w:t>
      </w:r>
      <w:r>
        <w:t>this</w:t>
      </w:r>
      <w:r>
        <w:rPr>
          <w:u w:val="single"/>
        </w:rPr>
        <w:t xml:space="preserve"> </w:t>
      </w:r>
      <w:r>
        <w:rPr>
          <w:u w:val="single"/>
        </w:rPr>
        <w:tab/>
      </w:r>
      <w:r>
        <w:t>day of</w:t>
      </w:r>
      <w:r>
        <w:rPr>
          <w:spacing w:val="-3"/>
        </w:rPr>
        <w:t xml:space="preserve"> </w:t>
      </w:r>
      <w:r>
        <w:t>20XX,</w:t>
      </w:r>
      <w:r>
        <w:rPr>
          <w:spacing w:val="-1"/>
        </w:rPr>
        <w:t xml:space="preserve"> </w:t>
      </w:r>
      <w:r>
        <w:t>by</w:t>
      </w:r>
      <w:r>
        <w:rPr>
          <w:u w:val="single"/>
        </w:rPr>
        <w:t xml:space="preserve"> </w:t>
      </w:r>
      <w:r>
        <w:rPr>
          <w:u w:val="single"/>
        </w:rPr>
        <w:tab/>
      </w:r>
      <w:r>
        <w:t>,</w:t>
      </w:r>
    </w:p>
    <w:p w14:paraId="69A8C834" w14:textId="77777777" w:rsidR="003D51AB" w:rsidRDefault="00000000">
      <w:pPr>
        <w:pStyle w:val="BodyText"/>
        <w:tabs>
          <w:tab w:val="left" w:pos="7025"/>
        </w:tabs>
        <w:spacing w:line="322" w:lineRule="exact"/>
        <w:ind w:left="119"/>
      </w:pPr>
      <w:r>
        <w:t>Grantor. The initial</w:t>
      </w:r>
      <w:r>
        <w:rPr>
          <w:spacing w:val="-4"/>
        </w:rPr>
        <w:t xml:space="preserve"> </w:t>
      </w:r>
      <w:r>
        <w:t>Trustee is</w:t>
      </w:r>
      <w:r>
        <w:rPr>
          <w:u w:val="single"/>
        </w:rPr>
        <w:t xml:space="preserve"> </w:t>
      </w:r>
      <w:r>
        <w:rPr>
          <w:u w:val="single"/>
        </w:rPr>
        <w:tab/>
      </w:r>
      <w:r>
        <w:t>. The life beneficiary</w:t>
      </w:r>
      <w:r>
        <w:rPr>
          <w:spacing w:val="-5"/>
        </w:rPr>
        <w:t xml:space="preserve"> </w:t>
      </w:r>
      <w:r>
        <w:t>is</w:t>
      </w:r>
    </w:p>
    <w:p w14:paraId="0B155BCB" w14:textId="77777777" w:rsidR="003D51AB" w:rsidRDefault="00000000">
      <w:pPr>
        <w:pStyle w:val="BodyText"/>
        <w:tabs>
          <w:tab w:val="left" w:pos="3479"/>
        </w:tabs>
        <w:ind w:left="119"/>
      </w:pPr>
      <w:r>
        <w:rPr>
          <w:w w:val="99"/>
          <w:u w:val="single"/>
        </w:rPr>
        <w:t xml:space="preserve"> </w:t>
      </w:r>
      <w:r>
        <w:rPr>
          <w:u w:val="single"/>
        </w:rPr>
        <w:tab/>
      </w:r>
      <w:r>
        <w:t>.</w:t>
      </w:r>
    </w:p>
    <w:p w14:paraId="4D6F399C" w14:textId="77777777" w:rsidR="003D51AB" w:rsidRDefault="00000000">
      <w:pPr>
        <w:pStyle w:val="BodyText"/>
        <w:spacing w:line="321" w:lineRule="exact"/>
        <w:jc w:val="center"/>
      </w:pPr>
      <w:r>
        <w:rPr>
          <w:w w:val="99"/>
        </w:rPr>
        <w:t>.</w:t>
      </w:r>
    </w:p>
    <w:p w14:paraId="3F01FEB9" w14:textId="77777777" w:rsidR="003D51AB" w:rsidRDefault="00000000">
      <w:pPr>
        <w:pStyle w:val="Heading1"/>
        <w:spacing w:before="3" w:line="321" w:lineRule="exact"/>
      </w:pPr>
      <w:r>
        <w:t>ARTICLE 1</w:t>
      </w:r>
    </w:p>
    <w:p w14:paraId="4A95CC02" w14:textId="77777777" w:rsidR="003D51AB" w:rsidRDefault="00000000">
      <w:pPr>
        <w:pStyle w:val="BodyText"/>
        <w:spacing w:line="320" w:lineRule="exact"/>
        <w:jc w:val="center"/>
      </w:pPr>
      <w:r>
        <w:t>NAME OF TRUST</w:t>
      </w:r>
    </w:p>
    <w:p w14:paraId="6FC04988" w14:textId="77777777" w:rsidR="003D51AB" w:rsidRDefault="00000000">
      <w:pPr>
        <w:pStyle w:val="BodyText"/>
        <w:spacing w:line="322" w:lineRule="exact"/>
        <w:jc w:val="center"/>
      </w:pPr>
      <w:r>
        <w:t>This irrevocable trust shall be known as the</w:t>
      </w:r>
    </w:p>
    <w:p w14:paraId="3ED1DA52" w14:textId="77777777" w:rsidR="003D51AB" w:rsidRDefault="00000000">
      <w:pPr>
        <w:pStyle w:val="BodyText"/>
        <w:tabs>
          <w:tab w:val="left" w:pos="3360"/>
        </w:tabs>
        <w:jc w:val="center"/>
      </w:pPr>
      <w:r>
        <w:rPr>
          <w:w w:val="99"/>
          <w:u w:val="single"/>
        </w:rPr>
        <w:t xml:space="preserve"> </w:t>
      </w:r>
      <w:r>
        <w:rPr>
          <w:u w:val="single"/>
        </w:rPr>
        <w:tab/>
      </w:r>
      <w:r>
        <w:rPr>
          <w:spacing w:val="-1"/>
        </w:rPr>
        <w:t xml:space="preserve"> </w:t>
      </w:r>
      <w:r>
        <w:t>INCOME CAP</w:t>
      </w:r>
      <w:r>
        <w:rPr>
          <w:spacing w:val="-1"/>
        </w:rPr>
        <w:t xml:space="preserve"> </w:t>
      </w:r>
      <w:r>
        <w:t>TRUST.</w:t>
      </w:r>
    </w:p>
    <w:p w14:paraId="13B155A2" w14:textId="77777777" w:rsidR="003D51AB" w:rsidRDefault="003D51AB">
      <w:pPr>
        <w:pStyle w:val="BodyText"/>
        <w:spacing w:before="4"/>
      </w:pPr>
    </w:p>
    <w:p w14:paraId="152ED32A" w14:textId="77777777" w:rsidR="003D51AB" w:rsidRDefault="00000000">
      <w:pPr>
        <w:pStyle w:val="Heading1"/>
      </w:pPr>
      <w:r>
        <w:t>ARTICLE 2</w:t>
      </w:r>
    </w:p>
    <w:p w14:paraId="4067A549" w14:textId="77777777" w:rsidR="003D51AB" w:rsidRDefault="003D51AB">
      <w:pPr>
        <w:pStyle w:val="BodyText"/>
        <w:spacing w:before="8"/>
        <w:rPr>
          <w:b/>
          <w:sz w:val="27"/>
        </w:rPr>
      </w:pPr>
    </w:p>
    <w:p w14:paraId="633CAFBE" w14:textId="77777777" w:rsidR="003D51AB" w:rsidRDefault="00000000">
      <w:pPr>
        <w:pStyle w:val="BodyText"/>
        <w:ind w:right="1"/>
        <w:jc w:val="center"/>
      </w:pPr>
      <w:r>
        <w:t>PURPOSE OF THE TRUST</w:t>
      </w:r>
    </w:p>
    <w:p w14:paraId="2A2EFE24" w14:textId="77777777" w:rsidR="003D51AB" w:rsidRDefault="003D51AB">
      <w:pPr>
        <w:pStyle w:val="BodyText"/>
        <w:spacing w:before="11"/>
        <w:rPr>
          <w:sz w:val="27"/>
        </w:rPr>
      </w:pPr>
    </w:p>
    <w:p w14:paraId="67D8770E" w14:textId="77777777" w:rsidR="003D51AB" w:rsidRDefault="00000000">
      <w:pPr>
        <w:pStyle w:val="BodyText"/>
        <w:ind w:left="119" w:right="217"/>
      </w:pPr>
      <w:r>
        <w:t xml:space="preserve">The purpose of this Trust is to provide for the administration and disposition of the trust estate during and after the lifetime of the beneficiary, in accordance with the terms and conditions of the Trust. This Trust is created pursuant to Section 1917 (d) (4) (B) of the Social Security Act [42 USC 1396p]. This trust document is created </w:t>
      </w:r>
      <w:proofErr w:type="gramStart"/>
      <w:r>
        <w:t>in order to</w:t>
      </w:r>
      <w:proofErr w:type="gramEnd"/>
      <w:r>
        <w:t xml:space="preserve"> enable the beneficiary to qualify for Medicaid, and any provisions of this trust which are deemed to be inconsistent or contrary to the intent of the above-referenced federal law shall be deemed to be void and of no further force or effect. All interpretations and actions taken by the trustee pursuant to this Trust shall be done for and with the purpose of creating, establishing, and maintaining the beneficiary’s eligibility for Medicaid benefits.</w:t>
      </w:r>
    </w:p>
    <w:p w14:paraId="765C34F7" w14:textId="77777777" w:rsidR="003D51AB" w:rsidRDefault="003D51AB">
      <w:pPr>
        <w:pStyle w:val="BodyText"/>
        <w:spacing w:before="3"/>
      </w:pPr>
    </w:p>
    <w:p w14:paraId="4A68E29D" w14:textId="77777777" w:rsidR="003D51AB" w:rsidRDefault="00000000">
      <w:pPr>
        <w:pStyle w:val="Heading1"/>
      </w:pPr>
      <w:r>
        <w:t>ARTICLE 3</w:t>
      </w:r>
    </w:p>
    <w:p w14:paraId="34CA76AE" w14:textId="77777777" w:rsidR="003D51AB" w:rsidRDefault="003D51AB">
      <w:pPr>
        <w:pStyle w:val="BodyText"/>
        <w:spacing w:before="9"/>
        <w:rPr>
          <w:b/>
          <w:sz w:val="23"/>
        </w:rPr>
      </w:pPr>
    </w:p>
    <w:p w14:paraId="5637BC4A" w14:textId="77777777" w:rsidR="003D51AB" w:rsidRDefault="00000000">
      <w:pPr>
        <w:pStyle w:val="BodyText"/>
        <w:jc w:val="center"/>
      </w:pPr>
      <w:r>
        <w:t>TRUST FUNDING</w:t>
      </w:r>
    </w:p>
    <w:p w14:paraId="333F3CDF" w14:textId="77777777" w:rsidR="003D51AB" w:rsidRDefault="003D51AB">
      <w:pPr>
        <w:pStyle w:val="BodyText"/>
        <w:rPr>
          <w:sz w:val="24"/>
        </w:rPr>
      </w:pPr>
    </w:p>
    <w:p w14:paraId="1C0F169F" w14:textId="77777777" w:rsidR="003D51AB" w:rsidRDefault="00000000">
      <w:pPr>
        <w:pStyle w:val="ListParagraph"/>
        <w:numPr>
          <w:ilvl w:val="1"/>
          <w:numId w:val="8"/>
        </w:numPr>
        <w:tabs>
          <w:tab w:val="left" w:pos="1258"/>
          <w:tab w:val="left" w:pos="7995"/>
        </w:tabs>
        <w:ind w:right="370" w:firstLine="717"/>
        <w:rPr>
          <w:sz w:val="28"/>
        </w:rPr>
      </w:pPr>
      <w:r>
        <w:rPr>
          <w:sz w:val="28"/>
        </w:rPr>
        <w:t>INITIAL FUNDING. Grantor will cause to be transferred to trustee the monthly income of the beneficiary beginning in the</w:t>
      </w:r>
      <w:r>
        <w:rPr>
          <w:spacing w:val="-8"/>
          <w:sz w:val="28"/>
        </w:rPr>
        <w:t xml:space="preserve"> </w:t>
      </w:r>
      <w:r>
        <w:rPr>
          <w:sz w:val="28"/>
        </w:rPr>
        <w:t>month</w:t>
      </w:r>
      <w:r>
        <w:rPr>
          <w:spacing w:val="-1"/>
          <w:sz w:val="28"/>
        </w:rPr>
        <w:t xml:space="preserve"> </w:t>
      </w:r>
      <w:r>
        <w:rPr>
          <w:sz w:val="28"/>
        </w:rPr>
        <w:t>of</w:t>
      </w:r>
      <w:r>
        <w:rPr>
          <w:sz w:val="28"/>
          <w:u w:val="single"/>
        </w:rPr>
        <w:t xml:space="preserve"> </w:t>
      </w:r>
      <w:r>
        <w:rPr>
          <w:sz w:val="28"/>
          <w:u w:val="single"/>
        </w:rPr>
        <w:tab/>
      </w:r>
      <w:r>
        <w:rPr>
          <w:sz w:val="28"/>
        </w:rPr>
        <w:t>, 20XX. Grantor intends that the income funding this trust, together with all accretions and additions thereto, shall be used, handled, and disposed of by the trustee and by any successor or substitute trustee as described in this</w:t>
      </w:r>
      <w:r>
        <w:rPr>
          <w:spacing w:val="-7"/>
          <w:sz w:val="28"/>
        </w:rPr>
        <w:t xml:space="preserve"> </w:t>
      </w:r>
      <w:r>
        <w:rPr>
          <w:sz w:val="28"/>
        </w:rPr>
        <w:t>instrument.</w:t>
      </w:r>
    </w:p>
    <w:p w14:paraId="09E3A2EA" w14:textId="77777777" w:rsidR="003D51AB" w:rsidRDefault="003D51AB">
      <w:pPr>
        <w:pStyle w:val="BodyText"/>
      </w:pPr>
    </w:p>
    <w:p w14:paraId="7CED939E" w14:textId="77777777" w:rsidR="003D51AB" w:rsidRDefault="00000000">
      <w:pPr>
        <w:pStyle w:val="ListParagraph"/>
        <w:numPr>
          <w:ilvl w:val="1"/>
          <w:numId w:val="8"/>
        </w:numPr>
        <w:tabs>
          <w:tab w:val="left" w:pos="1258"/>
        </w:tabs>
        <w:ind w:right="906" w:firstLine="717"/>
        <w:rPr>
          <w:sz w:val="28"/>
        </w:rPr>
      </w:pPr>
      <w:r>
        <w:rPr>
          <w:sz w:val="28"/>
        </w:rPr>
        <w:t xml:space="preserve">NO OTHER ASSETS IN TRUST. No property other than the </w:t>
      </w:r>
      <w:proofErr w:type="gramStart"/>
      <w:r>
        <w:rPr>
          <w:sz w:val="28"/>
        </w:rPr>
        <w:t>beneficiary’s</w:t>
      </w:r>
      <w:proofErr w:type="gramEnd"/>
      <w:r>
        <w:rPr>
          <w:sz w:val="28"/>
        </w:rPr>
        <w:t xml:space="preserve"> shall be placed in this trust. The trustee shall place no other money in the trust bank account.</w:t>
      </w:r>
    </w:p>
    <w:p w14:paraId="4144FF79" w14:textId="77777777" w:rsidR="003D51AB" w:rsidRDefault="003D51AB">
      <w:pPr>
        <w:rPr>
          <w:sz w:val="28"/>
        </w:rPr>
        <w:sectPr w:rsidR="003D51AB">
          <w:pgSz w:w="12240" w:h="15840"/>
          <w:pgMar w:top="1180" w:right="720" w:bottom="1020" w:left="900" w:header="0" w:footer="833" w:gutter="0"/>
          <w:cols w:space="720"/>
        </w:sectPr>
      </w:pPr>
    </w:p>
    <w:p w14:paraId="0F098E2A" w14:textId="77777777" w:rsidR="003D51AB" w:rsidRDefault="00000000">
      <w:pPr>
        <w:pStyle w:val="Heading1"/>
        <w:spacing w:before="60"/>
      </w:pPr>
      <w:r>
        <w:lastRenderedPageBreak/>
        <w:t>ARTICLE 4</w:t>
      </w:r>
    </w:p>
    <w:p w14:paraId="7C9FA67D" w14:textId="77777777" w:rsidR="003D51AB" w:rsidRDefault="003D51AB">
      <w:pPr>
        <w:pStyle w:val="BodyText"/>
        <w:spacing w:before="8"/>
        <w:rPr>
          <w:b/>
          <w:sz w:val="27"/>
        </w:rPr>
      </w:pPr>
    </w:p>
    <w:p w14:paraId="13C30352" w14:textId="77777777" w:rsidR="003D51AB" w:rsidRDefault="00000000">
      <w:pPr>
        <w:pStyle w:val="BodyText"/>
        <w:jc w:val="center"/>
      </w:pPr>
      <w:r>
        <w:t>DISTRIBUTION DURING BENEFICIARY’S LIFE</w:t>
      </w:r>
    </w:p>
    <w:p w14:paraId="3B6328A5" w14:textId="77777777" w:rsidR="003D51AB" w:rsidRDefault="003D51AB">
      <w:pPr>
        <w:pStyle w:val="BodyText"/>
        <w:rPr>
          <w:sz w:val="24"/>
        </w:rPr>
      </w:pPr>
    </w:p>
    <w:p w14:paraId="661B2332" w14:textId="77777777" w:rsidR="003D51AB" w:rsidRDefault="00000000">
      <w:pPr>
        <w:pStyle w:val="ListParagraph"/>
        <w:numPr>
          <w:ilvl w:val="1"/>
          <w:numId w:val="7"/>
        </w:numPr>
        <w:tabs>
          <w:tab w:val="left" w:pos="1258"/>
        </w:tabs>
        <w:ind w:right="411" w:firstLine="717"/>
        <w:rPr>
          <w:sz w:val="28"/>
        </w:rPr>
      </w:pPr>
      <w:r>
        <w:rPr>
          <w:sz w:val="28"/>
        </w:rPr>
        <w:t>GENERAL DISTRIBUTION PLAN. During the lifetime of the beneficiary,</w:t>
      </w:r>
      <w:r>
        <w:rPr>
          <w:spacing w:val="-21"/>
          <w:sz w:val="28"/>
        </w:rPr>
        <w:t xml:space="preserve"> </w:t>
      </w:r>
      <w:r>
        <w:rPr>
          <w:sz w:val="28"/>
        </w:rPr>
        <w:t>the trustee shall use the beneficiary’s income placed in the trust to</w:t>
      </w:r>
      <w:r>
        <w:rPr>
          <w:spacing w:val="-13"/>
          <w:sz w:val="28"/>
        </w:rPr>
        <w:t xml:space="preserve"> </w:t>
      </w:r>
      <w:r>
        <w:rPr>
          <w:sz w:val="28"/>
        </w:rPr>
        <w:t>pay:</w:t>
      </w:r>
    </w:p>
    <w:p w14:paraId="3A222C87" w14:textId="77777777" w:rsidR="003D51AB" w:rsidRDefault="00000000">
      <w:pPr>
        <w:pStyle w:val="ListParagraph"/>
        <w:numPr>
          <w:ilvl w:val="0"/>
          <w:numId w:val="6"/>
        </w:numPr>
        <w:tabs>
          <w:tab w:val="left" w:pos="1104"/>
        </w:tabs>
        <w:ind w:left="1109" w:right="1156" w:hanging="271"/>
        <w:jc w:val="left"/>
        <w:rPr>
          <w:sz w:val="28"/>
        </w:rPr>
      </w:pPr>
      <w:r>
        <w:rPr>
          <w:sz w:val="28"/>
          <w:u w:val="single"/>
        </w:rPr>
        <w:t>Personal Needs Allowance.</w:t>
      </w:r>
      <w:r>
        <w:rPr>
          <w:sz w:val="28"/>
        </w:rPr>
        <w:t xml:space="preserve"> The beneficiary’s personal needs allowance or applicable OSIP</w:t>
      </w:r>
      <w:r>
        <w:rPr>
          <w:spacing w:val="-1"/>
          <w:sz w:val="28"/>
        </w:rPr>
        <w:t xml:space="preserve"> </w:t>
      </w:r>
      <w:proofErr w:type="gramStart"/>
      <w:r>
        <w:rPr>
          <w:sz w:val="28"/>
        </w:rPr>
        <w:t>standard;</w:t>
      </w:r>
      <w:proofErr w:type="gramEnd"/>
    </w:p>
    <w:p w14:paraId="4C12F815" w14:textId="77777777" w:rsidR="003D51AB" w:rsidRDefault="00000000">
      <w:pPr>
        <w:pStyle w:val="ListParagraph"/>
        <w:numPr>
          <w:ilvl w:val="0"/>
          <w:numId w:val="6"/>
        </w:numPr>
        <w:tabs>
          <w:tab w:val="left" w:pos="1120"/>
        </w:tabs>
        <w:ind w:left="1109" w:right="244" w:hanging="270"/>
        <w:jc w:val="left"/>
        <w:rPr>
          <w:sz w:val="28"/>
        </w:rPr>
      </w:pPr>
      <w:r>
        <w:rPr>
          <w:sz w:val="28"/>
          <w:u w:val="single"/>
        </w:rPr>
        <w:t>Administrative Costs.</w:t>
      </w:r>
      <w:r>
        <w:rPr>
          <w:sz w:val="28"/>
        </w:rPr>
        <w:t xml:space="preserve"> Reasonable administrative costs associated with the maintenance of this trust of up to $50 per month to cover trustee fees, bank</w:t>
      </w:r>
      <w:r>
        <w:rPr>
          <w:spacing w:val="-29"/>
          <w:sz w:val="28"/>
        </w:rPr>
        <w:t xml:space="preserve"> </w:t>
      </w:r>
      <w:r>
        <w:rPr>
          <w:sz w:val="28"/>
        </w:rPr>
        <w:t>service charges, copy charges, postage, accounting and tax preparation fees, income taxes attributable to trust income, and guardianship or conservatorship fees and</w:t>
      </w:r>
      <w:r>
        <w:rPr>
          <w:spacing w:val="-18"/>
          <w:sz w:val="28"/>
        </w:rPr>
        <w:t xml:space="preserve"> </w:t>
      </w:r>
      <w:r>
        <w:rPr>
          <w:sz w:val="28"/>
        </w:rPr>
        <w:t>costs.</w:t>
      </w:r>
    </w:p>
    <w:p w14:paraId="0EC40A95" w14:textId="77777777" w:rsidR="003D51AB" w:rsidRDefault="00000000">
      <w:pPr>
        <w:pStyle w:val="ListParagraph"/>
        <w:numPr>
          <w:ilvl w:val="0"/>
          <w:numId w:val="6"/>
        </w:numPr>
        <w:tabs>
          <w:tab w:val="left" w:pos="1105"/>
        </w:tabs>
        <w:spacing w:line="322" w:lineRule="exact"/>
        <w:ind w:left="1104" w:hanging="265"/>
        <w:jc w:val="left"/>
        <w:rPr>
          <w:sz w:val="28"/>
        </w:rPr>
      </w:pPr>
      <w:r>
        <w:rPr>
          <w:sz w:val="28"/>
          <w:u w:val="single"/>
        </w:rPr>
        <w:t>Spouse and Family.</w:t>
      </w:r>
      <w:r>
        <w:rPr>
          <w:sz w:val="28"/>
        </w:rPr>
        <w:t xml:space="preserve"> Monthly maintenance needs allowance for spouse and</w:t>
      </w:r>
      <w:r>
        <w:rPr>
          <w:spacing w:val="-19"/>
          <w:sz w:val="28"/>
        </w:rPr>
        <w:t xml:space="preserve"> </w:t>
      </w:r>
      <w:r>
        <w:rPr>
          <w:sz w:val="28"/>
        </w:rPr>
        <w:t>family.</w:t>
      </w:r>
    </w:p>
    <w:p w14:paraId="11D6BE83" w14:textId="77777777" w:rsidR="003D51AB" w:rsidRDefault="00000000">
      <w:pPr>
        <w:pStyle w:val="ListParagraph"/>
        <w:numPr>
          <w:ilvl w:val="0"/>
          <w:numId w:val="6"/>
        </w:numPr>
        <w:tabs>
          <w:tab w:val="left" w:pos="1120"/>
        </w:tabs>
        <w:ind w:left="1109" w:right="309" w:hanging="270"/>
        <w:jc w:val="left"/>
        <w:rPr>
          <w:sz w:val="28"/>
        </w:rPr>
      </w:pPr>
      <w:r>
        <w:rPr>
          <w:sz w:val="28"/>
          <w:u w:val="single"/>
        </w:rPr>
        <w:t>Health Insurance Premium.</w:t>
      </w:r>
      <w:r>
        <w:rPr>
          <w:sz w:val="28"/>
        </w:rPr>
        <w:t xml:space="preserve"> The health insurance premiums of the beneficiary, the beneficiary’s spouse, and the beneficiary’s</w:t>
      </w:r>
      <w:r>
        <w:rPr>
          <w:spacing w:val="-5"/>
          <w:sz w:val="28"/>
        </w:rPr>
        <w:t xml:space="preserve"> </w:t>
      </w:r>
      <w:r>
        <w:rPr>
          <w:sz w:val="28"/>
        </w:rPr>
        <w:t>dependents.</w:t>
      </w:r>
    </w:p>
    <w:p w14:paraId="76576CE5" w14:textId="77777777" w:rsidR="003D51AB" w:rsidRDefault="00000000">
      <w:pPr>
        <w:pStyle w:val="ListParagraph"/>
        <w:numPr>
          <w:ilvl w:val="0"/>
          <w:numId w:val="6"/>
        </w:numPr>
        <w:tabs>
          <w:tab w:val="left" w:pos="1105"/>
        </w:tabs>
        <w:ind w:left="1109" w:right="193" w:hanging="271"/>
        <w:jc w:val="left"/>
        <w:rPr>
          <w:sz w:val="28"/>
        </w:rPr>
      </w:pPr>
      <w:r>
        <w:rPr>
          <w:sz w:val="28"/>
          <w:u w:val="single"/>
        </w:rPr>
        <w:t>Other Reserves.</w:t>
      </w:r>
      <w:r>
        <w:rPr>
          <w:sz w:val="28"/>
        </w:rPr>
        <w:t xml:space="preserve"> Other incurred medical care costs that are not reimbursed by a third party. Contributions to reserves limited to child support, alimony, and</w:t>
      </w:r>
      <w:r>
        <w:rPr>
          <w:spacing w:val="-27"/>
          <w:sz w:val="28"/>
        </w:rPr>
        <w:t xml:space="preserve"> </w:t>
      </w:r>
      <w:r>
        <w:rPr>
          <w:sz w:val="28"/>
        </w:rPr>
        <w:t xml:space="preserve">income taxes. Contributions to reserves for the purchase of an irrevocable burial plan with a maximum value of $5000. Contributions to reserves for a home maintenance allowance may be made </w:t>
      </w:r>
      <w:proofErr w:type="gramStart"/>
      <w:r>
        <w:rPr>
          <w:sz w:val="28"/>
        </w:rPr>
        <w:t>on a monthly basis</w:t>
      </w:r>
      <w:proofErr w:type="gramEnd"/>
      <w:r>
        <w:rPr>
          <w:sz w:val="28"/>
        </w:rPr>
        <w:t xml:space="preserve"> if the client meets the criteria of OAR 461-155-0660 or OAR</w:t>
      </w:r>
      <w:r>
        <w:rPr>
          <w:spacing w:val="-4"/>
          <w:sz w:val="28"/>
        </w:rPr>
        <w:t xml:space="preserve"> </w:t>
      </w:r>
      <w:r>
        <w:rPr>
          <w:sz w:val="28"/>
        </w:rPr>
        <w:t>461-160-0630.</w:t>
      </w:r>
    </w:p>
    <w:p w14:paraId="12F98E12" w14:textId="77777777" w:rsidR="003D51AB" w:rsidRDefault="00000000">
      <w:pPr>
        <w:pStyle w:val="ListParagraph"/>
        <w:numPr>
          <w:ilvl w:val="0"/>
          <w:numId w:val="6"/>
        </w:numPr>
        <w:tabs>
          <w:tab w:val="left" w:pos="1344"/>
        </w:tabs>
        <w:ind w:right="437" w:firstLine="0"/>
        <w:jc w:val="left"/>
        <w:rPr>
          <w:sz w:val="28"/>
        </w:rPr>
      </w:pPr>
      <w:r>
        <w:rPr>
          <w:sz w:val="28"/>
          <w:u w:val="single"/>
        </w:rPr>
        <w:t>Patient Liability.</w:t>
      </w:r>
      <w:r>
        <w:rPr>
          <w:sz w:val="28"/>
        </w:rPr>
        <w:t xml:space="preserve"> Patient liability not to exceed the cost of waivered services</w:t>
      </w:r>
      <w:r>
        <w:rPr>
          <w:spacing w:val="-21"/>
          <w:sz w:val="28"/>
        </w:rPr>
        <w:t xml:space="preserve"> </w:t>
      </w:r>
      <w:r>
        <w:rPr>
          <w:sz w:val="28"/>
        </w:rPr>
        <w:t>or nursing home</w:t>
      </w:r>
      <w:r>
        <w:rPr>
          <w:spacing w:val="-1"/>
          <w:sz w:val="28"/>
        </w:rPr>
        <w:t xml:space="preserve"> </w:t>
      </w:r>
      <w:r>
        <w:rPr>
          <w:sz w:val="28"/>
        </w:rPr>
        <w:t>care.</w:t>
      </w:r>
    </w:p>
    <w:p w14:paraId="0ACC0C34" w14:textId="77777777" w:rsidR="003D51AB" w:rsidRDefault="00000000">
      <w:pPr>
        <w:pStyle w:val="ListParagraph"/>
        <w:numPr>
          <w:ilvl w:val="0"/>
          <w:numId w:val="6"/>
        </w:numPr>
        <w:tabs>
          <w:tab w:val="left" w:pos="1390"/>
        </w:tabs>
        <w:ind w:left="1109" w:right="210" w:firstLine="0"/>
        <w:jc w:val="left"/>
        <w:rPr>
          <w:sz w:val="28"/>
        </w:rPr>
      </w:pPr>
      <w:r>
        <w:rPr>
          <w:sz w:val="28"/>
          <w:u w:val="single"/>
        </w:rPr>
        <w:t>Excess.</w:t>
      </w:r>
      <w:r>
        <w:rPr>
          <w:sz w:val="28"/>
        </w:rPr>
        <w:t xml:space="preserve"> Any excess income may be distributed to or on behalf of the beneficiary only to the extent allowed under the Oregon Administrative Rules governing Medicaid assistance. Excess income may be distributed to the State to repay it for any Medicaid assistance that it provided to the beneficiary, even if recovery for the past assistance is not required by federal or state</w:t>
      </w:r>
      <w:r>
        <w:rPr>
          <w:spacing w:val="-11"/>
          <w:sz w:val="28"/>
        </w:rPr>
        <w:t xml:space="preserve"> </w:t>
      </w:r>
      <w:r>
        <w:rPr>
          <w:sz w:val="28"/>
        </w:rPr>
        <w:t>law.</w:t>
      </w:r>
    </w:p>
    <w:p w14:paraId="50FCDB31" w14:textId="77777777" w:rsidR="003D51AB" w:rsidRDefault="003D51AB">
      <w:pPr>
        <w:pStyle w:val="BodyText"/>
      </w:pPr>
    </w:p>
    <w:p w14:paraId="0F71B867" w14:textId="77777777" w:rsidR="003D51AB" w:rsidRDefault="00000000">
      <w:pPr>
        <w:pStyle w:val="ListParagraph"/>
        <w:numPr>
          <w:ilvl w:val="1"/>
          <w:numId w:val="7"/>
        </w:numPr>
        <w:tabs>
          <w:tab w:val="left" w:pos="1318"/>
          <w:tab w:val="left" w:pos="5197"/>
        </w:tabs>
        <w:ind w:right="118" w:firstLine="720"/>
        <w:rPr>
          <w:sz w:val="28"/>
        </w:rPr>
      </w:pPr>
      <w:r>
        <w:rPr>
          <w:sz w:val="28"/>
        </w:rPr>
        <w:t>INITIAL DISTRIBUTION PLAN. The initial distribution plan of the trustee, beginning with the</w:t>
      </w:r>
      <w:r>
        <w:rPr>
          <w:spacing w:val="-5"/>
          <w:sz w:val="28"/>
        </w:rPr>
        <w:t xml:space="preserve"> </w:t>
      </w:r>
      <w:r>
        <w:rPr>
          <w:sz w:val="28"/>
        </w:rPr>
        <w:t>month</w:t>
      </w:r>
      <w:r>
        <w:rPr>
          <w:spacing w:val="-2"/>
          <w:sz w:val="28"/>
        </w:rPr>
        <w:t xml:space="preserve"> </w:t>
      </w:r>
      <w:r>
        <w:rPr>
          <w:sz w:val="28"/>
        </w:rPr>
        <w:t>of</w:t>
      </w:r>
      <w:r>
        <w:rPr>
          <w:sz w:val="28"/>
          <w:u w:val="single"/>
        </w:rPr>
        <w:t xml:space="preserve"> </w:t>
      </w:r>
      <w:r>
        <w:rPr>
          <w:sz w:val="28"/>
          <w:u w:val="single"/>
        </w:rPr>
        <w:tab/>
      </w:r>
      <w:r>
        <w:rPr>
          <w:sz w:val="28"/>
        </w:rPr>
        <w:t>20XX, is as</w:t>
      </w:r>
      <w:r>
        <w:rPr>
          <w:spacing w:val="-3"/>
          <w:sz w:val="28"/>
        </w:rPr>
        <w:t xml:space="preserve"> </w:t>
      </w:r>
      <w:r>
        <w:rPr>
          <w:sz w:val="28"/>
        </w:rPr>
        <w:t>follows:</w:t>
      </w:r>
    </w:p>
    <w:p w14:paraId="18BBF37B" w14:textId="77777777" w:rsidR="003D51AB" w:rsidRDefault="00000000">
      <w:pPr>
        <w:pStyle w:val="BodyText"/>
        <w:tabs>
          <w:tab w:val="left" w:pos="4438"/>
          <w:tab w:val="left" w:pos="6960"/>
        </w:tabs>
        <w:ind w:left="119" w:right="3657"/>
      </w:pPr>
      <w:r>
        <w:t>Total</w:t>
      </w:r>
      <w:r>
        <w:rPr>
          <w:spacing w:val="-2"/>
        </w:rPr>
        <w:t xml:space="preserve"> </w:t>
      </w:r>
      <w:r>
        <w:t>Monthly</w:t>
      </w:r>
      <w:r>
        <w:rPr>
          <w:spacing w:val="-2"/>
        </w:rPr>
        <w:t xml:space="preserve"> </w:t>
      </w:r>
      <w:r>
        <w:t>Income:</w:t>
      </w:r>
      <w:r>
        <w:tab/>
        <w:t>$</w:t>
      </w:r>
      <w:r>
        <w:rPr>
          <w:u w:val="single"/>
        </w:rPr>
        <w:tab/>
      </w:r>
      <w:r>
        <w:t xml:space="preserve"> Distributions:</w:t>
      </w:r>
    </w:p>
    <w:p w14:paraId="7D7861AA" w14:textId="77777777" w:rsidR="003D51AB" w:rsidRDefault="00000000">
      <w:pPr>
        <w:pStyle w:val="ListParagraph"/>
        <w:numPr>
          <w:ilvl w:val="0"/>
          <w:numId w:val="5"/>
        </w:numPr>
        <w:tabs>
          <w:tab w:val="left" w:pos="385"/>
          <w:tab w:val="left" w:pos="4439"/>
          <w:tab w:val="left" w:pos="6960"/>
        </w:tabs>
        <w:spacing w:line="322" w:lineRule="exact"/>
        <w:ind w:hanging="266"/>
        <w:rPr>
          <w:sz w:val="28"/>
        </w:rPr>
      </w:pPr>
      <w:r>
        <w:rPr>
          <w:sz w:val="28"/>
        </w:rPr>
        <w:t>Personal</w:t>
      </w:r>
      <w:r>
        <w:rPr>
          <w:spacing w:val="-3"/>
          <w:sz w:val="28"/>
        </w:rPr>
        <w:t xml:space="preserve"> </w:t>
      </w:r>
      <w:r>
        <w:rPr>
          <w:sz w:val="28"/>
        </w:rPr>
        <w:t>Needs</w:t>
      </w:r>
      <w:r>
        <w:rPr>
          <w:spacing w:val="-2"/>
          <w:sz w:val="28"/>
        </w:rPr>
        <w:t xml:space="preserve"> </w:t>
      </w:r>
      <w:r>
        <w:rPr>
          <w:sz w:val="28"/>
        </w:rPr>
        <w:t>Allowance</w:t>
      </w:r>
      <w:r>
        <w:rPr>
          <w:sz w:val="28"/>
        </w:rPr>
        <w:tab/>
        <w:t>$</w:t>
      </w:r>
      <w:r>
        <w:rPr>
          <w:sz w:val="28"/>
          <w:u w:val="single"/>
        </w:rPr>
        <w:t xml:space="preserve"> </w:t>
      </w:r>
      <w:r>
        <w:rPr>
          <w:sz w:val="28"/>
          <w:u w:val="single"/>
        </w:rPr>
        <w:tab/>
      </w:r>
    </w:p>
    <w:p w14:paraId="0E47A881" w14:textId="77777777" w:rsidR="003D51AB" w:rsidRDefault="00000000">
      <w:pPr>
        <w:pStyle w:val="ListParagraph"/>
        <w:numPr>
          <w:ilvl w:val="0"/>
          <w:numId w:val="5"/>
        </w:numPr>
        <w:tabs>
          <w:tab w:val="left" w:pos="401"/>
          <w:tab w:val="left" w:pos="4440"/>
          <w:tab w:val="left" w:pos="6960"/>
        </w:tabs>
        <w:ind w:left="400" w:hanging="282"/>
        <w:rPr>
          <w:sz w:val="28"/>
        </w:rPr>
      </w:pPr>
      <w:r>
        <w:rPr>
          <w:sz w:val="28"/>
        </w:rPr>
        <w:t>Room &amp; Board</w:t>
      </w:r>
      <w:r>
        <w:rPr>
          <w:spacing w:val="-5"/>
          <w:sz w:val="28"/>
        </w:rPr>
        <w:t xml:space="preserve"> </w:t>
      </w:r>
      <w:r>
        <w:rPr>
          <w:sz w:val="28"/>
        </w:rPr>
        <w:t>(if</w:t>
      </w:r>
      <w:r>
        <w:rPr>
          <w:spacing w:val="-1"/>
          <w:sz w:val="28"/>
        </w:rPr>
        <w:t xml:space="preserve"> </w:t>
      </w:r>
      <w:r>
        <w:rPr>
          <w:sz w:val="28"/>
        </w:rPr>
        <w:t>applicable)</w:t>
      </w:r>
      <w:r>
        <w:rPr>
          <w:sz w:val="28"/>
        </w:rPr>
        <w:tab/>
        <w:t>$</w:t>
      </w:r>
      <w:r>
        <w:rPr>
          <w:sz w:val="28"/>
          <w:u w:val="single"/>
        </w:rPr>
        <w:t xml:space="preserve"> </w:t>
      </w:r>
      <w:r>
        <w:rPr>
          <w:sz w:val="28"/>
          <w:u w:val="single"/>
        </w:rPr>
        <w:tab/>
      </w:r>
    </w:p>
    <w:p w14:paraId="6E180625" w14:textId="77777777" w:rsidR="003D51AB" w:rsidRDefault="00000000">
      <w:pPr>
        <w:pStyle w:val="ListParagraph"/>
        <w:numPr>
          <w:ilvl w:val="0"/>
          <w:numId w:val="5"/>
        </w:numPr>
        <w:tabs>
          <w:tab w:val="left" w:pos="385"/>
          <w:tab w:val="left" w:pos="4439"/>
          <w:tab w:val="left" w:pos="6959"/>
        </w:tabs>
        <w:spacing w:before="1" w:line="322" w:lineRule="exact"/>
        <w:ind w:hanging="266"/>
        <w:rPr>
          <w:sz w:val="28"/>
        </w:rPr>
      </w:pPr>
      <w:r>
        <w:rPr>
          <w:sz w:val="28"/>
        </w:rPr>
        <w:t>Administrative</w:t>
      </w:r>
      <w:r>
        <w:rPr>
          <w:spacing w:val="-2"/>
          <w:sz w:val="28"/>
        </w:rPr>
        <w:t xml:space="preserve"> </w:t>
      </w:r>
      <w:r>
        <w:rPr>
          <w:sz w:val="28"/>
        </w:rPr>
        <w:t>Costs</w:t>
      </w:r>
      <w:r>
        <w:rPr>
          <w:sz w:val="28"/>
        </w:rPr>
        <w:tab/>
        <w:t>$</w:t>
      </w:r>
      <w:r>
        <w:rPr>
          <w:sz w:val="28"/>
          <w:u w:val="single"/>
        </w:rPr>
        <w:t xml:space="preserve"> </w:t>
      </w:r>
      <w:r>
        <w:rPr>
          <w:sz w:val="28"/>
          <w:u w:val="single"/>
        </w:rPr>
        <w:tab/>
      </w:r>
    </w:p>
    <w:p w14:paraId="2AB0BCDE" w14:textId="77777777" w:rsidR="003D51AB" w:rsidRDefault="00000000">
      <w:pPr>
        <w:pStyle w:val="ListParagraph"/>
        <w:numPr>
          <w:ilvl w:val="0"/>
          <w:numId w:val="5"/>
        </w:numPr>
        <w:tabs>
          <w:tab w:val="left" w:pos="400"/>
          <w:tab w:val="left" w:pos="4439"/>
          <w:tab w:val="left" w:pos="6960"/>
        </w:tabs>
        <w:spacing w:line="322" w:lineRule="exact"/>
        <w:ind w:left="399" w:hanging="281"/>
        <w:rPr>
          <w:sz w:val="28"/>
        </w:rPr>
      </w:pPr>
      <w:r>
        <w:rPr>
          <w:sz w:val="28"/>
        </w:rPr>
        <w:t>Community</w:t>
      </w:r>
      <w:r>
        <w:rPr>
          <w:spacing w:val="-3"/>
          <w:sz w:val="28"/>
        </w:rPr>
        <w:t xml:space="preserve"> </w:t>
      </w:r>
      <w:r>
        <w:rPr>
          <w:sz w:val="28"/>
        </w:rPr>
        <w:t>Spouse,</w:t>
      </w:r>
      <w:r>
        <w:rPr>
          <w:spacing w:val="-2"/>
          <w:sz w:val="28"/>
        </w:rPr>
        <w:t xml:space="preserve"> </w:t>
      </w:r>
      <w:r>
        <w:rPr>
          <w:sz w:val="28"/>
        </w:rPr>
        <w:t>Family</w:t>
      </w:r>
      <w:r>
        <w:rPr>
          <w:sz w:val="28"/>
        </w:rPr>
        <w:tab/>
        <w:t>$</w:t>
      </w:r>
      <w:r>
        <w:rPr>
          <w:sz w:val="28"/>
          <w:u w:val="single"/>
        </w:rPr>
        <w:t xml:space="preserve"> </w:t>
      </w:r>
      <w:r>
        <w:rPr>
          <w:sz w:val="28"/>
          <w:u w:val="single"/>
        </w:rPr>
        <w:tab/>
      </w:r>
    </w:p>
    <w:p w14:paraId="594A5B33" w14:textId="77777777" w:rsidR="003D51AB" w:rsidRDefault="00000000">
      <w:pPr>
        <w:pStyle w:val="ListParagraph"/>
        <w:numPr>
          <w:ilvl w:val="0"/>
          <w:numId w:val="5"/>
        </w:numPr>
        <w:tabs>
          <w:tab w:val="left" w:pos="385"/>
          <w:tab w:val="left" w:pos="4456"/>
          <w:tab w:val="left" w:pos="6979"/>
        </w:tabs>
        <w:ind w:hanging="266"/>
        <w:rPr>
          <w:sz w:val="28"/>
        </w:rPr>
      </w:pPr>
      <w:r>
        <w:rPr>
          <w:sz w:val="28"/>
        </w:rPr>
        <w:t>Health</w:t>
      </w:r>
      <w:r>
        <w:rPr>
          <w:spacing w:val="-2"/>
          <w:sz w:val="28"/>
        </w:rPr>
        <w:t xml:space="preserve"> </w:t>
      </w:r>
      <w:r>
        <w:rPr>
          <w:sz w:val="28"/>
        </w:rPr>
        <w:t>Insurance</w:t>
      </w:r>
      <w:r>
        <w:rPr>
          <w:spacing w:val="-2"/>
          <w:sz w:val="28"/>
        </w:rPr>
        <w:t xml:space="preserve"> </w:t>
      </w:r>
      <w:r>
        <w:rPr>
          <w:sz w:val="28"/>
        </w:rPr>
        <w:t>Premiums</w:t>
      </w:r>
      <w:r>
        <w:rPr>
          <w:sz w:val="28"/>
        </w:rPr>
        <w:tab/>
        <w:t>$</w:t>
      </w:r>
      <w:r>
        <w:rPr>
          <w:sz w:val="28"/>
          <w:u w:val="single"/>
        </w:rPr>
        <w:t xml:space="preserve"> </w:t>
      </w:r>
      <w:r>
        <w:rPr>
          <w:sz w:val="28"/>
          <w:u w:val="single"/>
        </w:rPr>
        <w:tab/>
      </w:r>
    </w:p>
    <w:p w14:paraId="1499A978" w14:textId="77777777" w:rsidR="003D51AB" w:rsidRDefault="00000000">
      <w:pPr>
        <w:pStyle w:val="ListParagraph"/>
        <w:numPr>
          <w:ilvl w:val="0"/>
          <w:numId w:val="5"/>
        </w:numPr>
        <w:tabs>
          <w:tab w:val="left" w:pos="354"/>
          <w:tab w:val="left" w:pos="4457"/>
          <w:tab w:val="left" w:pos="6978"/>
        </w:tabs>
        <w:spacing w:before="5"/>
        <w:ind w:left="353" w:hanging="235"/>
        <w:rPr>
          <w:sz w:val="28"/>
        </w:rPr>
      </w:pPr>
      <w:r>
        <w:rPr>
          <w:sz w:val="28"/>
        </w:rPr>
        <w:t>Other</w:t>
      </w:r>
      <w:r>
        <w:rPr>
          <w:spacing w:val="-1"/>
          <w:sz w:val="28"/>
        </w:rPr>
        <w:t xml:space="preserve"> </w:t>
      </w:r>
      <w:r>
        <w:rPr>
          <w:sz w:val="28"/>
        </w:rPr>
        <w:t>Reserves</w:t>
      </w:r>
      <w:r>
        <w:rPr>
          <w:sz w:val="28"/>
        </w:rPr>
        <w:tab/>
        <w:t>$</w:t>
      </w:r>
      <w:r>
        <w:rPr>
          <w:sz w:val="28"/>
          <w:u w:val="single"/>
        </w:rPr>
        <w:t xml:space="preserve"> </w:t>
      </w:r>
      <w:r>
        <w:rPr>
          <w:sz w:val="28"/>
          <w:u w:val="single"/>
        </w:rPr>
        <w:tab/>
      </w:r>
    </w:p>
    <w:p w14:paraId="66071052" w14:textId="77777777" w:rsidR="003D51AB" w:rsidRDefault="00000000">
      <w:pPr>
        <w:pStyle w:val="ListParagraph"/>
        <w:numPr>
          <w:ilvl w:val="0"/>
          <w:numId w:val="5"/>
        </w:numPr>
        <w:tabs>
          <w:tab w:val="left" w:pos="401"/>
          <w:tab w:val="left" w:pos="4457"/>
          <w:tab w:val="left" w:pos="6978"/>
        </w:tabs>
        <w:spacing w:before="25"/>
        <w:ind w:left="400" w:hanging="282"/>
        <w:rPr>
          <w:sz w:val="28"/>
        </w:rPr>
      </w:pPr>
      <w:r>
        <w:rPr>
          <w:sz w:val="28"/>
        </w:rPr>
        <w:t>Patient</w:t>
      </w:r>
      <w:r>
        <w:rPr>
          <w:spacing w:val="-1"/>
          <w:sz w:val="28"/>
        </w:rPr>
        <w:t xml:space="preserve"> </w:t>
      </w:r>
      <w:r>
        <w:rPr>
          <w:sz w:val="28"/>
        </w:rPr>
        <w:t>Liability</w:t>
      </w:r>
      <w:r>
        <w:rPr>
          <w:sz w:val="28"/>
        </w:rPr>
        <w:tab/>
        <w:t>$</w:t>
      </w:r>
      <w:r>
        <w:rPr>
          <w:sz w:val="28"/>
          <w:u w:val="single"/>
        </w:rPr>
        <w:t xml:space="preserve"> </w:t>
      </w:r>
      <w:r>
        <w:rPr>
          <w:sz w:val="28"/>
          <w:u w:val="single"/>
        </w:rPr>
        <w:tab/>
      </w:r>
    </w:p>
    <w:p w14:paraId="380A0EAE" w14:textId="77777777" w:rsidR="003D51AB" w:rsidRDefault="00000000">
      <w:pPr>
        <w:pStyle w:val="ListParagraph"/>
        <w:numPr>
          <w:ilvl w:val="0"/>
          <w:numId w:val="5"/>
        </w:numPr>
        <w:tabs>
          <w:tab w:val="left" w:pos="401"/>
          <w:tab w:val="left" w:pos="4457"/>
          <w:tab w:val="left" w:pos="6977"/>
        </w:tabs>
        <w:spacing w:before="15"/>
        <w:ind w:left="400" w:hanging="282"/>
        <w:rPr>
          <w:sz w:val="28"/>
        </w:rPr>
      </w:pPr>
      <w:r>
        <w:rPr>
          <w:sz w:val="28"/>
        </w:rPr>
        <w:t>Excess</w:t>
      </w:r>
      <w:r>
        <w:rPr>
          <w:sz w:val="28"/>
        </w:rPr>
        <w:tab/>
        <w:t>$</w:t>
      </w:r>
      <w:r>
        <w:rPr>
          <w:sz w:val="28"/>
          <w:u w:val="single"/>
        </w:rPr>
        <w:t xml:space="preserve"> </w:t>
      </w:r>
      <w:r>
        <w:rPr>
          <w:sz w:val="28"/>
          <w:u w:val="single"/>
        </w:rPr>
        <w:tab/>
      </w:r>
    </w:p>
    <w:p w14:paraId="74E1EA78" w14:textId="77777777" w:rsidR="003D51AB" w:rsidRDefault="003D51AB">
      <w:pPr>
        <w:rPr>
          <w:sz w:val="28"/>
        </w:rPr>
        <w:sectPr w:rsidR="003D51AB">
          <w:pgSz w:w="12240" w:h="15840"/>
          <w:pgMar w:top="960" w:right="720" w:bottom="1020" w:left="900" w:header="0" w:footer="833" w:gutter="0"/>
          <w:cols w:space="720"/>
        </w:sectPr>
      </w:pPr>
    </w:p>
    <w:p w14:paraId="19ED05D1" w14:textId="77777777" w:rsidR="003D51AB" w:rsidRDefault="00000000">
      <w:pPr>
        <w:pStyle w:val="ListParagraph"/>
        <w:numPr>
          <w:ilvl w:val="1"/>
          <w:numId w:val="7"/>
        </w:numPr>
        <w:tabs>
          <w:tab w:val="left" w:pos="1258"/>
          <w:tab w:val="left" w:pos="7733"/>
        </w:tabs>
        <w:spacing w:before="76"/>
        <w:ind w:left="120" w:right="294" w:firstLine="717"/>
        <w:rPr>
          <w:sz w:val="28"/>
        </w:rPr>
      </w:pPr>
      <w:r>
        <w:rPr>
          <w:sz w:val="28"/>
        </w:rPr>
        <w:lastRenderedPageBreak/>
        <w:t>ANTICIPATED DISTRIBUTION PLAN CHANGE. The trustee anticipates</w:t>
      </w:r>
      <w:r>
        <w:rPr>
          <w:spacing w:val="-15"/>
          <w:sz w:val="28"/>
        </w:rPr>
        <w:t xml:space="preserve"> </w:t>
      </w:r>
      <w:r>
        <w:rPr>
          <w:sz w:val="28"/>
        </w:rPr>
        <w:t>that the distributions will change as</w:t>
      </w:r>
      <w:r>
        <w:rPr>
          <w:spacing w:val="-6"/>
          <w:sz w:val="28"/>
        </w:rPr>
        <w:t xml:space="preserve"> </w:t>
      </w:r>
      <w:r>
        <w:rPr>
          <w:sz w:val="28"/>
        </w:rPr>
        <w:t>follows</w:t>
      </w:r>
      <w:r>
        <w:rPr>
          <w:spacing w:val="-1"/>
          <w:sz w:val="28"/>
        </w:rPr>
        <w:t xml:space="preserve"> </w:t>
      </w:r>
      <w:r>
        <w:rPr>
          <w:sz w:val="28"/>
        </w:rPr>
        <w:t>beginning</w:t>
      </w:r>
      <w:r>
        <w:rPr>
          <w:sz w:val="28"/>
          <w:u w:val="single"/>
        </w:rPr>
        <w:t xml:space="preserve"> </w:t>
      </w:r>
      <w:r>
        <w:rPr>
          <w:sz w:val="28"/>
          <w:u w:val="single"/>
        </w:rPr>
        <w:tab/>
      </w:r>
      <w:r>
        <w:rPr>
          <w:sz w:val="28"/>
        </w:rPr>
        <w:t>1,</w:t>
      </w:r>
      <w:r>
        <w:rPr>
          <w:spacing w:val="-1"/>
          <w:sz w:val="28"/>
        </w:rPr>
        <w:t xml:space="preserve"> </w:t>
      </w:r>
      <w:r>
        <w:rPr>
          <w:sz w:val="28"/>
        </w:rPr>
        <w:t>20XX.</w:t>
      </w:r>
    </w:p>
    <w:p w14:paraId="3504DF18" w14:textId="77777777" w:rsidR="003D51AB" w:rsidRDefault="003D51AB">
      <w:pPr>
        <w:pStyle w:val="BodyText"/>
      </w:pPr>
    </w:p>
    <w:p w14:paraId="16EF7017" w14:textId="77777777" w:rsidR="003D51AB" w:rsidRDefault="00000000">
      <w:pPr>
        <w:pStyle w:val="BodyText"/>
        <w:tabs>
          <w:tab w:val="left" w:pos="4438"/>
          <w:tab w:val="left" w:pos="6960"/>
        </w:tabs>
        <w:ind w:left="120"/>
      </w:pPr>
      <w:r>
        <w:t>Total</w:t>
      </w:r>
      <w:r>
        <w:rPr>
          <w:spacing w:val="-2"/>
        </w:rPr>
        <w:t xml:space="preserve"> </w:t>
      </w:r>
      <w:r>
        <w:t>Monthly</w:t>
      </w:r>
      <w:r>
        <w:rPr>
          <w:spacing w:val="-2"/>
        </w:rPr>
        <w:t xml:space="preserve"> </w:t>
      </w:r>
      <w:r>
        <w:t>Income:</w:t>
      </w:r>
      <w:r>
        <w:tab/>
        <w:t>$</w:t>
      </w:r>
      <w:r>
        <w:rPr>
          <w:u w:val="single"/>
        </w:rPr>
        <w:t xml:space="preserve"> </w:t>
      </w:r>
      <w:r>
        <w:rPr>
          <w:u w:val="single"/>
        </w:rPr>
        <w:tab/>
      </w:r>
    </w:p>
    <w:p w14:paraId="7AABEA0F" w14:textId="77777777" w:rsidR="003D51AB" w:rsidRDefault="003D51AB">
      <w:pPr>
        <w:pStyle w:val="BodyText"/>
        <w:spacing w:before="5"/>
        <w:rPr>
          <w:sz w:val="20"/>
        </w:rPr>
      </w:pPr>
    </w:p>
    <w:p w14:paraId="303F3B22" w14:textId="77777777" w:rsidR="003D51AB" w:rsidRDefault="00000000">
      <w:pPr>
        <w:pStyle w:val="BodyText"/>
        <w:spacing w:before="88" w:line="322" w:lineRule="exact"/>
        <w:ind w:left="120"/>
      </w:pPr>
      <w:r>
        <w:t>Distributions:</w:t>
      </w:r>
    </w:p>
    <w:p w14:paraId="04CC6098" w14:textId="77777777" w:rsidR="003D51AB" w:rsidRDefault="00000000">
      <w:pPr>
        <w:pStyle w:val="ListParagraph"/>
        <w:numPr>
          <w:ilvl w:val="0"/>
          <w:numId w:val="4"/>
        </w:numPr>
        <w:tabs>
          <w:tab w:val="left" w:pos="385"/>
          <w:tab w:val="left" w:pos="4439"/>
          <w:tab w:val="left" w:pos="6960"/>
        </w:tabs>
        <w:spacing w:line="322" w:lineRule="exact"/>
        <w:rPr>
          <w:sz w:val="28"/>
        </w:rPr>
      </w:pPr>
      <w:r>
        <w:rPr>
          <w:sz w:val="28"/>
        </w:rPr>
        <w:t>Personal</w:t>
      </w:r>
      <w:r>
        <w:rPr>
          <w:spacing w:val="-3"/>
          <w:sz w:val="28"/>
        </w:rPr>
        <w:t xml:space="preserve"> </w:t>
      </w:r>
      <w:r>
        <w:rPr>
          <w:sz w:val="28"/>
        </w:rPr>
        <w:t>Needs</w:t>
      </w:r>
      <w:r>
        <w:rPr>
          <w:spacing w:val="-2"/>
          <w:sz w:val="28"/>
        </w:rPr>
        <w:t xml:space="preserve"> </w:t>
      </w:r>
      <w:r>
        <w:rPr>
          <w:sz w:val="28"/>
        </w:rPr>
        <w:t>Allowance</w:t>
      </w:r>
      <w:r>
        <w:rPr>
          <w:sz w:val="28"/>
        </w:rPr>
        <w:tab/>
        <w:t>$</w:t>
      </w:r>
      <w:r>
        <w:rPr>
          <w:sz w:val="28"/>
          <w:u w:val="single"/>
        </w:rPr>
        <w:t xml:space="preserve"> </w:t>
      </w:r>
      <w:r>
        <w:rPr>
          <w:sz w:val="28"/>
          <w:u w:val="single"/>
        </w:rPr>
        <w:tab/>
      </w:r>
    </w:p>
    <w:p w14:paraId="2FA26782" w14:textId="77777777" w:rsidR="003D51AB" w:rsidRDefault="00000000">
      <w:pPr>
        <w:pStyle w:val="ListParagraph"/>
        <w:numPr>
          <w:ilvl w:val="0"/>
          <w:numId w:val="4"/>
        </w:numPr>
        <w:tabs>
          <w:tab w:val="left" w:pos="401"/>
          <w:tab w:val="left" w:pos="4440"/>
          <w:tab w:val="left" w:pos="6960"/>
        </w:tabs>
        <w:spacing w:line="322" w:lineRule="exact"/>
        <w:ind w:left="400" w:hanging="281"/>
        <w:rPr>
          <w:sz w:val="28"/>
        </w:rPr>
      </w:pPr>
      <w:r>
        <w:rPr>
          <w:sz w:val="28"/>
        </w:rPr>
        <w:t>Room &amp; Board</w:t>
      </w:r>
      <w:r>
        <w:rPr>
          <w:spacing w:val="-5"/>
          <w:sz w:val="28"/>
        </w:rPr>
        <w:t xml:space="preserve"> </w:t>
      </w:r>
      <w:r>
        <w:rPr>
          <w:sz w:val="28"/>
        </w:rPr>
        <w:t>(if</w:t>
      </w:r>
      <w:r>
        <w:rPr>
          <w:spacing w:val="-1"/>
          <w:sz w:val="28"/>
        </w:rPr>
        <w:t xml:space="preserve"> </w:t>
      </w:r>
      <w:r>
        <w:rPr>
          <w:sz w:val="28"/>
        </w:rPr>
        <w:t>applicable)</w:t>
      </w:r>
      <w:r>
        <w:rPr>
          <w:sz w:val="28"/>
        </w:rPr>
        <w:tab/>
        <w:t>$</w:t>
      </w:r>
      <w:r>
        <w:rPr>
          <w:sz w:val="28"/>
          <w:u w:val="single"/>
        </w:rPr>
        <w:t xml:space="preserve"> </w:t>
      </w:r>
      <w:r>
        <w:rPr>
          <w:sz w:val="28"/>
          <w:u w:val="single"/>
        </w:rPr>
        <w:tab/>
      </w:r>
    </w:p>
    <w:p w14:paraId="0469BA3A" w14:textId="77777777" w:rsidR="003D51AB" w:rsidRDefault="00000000">
      <w:pPr>
        <w:pStyle w:val="ListParagraph"/>
        <w:numPr>
          <w:ilvl w:val="0"/>
          <w:numId w:val="4"/>
        </w:numPr>
        <w:tabs>
          <w:tab w:val="left" w:pos="385"/>
          <w:tab w:val="left" w:pos="4439"/>
          <w:tab w:val="left" w:pos="6959"/>
        </w:tabs>
        <w:rPr>
          <w:sz w:val="28"/>
        </w:rPr>
      </w:pPr>
      <w:r>
        <w:rPr>
          <w:sz w:val="28"/>
        </w:rPr>
        <w:t>Administrative</w:t>
      </w:r>
      <w:r>
        <w:rPr>
          <w:spacing w:val="-2"/>
          <w:sz w:val="28"/>
        </w:rPr>
        <w:t xml:space="preserve"> </w:t>
      </w:r>
      <w:r>
        <w:rPr>
          <w:sz w:val="28"/>
        </w:rPr>
        <w:t>Costs</w:t>
      </w:r>
      <w:r>
        <w:rPr>
          <w:sz w:val="28"/>
        </w:rPr>
        <w:tab/>
        <w:t>$</w:t>
      </w:r>
      <w:r>
        <w:rPr>
          <w:sz w:val="28"/>
          <w:u w:val="single"/>
        </w:rPr>
        <w:t xml:space="preserve"> </w:t>
      </w:r>
      <w:r>
        <w:rPr>
          <w:sz w:val="28"/>
          <w:u w:val="single"/>
        </w:rPr>
        <w:tab/>
      </w:r>
    </w:p>
    <w:p w14:paraId="6719E7EF" w14:textId="77777777" w:rsidR="003D51AB" w:rsidRDefault="00000000">
      <w:pPr>
        <w:pStyle w:val="ListParagraph"/>
        <w:numPr>
          <w:ilvl w:val="0"/>
          <w:numId w:val="4"/>
        </w:numPr>
        <w:tabs>
          <w:tab w:val="left" w:pos="400"/>
          <w:tab w:val="left" w:pos="4439"/>
          <w:tab w:val="left" w:pos="6960"/>
        </w:tabs>
        <w:spacing w:line="322" w:lineRule="exact"/>
        <w:ind w:left="399" w:hanging="280"/>
        <w:rPr>
          <w:sz w:val="28"/>
        </w:rPr>
      </w:pPr>
      <w:r>
        <w:rPr>
          <w:sz w:val="28"/>
        </w:rPr>
        <w:t>Community</w:t>
      </w:r>
      <w:r>
        <w:rPr>
          <w:spacing w:val="-3"/>
          <w:sz w:val="28"/>
        </w:rPr>
        <w:t xml:space="preserve"> </w:t>
      </w:r>
      <w:r>
        <w:rPr>
          <w:sz w:val="28"/>
        </w:rPr>
        <w:t>Spouse,</w:t>
      </w:r>
      <w:r>
        <w:rPr>
          <w:spacing w:val="-2"/>
          <w:sz w:val="28"/>
        </w:rPr>
        <w:t xml:space="preserve"> </w:t>
      </w:r>
      <w:r>
        <w:rPr>
          <w:sz w:val="28"/>
        </w:rPr>
        <w:t>Family</w:t>
      </w:r>
      <w:r>
        <w:rPr>
          <w:sz w:val="28"/>
        </w:rPr>
        <w:tab/>
        <w:t>$</w:t>
      </w:r>
      <w:r>
        <w:rPr>
          <w:sz w:val="28"/>
          <w:u w:val="single"/>
        </w:rPr>
        <w:t xml:space="preserve"> </w:t>
      </w:r>
      <w:r>
        <w:rPr>
          <w:sz w:val="28"/>
          <w:u w:val="single"/>
        </w:rPr>
        <w:tab/>
      </w:r>
    </w:p>
    <w:p w14:paraId="67E3A3BF" w14:textId="77777777" w:rsidR="003D51AB" w:rsidRDefault="00000000">
      <w:pPr>
        <w:pStyle w:val="ListParagraph"/>
        <w:numPr>
          <w:ilvl w:val="0"/>
          <w:numId w:val="4"/>
        </w:numPr>
        <w:tabs>
          <w:tab w:val="left" w:pos="385"/>
          <w:tab w:val="left" w:pos="4437"/>
          <w:tab w:val="left" w:pos="6960"/>
        </w:tabs>
        <w:spacing w:line="322" w:lineRule="exact"/>
        <w:rPr>
          <w:sz w:val="28"/>
        </w:rPr>
      </w:pPr>
      <w:r>
        <w:rPr>
          <w:sz w:val="28"/>
        </w:rPr>
        <w:t>Health</w:t>
      </w:r>
      <w:r>
        <w:rPr>
          <w:spacing w:val="-2"/>
          <w:sz w:val="28"/>
        </w:rPr>
        <w:t xml:space="preserve"> </w:t>
      </w:r>
      <w:r>
        <w:rPr>
          <w:sz w:val="28"/>
        </w:rPr>
        <w:t>Insurance</w:t>
      </w:r>
      <w:r>
        <w:rPr>
          <w:spacing w:val="-2"/>
          <w:sz w:val="28"/>
        </w:rPr>
        <w:t xml:space="preserve"> </w:t>
      </w:r>
      <w:r>
        <w:rPr>
          <w:sz w:val="28"/>
        </w:rPr>
        <w:t>Premiums</w:t>
      </w:r>
      <w:r>
        <w:rPr>
          <w:sz w:val="28"/>
        </w:rPr>
        <w:tab/>
        <w:t>$</w:t>
      </w:r>
      <w:r>
        <w:rPr>
          <w:sz w:val="28"/>
          <w:u w:val="single"/>
        </w:rPr>
        <w:t xml:space="preserve"> </w:t>
      </w:r>
      <w:r>
        <w:rPr>
          <w:sz w:val="28"/>
          <w:u w:val="single"/>
        </w:rPr>
        <w:tab/>
      </w:r>
    </w:p>
    <w:p w14:paraId="230DD41E" w14:textId="77777777" w:rsidR="003D51AB" w:rsidRDefault="00000000">
      <w:pPr>
        <w:pStyle w:val="ListParagraph"/>
        <w:numPr>
          <w:ilvl w:val="0"/>
          <w:numId w:val="4"/>
        </w:numPr>
        <w:tabs>
          <w:tab w:val="left" w:pos="354"/>
          <w:tab w:val="left" w:pos="4439"/>
          <w:tab w:val="left" w:pos="6960"/>
        </w:tabs>
        <w:ind w:left="353" w:hanging="234"/>
        <w:rPr>
          <w:sz w:val="28"/>
        </w:rPr>
      </w:pPr>
      <w:r>
        <w:rPr>
          <w:sz w:val="28"/>
        </w:rPr>
        <w:t>Other</w:t>
      </w:r>
      <w:r>
        <w:rPr>
          <w:spacing w:val="-1"/>
          <w:sz w:val="28"/>
        </w:rPr>
        <w:t xml:space="preserve"> </w:t>
      </w:r>
      <w:r>
        <w:rPr>
          <w:sz w:val="28"/>
        </w:rPr>
        <w:t>Reserves</w:t>
      </w:r>
      <w:r>
        <w:rPr>
          <w:sz w:val="28"/>
        </w:rPr>
        <w:tab/>
        <w:t>$</w:t>
      </w:r>
      <w:r>
        <w:rPr>
          <w:sz w:val="28"/>
          <w:u w:val="single"/>
        </w:rPr>
        <w:t xml:space="preserve"> </w:t>
      </w:r>
      <w:r>
        <w:rPr>
          <w:sz w:val="28"/>
          <w:u w:val="single"/>
        </w:rPr>
        <w:tab/>
      </w:r>
    </w:p>
    <w:p w14:paraId="648F54CB" w14:textId="77777777" w:rsidR="003D51AB" w:rsidRDefault="00000000">
      <w:pPr>
        <w:pStyle w:val="ListParagraph"/>
        <w:numPr>
          <w:ilvl w:val="0"/>
          <w:numId w:val="4"/>
        </w:numPr>
        <w:tabs>
          <w:tab w:val="left" w:pos="401"/>
          <w:tab w:val="left" w:pos="4439"/>
          <w:tab w:val="left" w:pos="6960"/>
        </w:tabs>
        <w:spacing w:before="1" w:line="322" w:lineRule="exact"/>
        <w:ind w:left="400" w:hanging="281"/>
        <w:rPr>
          <w:sz w:val="28"/>
        </w:rPr>
      </w:pPr>
      <w:r>
        <w:rPr>
          <w:sz w:val="28"/>
        </w:rPr>
        <w:t>Patient</w:t>
      </w:r>
      <w:r>
        <w:rPr>
          <w:spacing w:val="-1"/>
          <w:sz w:val="28"/>
        </w:rPr>
        <w:t xml:space="preserve"> </w:t>
      </w:r>
      <w:r>
        <w:rPr>
          <w:sz w:val="28"/>
        </w:rPr>
        <w:t>Liability</w:t>
      </w:r>
      <w:r>
        <w:rPr>
          <w:sz w:val="28"/>
        </w:rPr>
        <w:tab/>
        <w:t>$</w:t>
      </w:r>
      <w:r>
        <w:rPr>
          <w:sz w:val="28"/>
          <w:u w:val="single"/>
        </w:rPr>
        <w:t xml:space="preserve"> </w:t>
      </w:r>
      <w:r>
        <w:rPr>
          <w:sz w:val="28"/>
          <w:u w:val="single"/>
        </w:rPr>
        <w:tab/>
      </w:r>
    </w:p>
    <w:p w14:paraId="69B4DE0A" w14:textId="77777777" w:rsidR="003D51AB" w:rsidRDefault="00000000">
      <w:pPr>
        <w:pStyle w:val="ListParagraph"/>
        <w:numPr>
          <w:ilvl w:val="0"/>
          <w:numId w:val="4"/>
        </w:numPr>
        <w:tabs>
          <w:tab w:val="left" w:pos="400"/>
          <w:tab w:val="left" w:pos="4439"/>
          <w:tab w:val="left" w:pos="6959"/>
        </w:tabs>
        <w:ind w:left="399" w:hanging="280"/>
        <w:rPr>
          <w:sz w:val="28"/>
        </w:rPr>
      </w:pPr>
      <w:r>
        <w:rPr>
          <w:sz w:val="28"/>
        </w:rPr>
        <w:t>Excess</w:t>
      </w:r>
      <w:r>
        <w:rPr>
          <w:sz w:val="28"/>
        </w:rPr>
        <w:tab/>
        <w:t>$</w:t>
      </w:r>
      <w:r>
        <w:rPr>
          <w:sz w:val="28"/>
          <w:u w:val="single"/>
        </w:rPr>
        <w:t xml:space="preserve"> </w:t>
      </w:r>
      <w:r>
        <w:rPr>
          <w:sz w:val="28"/>
          <w:u w:val="single"/>
        </w:rPr>
        <w:tab/>
      </w:r>
    </w:p>
    <w:p w14:paraId="5AB70DDB" w14:textId="77777777" w:rsidR="003D51AB" w:rsidRDefault="003D51AB">
      <w:pPr>
        <w:pStyle w:val="BodyText"/>
        <w:spacing w:before="4"/>
        <w:rPr>
          <w:sz w:val="20"/>
        </w:rPr>
      </w:pPr>
    </w:p>
    <w:p w14:paraId="3B9B7DCD" w14:textId="77777777" w:rsidR="003D51AB" w:rsidRDefault="00000000">
      <w:pPr>
        <w:pStyle w:val="ListParagraph"/>
        <w:numPr>
          <w:ilvl w:val="1"/>
          <w:numId w:val="7"/>
        </w:numPr>
        <w:tabs>
          <w:tab w:val="left" w:pos="1258"/>
        </w:tabs>
        <w:spacing w:before="88"/>
        <w:ind w:left="120" w:right="239" w:firstLine="717"/>
        <w:rPr>
          <w:sz w:val="28"/>
        </w:rPr>
      </w:pPr>
      <w:r>
        <w:rPr>
          <w:sz w:val="28"/>
        </w:rPr>
        <w:t>CHANGES ARE ANTICIPATED. The cost of care will vary with changes in the beneficiary’s income, the income cap amount, tax withholding, and allowable</w:t>
      </w:r>
      <w:r>
        <w:rPr>
          <w:spacing w:val="-15"/>
          <w:sz w:val="28"/>
        </w:rPr>
        <w:t xml:space="preserve"> </w:t>
      </w:r>
      <w:r>
        <w:rPr>
          <w:sz w:val="28"/>
        </w:rPr>
        <w:t>expenses.</w:t>
      </w:r>
    </w:p>
    <w:p w14:paraId="5735E2E2" w14:textId="77777777" w:rsidR="003D51AB" w:rsidRDefault="00000000">
      <w:pPr>
        <w:pStyle w:val="BodyText"/>
        <w:ind w:left="120" w:right="100"/>
      </w:pPr>
      <w:r>
        <w:t>The representative of the state Medicaid program may from time to time notify the trustee of changes in the rules that affect the contribution to the cost of care. If the trustee determines that a change in the distribution plan is warranted, the trustee shall notify the worker assigned to the beneficiary’s case.</w:t>
      </w:r>
    </w:p>
    <w:p w14:paraId="494DE7E5" w14:textId="77777777" w:rsidR="003D51AB" w:rsidRDefault="003D51AB">
      <w:pPr>
        <w:pStyle w:val="BodyText"/>
        <w:spacing w:before="4"/>
      </w:pPr>
    </w:p>
    <w:p w14:paraId="4CC61654" w14:textId="77777777" w:rsidR="003D51AB" w:rsidRDefault="00000000">
      <w:pPr>
        <w:pStyle w:val="Heading1"/>
      </w:pPr>
      <w:r>
        <w:t>ARTICLE 5</w:t>
      </w:r>
    </w:p>
    <w:p w14:paraId="6653820F" w14:textId="77777777" w:rsidR="003D51AB" w:rsidRDefault="003D51AB">
      <w:pPr>
        <w:pStyle w:val="BodyText"/>
        <w:spacing w:before="7"/>
        <w:rPr>
          <w:b/>
          <w:sz w:val="23"/>
        </w:rPr>
      </w:pPr>
    </w:p>
    <w:p w14:paraId="2CB168B8" w14:textId="77777777" w:rsidR="003D51AB" w:rsidRDefault="00000000">
      <w:pPr>
        <w:pStyle w:val="BodyText"/>
        <w:jc w:val="center"/>
      </w:pPr>
      <w:r>
        <w:t>DISTRIBUTION AT TERMINATION</w:t>
      </w:r>
    </w:p>
    <w:p w14:paraId="2D0B2A92" w14:textId="77777777" w:rsidR="003D51AB" w:rsidRDefault="003D51AB">
      <w:pPr>
        <w:pStyle w:val="BodyText"/>
        <w:rPr>
          <w:sz w:val="24"/>
        </w:rPr>
      </w:pPr>
    </w:p>
    <w:p w14:paraId="206CE0B5" w14:textId="77777777" w:rsidR="003D51AB" w:rsidRDefault="00000000">
      <w:pPr>
        <w:pStyle w:val="ListParagraph"/>
        <w:numPr>
          <w:ilvl w:val="1"/>
          <w:numId w:val="3"/>
        </w:numPr>
        <w:tabs>
          <w:tab w:val="left" w:pos="1261"/>
        </w:tabs>
        <w:ind w:right="265" w:firstLine="720"/>
        <w:rPr>
          <w:sz w:val="28"/>
        </w:rPr>
      </w:pPr>
      <w:r>
        <w:rPr>
          <w:sz w:val="28"/>
        </w:rPr>
        <w:t>REMAINDER BENEFICIARIES NAMED. This trust shall cease and terminate at the death of the beneficiary, or earlier if the trustee determines that the existence of the trust is no longer necessary to establish or maintain Medicaid eligibility for the beneficiary. Upon the termination of this trust, the remaining trust property shall be distributed as follows:</w:t>
      </w:r>
    </w:p>
    <w:p w14:paraId="0BF5460A" w14:textId="77777777" w:rsidR="003D51AB" w:rsidRDefault="00000000">
      <w:pPr>
        <w:pStyle w:val="ListParagraph"/>
        <w:numPr>
          <w:ilvl w:val="2"/>
          <w:numId w:val="3"/>
        </w:numPr>
        <w:tabs>
          <w:tab w:val="left" w:pos="1823"/>
        </w:tabs>
        <w:ind w:right="297" w:firstLine="0"/>
        <w:rPr>
          <w:sz w:val="28"/>
        </w:rPr>
      </w:pPr>
      <w:r>
        <w:rPr>
          <w:sz w:val="28"/>
        </w:rPr>
        <w:t>To any State that may have provided the life beneficiary with medical assistance up to an amount equal to the total medical assistance paid on behalf of the life beneficiary by a state plan for Medicaid assistance or through an approved waiver program; this provision is intended to meet the requirements of 42 USC 1396p as amended by OBRA ’93;</w:t>
      </w:r>
      <w:r>
        <w:rPr>
          <w:spacing w:val="-11"/>
          <w:sz w:val="28"/>
        </w:rPr>
        <w:t xml:space="preserve"> </w:t>
      </w:r>
      <w:r>
        <w:rPr>
          <w:sz w:val="28"/>
        </w:rPr>
        <w:t>and</w:t>
      </w:r>
    </w:p>
    <w:p w14:paraId="5B8CAFA5" w14:textId="77777777" w:rsidR="003D51AB" w:rsidRDefault="003D51AB">
      <w:pPr>
        <w:pStyle w:val="BodyText"/>
      </w:pPr>
    </w:p>
    <w:p w14:paraId="3F3B27C1" w14:textId="77777777" w:rsidR="003D51AB" w:rsidRDefault="00000000">
      <w:pPr>
        <w:pStyle w:val="ListParagraph"/>
        <w:numPr>
          <w:ilvl w:val="2"/>
          <w:numId w:val="3"/>
        </w:numPr>
        <w:tabs>
          <w:tab w:val="left" w:pos="1838"/>
        </w:tabs>
        <w:spacing w:before="1"/>
        <w:ind w:right="664" w:firstLine="0"/>
        <w:rPr>
          <w:sz w:val="28"/>
        </w:rPr>
      </w:pPr>
      <w:r>
        <w:rPr>
          <w:sz w:val="28"/>
        </w:rPr>
        <w:t>Any remainder after the state’s claim has been paid shall pass outside of probate to those residuary beneficiaries named in the beneficiary’s will or trust; however, if the beneficiary leaves no will or trust, then the</w:t>
      </w:r>
      <w:r>
        <w:rPr>
          <w:spacing w:val="-20"/>
          <w:sz w:val="28"/>
        </w:rPr>
        <w:t xml:space="preserve"> </w:t>
      </w:r>
      <w:r>
        <w:rPr>
          <w:sz w:val="28"/>
        </w:rPr>
        <w:t>remainder shall be distributed outside of probate to those heirs as determined by the Oregon law of intestate</w:t>
      </w:r>
      <w:r>
        <w:rPr>
          <w:spacing w:val="-5"/>
          <w:sz w:val="28"/>
        </w:rPr>
        <w:t xml:space="preserve"> </w:t>
      </w:r>
      <w:r>
        <w:rPr>
          <w:sz w:val="28"/>
        </w:rPr>
        <w:t>succession.</w:t>
      </w:r>
    </w:p>
    <w:p w14:paraId="5B70F6A5" w14:textId="77777777" w:rsidR="003D51AB" w:rsidRDefault="003D51AB">
      <w:pPr>
        <w:rPr>
          <w:sz w:val="28"/>
        </w:rPr>
        <w:sectPr w:rsidR="003D51AB">
          <w:pgSz w:w="12240" w:h="15840"/>
          <w:pgMar w:top="940" w:right="720" w:bottom="1020" w:left="900" w:header="0" w:footer="833" w:gutter="0"/>
          <w:cols w:space="720"/>
        </w:sectPr>
      </w:pPr>
    </w:p>
    <w:p w14:paraId="17B3087D" w14:textId="77777777" w:rsidR="003D51AB" w:rsidRDefault="00000000">
      <w:pPr>
        <w:pStyle w:val="ListParagraph"/>
        <w:numPr>
          <w:ilvl w:val="1"/>
          <w:numId w:val="3"/>
        </w:numPr>
        <w:tabs>
          <w:tab w:val="left" w:pos="1258"/>
        </w:tabs>
        <w:spacing w:before="76"/>
        <w:ind w:right="229" w:firstLine="717"/>
        <w:rPr>
          <w:sz w:val="28"/>
        </w:rPr>
      </w:pPr>
      <w:r>
        <w:rPr>
          <w:sz w:val="28"/>
        </w:rPr>
        <w:lastRenderedPageBreak/>
        <w:t>WINDING UP AFFAIRS OF TRUST. At the termination of this trust, trustee shall wind up the affairs of the trust before distribution, paying for all administrative costs and for preparation of the final tax return. The trustee shall have the sole discretion to</w:t>
      </w:r>
      <w:r>
        <w:rPr>
          <w:spacing w:val="-29"/>
          <w:sz w:val="28"/>
        </w:rPr>
        <w:t xml:space="preserve"> </w:t>
      </w:r>
      <w:r>
        <w:rPr>
          <w:sz w:val="28"/>
        </w:rPr>
        <w:t>claim any tax deductions useful to reduce the taxation of the living trust. After winding up the trust, the trustee shall distribute the remainder, if any, as provided</w:t>
      </w:r>
      <w:r>
        <w:rPr>
          <w:spacing w:val="-9"/>
          <w:sz w:val="28"/>
        </w:rPr>
        <w:t xml:space="preserve"> </w:t>
      </w:r>
      <w:r>
        <w:rPr>
          <w:sz w:val="28"/>
        </w:rPr>
        <w:t>above.</w:t>
      </w:r>
    </w:p>
    <w:p w14:paraId="4A595024" w14:textId="77777777" w:rsidR="003D51AB" w:rsidRDefault="003D51AB">
      <w:pPr>
        <w:pStyle w:val="BodyText"/>
        <w:spacing w:before="4"/>
        <w:rPr>
          <w:sz w:val="24"/>
        </w:rPr>
      </w:pPr>
    </w:p>
    <w:p w14:paraId="5F645FC6" w14:textId="77777777" w:rsidR="003D51AB" w:rsidRDefault="00000000">
      <w:pPr>
        <w:pStyle w:val="Heading1"/>
      </w:pPr>
      <w:r>
        <w:t>ARTICLE</w:t>
      </w:r>
      <w:r>
        <w:rPr>
          <w:spacing w:val="-4"/>
        </w:rPr>
        <w:t xml:space="preserve"> </w:t>
      </w:r>
      <w:r>
        <w:t>6</w:t>
      </w:r>
    </w:p>
    <w:p w14:paraId="28BB21F2" w14:textId="77777777" w:rsidR="003D51AB" w:rsidRDefault="003D51AB">
      <w:pPr>
        <w:pStyle w:val="BodyText"/>
        <w:spacing w:before="8"/>
        <w:rPr>
          <w:b/>
          <w:sz w:val="23"/>
        </w:rPr>
      </w:pPr>
    </w:p>
    <w:p w14:paraId="2E1213C9" w14:textId="77777777" w:rsidR="003D51AB" w:rsidRDefault="00000000">
      <w:pPr>
        <w:pStyle w:val="BodyText"/>
        <w:ind w:left="120" w:right="217" w:hanging="1"/>
      </w:pPr>
      <w:r>
        <w:t>It is the intent of the parties hereto that this Income Cap Trust be construed as a “grantor trust” under Internal Revenue Code Section 677(a). All income received, distributed,</w:t>
      </w:r>
      <w:r>
        <w:rPr>
          <w:spacing w:val="-22"/>
        </w:rPr>
        <w:t xml:space="preserve"> </w:t>
      </w:r>
      <w:r>
        <w:t>held, or accumulated by this trust shall be taxable to the grantor. The trustee may distribute directly to the taxing authority such amounts of income or principal of the trust as are necessary to satisfy the beneficiary’s tax</w:t>
      </w:r>
      <w:r>
        <w:rPr>
          <w:spacing w:val="-7"/>
        </w:rPr>
        <w:t xml:space="preserve"> </w:t>
      </w:r>
      <w:r>
        <w:t>obligations.</w:t>
      </w:r>
    </w:p>
    <w:p w14:paraId="068DDBD1" w14:textId="77777777" w:rsidR="003D51AB" w:rsidRDefault="003D51AB">
      <w:pPr>
        <w:pStyle w:val="BodyText"/>
        <w:spacing w:before="4"/>
      </w:pPr>
    </w:p>
    <w:p w14:paraId="0B369395" w14:textId="77777777" w:rsidR="003D51AB" w:rsidRDefault="00000000">
      <w:pPr>
        <w:pStyle w:val="Heading1"/>
      </w:pPr>
      <w:r>
        <w:t>ARTICLE</w:t>
      </w:r>
      <w:r>
        <w:rPr>
          <w:spacing w:val="-4"/>
        </w:rPr>
        <w:t xml:space="preserve"> </w:t>
      </w:r>
      <w:r>
        <w:t>7</w:t>
      </w:r>
    </w:p>
    <w:p w14:paraId="47C86683" w14:textId="77777777" w:rsidR="003D51AB" w:rsidRDefault="003D51AB">
      <w:pPr>
        <w:pStyle w:val="BodyText"/>
        <w:spacing w:before="7"/>
        <w:rPr>
          <w:b/>
          <w:sz w:val="23"/>
        </w:rPr>
      </w:pPr>
    </w:p>
    <w:p w14:paraId="6E118FF2" w14:textId="77777777" w:rsidR="003D51AB" w:rsidRDefault="00000000">
      <w:pPr>
        <w:pStyle w:val="BodyText"/>
        <w:ind w:right="1"/>
        <w:jc w:val="center"/>
      </w:pPr>
      <w:r>
        <w:t>AUTHORITY OF TRUSTEE</w:t>
      </w:r>
    </w:p>
    <w:p w14:paraId="32CC2762" w14:textId="77777777" w:rsidR="003D51AB" w:rsidRDefault="003D51AB">
      <w:pPr>
        <w:pStyle w:val="BodyText"/>
        <w:rPr>
          <w:sz w:val="24"/>
        </w:rPr>
      </w:pPr>
    </w:p>
    <w:p w14:paraId="5D0FA6CD" w14:textId="77777777" w:rsidR="003D51AB" w:rsidRDefault="00000000">
      <w:pPr>
        <w:pStyle w:val="BodyText"/>
        <w:ind w:left="120"/>
      </w:pPr>
      <w:r>
        <w:t>The trustee’s discretion in choosing which non-support disbursements to make is final as to all interested parties. The trustee’s sole and independent judgment, rather than any other person’s determination, is intended to be final.</w:t>
      </w:r>
    </w:p>
    <w:p w14:paraId="3C7EFC43" w14:textId="77777777" w:rsidR="003D51AB" w:rsidRDefault="003D51AB">
      <w:pPr>
        <w:pStyle w:val="BodyText"/>
        <w:spacing w:before="3"/>
        <w:rPr>
          <w:sz w:val="24"/>
        </w:rPr>
      </w:pPr>
    </w:p>
    <w:p w14:paraId="6EA05E7E" w14:textId="77777777" w:rsidR="003D51AB" w:rsidRDefault="00000000">
      <w:pPr>
        <w:pStyle w:val="Heading1"/>
        <w:spacing w:before="1"/>
      </w:pPr>
      <w:r>
        <w:t>ARTICLE 8</w:t>
      </w:r>
    </w:p>
    <w:p w14:paraId="195604E8" w14:textId="77777777" w:rsidR="003D51AB" w:rsidRDefault="003D51AB">
      <w:pPr>
        <w:pStyle w:val="BodyText"/>
        <w:spacing w:before="8"/>
        <w:rPr>
          <w:b/>
          <w:sz w:val="27"/>
        </w:rPr>
      </w:pPr>
    </w:p>
    <w:p w14:paraId="1406F8F3" w14:textId="77777777" w:rsidR="003D51AB" w:rsidRDefault="00000000">
      <w:pPr>
        <w:pStyle w:val="BodyText"/>
        <w:jc w:val="center"/>
      </w:pPr>
      <w:r>
        <w:t>SPENDTHRIFT/NONASSIGNMENT</w:t>
      </w:r>
    </w:p>
    <w:p w14:paraId="6A892C63" w14:textId="77777777" w:rsidR="003D51AB" w:rsidRDefault="003D51AB">
      <w:pPr>
        <w:pStyle w:val="BodyText"/>
        <w:spacing w:before="11"/>
        <w:rPr>
          <w:sz w:val="23"/>
        </w:rPr>
      </w:pPr>
    </w:p>
    <w:p w14:paraId="2B78AEF4" w14:textId="77777777" w:rsidR="003D51AB" w:rsidRDefault="00000000">
      <w:pPr>
        <w:pStyle w:val="BodyText"/>
        <w:ind w:left="120" w:right="278" w:hanging="1"/>
      </w:pPr>
      <w:r>
        <w:t xml:space="preserve">No interest in the principal or income of this trust shall be anticipated, assigned or </w:t>
      </w:r>
      <w:proofErr w:type="spellStart"/>
      <w:r>
        <w:t>en</w:t>
      </w:r>
      <w:proofErr w:type="spellEnd"/>
      <w:r>
        <w:t>- cumbered, or be subject to any creditor’s claim or to legal process prior to its actual receipt by the beneficiary. No beneficiary shall have the power to sell, assign, transfer, encumber, or in any other manner anticipate or dispose of the beneficiary’s interest in the trust or the income produced thereby, prior to its actual distribution by the trustee for the benefit of the beneficiary in the manner authorized by this agreement. No beneficiary shall have any assignable interest in any trust created under this agreement or in the income therefrom.</w:t>
      </w:r>
    </w:p>
    <w:p w14:paraId="4FDC8A13" w14:textId="77777777" w:rsidR="003D51AB" w:rsidRDefault="00000000">
      <w:pPr>
        <w:pStyle w:val="BodyText"/>
        <w:ind w:left="120" w:right="309"/>
      </w:pPr>
      <w:r>
        <w:t>Neither the trust principal nor income shall be liable for any debts of the beneficiary. The limitations herein shall not restrict the exercise of any power of appointment or disclaimer.</w:t>
      </w:r>
    </w:p>
    <w:p w14:paraId="5AA9E706" w14:textId="77777777" w:rsidR="003D51AB" w:rsidRDefault="003D51AB">
      <w:pPr>
        <w:pStyle w:val="BodyText"/>
        <w:spacing w:before="3"/>
      </w:pPr>
    </w:p>
    <w:p w14:paraId="4310AF24" w14:textId="77777777" w:rsidR="003D51AB" w:rsidRDefault="00000000">
      <w:pPr>
        <w:pStyle w:val="Heading1"/>
        <w:spacing w:before="1"/>
      </w:pPr>
      <w:r>
        <w:t>ARTICLE 9</w:t>
      </w:r>
    </w:p>
    <w:p w14:paraId="721BC95F" w14:textId="77777777" w:rsidR="003D51AB" w:rsidRDefault="003D51AB">
      <w:pPr>
        <w:pStyle w:val="BodyText"/>
        <w:spacing w:before="7"/>
        <w:rPr>
          <w:b/>
          <w:sz w:val="23"/>
        </w:rPr>
      </w:pPr>
    </w:p>
    <w:p w14:paraId="2F0944CA" w14:textId="77777777" w:rsidR="003D51AB" w:rsidRDefault="00000000">
      <w:pPr>
        <w:pStyle w:val="BodyText"/>
        <w:ind w:left="120" w:right="217"/>
      </w:pPr>
      <w:r>
        <w:t>Grantor retains no right to modify, change, alter, or revoke this trust, as it is intended to be an irrevocable trust. The beneficiary has no power to modify, change, alter, or revoke the trust.</w:t>
      </w:r>
    </w:p>
    <w:p w14:paraId="11A0B5DA" w14:textId="77777777" w:rsidR="003D51AB" w:rsidRDefault="003D51AB">
      <w:pPr>
        <w:sectPr w:rsidR="003D51AB">
          <w:pgSz w:w="12240" w:h="15840"/>
          <w:pgMar w:top="940" w:right="720" w:bottom="1020" w:left="900" w:header="0" w:footer="833" w:gutter="0"/>
          <w:cols w:space="720"/>
        </w:sectPr>
      </w:pPr>
    </w:p>
    <w:p w14:paraId="5D6D3613" w14:textId="77777777" w:rsidR="003D51AB" w:rsidRDefault="00000000">
      <w:pPr>
        <w:pStyle w:val="Heading1"/>
        <w:spacing w:before="60"/>
        <w:ind w:right="1"/>
      </w:pPr>
      <w:r>
        <w:lastRenderedPageBreak/>
        <w:t>ARTICLE 10</w:t>
      </w:r>
    </w:p>
    <w:p w14:paraId="41C0547D" w14:textId="77777777" w:rsidR="003D51AB" w:rsidRDefault="003D51AB">
      <w:pPr>
        <w:pStyle w:val="BodyText"/>
        <w:spacing w:before="7"/>
        <w:rPr>
          <w:b/>
          <w:sz w:val="23"/>
        </w:rPr>
      </w:pPr>
    </w:p>
    <w:p w14:paraId="0A76143C" w14:textId="77777777" w:rsidR="003D51AB" w:rsidRDefault="00000000">
      <w:pPr>
        <w:pStyle w:val="BodyText"/>
        <w:ind w:right="1"/>
        <w:jc w:val="center"/>
      </w:pPr>
      <w:r>
        <w:t>GOVERNING LAW</w:t>
      </w:r>
    </w:p>
    <w:p w14:paraId="6EF2E696" w14:textId="77777777" w:rsidR="003D51AB" w:rsidRDefault="003D51AB">
      <w:pPr>
        <w:pStyle w:val="BodyText"/>
        <w:spacing w:before="1"/>
      </w:pPr>
    </w:p>
    <w:p w14:paraId="7784E972" w14:textId="77777777" w:rsidR="003D51AB" w:rsidRDefault="00000000">
      <w:pPr>
        <w:pStyle w:val="BodyText"/>
        <w:ind w:left="119" w:right="536"/>
      </w:pPr>
      <w:r>
        <w:t>The validity and construction of this agreement shall be determined under Oregon law in effect on the date this agreement is signed.</w:t>
      </w:r>
    </w:p>
    <w:p w14:paraId="40FCBC6A" w14:textId="77777777" w:rsidR="003D51AB" w:rsidRDefault="003D51AB">
      <w:pPr>
        <w:pStyle w:val="BodyText"/>
        <w:spacing w:before="4"/>
        <w:rPr>
          <w:sz w:val="24"/>
        </w:rPr>
      </w:pPr>
    </w:p>
    <w:p w14:paraId="3AD50E0B" w14:textId="77777777" w:rsidR="003D51AB" w:rsidRDefault="00000000">
      <w:pPr>
        <w:pStyle w:val="Heading1"/>
        <w:ind w:right="1"/>
      </w:pPr>
      <w:r>
        <w:t>ARTICLE 11</w:t>
      </w:r>
    </w:p>
    <w:p w14:paraId="1A88862D" w14:textId="77777777" w:rsidR="003D51AB" w:rsidRDefault="003D51AB">
      <w:pPr>
        <w:pStyle w:val="BodyText"/>
        <w:spacing w:before="7"/>
        <w:rPr>
          <w:b/>
          <w:sz w:val="23"/>
        </w:rPr>
      </w:pPr>
    </w:p>
    <w:p w14:paraId="02903F72" w14:textId="77777777" w:rsidR="003D51AB" w:rsidRDefault="00000000">
      <w:pPr>
        <w:pStyle w:val="BodyText"/>
        <w:spacing w:before="1"/>
        <w:jc w:val="center"/>
      </w:pPr>
      <w:r>
        <w:t>POWERS OF TRUSTEE</w:t>
      </w:r>
    </w:p>
    <w:p w14:paraId="72DEBCBF" w14:textId="77777777" w:rsidR="003D51AB" w:rsidRDefault="003D51AB">
      <w:pPr>
        <w:pStyle w:val="BodyText"/>
        <w:spacing w:before="10"/>
        <w:rPr>
          <w:sz w:val="23"/>
        </w:rPr>
      </w:pPr>
    </w:p>
    <w:p w14:paraId="65FBDE67" w14:textId="77777777" w:rsidR="003D51AB" w:rsidRDefault="00000000">
      <w:pPr>
        <w:pStyle w:val="BodyText"/>
        <w:spacing w:before="1"/>
        <w:ind w:left="120" w:right="830"/>
      </w:pPr>
      <w:r>
        <w:t>The trustee shall have all powers granted to trustees by Oregon law as now existing or later amended, except to the extent limited by the other provisions of this trust. In addition, the trustee shall have the power:</w:t>
      </w:r>
    </w:p>
    <w:p w14:paraId="0A8FFF4C" w14:textId="77777777" w:rsidR="003D51AB" w:rsidRDefault="003D51AB">
      <w:pPr>
        <w:pStyle w:val="BodyText"/>
        <w:rPr>
          <w:sz w:val="24"/>
        </w:rPr>
      </w:pPr>
    </w:p>
    <w:p w14:paraId="5141ACF9" w14:textId="77777777" w:rsidR="003D51AB" w:rsidRDefault="00000000">
      <w:pPr>
        <w:pStyle w:val="ListParagraph"/>
        <w:numPr>
          <w:ilvl w:val="1"/>
          <w:numId w:val="2"/>
        </w:numPr>
        <w:tabs>
          <w:tab w:val="left" w:pos="1468"/>
        </w:tabs>
        <w:jc w:val="left"/>
        <w:rPr>
          <w:sz w:val="28"/>
        </w:rPr>
      </w:pPr>
      <w:r>
        <w:rPr>
          <w:sz w:val="28"/>
        </w:rPr>
        <w:t>MANAGE ASSETS. To manage and distribute</w:t>
      </w:r>
      <w:r>
        <w:rPr>
          <w:spacing w:val="-5"/>
          <w:sz w:val="28"/>
        </w:rPr>
        <w:t xml:space="preserve"> </w:t>
      </w:r>
      <w:r>
        <w:rPr>
          <w:sz w:val="28"/>
        </w:rPr>
        <w:t>assets.</w:t>
      </w:r>
    </w:p>
    <w:p w14:paraId="5F95A64B" w14:textId="77777777" w:rsidR="003D51AB" w:rsidRDefault="003D51AB">
      <w:pPr>
        <w:pStyle w:val="BodyText"/>
        <w:spacing w:before="11"/>
        <w:rPr>
          <w:sz w:val="23"/>
        </w:rPr>
      </w:pPr>
    </w:p>
    <w:p w14:paraId="0B198349" w14:textId="77777777" w:rsidR="003D51AB" w:rsidRDefault="00000000">
      <w:pPr>
        <w:pStyle w:val="ListParagraph"/>
        <w:numPr>
          <w:ilvl w:val="1"/>
          <w:numId w:val="2"/>
        </w:numPr>
        <w:tabs>
          <w:tab w:val="left" w:pos="1468"/>
        </w:tabs>
        <w:jc w:val="left"/>
        <w:rPr>
          <w:sz w:val="28"/>
        </w:rPr>
      </w:pPr>
      <w:r>
        <w:rPr>
          <w:sz w:val="28"/>
        </w:rPr>
        <w:t>RETAIN ASSETS. To retain</w:t>
      </w:r>
      <w:r>
        <w:rPr>
          <w:spacing w:val="-1"/>
          <w:sz w:val="28"/>
        </w:rPr>
        <w:t xml:space="preserve"> </w:t>
      </w:r>
      <w:r>
        <w:rPr>
          <w:sz w:val="28"/>
        </w:rPr>
        <w:t>assets.</w:t>
      </w:r>
    </w:p>
    <w:p w14:paraId="6CCE3A8B" w14:textId="77777777" w:rsidR="003D51AB" w:rsidRDefault="003D51AB">
      <w:pPr>
        <w:pStyle w:val="BodyText"/>
        <w:spacing w:before="1"/>
        <w:rPr>
          <w:sz w:val="24"/>
        </w:rPr>
      </w:pPr>
    </w:p>
    <w:p w14:paraId="3EA8DB16" w14:textId="77777777" w:rsidR="003D51AB" w:rsidRDefault="00000000">
      <w:pPr>
        <w:pStyle w:val="ListParagraph"/>
        <w:numPr>
          <w:ilvl w:val="1"/>
          <w:numId w:val="2"/>
        </w:numPr>
        <w:tabs>
          <w:tab w:val="left" w:pos="1468"/>
        </w:tabs>
        <w:ind w:left="119" w:right="944" w:firstLine="717"/>
        <w:jc w:val="left"/>
        <w:rPr>
          <w:sz w:val="28"/>
        </w:rPr>
      </w:pPr>
      <w:r>
        <w:rPr>
          <w:sz w:val="28"/>
        </w:rPr>
        <w:t>MANNER OF MAKING DISTRIBUTION. To make any distribution on behalf of the beneficiary, directly to the person or</w:t>
      </w:r>
      <w:r>
        <w:rPr>
          <w:spacing w:val="-11"/>
          <w:sz w:val="28"/>
        </w:rPr>
        <w:t xml:space="preserve"> </w:t>
      </w:r>
      <w:r>
        <w:rPr>
          <w:sz w:val="28"/>
        </w:rPr>
        <w:t>organization.</w:t>
      </w:r>
    </w:p>
    <w:p w14:paraId="6EE9A6BE" w14:textId="77777777" w:rsidR="003D51AB" w:rsidRDefault="003D51AB">
      <w:pPr>
        <w:pStyle w:val="BodyText"/>
        <w:spacing w:before="10"/>
        <w:rPr>
          <w:sz w:val="23"/>
        </w:rPr>
      </w:pPr>
    </w:p>
    <w:p w14:paraId="14AEB95E" w14:textId="77777777" w:rsidR="003D51AB" w:rsidRDefault="00000000">
      <w:pPr>
        <w:pStyle w:val="ListParagraph"/>
        <w:numPr>
          <w:ilvl w:val="1"/>
          <w:numId w:val="2"/>
        </w:numPr>
        <w:tabs>
          <w:tab w:val="left" w:pos="1468"/>
        </w:tabs>
        <w:spacing w:before="1"/>
        <w:ind w:left="119" w:right="792" w:firstLine="717"/>
        <w:jc w:val="left"/>
        <w:rPr>
          <w:sz w:val="28"/>
        </w:rPr>
      </w:pPr>
      <w:r>
        <w:rPr>
          <w:sz w:val="28"/>
        </w:rPr>
        <w:t>PRINCIPAL AND INCOME. The trustee may allocate items of income</w:t>
      </w:r>
      <w:r>
        <w:rPr>
          <w:spacing w:val="-14"/>
          <w:sz w:val="28"/>
        </w:rPr>
        <w:t xml:space="preserve"> </w:t>
      </w:r>
      <w:r>
        <w:rPr>
          <w:sz w:val="28"/>
        </w:rPr>
        <w:t>or expenditure to either income or principal and create reserves out of income all as pro- vided by law, and to the extent not so provided, to allocate to income or principal or create reserves, on a reasonable basis, and the fiduciary’s decision made in good faith with respect thereto shall be binding and conclusive upon all</w:t>
      </w:r>
      <w:r>
        <w:rPr>
          <w:spacing w:val="-8"/>
          <w:sz w:val="28"/>
        </w:rPr>
        <w:t xml:space="preserve"> </w:t>
      </w:r>
      <w:r>
        <w:rPr>
          <w:sz w:val="28"/>
        </w:rPr>
        <w:t>persons.</w:t>
      </w:r>
    </w:p>
    <w:p w14:paraId="0E0A05D2" w14:textId="77777777" w:rsidR="003D51AB" w:rsidRDefault="003D51AB">
      <w:pPr>
        <w:pStyle w:val="BodyText"/>
        <w:rPr>
          <w:sz w:val="24"/>
        </w:rPr>
      </w:pPr>
    </w:p>
    <w:p w14:paraId="318E0562" w14:textId="77777777" w:rsidR="003D51AB" w:rsidRDefault="00000000">
      <w:pPr>
        <w:pStyle w:val="ListParagraph"/>
        <w:numPr>
          <w:ilvl w:val="1"/>
          <w:numId w:val="2"/>
        </w:numPr>
        <w:tabs>
          <w:tab w:val="left" w:pos="1467"/>
        </w:tabs>
        <w:ind w:left="120" w:right="642" w:firstLine="717"/>
        <w:jc w:val="left"/>
        <w:rPr>
          <w:sz w:val="28"/>
        </w:rPr>
      </w:pPr>
      <w:r>
        <w:rPr>
          <w:sz w:val="28"/>
        </w:rPr>
        <w:t>UNDISTRIBUTED INCOME. Income accrued or undistributed at the termination of a beneficiary’s interest in a trust shall be added to and become part of</w:t>
      </w:r>
      <w:r>
        <w:rPr>
          <w:spacing w:val="-27"/>
          <w:sz w:val="28"/>
        </w:rPr>
        <w:t xml:space="preserve"> </w:t>
      </w:r>
      <w:r>
        <w:rPr>
          <w:sz w:val="28"/>
        </w:rPr>
        <w:t>the principal of that trust, and the rights of the beneficiary to that income shall</w:t>
      </w:r>
      <w:r>
        <w:rPr>
          <w:spacing w:val="-23"/>
          <w:sz w:val="28"/>
        </w:rPr>
        <w:t xml:space="preserve"> </w:t>
      </w:r>
      <w:r>
        <w:rPr>
          <w:sz w:val="28"/>
        </w:rPr>
        <w:t>terminate.</w:t>
      </w:r>
    </w:p>
    <w:p w14:paraId="30714E01" w14:textId="77777777" w:rsidR="003D51AB" w:rsidRDefault="003D51AB">
      <w:pPr>
        <w:pStyle w:val="BodyText"/>
        <w:rPr>
          <w:sz w:val="24"/>
        </w:rPr>
      </w:pPr>
    </w:p>
    <w:p w14:paraId="05CA4832" w14:textId="77777777" w:rsidR="003D51AB" w:rsidRDefault="00000000">
      <w:pPr>
        <w:pStyle w:val="ListParagraph"/>
        <w:numPr>
          <w:ilvl w:val="1"/>
          <w:numId w:val="2"/>
        </w:numPr>
        <w:tabs>
          <w:tab w:val="left" w:pos="1467"/>
        </w:tabs>
        <w:ind w:left="120" w:right="676" w:firstLine="717"/>
        <w:jc w:val="left"/>
        <w:rPr>
          <w:sz w:val="28"/>
        </w:rPr>
      </w:pPr>
      <w:r>
        <w:rPr>
          <w:sz w:val="28"/>
        </w:rPr>
        <w:t>EMPLOYMENT OF AGENTS. The trustee may engage persons,</w:t>
      </w:r>
      <w:r>
        <w:rPr>
          <w:spacing w:val="-14"/>
          <w:sz w:val="28"/>
        </w:rPr>
        <w:t xml:space="preserve"> </w:t>
      </w:r>
      <w:r>
        <w:rPr>
          <w:sz w:val="28"/>
        </w:rPr>
        <w:t>including attorneys, auditors, investment advisors, tax advisors or agents to advise or assist the fiduciary at the cost of the trust</w:t>
      </w:r>
      <w:r>
        <w:rPr>
          <w:spacing w:val="-8"/>
          <w:sz w:val="28"/>
        </w:rPr>
        <w:t xml:space="preserve"> </w:t>
      </w:r>
      <w:r>
        <w:rPr>
          <w:sz w:val="28"/>
        </w:rPr>
        <w:t>estate.</w:t>
      </w:r>
    </w:p>
    <w:p w14:paraId="3C4052BF" w14:textId="77777777" w:rsidR="003D51AB" w:rsidRDefault="003D51AB">
      <w:pPr>
        <w:pStyle w:val="BodyText"/>
        <w:rPr>
          <w:sz w:val="24"/>
        </w:rPr>
      </w:pPr>
    </w:p>
    <w:p w14:paraId="0AB34627" w14:textId="77777777" w:rsidR="003D51AB" w:rsidRDefault="00000000">
      <w:pPr>
        <w:pStyle w:val="ListParagraph"/>
        <w:numPr>
          <w:ilvl w:val="1"/>
          <w:numId w:val="2"/>
        </w:numPr>
        <w:tabs>
          <w:tab w:val="left" w:pos="1468"/>
        </w:tabs>
        <w:ind w:left="120" w:right="424" w:firstLine="717"/>
        <w:jc w:val="left"/>
        <w:rPr>
          <w:sz w:val="28"/>
        </w:rPr>
      </w:pPr>
      <w:r>
        <w:rPr>
          <w:sz w:val="28"/>
        </w:rPr>
        <w:t>DO OTHER ACTS. Except as otherwise provided in this instrument, to do all acts that might legally be done by an individual in absolute ownership and control of property and which in the trustee’s judgment are necessary or desirable for the proper and advantageous management of the trust</w:t>
      </w:r>
      <w:r>
        <w:rPr>
          <w:spacing w:val="-6"/>
          <w:sz w:val="28"/>
        </w:rPr>
        <w:t xml:space="preserve"> </w:t>
      </w:r>
      <w:r>
        <w:rPr>
          <w:sz w:val="28"/>
        </w:rPr>
        <w:t>estate.</w:t>
      </w:r>
    </w:p>
    <w:p w14:paraId="1A96F4B3" w14:textId="77777777" w:rsidR="003D51AB" w:rsidRDefault="003D51AB">
      <w:pPr>
        <w:rPr>
          <w:sz w:val="28"/>
        </w:rPr>
        <w:sectPr w:rsidR="003D51AB">
          <w:pgSz w:w="12240" w:h="15840"/>
          <w:pgMar w:top="960" w:right="720" w:bottom="1020" w:left="900" w:header="0" w:footer="833" w:gutter="0"/>
          <w:cols w:space="720"/>
        </w:sectPr>
      </w:pPr>
    </w:p>
    <w:p w14:paraId="2C364926" w14:textId="77777777" w:rsidR="003D51AB" w:rsidRDefault="00000000">
      <w:pPr>
        <w:pStyle w:val="ListParagraph"/>
        <w:numPr>
          <w:ilvl w:val="1"/>
          <w:numId w:val="2"/>
        </w:numPr>
        <w:tabs>
          <w:tab w:val="left" w:pos="1537"/>
          <w:tab w:val="left" w:pos="1538"/>
        </w:tabs>
        <w:spacing w:before="76"/>
        <w:ind w:left="120" w:right="150" w:firstLine="717"/>
        <w:jc w:val="left"/>
        <w:rPr>
          <w:sz w:val="28"/>
        </w:rPr>
      </w:pPr>
      <w:r>
        <w:rPr>
          <w:sz w:val="28"/>
        </w:rPr>
        <w:lastRenderedPageBreak/>
        <w:t xml:space="preserve">TRUSTEE LIABILITY; USE OF FUNDS TO RESEARCH PROGRAMS. It is recognized that the trustee is not licensed nor skilled in the field of Social Services. The trustee may seek the counsel and assistance of the beneficiary’s guardian or conservator, if any, and any State and local agencies that have been established to assist the elderly or disabled in similar circumstances. The trustee may use these resources to aid the </w:t>
      </w:r>
      <w:proofErr w:type="spellStart"/>
      <w:r>
        <w:rPr>
          <w:sz w:val="28"/>
        </w:rPr>
        <w:t>benefi</w:t>
      </w:r>
      <w:proofErr w:type="spellEnd"/>
      <w:r>
        <w:rPr>
          <w:sz w:val="28"/>
        </w:rPr>
        <w:t xml:space="preserve">- </w:t>
      </w:r>
      <w:proofErr w:type="spellStart"/>
      <w:r>
        <w:rPr>
          <w:sz w:val="28"/>
        </w:rPr>
        <w:t>ciary</w:t>
      </w:r>
      <w:proofErr w:type="spellEnd"/>
      <w:r>
        <w:rPr>
          <w:sz w:val="28"/>
        </w:rPr>
        <w:t xml:space="preserve">, or the beneficiary’s guardian or conservator, as appropriate, in identifying programs which may be of social, financial, and/or developmental assistance to the beneficiary. However, the trustee shall not in any event be liable to beneficiary, the remainder </w:t>
      </w:r>
      <w:proofErr w:type="spellStart"/>
      <w:r>
        <w:rPr>
          <w:sz w:val="28"/>
        </w:rPr>
        <w:t>benefi</w:t>
      </w:r>
      <w:proofErr w:type="spellEnd"/>
      <w:r>
        <w:rPr>
          <w:sz w:val="28"/>
        </w:rPr>
        <w:t xml:space="preserve">- </w:t>
      </w:r>
      <w:proofErr w:type="spellStart"/>
      <w:r>
        <w:rPr>
          <w:sz w:val="28"/>
        </w:rPr>
        <w:t>ciaries</w:t>
      </w:r>
      <w:proofErr w:type="spellEnd"/>
      <w:r>
        <w:rPr>
          <w:sz w:val="28"/>
        </w:rPr>
        <w:t xml:space="preserve"> of the trust, or any other party for the trustee’s acts as trustee hereunder so long as the trustee acts reasonably and in good faith. For example, the trustee, the beneficiary, and the beneficiary’s guardian or conservator, if any, shall not be liable for the failure to</w:t>
      </w:r>
      <w:r>
        <w:rPr>
          <w:spacing w:val="-27"/>
          <w:sz w:val="28"/>
        </w:rPr>
        <w:t xml:space="preserve"> </w:t>
      </w:r>
      <w:r>
        <w:rPr>
          <w:sz w:val="28"/>
        </w:rPr>
        <w:t>identify each program or resource that might be available to the</w:t>
      </w:r>
      <w:r>
        <w:rPr>
          <w:spacing w:val="-5"/>
          <w:sz w:val="28"/>
        </w:rPr>
        <w:t xml:space="preserve"> </w:t>
      </w:r>
      <w:r>
        <w:rPr>
          <w:sz w:val="28"/>
        </w:rPr>
        <w:t>beneficiary.</w:t>
      </w:r>
    </w:p>
    <w:p w14:paraId="39A113A4" w14:textId="77777777" w:rsidR="003D51AB" w:rsidRDefault="003D51AB">
      <w:pPr>
        <w:pStyle w:val="BodyText"/>
      </w:pPr>
    </w:p>
    <w:p w14:paraId="737B5670" w14:textId="77777777" w:rsidR="003D51AB" w:rsidRDefault="00000000">
      <w:pPr>
        <w:pStyle w:val="ListParagraph"/>
        <w:numPr>
          <w:ilvl w:val="1"/>
          <w:numId w:val="2"/>
        </w:numPr>
        <w:tabs>
          <w:tab w:val="left" w:pos="751"/>
        </w:tabs>
        <w:ind w:left="120" w:right="997" w:firstLine="0"/>
        <w:jc w:val="left"/>
        <w:rPr>
          <w:sz w:val="28"/>
        </w:rPr>
      </w:pPr>
      <w:r>
        <w:rPr>
          <w:sz w:val="28"/>
        </w:rPr>
        <w:t>POWER TO AMEND. The trustee may amend the trust to conform with</w:t>
      </w:r>
      <w:r>
        <w:rPr>
          <w:spacing w:val="-18"/>
          <w:sz w:val="28"/>
        </w:rPr>
        <w:t xml:space="preserve"> </w:t>
      </w:r>
      <w:r>
        <w:rPr>
          <w:sz w:val="28"/>
        </w:rPr>
        <w:t>future changes in federal or state law, to better effect the purposes of this</w:t>
      </w:r>
      <w:r>
        <w:rPr>
          <w:spacing w:val="-14"/>
          <w:sz w:val="28"/>
        </w:rPr>
        <w:t xml:space="preserve"> </w:t>
      </w:r>
      <w:r>
        <w:rPr>
          <w:sz w:val="28"/>
        </w:rPr>
        <w:t>trust.</w:t>
      </w:r>
    </w:p>
    <w:p w14:paraId="5DAFFB0D" w14:textId="77777777" w:rsidR="003D51AB" w:rsidRDefault="003D51AB">
      <w:pPr>
        <w:pStyle w:val="BodyText"/>
        <w:spacing w:before="4"/>
      </w:pPr>
    </w:p>
    <w:p w14:paraId="433EFF02" w14:textId="77777777" w:rsidR="003D51AB" w:rsidRDefault="00000000">
      <w:pPr>
        <w:pStyle w:val="Heading1"/>
      </w:pPr>
      <w:r>
        <w:t>ARTICLE 12</w:t>
      </w:r>
    </w:p>
    <w:p w14:paraId="62C9CF09" w14:textId="77777777" w:rsidR="003D51AB" w:rsidRDefault="003D51AB">
      <w:pPr>
        <w:pStyle w:val="BodyText"/>
        <w:spacing w:before="7"/>
        <w:rPr>
          <w:b/>
          <w:sz w:val="23"/>
        </w:rPr>
      </w:pPr>
    </w:p>
    <w:p w14:paraId="731867E7" w14:textId="77777777" w:rsidR="003D51AB" w:rsidRDefault="00000000">
      <w:pPr>
        <w:pStyle w:val="BodyText"/>
        <w:ind w:right="1"/>
        <w:jc w:val="center"/>
      </w:pPr>
      <w:r>
        <w:t>TRUST ADMINISTRATION AND COURTS</w:t>
      </w:r>
    </w:p>
    <w:p w14:paraId="0A570EBE" w14:textId="77777777" w:rsidR="003D51AB" w:rsidRDefault="003D51AB">
      <w:pPr>
        <w:pStyle w:val="BodyText"/>
        <w:spacing w:before="1"/>
        <w:rPr>
          <w:sz w:val="24"/>
        </w:rPr>
      </w:pPr>
    </w:p>
    <w:p w14:paraId="48DD5262" w14:textId="77777777" w:rsidR="003D51AB" w:rsidRDefault="00000000">
      <w:pPr>
        <w:pStyle w:val="BodyText"/>
        <w:ind w:left="119" w:right="179"/>
      </w:pPr>
      <w:r>
        <w:t xml:space="preserve">This trust shall be administered according to its terms expeditiously and without order, </w:t>
      </w:r>
      <w:proofErr w:type="gramStart"/>
      <w:r>
        <w:t>approval</w:t>
      </w:r>
      <w:proofErr w:type="gramEnd"/>
      <w:r>
        <w:t xml:space="preserve"> or other action by any court. However, the trustee or any interested person may petition the court as allowed in this trust agreement, or by Oregon law. A court, however, shall have the continuing jurisdiction to modify any provision of this trust to the extent necessary to maintain the eligibility of the beneficiary for medical assistance or other public benefits under applicable law.</w:t>
      </w:r>
    </w:p>
    <w:p w14:paraId="6DAE5EC1" w14:textId="77777777" w:rsidR="003D51AB" w:rsidRDefault="003D51AB">
      <w:pPr>
        <w:pStyle w:val="BodyText"/>
        <w:spacing w:before="4"/>
      </w:pPr>
    </w:p>
    <w:p w14:paraId="5575F432" w14:textId="77777777" w:rsidR="003D51AB" w:rsidRDefault="00000000">
      <w:pPr>
        <w:pStyle w:val="Heading1"/>
        <w:ind w:right="1"/>
      </w:pPr>
      <w:r>
        <w:t>ARTICLE 13</w:t>
      </w:r>
    </w:p>
    <w:p w14:paraId="2925F32A" w14:textId="77777777" w:rsidR="003D51AB" w:rsidRDefault="003D51AB">
      <w:pPr>
        <w:pStyle w:val="BodyText"/>
        <w:spacing w:before="7"/>
        <w:rPr>
          <w:b/>
          <w:sz w:val="23"/>
        </w:rPr>
      </w:pPr>
    </w:p>
    <w:p w14:paraId="2FEE534C" w14:textId="77777777" w:rsidR="003D51AB" w:rsidRDefault="00000000">
      <w:pPr>
        <w:pStyle w:val="BodyText"/>
        <w:ind w:right="1"/>
        <w:jc w:val="center"/>
      </w:pPr>
      <w:r>
        <w:t>TRUSTEE SUCCESSION AND GENERAL ADMINISTRATIVE PROVISIONS</w:t>
      </w:r>
    </w:p>
    <w:p w14:paraId="64FE578F" w14:textId="77777777" w:rsidR="003D51AB" w:rsidRDefault="003D51AB">
      <w:pPr>
        <w:pStyle w:val="BodyText"/>
        <w:rPr>
          <w:sz w:val="24"/>
        </w:rPr>
      </w:pPr>
    </w:p>
    <w:p w14:paraId="0C71F7B2" w14:textId="77777777" w:rsidR="003D51AB" w:rsidRDefault="00000000">
      <w:pPr>
        <w:pStyle w:val="ListParagraph"/>
        <w:numPr>
          <w:ilvl w:val="1"/>
          <w:numId w:val="1"/>
        </w:numPr>
        <w:tabs>
          <w:tab w:val="left" w:pos="1398"/>
        </w:tabs>
        <w:ind w:right="470" w:firstLine="717"/>
        <w:rPr>
          <w:sz w:val="28"/>
        </w:rPr>
      </w:pPr>
      <w:r>
        <w:rPr>
          <w:sz w:val="28"/>
        </w:rPr>
        <w:t>RESIGNATION OF TRUSTEE. The trustee may resign the trusteeship at any time. Any resignation shall be in writing, and shall become effective only after</w:t>
      </w:r>
      <w:r>
        <w:rPr>
          <w:spacing w:val="-14"/>
          <w:sz w:val="28"/>
        </w:rPr>
        <w:t xml:space="preserve"> </w:t>
      </w:r>
      <w:r>
        <w:rPr>
          <w:sz w:val="28"/>
        </w:rPr>
        <w:t>thirty</w:t>
      </w:r>
    </w:p>
    <w:p w14:paraId="0B382CFA" w14:textId="77777777" w:rsidR="003D51AB" w:rsidRDefault="00000000">
      <w:pPr>
        <w:pStyle w:val="BodyText"/>
        <w:ind w:left="120" w:right="147"/>
      </w:pPr>
      <w:r>
        <w:t>(30) days from the date of mailing of the written notice to the beneficiary and to the first remainder beneficiary, and to the successor trustee named herein, mailed to the most current addresses known to the trustee; now the addresses are:</w:t>
      </w:r>
    </w:p>
    <w:p w14:paraId="052226F9" w14:textId="77777777" w:rsidR="003D51AB" w:rsidRDefault="003D51AB">
      <w:pPr>
        <w:pStyle w:val="BodyText"/>
      </w:pPr>
    </w:p>
    <w:p w14:paraId="0A3DE21F" w14:textId="77777777" w:rsidR="003D51AB" w:rsidRDefault="00000000">
      <w:pPr>
        <w:pStyle w:val="BodyText"/>
        <w:tabs>
          <w:tab w:val="left" w:pos="3720"/>
          <w:tab w:val="left" w:pos="7077"/>
        </w:tabs>
        <w:ind w:left="840"/>
      </w:pPr>
      <w:r>
        <w:t>Beneficiary’s</w:t>
      </w:r>
      <w:r>
        <w:rPr>
          <w:spacing w:val="-5"/>
        </w:rPr>
        <w:t xml:space="preserve"> </w:t>
      </w:r>
      <w:r>
        <w:t>Address:</w:t>
      </w:r>
      <w:r>
        <w:tab/>
      </w:r>
      <w:r>
        <w:rPr>
          <w:w w:val="99"/>
          <w:u w:val="single"/>
        </w:rPr>
        <w:t xml:space="preserve"> </w:t>
      </w:r>
      <w:r>
        <w:rPr>
          <w:u w:val="single"/>
        </w:rPr>
        <w:tab/>
      </w:r>
    </w:p>
    <w:p w14:paraId="03187391" w14:textId="77777777" w:rsidR="003D51AB" w:rsidRDefault="00000000">
      <w:pPr>
        <w:pStyle w:val="BodyText"/>
        <w:spacing w:before="6"/>
        <w:rPr>
          <w:sz w:val="23"/>
        </w:rPr>
      </w:pPr>
      <w:r>
        <w:pict w14:anchorId="3587638B">
          <v:shape id="_x0000_s2053" style="position:absolute;margin-left:231pt;margin-top:15.8pt;width:167.9pt;height:.1pt;z-index:-15728128;mso-wrap-distance-left:0;mso-wrap-distance-right:0;mso-position-horizontal-relative:page" coordorigin="4620,316" coordsize="3358,0" path="m4620,316r3357,e" filled="f" strokeweight=".19728mm">
            <v:path arrowok="t"/>
            <w10:wrap type="topAndBottom" anchorx="page"/>
          </v:shape>
        </w:pict>
      </w:r>
    </w:p>
    <w:p w14:paraId="5C162CE8" w14:textId="77777777" w:rsidR="003D51AB" w:rsidRDefault="00000000">
      <w:pPr>
        <w:pStyle w:val="BodyText"/>
        <w:tabs>
          <w:tab w:val="left" w:pos="7070"/>
        </w:tabs>
        <w:spacing w:line="294" w:lineRule="exact"/>
        <w:ind w:left="2452"/>
      </w:pPr>
      <w:r>
        <w:t>Telephone:</w:t>
      </w:r>
      <w:r>
        <w:rPr>
          <w:u w:val="single"/>
        </w:rPr>
        <w:t xml:space="preserve"> </w:t>
      </w:r>
      <w:r>
        <w:rPr>
          <w:u w:val="single"/>
        </w:rPr>
        <w:tab/>
      </w:r>
    </w:p>
    <w:p w14:paraId="59C5B911" w14:textId="77777777" w:rsidR="003D51AB" w:rsidRDefault="003D51AB">
      <w:pPr>
        <w:spacing w:line="294" w:lineRule="exact"/>
        <w:sectPr w:rsidR="003D51AB">
          <w:pgSz w:w="12240" w:h="15840"/>
          <w:pgMar w:top="940" w:right="720" w:bottom="1020" w:left="900" w:header="0" w:footer="833" w:gutter="0"/>
          <w:cols w:space="720"/>
        </w:sectPr>
      </w:pPr>
    </w:p>
    <w:p w14:paraId="1159AA87" w14:textId="77777777" w:rsidR="003D51AB" w:rsidRDefault="00000000">
      <w:pPr>
        <w:pStyle w:val="BodyText"/>
        <w:spacing w:before="76" w:line="322" w:lineRule="exact"/>
        <w:ind w:left="120"/>
      </w:pPr>
      <w:r>
        <w:lastRenderedPageBreak/>
        <w:t>First Remainder Beneficiary:</w:t>
      </w:r>
    </w:p>
    <w:p w14:paraId="37EFBF5B" w14:textId="77777777" w:rsidR="003D51AB" w:rsidRDefault="00000000">
      <w:pPr>
        <w:pStyle w:val="BodyText"/>
        <w:ind w:left="120"/>
      </w:pPr>
      <w:r>
        <w:t>State of Oregon</w:t>
      </w:r>
    </w:p>
    <w:p w14:paraId="038CD663" w14:textId="77777777" w:rsidR="003D51AB" w:rsidRDefault="00000000">
      <w:pPr>
        <w:pStyle w:val="BodyText"/>
        <w:spacing w:before="1"/>
        <w:ind w:left="120" w:right="6942"/>
      </w:pPr>
      <w:r>
        <w:t>Department of Human Services Estate Administration Unit</w:t>
      </w:r>
    </w:p>
    <w:p w14:paraId="4D093CA7" w14:textId="77777777" w:rsidR="003D51AB" w:rsidRDefault="00000000">
      <w:pPr>
        <w:pStyle w:val="BodyText"/>
        <w:spacing w:line="321" w:lineRule="exact"/>
        <w:ind w:left="120"/>
      </w:pPr>
      <w:r>
        <w:t>PO Box 14021</w:t>
      </w:r>
    </w:p>
    <w:p w14:paraId="76689E58" w14:textId="77777777" w:rsidR="003D51AB" w:rsidRDefault="00000000">
      <w:pPr>
        <w:pStyle w:val="BodyText"/>
        <w:spacing w:before="1"/>
        <w:ind w:left="120"/>
      </w:pPr>
      <w:r>
        <w:t>Salem, OR 97309-5024</w:t>
      </w:r>
    </w:p>
    <w:p w14:paraId="268F8158" w14:textId="77777777" w:rsidR="003D51AB" w:rsidRDefault="003D51AB">
      <w:pPr>
        <w:pStyle w:val="BodyText"/>
        <w:spacing w:before="10"/>
        <w:rPr>
          <w:sz w:val="27"/>
        </w:rPr>
      </w:pPr>
    </w:p>
    <w:p w14:paraId="6A61CBAE" w14:textId="77777777" w:rsidR="003D51AB" w:rsidRDefault="00000000">
      <w:pPr>
        <w:pStyle w:val="BodyText"/>
        <w:tabs>
          <w:tab w:val="left" w:pos="7493"/>
        </w:tabs>
        <w:spacing w:before="1"/>
        <w:ind w:left="2452"/>
      </w:pPr>
      <w:r>
        <w:t>Trustee’s</w:t>
      </w:r>
      <w:r>
        <w:rPr>
          <w:spacing w:val="-5"/>
        </w:rPr>
        <w:t xml:space="preserve"> </w:t>
      </w:r>
      <w:r>
        <w:t>Address</w:t>
      </w:r>
      <w:r>
        <w:rPr>
          <w:spacing w:val="-1"/>
        </w:rPr>
        <w:t xml:space="preserve"> </w:t>
      </w:r>
      <w:r>
        <w:rPr>
          <w:w w:val="99"/>
          <w:u w:val="single"/>
        </w:rPr>
        <w:t xml:space="preserve"> </w:t>
      </w:r>
      <w:r>
        <w:rPr>
          <w:u w:val="single"/>
        </w:rPr>
        <w:tab/>
      </w:r>
    </w:p>
    <w:p w14:paraId="44CFD3B0" w14:textId="77777777" w:rsidR="003D51AB" w:rsidRDefault="00000000">
      <w:pPr>
        <w:pStyle w:val="BodyText"/>
        <w:spacing w:before="8"/>
        <w:rPr>
          <w:sz w:val="19"/>
        </w:rPr>
      </w:pPr>
      <w:r>
        <w:pict w14:anchorId="26028DBC">
          <v:shape id="_x0000_s2052" style="position:absolute;margin-left:273pt;margin-top:13.55pt;width:150pt;height:.1pt;z-index:-15727616;mso-wrap-distance-left:0;mso-wrap-distance-right:0;mso-position-horizontal-relative:page" coordorigin="5460,271" coordsize="3000,0" path="m5460,271r3000,e" filled="f" strokeweight=".48pt">
            <v:path arrowok="t"/>
            <w10:wrap type="topAndBottom" anchorx="page"/>
          </v:shape>
        </w:pict>
      </w:r>
    </w:p>
    <w:p w14:paraId="73F8DBFA" w14:textId="77777777" w:rsidR="003D51AB" w:rsidRDefault="00000000">
      <w:pPr>
        <w:pStyle w:val="BodyText"/>
        <w:ind w:right="29"/>
        <w:jc w:val="center"/>
      </w:pPr>
      <w:r>
        <w:t>or the most current addresses then known to the trustee.</w:t>
      </w:r>
    </w:p>
    <w:p w14:paraId="2D1C0C3E" w14:textId="77777777" w:rsidR="003D51AB" w:rsidRDefault="003D51AB">
      <w:pPr>
        <w:pStyle w:val="BodyText"/>
      </w:pPr>
    </w:p>
    <w:p w14:paraId="280E7B45" w14:textId="77777777" w:rsidR="003D51AB" w:rsidRDefault="00000000">
      <w:pPr>
        <w:pStyle w:val="ListParagraph"/>
        <w:numPr>
          <w:ilvl w:val="1"/>
          <w:numId w:val="1"/>
        </w:numPr>
        <w:tabs>
          <w:tab w:val="left" w:pos="1398"/>
          <w:tab w:val="left" w:pos="4162"/>
        </w:tabs>
        <w:ind w:right="789" w:firstLine="717"/>
        <w:rPr>
          <w:sz w:val="28"/>
        </w:rPr>
      </w:pPr>
      <w:r>
        <w:rPr>
          <w:sz w:val="28"/>
        </w:rPr>
        <w:t>DESIGNATION OF SUCCESSOR TRUSTEE. The successor trustee shall be</w:t>
      </w:r>
      <w:r>
        <w:rPr>
          <w:sz w:val="28"/>
          <w:u w:val="single"/>
        </w:rPr>
        <w:t xml:space="preserve"> </w:t>
      </w:r>
      <w:r>
        <w:rPr>
          <w:sz w:val="28"/>
          <w:u w:val="single"/>
        </w:rPr>
        <w:tab/>
      </w:r>
      <w:r>
        <w:rPr>
          <w:sz w:val="28"/>
        </w:rPr>
        <w:t>. The second nominated successor trustee shall</w:t>
      </w:r>
      <w:r>
        <w:rPr>
          <w:spacing w:val="-8"/>
          <w:sz w:val="28"/>
        </w:rPr>
        <w:t xml:space="preserve"> </w:t>
      </w:r>
      <w:r>
        <w:rPr>
          <w:sz w:val="28"/>
        </w:rPr>
        <w:t>be</w:t>
      </w:r>
    </w:p>
    <w:p w14:paraId="4E9BCA40" w14:textId="77777777" w:rsidR="003D51AB" w:rsidRDefault="00000000">
      <w:pPr>
        <w:pStyle w:val="BodyText"/>
        <w:tabs>
          <w:tab w:val="left" w:pos="3898"/>
        </w:tabs>
        <w:spacing w:before="1"/>
        <w:ind w:left="120" w:right="771"/>
      </w:pPr>
      <w:r>
        <w:rPr>
          <w:w w:val="99"/>
          <w:u w:val="single"/>
        </w:rPr>
        <w:t xml:space="preserve"> </w:t>
      </w:r>
      <w:r>
        <w:rPr>
          <w:u w:val="single"/>
        </w:rPr>
        <w:tab/>
      </w:r>
      <w:r>
        <w:t xml:space="preserve">. Any named trustee may nominate and appoint </w:t>
      </w:r>
      <w:proofErr w:type="spellStart"/>
      <w:r>
        <w:t>addi</w:t>
      </w:r>
      <w:proofErr w:type="spellEnd"/>
      <w:r>
        <w:t xml:space="preserve">- </w:t>
      </w:r>
      <w:proofErr w:type="spellStart"/>
      <w:r>
        <w:t>tional</w:t>
      </w:r>
      <w:proofErr w:type="spellEnd"/>
      <w:r>
        <w:t xml:space="preserve"> successor trustees to serve if the persons initially nominated as successors are unavailable or unwilling to</w:t>
      </w:r>
      <w:r>
        <w:rPr>
          <w:spacing w:val="-5"/>
        </w:rPr>
        <w:t xml:space="preserve"> </w:t>
      </w:r>
      <w:r>
        <w:t>serve.</w:t>
      </w:r>
    </w:p>
    <w:p w14:paraId="49AADE54" w14:textId="77777777" w:rsidR="003D51AB" w:rsidRDefault="003D51AB">
      <w:pPr>
        <w:pStyle w:val="BodyText"/>
        <w:rPr>
          <w:sz w:val="24"/>
        </w:rPr>
      </w:pPr>
    </w:p>
    <w:p w14:paraId="3B2017A1" w14:textId="77777777" w:rsidR="003D51AB" w:rsidRDefault="00000000">
      <w:pPr>
        <w:pStyle w:val="ListParagraph"/>
        <w:numPr>
          <w:ilvl w:val="1"/>
          <w:numId w:val="1"/>
        </w:numPr>
        <w:tabs>
          <w:tab w:val="left" w:pos="1398"/>
        </w:tabs>
        <w:ind w:right="501" w:firstLine="717"/>
        <w:rPr>
          <w:sz w:val="28"/>
        </w:rPr>
      </w:pPr>
      <w:r>
        <w:rPr>
          <w:sz w:val="28"/>
        </w:rPr>
        <w:t>NO TRUSTEE. If the trust at any time has no trustee, and no successor has been nominated as described above, then a Court having jurisdiction may appoint, after notice to the beneficiary and an opportunity to be heard, a successor trustee at the</w:t>
      </w:r>
      <w:r>
        <w:rPr>
          <w:spacing w:val="-18"/>
          <w:sz w:val="28"/>
        </w:rPr>
        <w:t xml:space="preserve"> </w:t>
      </w:r>
      <w:r>
        <w:rPr>
          <w:sz w:val="28"/>
        </w:rPr>
        <w:t>request of any person interested in the trust, including the trust</w:t>
      </w:r>
      <w:r>
        <w:rPr>
          <w:spacing w:val="-12"/>
          <w:sz w:val="28"/>
        </w:rPr>
        <w:t xml:space="preserve"> </w:t>
      </w:r>
      <w:r>
        <w:rPr>
          <w:sz w:val="28"/>
        </w:rPr>
        <w:t>beneficiary.</w:t>
      </w:r>
    </w:p>
    <w:p w14:paraId="59375088" w14:textId="77777777" w:rsidR="003D51AB" w:rsidRDefault="003D51AB">
      <w:pPr>
        <w:pStyle w:val="BodyText"/>
        <w:spacing w:before="11"/>
        <w:rPr>
          <w:sz w:val="23"/>
        </w:rPr>
      </w:pPr>
    </w:p>
    <w:p w14:paraId="3A195177" w14:textId="77777777" w:rsidR="003D51AB" w:rsidRDefault="00000000">
      <w:pPr>
        <w:pStyle w:val="ListParagraph"/>
        <w:numPr>
          <w:ilvl w:val="1"/>
          <w:numId w:val="1"/>
        </w:numPr>
        <w:tabs>
          <w:tab w:val="left" w:pos="1398"/>
        </w:tabs>
        <w:ind w:left="119" w:right="318" w:firstLine="717"/>
        <w:rPr>
          <w:sz w:val="28"/>
        </w:rPr>
      </w:pPr>
      <w:r>
        <w:rPr>
          <w:sz w:val="28"/>
        </w:rPr>
        <w:t xml:space="preserve">TRANSFER TO SUCCESSOR TRUSTEE. Every successor trustee shall have all the rights, title, powers, </w:t>
      </w:r>
      <w:proofErr w:type="gramStart"/>
      <w:r>
        <w:rPr>
          <w:sz w:val="28"/>
        </w:rPr>
        <w:t>privileges</w:t>
      </w:r>
      <w:proofErr w:type="gramEnd"/>
      <w:r>
        <w:rPr>
          <w:sz w:val="28"/>
        </w:rPr>
        <w:t xml:space="preserve"> and duties conferred on or imposed upon the original trustee, without any conveyance or transfer. All right, title and interest to the trust property shall immediately vest in the successor trustee, upon the successor trustee executing a document accepting the office. The prior trustee shall, without warranty, transfer the existing trust property to the possession and control of the successor trustee. The successor trustee shall not have any duty to examine the records or actions of any former </w:t>
      </w:r>
      <w:proofErr w:type="gramStart"/>
      <w:r>
        <w:rPr>
          <w:sz w:val="28"/>
        </w:rPr>
        <w:t>trustee, and</w:t>
      </w:r>
      <w:proofErr w:type="gramEnd"/>
      <w:r>
        <w:rPr>
          <w:sz w:val="28"/>
        </w:rPr>
        <w:t xml:space="preserve"> shall not be liable for the consequences of any act or failure to act of any former</w:t>
      </w:r>
      <w:r>
        <w:rPr>
          <w:spacing w:val="-29"/>
          <w:sz w:val="28"/>
        </w:rPr>
        <w:t xml:space="preserve"> </w:t>
      </w:r>
      <w:r>
        <w:rPr>
          <w:sz w:val="28"/>
        </w:rPr>
        <w:t>trustee.</w:t>
      </w:r>
    </w:p>
    <w:p w14:paraId="785716D2" w14:textId="77777777" w:rsidR="003D51AB" w:rsidRDefault="003D51AB">
      <w:pPr>
        <w:pStyle w:val="BodyText"/>
        <w:spacing w:before="11"/>
        <w:rPr>
          <w:sz w:val="23"/>
        </w:rPr>
      </w:pPr>
    </w:p>
    <w:p w14:paraId="40137944" w14:textId="77777777" w:rsidR="003D51AB" w:rsidRDefault="00000000">
      <w:pPr>
        <w:pStyle w:val="ListParagraph"/>
        <w:numPr>
          <w:ilvl w:val="1"/>
          <w:numId w:val="1"/>
        </w:numPr>
        <w:tabs>
          <w:tab w:val="left" w:pos="1398"/>
        </w:tabs>
        <w:ind w:right="372" w:firstLine="717"/>
        <w:rPr>
          <w:sz w:val="28"/>
        </w:rPr>
      </w:pPr>
      <w:r>
        <w:rPr>
          <w:sz w:val="28"/>
        </w:rPr>
        <w:t>REMOVAL OF TRUSTEE. Any interested person herein may petition any Oregon Circuit Court for removal of any trustee. While any interested person may petition for removal of any trustee, the decision on whether to remove any trustee shall be in the exclusive discretion and control of an Oregon Circuit</w:t>
      </w:r>
      <w:r>
        <w:rPr>
          <w:spacing w:val="-10"/>
          <w:sz w:val="28"/>
        </w:rPr>
        <w:t xml:space="preserve"> </w:t>
      </w:r>
      <w:r>
        <w:rPr>
          <w:sz w:val="28"/>
        </w:rPr>
        <w:t>Court.</w:t>
      </w:r>
    </w:p>
    <w:p w14:paraId="461FECA9" w14:textId="77777777" w:rsidR="003D51AB" w:rsidRDefault="003D51AB">
      <w:pPr>
        <w:pStyle w:val="BodyText"/>
        <w:spacing w:before="1"/>
        <w:rPr>
          <w:sz w:val="24"/>
        </w:rPr>
      </w:pPr>
    </w:p>
    <w:p w14:paraId="51C6E9C2" w14:textId="77777777" w:rsidR="003D51AB" w:rsidRDefault="00000000">
      <w:pPr>
        <w:pStyle w:val="ListParagraph"/>
        <w:numPr>
          <w:ilvl w:val="1"/>
          <w:numId w:val="1"/>
        </w:numPr>
        <w:tabs>
          <w:tab w:val="left" w:pos="1398"/>
        </w:tabs>
        <w:ind w:right="294" w:firstLine="717"/>
        <w:rPr>
          <w:sz w:val="28"/>
        </w:rPr>
      </w:pPr>
      <w:r>
        <w:rPr>
          <w:sz w:val="28"/>
        </w:rPr>
        <w:t xml:space="preserve">REPLACEMENT OF TRUSTEE. Any trustee may be replaced by a successor trustee, upon the death, resignation, </w:t>
      </w:r>
      <w:proofErr w:type="gramStart"/>
      <w:r>
        <w:rPr>
          <w:sz w:val="28"/>
        </w:rPr>
        <w:t>removal</w:t>
      </w:r>
      <w:proofErr w:type="gramEnd"/>
      <w:r>
        <w:rPr>
          <w:sz w:val="28"/>
        </w:rPr>
        <w:t xml:space="preserve"> or incapacity of the prior trustee. Also, should no successor trustee have been nominated, any Oregon Circuit Court shall have the power to fill any vacancy in the trusteeship resulting from the death, resignation, removal, or incapacity of a</w:t>
      </w:r>
      <w:r>
        <w:rPr>
          <w:spacing w:val="-2"/>
          <w:sz w:val="28"/>
        </w:rPr>
        <w:t xml:space="preserve"> </w:t>
      </w:r>
      <w:r>
        <w:rPr>
          <w:sz w:val="28"/>
        </w:rPr>
        <w:t>trustee.</w:t>
      </w:r>
    </w:p>
    <w:p w14:paraId="57029390" w14:textId="77777777" w:rsidR="003D51AB" w:rsidRDefault="003D51AB">
      <w:pPr>
        <w:rPr>
          <w:sz w:val="28"/>
        </w:rPr>
        <w:sectPr w:rsidR="003D51AB">
          <w:pgSz w:w="12240" w:h="15840"/>
          <w:pgMar w:top="940" w:right="720" w:bottom="1020" w:left="900" w:header="0" w:footer="833" w:gutter="0"/>
          <w:cols w:space="720"/>
        </w:sectPr>
      </w:pPr>
    </w:p>
    <w:p w14:paraId="18E3DE38" w14:textId="77777777" w:rsidR="003D51AB" w:rsidRDefault="00000000">
      <w:pPr>
        <w:pStyle w:val="ListParagraph"/>
        <w:numPr>
          <w:ilvl w:val="1"/>
          <w:numId w:val="1"/>
        </w:numPr>
        <w:tabs>
          <w:tab w:val="left" w:pos="1398"/>
        </w:tabs>
        <w:spacing w:before="76"/>
        <w:ind w:left="119" w:right="140" w:firstLine="717"/>
        <w:rPr>
          <w:sz w:val="28"/>
        </w:rPr>
      </w:pPr>
      <w:r>
        <w:rPr>
          <w:sz w:val="28"/>
        </w:rPr>
        <w:lastRenderedPageBreak/>
        <w:t>TRUSTEE’S REPORTING RESPONSIBILITY. The trustee shall report, at</w:t>
      </w:r>
      <w:r>
        <w:rPr>
          <w:spacing w:val="-18"/>
          <w:sz w:val="28"/>
        </w:rPr>
        <w:t xml:space="preserve"> </w:t>
      </w:r>
      <w:r>
        <w:rPr>
          <w:sz w:val="28"/>
        </w:rPr>
        <w:t xml:space="preserve">least every twelve months, to the beneficiary and his/her legal representative, if any, and to the next successor trustee, at the most recent address then known to the trustee. The trustee’s report shall advise of any change in the beneficiary’s eligibility for public benefit programs and shall list </w:t>
      </w:r>
      <w:proofErr w:type="gramStart"/>
      <w:r>
        <w:rPr>
          <w:sz w:val="28"/>
        </w:rPr>
        <w:t>all of</w:t>
      </w:r>
      <w:proofErr w:type="gramEnd"/>
      <w:r>
        <w:rPr>
          <w:sz w:val="28"/>
        </w:rPr>
        <w:t xml:space="preserve"> the receipts, disbursements, and distributions occurring during the reporting period, along with a complete list of the assets held by the trust. A copy of the most recent bank ac-count statement and a copy of the most recently filed trust tax return shall be attached to the accounting. The account shall be deemed to have been delivered when it has been placed in the United States Mail addressed to that person at the person’s last known</w:t>
      </w:r>
      <w:r>
        <w:rPr>
          <w:spacing w:val="-3"/>
          <w:sz w:val="28"/>
        </w:rPr>
        <w:t xml:space="preserve"> </w:t>
      </w:r>
      <w:r>
        <w:rPr>
          <w:sz w:val="28"/>
        </w:rPr>
        <w:t>address.</w:t>
      </w:r>
    </w:p>
    <w:p w14:paraId="78D0DB30" w14:textId="77777777" w:rsidR="003D51AB" w:rsidRDefault="003D51AB">
      <w:pPr>
        <w:pStyle w:val="BodyText"/>
      </w:pPr>
    </w:p>
    <w:p w14:paraId="7F75C043" w14:textId="77777777" w:rsidR="003D51AB" w:rsidRDefault="00000000">
      <w:pPr>
        <w:pStyle w:val="ListParagraph"/>
        <w:numPr>
          <w:ilvl w:val="1"/>
          <w:numId w:val="1"/>
        </w:numPr>
        <w:tabs>
          <w:tab w:val="left" w:pos="1398"/>
        </w:tabs>
        <w:ind w:left="119" w:right="316" w:firstLine="717"/>
        <w:rPr>
          <w:sz w:val="28"/>
        </w:rPr>
      </w:pPr>
      <w:r>
        <w:rPr>
          <w:sz w:val="28"/>
        </w:rPr>
        <w:t>AVAILABILITY OF RECORDS. The records of the trustee, such as all trust documentation and annual accountings, shall be made available to the trust beneficiary, and/or the beneficiary’s legal representative, and the trust remaindermen, including but not limited to the State of Oregon, Department of Human Services, within 10 days of notice to the</w:t>
      </w:r>
      <w:r>
        <w:rPr>
          <w:spacing w:val="-2"/>
          <w:sz w:val="28"/>
        </w:rPr>
        <w:t xml:space="preserve"> </w:t>
      </w:r>
      <w:r>
        <w:rPr>
          <w:sz w:val="28"/>
        </w:rPr>
        <w:t>trustee.</w:t>
      </w:r>
    </w:p>
    <w:p w14:paraId="635DC60B" w14:textId="77777777" w:rsidR="003D51AB" w:rsidRDefault="003D51AB">
      <w:pPr>
        <w:pStyle w:val="BodyText"/>
        <w:rPr>
          <w:sz w:val="24"/>
        </w:rPr>
      </w:pPr>
    </w:p>
    <w:p w14:paraId="1F839001" w14:textId="77777777" w:rsidR="003D51AB" w:rsidRDefault="00000000">
      <w:pPr>
        <w:pStyle w:val="ListParagraph"/>
        <w:numPr>
          <w:ilvl w:val="1"/>
          <w:numId w:val="1"/>
        </w:numPr>
        <w:tabs>
          <w:tab w:val="left" w:pos="1397"/>
        </w:tabs>
        <w:ind w:left="119" w:right="367" w:firstLine="717"/>
        <w:rPr>
          <w:sz w:val="28"/>
        </w:rPr>
      </w:pPr>
      <w:r>
        <w:rPr>
          <w:sz w:val="28"/>
        </w:rPr>
        <w:t xml:space="preserve">TRUSTEE COMPENSATION. The trustee may receive reasonable </w:t>
      </w:r>
      <w:proofErr w:type="spellStart"/>
      <w:r>
        <w:rPr>
          <w:sz w:val="28"/>
        </w:rPr>
        <w:t>compen</w:t>
      </w:r>
      <w:proofErr w:type="spellEnd"/>
      <w:r>
        <w:rPr>
          <w:sz w:val="28"/>
        </w:rPr>
        <w:t xml:space="preserve">- </w:t>
      </w:r>
      <w:proofErr w:type="spellStart"/>
      <w:r>
        <w:rPr>
          <w:sz w:val="28"/>
        </w:rPr>
        <w:t>sation</w:t>
      </w:r>
      <w:proofErr w:type="spellEnd"/>
      <w:r>
        <w:rPr>
          <w:sz w:val="28"/>
        </w:rPr>
        <w:t xml:space="preserve"> and reimbursement for expenses such as travel costs (if automobile, at the then- current IRS mileage expense allowance), postage, copy and fax charges, and </w:t>
      </w:r>
      <w:proofErr w:type="gramStart"/>
      <w:r>
        <w:rPr>
          <w:sz w:val="28"/>
        </w:rPr>
        <w:t>long distance</w:t>
      </w:r>
      <w:proofErr w:type="gramEnd"/>
      <w:r>
        <w:rPr>
          <w:sz w:val="28"/>
        </w:rPr>
        <w:t xml:space="preserve"> telephone charges required to administer the trust</w:t>
      </w:r>
      <w:r>
        <w:rPr>
          <w:spacing w:val="-9"/>
          <w:sz w:val="28"/>
        </w:rPr>
        <w:t xml:space="preserve"> </w:t>
      </w:r>
      <w:r>
        <w:rPr>
          <w:sz w:val="28"/>
        </w:rPr>
        <w:t>estate.</w:t>
      </w:r>
    </w:p>
    <w:p w14:paraId="15384172" w14:textId="77777777" w:rsidR="003D51AB" w:rsidRDefault="003D51AB">
      <w:pPr>
        <w:pStyle w:val="BodyText"/>
        <w:rPr>
          <w:sz w:val="24"/>
        </w:rPr>
      </w:pPr>
    </w:p>
    <w:p w14:paraId="2A33660B" w14:textId="77777777" w:rsidR="003D51AB" w:rsidRDefault="00000000">
      <w:pPr>
        <w:pStyle w:val="ListParagraph"/>
        <w:numPr>
          <w:ilvl w:val="1"/>
          <w:numId w:val="1"/>
        </w:numPr>
        <w:tabs>
          <w:tab w:val="left" w:pos="1538"/>
        </w:tabs>
        <w:ind w:right="318" w:firstLine="717"/>
        <w:rPr>
          <w:sz w:val="28"/>
        </w:rPr>
      </w:pPr>
      <w:r>
        <w:rPr>
          <w:sz w:val="28"/>
        </w:rPr>
        <w:t>TRUSTEE INDEMNIFICATION. Trustee is entitled to be indemnified, to</w:t>
      </w:r>
      <w:r>
        <w:rPr>
          <w:spacing w:val="-17"/>
          <w:sz w:val="28"/>
        </w:rPr>
        <w:t xml:space="preserve"> </w:t>
      </w:r>
      <w:r>
        <w:rPr>
          <w:sz w:val="28"/>
        </w:rPr>
        <w:t>his or her reasonable satisfaction, against liabilities lawfully incurred in the administration of this trust, at the cost of the</w:t>
      </w:r>
      <w:r>
        <w:rPr>
          <w:spacing w:val="-8"/>
          <w:sz w:val="28"/>
        </w:rPr>
        <w:t xml:space="preserve"> </w:t>
      </w:r>
      <w:r>
        <w:rPr>
          <w:sz w:val="28"/>
        </w:rPr>
        <w:t>trust.</w:t>
      </w:r>
    </w:p>
    <w:p w14:paraId="10DE6D3F" w14:textId="77777777" w:rsidR="003D51AB" w:rsidRDefault="003D51AB">
      <w:pPr>
        <w:pStyle w:val="BodyText"/>
        <w:rPr>
          <w:sz w:val="24"/>
        </w:rPr>
      </w:pPr>
    </w:p>
    <w:p w14:paraId="4011B4AC" w14:textId="77777777" w:rsidR="003D51AB" w:rsidRDefault="00000000">
      <w:pPr>
        <w:pStyle w:val="ListParagraph"/>
        <w:numPr>
          <w:ilvl w:val="1"/>
          <w:numId w:val="1"/>
        </w:numPr>
        <w:tabs>
          <w:tab w:val="left" w:pos="1618"/>
          <w:tab w:val="left" w:pos="3031"/>
          <w:tab w:val="left" w:pos="6116"/>
        </w:tabs>
        <w:spacing w:line="446" w:lineRule="auto"/>
        <w:ind w:left="837" w:right="3497" w:firstLine="0"/>
        <w:rPr>
          <w:sz w:val="28"/>
        </w:rPr>
      </w:pPr>
      <w:r>
        <w:rPr>
          <w:sz w:val="28"/>
        </w:rPr>
        <w:t>BOND. No bond shall be required of any</w:t>
      </w:r>
      <w:r>
        <w:rPr>
          <w:spacing w:val="-16"/>
          <w:sz w:val="28"/>
        </w:rPr>
        <w:t xml:space="preserve"> </w:t>
      </w:r>
      <w:r>
        <w:rPr>
          <w:sz w:val="28"/>
        </w:rPr>
        <w:t>trustee. DATED</w:t>
      </w:r>
      <w:r>
        <w:rPr>
          <w:spacing w:val="-2"/>
          <w:sz w:val="28"/>
        </w:rPr>
        <w:t xml:space="preserve"> </w:t>
      </w:r>
      <w:r>
        <w:rPr>
          <w:sz w:val="28"/>
        </w:rPr>
        <w:t>this</w:t>
      </w:r>
      <w:r>
        <w:rPr>
          <w:sz w:val="28"/>
          <w:u w:val="single"/>
        </w:rPr>
        <w:t xml:space="preserve"> </w:t>
      </w:r>
      <w:r>
        <w:rPr>
          <w:sz w:val="28"/>
          <w:u w:val="single"/>
        </w:rPr>
        <w:tab/>
      </w:r>
      <w:r>
        <w:rPr>
          <w:sz w:val="28"/>
        </w:rPr>
        <w:t>day</w:t>
      </w:r>
      <w:r>
        <w:rPr>
          <w:spacing w:val="-1"/>
          <w:sz w:val="28"/>
        </w:rPr>
        <w:t xml:space="preserve"> </w:t>
      </w:r>
      <w:r>
        <w:rPr>
          <w:sz w:val="28"/>
        </w:rPr>
        <w:t>of</w:t>
      </w:r>
      <w:r>
        <w:rPr>
          <w:sz w:val="28"/>
          <w:u w:val="single"/>
        </w:rPr>
        <w:t xml:space="preserve"> </w:t>
      </w:r>
      <w:r>
        <w:rPr>
          <w:sz w:val="28"/>
          <w:u w:val="single"/>
        </w:rPr>
        <w:tab/>
      </w:r>
      <w:r>
        <w:rPr>
          <w:sz w:val="28"/>
        </w:rPr>
        <w:t>,</w:t>
      </w:r>
      <w:r>
        <w:rPr>
          <w:spacing w:val="-2"/>
          <w:sz w:val="28"/>
        </w:rPr>
        <w:t xml:space="preserve"> </w:t>
      </w:r>
      <w:r>
        <w:rPr>
          <w:sz w:val="28"/>
        </w:rPr>
        <w:t>20XX</w:t>
      </w:r>
    </w:p>
    <w:p w14:paraId="024CF976" w14:textId="77777777" w:rsidR="003D51AB" w:rsidRDefault="003D51AB">
      <w:pPr>
        <w:pStyle w:val="BodyText"/>
        <w:rPr>
          <w:sz w:val="20"/>
        </w:rPr>
      </w:pPr>
    </w:p>
    <w:p w14:paraId="5E0AE893" w14:textId="77777777" w:rsidR="003D51AB" w:rsidRDefault="003D51AB">
      <w:pPr>
        <w:pStyle w:val="BodyText"/>
        <w:rPr>
          <w:sz w:val="20"/>
        </w:rPr>
      </w:pPr>
    </w:p>
    <w:p w14:paraId="63893EE5" w14:textId="77777777" w:rsidR="003D51AB" w:rsidRDefault="003D51AB">
      <w:pPr>
        <w:pStyle w:val="BodyText"/>
        <w:rPr>
          <w:sz w:val="20"/>
        </w:rPr>
      </w:pPr>
    </w:p>
    <w:p w14:paraId="233ED2D3" w14:textId="77777777" w:rsidR="003D51AB" w:rsidRDefault="003D51AB">
      <w:pPr>
        <w:pStyle w:val="BodyText"/>
        <w:rPr>
          <w:sz w:val="20"/>
        </w:rPr>
      </w:pPr>
    </w:p>
    <w:p w14:paraId="3C2AB741" w14:textId="77777777" w:rsidR="003D51AB" w:rsidRDefault="003D51AB">
      <w:pPr>
        <w:pStyle w:val="BodyText"/>
        <w:rPr>
          <w:sz w:val="20"/>
        </w:rPr>
      </w:pPr>
    </w:p>
    <w:p w14:paraId="4DC500D8" w14:textId="77777777" w:rsidR="003D51AB" w:rsidRDefault="003D51AB">
      <w:pPr>
        <w:pStyle w:val="BodyText"/>
        <w:rPr>
          <w:sz w:val="20"/>
        </w:rPr>
      </w:pPr>
    </w:p>
    <w:p w14:paraId="19BE3C35" w14:textId="77777777" w:rsidR="003D51AB" w:rsidRDefault="00000000">
      <w:pPr>
        <w:pStyle w:val="BodyText"/>
        <w:spacing w:before="5"/>
        <w:rPr>
          <w:sz w:val="19"/>
        </w:rPr>
      </w:pPr>
      <w:r>
        <w:pict w14:anchorId="4B042EA7">
          <v:shape id="_x0000_s2051" style="position:absolute;margin-left:276.05pt;margin-top:13.45pt;width:294pt;height:.1pt;z-index:-15727104;mso-wrap-distance-left:0;mso-wrap-distance-right:0;mso-position-horizontal-relative:page" coordorigin="5521,269" coordsize="5880,0" path="m5521,269r5879,e" filled="f" strokeweight=".19728mm">
            <v:path arrowok="t"/>
            <w10:wrap type="topAndBottom" anchorx="page"/>
          </v:shape>
        </w:pict>
      </w:r>
    </w:p>
    <w:p w14:paraId="321879A6" w14:textId="77777777" w:rsidR="003D51AB" w:rsidRDefault="00000000">
      <w:pPr>
        <w:pStyle w:val="BodyText"/>
        <w:spacing w:line="294" w:lineRule="exact"/>
        <w:ind w:right="118"/>
        <w:jc w:val="right"/>
      </w:pPr>
      <w:proofErr w:type="gramStart"/>
      <w:r>
        <w:rPr>
          <w:spacing w:val="-1"/>
        </w:rPr>
        <w:t>,GRANTOR</w:t>
      </w:r>
      <w:proofErr w:type="gramEnd"/>
    </w:p>
    <w:p w14:paraId="6FFF9837" w14:textId="77777777" w:rsidR="003D51AB" w:rsidRDefault="003D51AB">
      <w:pPr>
        <w:pStyle w:val="BodyText"/>
        <w:rPr>
          <w:sz w:val="20"/>
        </w:rPr>
      </w:pPr>
    </w:p>
    <w:p w14:paraId="3B7F57B0" w14:textId="77777777" w:rsidR="003D51AB" w:rsidRDefault="003D51AB">
      <w:pPr>
        <w:pStyle w:val="BodyText"/>
        <w:rPr>
          <w:sz w:val="20"/>
        </w:rPr>
      </w:pPr>
    </w:p>
    <w:p w14:paraId="1F53CF62" w14:textId="77777777" w:rsidR="003D51AB" w:rsidRDefault="003D51AB">
      <w:pPr>
        <w:pStyle w:val="BodyText"/>
        <w:rPr>
          <w:sz w:val="20"/>
        </w:rPr>
      </w:pPr>
    </w:p>
    <w:p w14:paraId="6D47B146" w14:textId="77777777" w:rsidR="003D51AB" w:rsidRDefault="00000000">
      <w:pPr>
        <w:pStyle w:val="BodyText"/>
        <w:spacing w:before="5"/>
        <w:rPr>
          <w:sz w:val="19"/>
        </w:rPr>
      </w:pPr>
      <w:r>
        <w:pict w14:anchorId="7A7E8FD6">
          <v:shape id="_x0000_s2050" style="position:absolute;margin-left:276.05pt;margin-top:13.45pt;width:294pt;height:.1pt;z-index:-15726592;mso-wrap-distance-left:0;mso-wrap-distance-right:0;mso-position-horizontal-relative:page" coordorigin="5521,269" coordsize="5880,0" path="m5521,269r5879,e" filled="f" strokeweight=".19728mm">
            <v:path arrowok="t"/>
            <w10:wrap type="topAndBottom" anchorx="page"/>
          </v:shape>
        </w:pict>
      </w:r>
    </w:p>
    <w:p w14:paraId="7268BFFD" w14:textId="77777777" w:rsidR="003D51AB" w:rsidRDefault="00000000">
      <w:pPr>
        <w:pStyle w:val="BodyText"/>
        <w:spacing w:line="294" w:lineRule="exact"/>
        <w:ind w:right="118"/>
        <w:jc w:val="right"/>
      </w:pPr>
      <w:proofErr w:type="gramStart"/>
      <w:r>
        <w:rPr>
          <w:w w:val="95"/>
        </w:rPr>
        <w:t>,TRUSTEE</w:t>
      </w:r>
      <w:proofErr w:type="gramEnd"/>
    </w:p>
    <w:sectPr w:rsidR="003D51AB">
      <w:pgSz w:w="12240" w:h="15840"/>
      <w:pgMar w:top="940" w:right="720" w:bottom="1020" w:left="90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83B9" w14:textId="77777777" w:rsidR="00570D04" w:rsidRDefault="00570D04">
      <w:r>
        <w:separator/>
      </w:r>
    </w:p>
  </w:endnote>
  <w:endnote w:type="continuationSeparator" w:id="0">
    <w:p w14:paraId="11A45924" w14:textId="77777777" w:rsidR="00570D04" w:rsidRDefault="0057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502C" w14:textId="77777777" w:rsidR="003D51AB" w:rsidRDefault="00000000">
    <w:pPr>
      <w:pStyle w:val="BodyText"/>
      <w:spacing w:line="14" w:lineRule="auto"/>
      <w:rPr>
        <w:sz w:val="20"/>
      </w:rPr>
    </w:pPr>
    <w:r>
      <w:pict w14:anchorId="32CC4858">
        <v:shapetype id="_x0000_t202" coordsize="21600,21600" o:spt="202" path="m,l,21600r21600,l21600,xe">
          <v:stroke joinstyle="miter"/>
          <v:path gradientshapeok="t" o:connecttype="rect"/>
        </v:shapetype>
        <v:shape id="_x0000_s1026" type="#_x0000_t202" style="position:absolute;margin-left:50pt;margin-top:739.35pt;width:269.95pt;height:17.5pt;z-index:-15872512;mso-position-horizontal-relative:page;mso-position-vertical-relative:page" filled="f" stroked="f">
          <v:textbox inset="0,0,0,0">
            <w:txbxContent>
              <w:p w14:paraId="393C49A3" w14:textId="77777777" w:rsidR="003D51AB" w:rsidRDefault="00000000">
                <w:pPr>
                  <w:pStyle w:val="BodyText"/>
                  <w:tabs>
                    <w:tab w:val="left" w:pos="846"/>
                  </w:tabs>
                  <w:spacing w:before="7"/>
                  <w:ind w:left="20"/>
                </w:pPr>
                <w:r>
                  <w:rPr>
                    <w:sz w:val="24"/>
                  </w:rPr>
                  <w:t>Page</w:t>
                </w:r>
                <w:r>
                  <w:rPr>
                    <w:sz w:val="24"/>
                  </w:rPr>
                  <w:tab/>
                </w:r>
                <w:r>
                  <w:t>INCOME CAP TRUST</w:t>
                </w:r>
                <w:r>
                  <w:rPr>
                    <w:spacing w:val="-5"/>
                  </w:rPr>
                  <w:t xml:space="preserve"> </w:t>
                </w:r>
                <w:r>
                  <w:t>AGREEMENT</w:t>
                </w:r>
              </w:p>
            </w:txbxContent>
          </v:textbox>
          <w10:wrap anchorx="page" anchory="page"/>
        </v:shape>
      </w:pict>
    </w:r>
    <w:r>
      <w:pict w14:anchorId="62001BED">
        <v:shape id="_x0000_s1025" type="#_x0000_t202" style="position:absolute;margin-left:76.9pt;margin-top:740.25pt;width:12pt;height:15.3pt;z-index:-15872000;mso-position-horizontal-relative:page;mso-position-vertical-relative:page" filled="f" stroked="f">
          <v:textbox inset="0,0,0,0">
            <w:txbxContent>
              <w:p w14:paraId="65A9716F" w14:textId="77777777" w:rsidR="003D51AB" w:rsidRDefault="00000000">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C83B" w14:textId="77777777" w:rsidR="00570D04" w:rsidRDefault="00570D04">
      <w:r>
        <w:separator/>
      </w:r>
    </w:p>
  </w:footnote>
  <w:footnote w:type="continuationSeparator" w:id="0">
    <w:p w14:paraId="684DA3EE" w14:textId="77777777" w:rsidR="00570D04" w:rsidRDefault="00570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AFB"/>
    <w:multiLevelType w:val="multilevel"/>
    <w:tmpl w:val="19F423A0"/>
    <w:lvl w:ilvl="0">
      <w:start w:val="4"/>
      <w:numFmt w:val="decimal"/>
      <w:lvlText w:val="%1"/>
      <w:lvlJc w:val="left"/>
      <w:pPr>
        <w:ind w:left="119" w:hanging="420"/>
        <w:jc w:val="left"/>
      </w:pPr>
      <w:rPr>
        <w:rFonts w:hint="default"/>
      </w:rPr>
    </w:lvl>
    <w:lvl w:ilvl="1">
      <w:start w:val="1"/>
      <w:numFmt w:val="decimal"/>
      <w:lvlText w:val="%1.%2"/>
      <w:lvlJc w:val="left"/>
      <w:pPr>
        <w:ind w:left="119" w:hanging="420"/>
        <w:jc w:val="left"/>
      </w:pPr>
      <w:rPr>
        <w:rFonts w:ascii="Times New Roman" w:eastAsia="Times New Roman" w:hAnsi="Times New Roman" w:cs="Times New Roman" w:hint="default"/>
        <w:w w:val="99"/>
        <w:sz w:val="28"/>
        <w:szCs w:val="28"/>
      </w:rPr>
    </w:lvl>
    <w:lvl w:ilvl="2">
      <w:numFmt w:val="bullet"/>
      <w:lvlText w:val="•"/>
      <w:lvlJc w:val="left"/>
      <w:pPr>
        <w:ind w:left="2220" w:hanging="420"/>
      </w:pPr>
      <w:rPr>
        <w:rFonts w:hint="default"/>
      </w:rPr>
    </w:lvl>
    <w:lvl w:ilvl="3">
      <w:numFmt w:val="bullet"/>
      <w:lvlText w:val="•"/>
      <w:lvlJc w:val="left"/>
      <w:pPr>
        <w:ind w:left="3270" w:hanging="420"/>
      </w:pPr>
      <w:rPr>
        <w:rFonts w:hint="default"/>
      </w:rPr>
    </w:lvl>
    <w:lvl w:ilvl="4">
      <w:numFmt w:val="bullet"/>
      <w:lvlText w:val="•"/>
      <w:lvlJc w:val="left"/>
      <w:pPr>
        <w:ind w:left="4320" w:hanging="420"/>
      </w:pPr>
      <w:rPr>
        <w:rFonts w:hint="default"/>
      </w:rPr>
    </w:lvl>
    <w:lvl w:ilvl="5">
      <w:numFmt w:val="bullet"/>
      <w:lvlText w:val="•"/>
      <w:lvlJc w:val="left"/>
      <w:pPr>
        <w:ind w:left="5370" w:hanging="420"/>
      </w:pPr>
      <w:rPr>
        <w:rFonts w:hint="default"/>
      </w:rPr>
    </w:lvl>
    <w:lvl w:ilvl="6">
      <w:numFmt w:val="bullet"/>
      <w:lvlText w:val="•"/>
      <w:lvlJc w:val="left"/>
      <w:pPr>
        <w:ind w:left="6420" w:hanging="420"/>
      </w:pPr>
      <w:rPr>
        <w:rFonts w:hint="default"/>
      </w:rPr>
    </w:lvl>
    <w:lvl w:ilvl="7">
      <w:numFmt w:val="bullet"/>
      <w:lvlText w:val="•"/>
      <w:lvlJc w:val="left"/>
      <w:pPr>
        <w:ind w:left="7470" w:hanging="420"/>
      </w:pPr>
      <w:rPr>
        <w:rFonts w:hint="default"/>
      </w:rPr>
    </w:lvl>
    <w:lvl w:ilvl="8">
      <w:numFmt w:val="bullet"/>
      <w:lvlText w:val="•"/>
      <w:lvlJc w:val="left"/>
      <w:pPr>
        <w:ind w:left="8520" w:hanging="420"/>
      </w:pPr>
      <w:rPr>
        <w:rFonts w:hint="default"/>
      </w:rPr>
    </w:lvl>
  </w:abstractNum>
  <w:abstractNum w:abstractNumId="1" w15:restartNumberingAfterBreak="0">
    <w:nsid w:val="0DC97B68"/>
    <w:multiLevelType w:val="hybridMultilevel"/>
    <w:tmpl w:val="253E2F4A"/>
    <w:lvl w:ilvl="0" w:tplc="70106FFA">
      <w:start w:val="1"/>
      <w:numFmt w:val="lowerLetter"/>
      <w:lvlText w:val="%1."/>
      <w:lvlJc w:val="left"/>
      <w:pPr>
        <w:ind w:left="384" w:hanging="265"/>
        <w:jc w:val="left"/>
      </w:pPr>
      <w:rPr>
        <w:rFonts w:ascii="Times New Roman" w:eastAsia="Times New Roman" w:hAnsi="Times New Roman" w:cs="Times New Roman" w:hint="default"/>
        <w:w w:val="99"/>
        <w:sz w:val="28"/>
        <w:szCs w:val="28"/>
      </w:rPr>
    </w:lvl>
    <w:lvl w:ilvl="1" w:tplc="3F74DA4E">
      <w:numFmt w:val="bullet"/>
      <w:lvlText w:val="•"/>
      <w:lvlJc w:val="left"/>
      <w:pPr>
        <w:ind w:left="1404" w:hanging="265"/>
      </w:pPr>
      <w:rPr>
        <w:rFonts w:hint="default"/>
      </w:rPr>
    </w:lvl>
    <w:lvl w:ilvl="2" w:tplc="8FC289A4">
      <w:numFmt w:val="bullet"/>
      <w:lvlText w:val="•"/>
      <w:lvlJc w:val="left"/>
      <w:pPr>
        <w:ind w:left="2428" w:hanging="265"/>
      </w:pPr>
      <w:rPr>
        <w:rFonts w:hint="default"/>
      </w:rPr>
    </w:lvl>
    <w:lvl w:ilvl="3" w:tplc="F6B070EC">
      <w:numFmt w:val="bullet"/>
      <w:lvlText w:val="•"/>
      <w:lvlJc w:val="left"/>
      <w:pPr>
        <w:ind w:left="3452" w:hanging="265"/>
      </w:pPr>
      <w:rPr>
        <w:rFonts w:hint="default"/>
      </w:rPr>
    </w:lvl>
    <w:lvl w:ilvl="4" w:tplc="7D988EE0">
      <w:numFmt w:val="bullet"/>
      <w:lvlText w:val="•"/>
      <w:lvlJc w:val="left"/>
      <w:pPr>
        <w:ind w:left="4476" w:hanging="265"/>
      </w:pPr>
      <w:rPr>
        <w:rFonts w:hint="default"/>
      </w:rPr>
    </w:lvl>
    <w:lvl w:ilvl="5" w:tplc="B7026404">
      <w:numFmt w:val="bullet"/>
      <w:lvlText w:val="•"/>
      <w:lvlJc w:val="left"/>
      <w:pPr>
        <w:ind w:left="5500" w:hanging="265"/>
      </w:pPr>
      <w:rPr>
        <w:rFonts w:hint="default"/>
      </w:rPr>
    </w:lvl>
    <w:lvl w:ilvl="6" w:tplc="6930E4F6">
      <w:numFmt w:val="bullet"/>
      <w:lvlText w:val="•"/>
      <w:lvlJc w:val="left"/>
      <w:pPr>
        <w:ind w:left="6524" w:hanging="265"/>
      </w:pPr>
      <w:rPr>
        <w:rFonts w:hint="default"/>
      </w:rPr>
    </w:lvl>
    <w:lvl w:ilvl="7" w:tplc="3A205220">
      <w:numFmt w:val="bullet"/>
      <w:lvlText w:val="•"/>
      <w:lvlJc w:val="left"/>
      <w:pPr>
        <w:ind w:left="7548" w:hanging="265"/>
      </w:pPr>
      <w:rPr>
        <w:rFonts w:hint="default"/>
      </w:rPr>
    </w:lvl>
    <w:lvl w:ilvl="8" w:tplc="262CC68E">
      <w:numFmt w:val="bullet"/>
      <w:lvlText w:val="•"/>
      <w:lvlJc w:val="left"/>
      <w:pPr>
        <w:ind w:left="8572" w:hanging="265"/>
      </w:pPr>
      <w:rPr>
        <w:rFonts w:hint="default"/>
      </w:rPr>
    </w:lvl>
  </w:abstractNum>
  <w:abstractNum w:abstractNumId="2" w15:restartNumberingAfterBreak="0">
    <w:nsid w:val="21491B29"/>
    <w:multiLevelType w:val="multilevel"/>
    <w:tmpl w:val="5DA26F8C"/>
    <w:lvl w:ilvl="0">
      <w:start w:val="13"/>
      <w:numFmt w:val="decimal"/>
      <w:lvlText w:val="%1"/>
      <w:lvlJc w:val="left"/>
      <w:pPr>
        <w:ind w:left="120" w:hanging="561"/>
        <w:jc w:val="left"/>
      </w:pPr>
      <w:rPr>
        <w:rFonts w:hint="default"/>
      </w:rPr>
    </w:lvl>
    <w:lvl w:ilvl="1">
      <w:start w:val="1"/>
      <w:numFmt w:val="decimal"/>
      <w:lvlText w:val="%1.%2"/>
      <w:lvlJc w:val="left"/>
      <w:pPr>
        <w:ind w:left="120" w:hanging="561"/>
        <w:jc w:val="left"/>
      </w:pPr>
      <w:rPr>
        <w:rFonts w:ascii="Times New Roman" w:eastAsia="Times New Roman" w:hAnsi="Times New Roman" w:cs="Times New Roman" w:hint="default"/>
        <w:w w:val="99"/>
        <w:sz w:val="28"/>
        <w:szCs w:val="28"/>
      </w:rPr>
    </w:lvl>
    <w:lvl w:ilvl="2">
      <w:numFmt w:val="bullet"/>
      <w:lvlText w:val="•"/>
      <w:lvlJc w:val="left"/>
      <w:pPr>
        <w:ind w:left="2220" w:hanging="561"/>
      </w:pPr>
      <w:rPr>
        <w:rFonts w:hint="default"/>
      </w:rPr>
    </w:lvl>
    <w:lvl w:ilvl="3">
      <w:numFmt w:val="bullet"/>
      <w:lvlText w:val="•"/>
      <w:lvlJc w:val="left"/>
      <w:pPr>
        <w:ind w:left="3270" w:hanging="561"/>
      </w:pPr>
      <w:rPr>
        <w:rFonts w:hint="default"/>
      </w:rPr>
    </w:lvl>
    <w:lvl w:ilvl="4">
      <w:numFmt w:val="bullet"/>
      <w:lvlText w:val="•"/>
      <w:lvlJc w:val="left"/>
      <w:pPr>
        <w:ind w:left="4320" w:hanging="561"/>
      </w:pPr>
      <w:rPr>
        <w:rFonts w:hint="default"/>
      </w:rPr>
    </w:lvl>
    <w:lvl w:ilvl="5">
      <w:numFmt w:val="bullet"/>
      <w:lvlText w:val="•"/>
      <w:lvlJc w:val="left"/>
      <w:pPr>
        <w:ind w:left="5370" w:hanging="561"/>
      </w:pPr>
      <w:rPr>
        <w:rFonts w:hint="default"/>
      </w:rPr>
    </w:lvl>
    <w:lvl w:ilvl="6">
      <w:numFmt w:val="bullet"/>
      <w:lvlText w:val="•"/>
      <w:lvlJc w:val="left"/>
      <w:pPr>
        <w:ind w:left="6420" w:hanging="561"/>
      </w:pPr>
      <w:rPr>
        <w:rFonts w:hint="default"/>
      </w:rPr>
    </w:lvl>
    <w:lvl w:ilvl="7">
      <w:numFmt w:val="bullet"/>
      <w:lvlText w:val="•"/>
      <w:lvlJc w:val="left"/>
      <w:pPr>
        <w:ind w:left="7470" w:hanging="561"/>
      </w:pPr>
      <w:rPr>
        <w:rFonts w:hint="default"/>
      </w:rPr>
    </w:lvl>
    <w:lvl w:ilvl="8">
      <w:numFmt w:val="bullet"/>
      <w:lvlText w:val="•"/>
      <w:lvlJc w:val="left"/>
      <w:pPr>
        <w:ind w:left="8520" w:hanging="561"/>
      </w:pPr>
      <w:rPr>
        <w:rFonts w:hint="default"/>
      </w:rPr>
    </w:lvl>
  </w:abstractNum>
  <w:abstractNum w:abstractNumId="3" w15:restartNumberingAfterBreak="0">
    <w:nsid w:val="22BD7615"/>
    <w:multiLevelType w:val="multilevel"/>
    <w:tmpl w:val="CE88DB56"/>
    <w:lvl w:ilvl="0">
      <w:start w:val="11"/>
      <w:numFmt w:val="decimal"/>
      <w:lvlText w:val="%1"/>
      <w:lvlJc w:val="left"/>
      <w:pPr>
        <w:ind w:left="1467" w:hanging="631"/>
        <w:jc w:val="left"/>
      </w:pPr>
      <w:rPr>
        <w:rFonts w:hint="default"/>
      </w:rPr>
    </w:lvl>
    <w:lvl w:ilvl="1">
      <w:start w:val="1"/>
      <w:numFmt w:val="decimal"/>
      <w:lvlText w:val="%1.%2"/>
      <w:lvlJc w:val="left"/>
      <w:pPr>
        <w:ind w:left="1467" w:hanging="631"/>
        <w:jc w:val="right"/>
      </w:pPr>
      <w:rPr>
        <w:rFonts w:ascii="Times New Roman" w:eastAsia="Times New Roman" w:hAnsi="Times New Roman" w:cs="Times New Roman" w:hint="default"/>
        <w:w w:val="99"/>
        <w:sz w:val="28"/>
        <w:szCs w:val="28"/>
      </w:rPr>
    </w:lvl>
    <w:lvl w:ilvl="2">
      <w:numFmt w:val="bullet"/>
      <w:lvlText w:val="•"/>
      <w:lvlJc w:val="left"/>
      <w:pPr>
        <w:ind w:left="3292" w:hanging="631"/>
      </w:pPr>
      <w:rPr>
        <w:rFonts w:hint="default"/>
      </w:rPr>
    </w:lvl>
    <w:lvl w:ilvl="3">
      <w:numFmt w:val="bullet"/>
      <w:lvlText w:val="•"/>
      <w:lvlJc w:val="left"/>
      <w:pPr>
        <w:ind w:left="4208" w:hanging="631"/>
      </w:pPr>
      <w:rPr>
        <w:rFonts w:hint="default"/>
      </w:rPr>
    </w:lvl>
    <w:lvl w:ilvl="4">
      <w:numFmt w:val="bullet"/>
      <w:lvlText w:val="•"/>
      <w:lvlJc w:val="left"/>
      <w:pPr>
        <w:ind w:left="5124" w:hanging="631"/>
      </w:pPr>
      <w:rPr>
        <w:rFonts w:hint="default"/>
      </w:rPr>
    </w:lvl>
    <w:lvl w:ilvl="5">
      <w:numFmt w:val="bullet"/>
      <w:lvlText w:val="•"/>
      <w:lvlJc w:val="left"/>
      <w:pPr>
        <w:ind w:left="6040" w:hanging="631"/>
      </w:pPr>
      <w:rPr>
        <w:rFonts w:hint="default"/>
      </w:rPr>
    </w:lvl>
    <w:lvl w:ilvl="6">
      <w:numFmt w:val="bullet"/>
      <w:lvlText w:val="•"/>
      <w:lvlJc w:val="left"/>
      <w:pPr>
        <w:ind w:left="6956" w:hanging="631"/>
      </w:pPr>
      <w:rPr>
        <w:rFonts w:hint="default"/>
      </w:rPr>
    </w:lvl>
    <w:lvl w:ilvl="7">
      <w:numFmt w:val="bullet"/>
      <w:lvlText w:val="•"/>
      <w:lvlJc w:val="left"/>
      <w:pPr>
        <w:ind w:left="7872" w:hanging="631"/>
      </w:pPr>
      <w:rPr>
        <w:rFonts w:hint="default"/>
      </w:rPr>
    </w:lvl>
    <w:lvl w:ilvl="8">
      <w:numFmt w:val="bullet"/>
      <w:lvlText w:val="•"/>
      <w:lvlJc w:val="left"/>
      <w:pPr>
        <w:ind w:left="8788" w:hanging="631"/>
      </w:pPr>
      <w:rPr>
        <w:rFonts w:hint="default"/>
      </w:rPr>
    </w:lvl>
  </w:abstractNum>
  <w:abstractNum w:abstractNumId="4" w15:restartNumberingAfterBreak="0">
    <w:nsid w:val="29FC63D5"/>
    <w:multiLevelType w:val="hybridMultilevel"/>
    <w:tmpl w:val="51267BE8"/>
    <w:lvl w:ilvl="0" w:tplc="CF24222A">
      <w:start w:val="1"/>
      <w:numFmt w:val="lowerLetter"/>
      <w:lvlText w:val="%1."/>
      <w:lvlJc w:val="left"/>
      <w:pPr>
        <w:ind w:left="384" w:hanging="265"/>
        <w:jc w:val="left"/>
      </w:pPr>
      <w:rPr>
        <w:rFonts w:ascii="Times New Roman" w:eastAsia="Times New Roman" w:hAnsi="Times New Roman" w:cs="Times New Roman" w:hint="default"/>
        <w:w w:val="99"/>
        <w:sz w:val="28"/>
        <w:szCs w:val="28"/>
      </w:rPr>
    </w:lvl>
    <w:lvl w:ilvl="1" w:tplc="30C2DE52">
      <w:numFmt w:val="bullet"/>
      <w:lvlText w:val="•"/>
      <w:lvlJc w:val="left"/>
      <w:pPr>
        <w:ind w:left="1404" w:hanging="265"/>
      </w:pPr>
      <w:rPr>
        <w:rFonts w:hint="default"/>
      </w:rPr>
    </w:lvl>
    <w:lvl w:ilvl="2" w:tplc="AEBE4516">
      <w:numFmt w:val="bullet"/>
      <w:lvlText w:val="•"/>
      <w:lvlJc w:val="left"/>
      <w:pPr>
        <w:ind w:left="2428" w:hanging="265"/>
      </w:pPr>
      <w:rPr>
        <w:rFonts w:hint="default"/>
      </w:rPr>
    </w:lvl>
    <w:lvl w:ilvl="3" w:tplc="D1FAFD78">
      <w:numFmt w:val="bullet"/>
      <w:lvlText w:val="•"/>
      <w:lvlJc w:val="left"/>
      <w:pPr>
        <w:ind w:left="3452" w:hanging="265"/>
      </w:pPr>
      <w:rPr>
        <w:rFonts w:hint="default"/>
      </w:rPr>
    </w:lvl>
    <w:lvl w:ilvl="4" w:tplc="B138283A">
      <w:numFmt w:val="bullet"/>
      <w:lvlText w:val="•"/>
      <w:lvlJc w:val="left"/>
      <w:pPr>
        <w:ind w:left="4476" w:hanging="265"/>
      </w:pPr>
      <w:rPr>
        <w:rFonts w:hint="default"/>
      </w:rPr>
    </w:lvl>
    <w:lvl w:ilvl="5" w:tplc="848ECC1A">
      <w:numFmt w:val="bullet"/>
      <w:lvlText w:val="•"/>
      <w:lvlJc w:val="left"/>
      <w:pPr>
        <w:ind w:left="5500" w:hanging="265"/>
      </w:pPr>
      <w:rPr>
        <w:rFonts w:hint="default"/>
      </w:rPr>
    </w:lvl>
    <w:lvl w:ilvl="6" w:tplc="9020BF26">
      <w:numFmt w:val="bullet"/>
      <w:lvlText w:val="•"/>
      <w:lvlJc w:val="left"/>
      <w:pPr>
        <w:ind w:left="6524" w:hanging="265"/>
      </w:pPr>
      <w:rPr>
        <w:rFonts w:hint="default"/>
      </w:rPr>
    </w:lvl>
    <w:lvl w:ilvl="7" w:tplc="A64E6F3A">
      <w:numFmt w:val="bullet"/>
      <w:lvlText w:val="•"/>
      <w:lvlJc w:val="left"/>
      <w:pPr>
        <w:ind w:left="7548" w:hanging="265"/>
      </w:pPr>
      <w:rPr>
        <w:rFonts w:hint="default"/>
      </w:rPr>
    </w:lvl>
    <w:lvl w:ilvl="8" w:tplc="8696AD8A">
      <w:numFmt w:val="bullet"/>
      <w:lvlText w:val="•"/>
      <w:lvlJc w:val="left"/>
      <w:pPr>
        <w:ind w:left="8572" w:hanging="265"/>
      </w:pPr>
      <w:rPr>
        <w:rFonts w:hint="default"/>
      </w:rPr>
    </w:lvl>
  </w:abstractNum>
  <w:abstractNum w:abstractNumId="5" w15:restartNumberingAfterBreak="0">
    <w:nsid w:val="4C4B316E"/>
    <w:multiLevelType w:val="multilevel"/>
    <w:tmpl w:val="1FA0C4F6"/>
    <w:lvl w:ilvl="0">
      <w:start w:val="3"/>
      <w:numFmt w:val="decimal"/>
      <w:lvlText w:val="%1"/>
      <w:lvlJc w:val="left"/>
      <w:pPr>
        <w:ind w:left="120" w:hanging="420"/>
        <w:jc w:val="left"/>
      </w:pPr>
      <w:rPr>
        <w:rFonts w:hint="default"/>
      </w:rPr>
    </w:lvl>
    <w:lvl w:ilvl="1">
      <w:start w:val="1"/>
      <w:numFmt w:val="decimal"/>
      <w:lvlText w:val="%1.%2"/>
      <w:lvlJc w:val="left"/>
      <w:pPr>
        <w:ind w:left="120" w:hanging="420"/>
        <w:jc w:val="left"/>
      </w:pPr>
      <w:rPr>
        <w:rFonts w:ascii="Times New Roman" w:eastAsia="Times New Roman" w:hAnsi="Times New Roman" w:cs="Times New Roman" w:hint="default"/>
        <w:w w:val="99"/>
        <w:sz w:val="28"/>
        <w:szCs w:val="28"/>
      </w:rPr>
    </w:lvl>
    <w:lvl w:ilvl="2">
      <w:numFmt w:val="bullet"/>
      <w:lvlText w:val="•"/>
      <w:lvlJc w:val="left"/>
      <w:pPr>
        <w:ind w:left="2220" w:hanging="420"/>
      </w:pPr>
      <w:rPr>
        <w:rFonts w:hint="default"/>
      </w:rPr>
    </w:lvl>
    <w:lvl w:ilvl="3">
      <w:numFmt w:val="bullet"/>
      <w:lvlText w:val="•"/>
      <w:lvlJc w:val="left"/>
      <w:pPr>
        <w:ind w:left="3270" w:hanging="420"/>
      </w:pPr>
      <w:rPr>
        <w:rFonts w:hint="default"/>
      </w:rPr>
    </w:lvl>
    <w:lvl w:ilvl="4">
      <w:numFmt w:val="bullet"/>
      <w:lvlText w:val="•"/>
      <w:lvlJc w:val="left"/>
      <w:pPr>
        <w:ind w:left="4320" w:hanging="420"/>
      </w:pPr>
      <w:rPr>
        <w:rFonts w:hint="default"/>
      </w:rPr>
    </w:lvl>
    <w:lvl w:ilvl="5">
      <w:numFmt w:val="bullet"/>
      <w:lvlText w:val="•"/>
      <w:lvlJc w:val="left"/>
      <w:pPr>
        <w:ind w:left="5370" w:hanging="420"/>
      </w:pPr>
      <w:rPr>
        <w:rFonts w:hint="default"/>
      </w:rPr>
    </w:lvl>
    <w:lvl w:ilvl="6">
      <w:numFmt w:val="bullet"/>
      <w:lvlText w:val="•"/>
      <w:lvlJc w:val="left"/>
      <w:pPr>
        <w:ind w:left="6420" w:hanging="420"/>
      </w:pPr>
      <w:rPr>
        <w:rFonts w:hint="default"/>
      </w:rPr>
    </w:lvl>
    <w:lvl w:ilvl="7">
      <w:numFmt w:val="bullet"/>
      <w:lvlText w:val="•"/>
      <w:lvlJc w:val="left"/>
      <w:pPr>
        <w:ind w:left="7470" w:hanging="420"/>
      </w:pPr>
      <w:rPr>
        <w:rFonts w:hint="default"/>
      </w:rPr>
    </w:lvl>
    <w:lvl w:ilvl="8">
      <w:numFmt w:val="bullet"/>
      <w:lvlText w:val="•"/>
      <w:lvlJc w:val="left"/>
      <w:pPr>
        <w:ind w:left="8520" w:hanging="420"/>
      </w:pPr>
      <w:rPr>
        <w:rFonts w:hint="default"/>
      </w:rPr>
    </w:lvl>
  </w:abstractNum>
  <w:abstractNum w:abstractNumId="6" w15:restartNumberingAfterBreak="0">
    <w:nsid w:val="5A89732D"/>
    <w:multiLevelType w:val="multilevel"/>
    <w:tmpl w:val="A6301ED2"/>
    <w:lvl w:ilvl="0">
      <w:start w:val="5"/>
      <w:numFmt w:val="decimal"/>
      <w:lvlText w:val="%1"/>
      <w:lvlJc w:val="left"/>
      <w:pPr>
        <w:ind w:left="120" w:hanging="421"/>
        <w:jc w:val="left"/>
      </w:pPr>
      <w:rPr>
        <w:rFonts w:hint="default"/>
      </w:rPr>
    </w:lvl>
    <w:lvl w:ilvl="1">
      <w:start w:val="1"/>
      <w:numFmt w:val="decimal"/>
      <w:lvlText w:val="%1.%2"/>
      <w:lvlJc w:val="left"/>
      <w:pPr>
        <w:ind w:left="120" w:hanging="421"/>
        <w:jc w:val="left"/>
      </w:pPr>
      <w:rPr>
        <w:rFonts w:ascii="Times New Roman" w:eastAsia="Times New Roman" w:hAnsi="Times New Roman" w:cs="Times New Roman" w:hint="default"/>
        <w:w w:val="99"/>
        <w:sz w:val="28"/>
        <w:szCs w:val="28"/>
      </w:rPr>
    </w:lvl>
    <w:lvl w:ilvl="2">
      <w:start w:val="1"/>
      <w:numFmt w:val="lowerLetter"/>
      <w:lvlText w:val="%3."/>
      <w:lvlJc w:val="left"/>
      <w:pPr>
        <w:ind w:left="1557" w:hanging="265"/>
        <w:jc w:val="left"/>
      </w:pPr>
      <w:rPr>
        <w:rFonts w:ascii="Times New Roman" w:eastAsia="Times New Roman" w:hAnsi="Times New Roman" w:cs="Times New Roman" w:hint="default"/>
        <w:w w:val="99"/>
        <w:sz w:val="28"/>
        <w:szCs w:val="28"/>
      </w:rPr>
    </w:lvl>
    <w:lvl w:ilvl="3">
      <w:numFmt w:val="bullet"/>
      <w:lvlText w:val="•"/>
      <w:lvlJc w:val="left"/>
      <w:pPr>
        <w:ind w:left="3573" w:hanging="265"/>
      </w:pPr>
      <w:rPr>
        <w:rFonts w:hint="default"/>
      </w:rPr>
    </w:lvl>
    <w:lvl w:ilvl="4">
      <w:numFmt w:val="bullet"/>
      <w:lvlText w:val="•"/>
      <w:lvlJc w:val="left"/>
      <w:pPr>
        <w:ind w:left="4580" w:hanging="265"/>
      </w:pPr>
      <w:rPr>
        <w:rFonts w:hint="default"/>
      </w:rPr>
    </w:lvl>
    <w:lvl w:ilvl="5">
      <w:numFmt w:val="bullet"/>
      <w:lvlText w:val="•"/>
      <w:lvlJc w:val="left"/>
      <w:pPr>
        <w:ind w:left="5586" w:hanging="265"/>
      </w:pPr>
      <w:rPr>
        <w:rFonts w:hint="default"/>
      </w:rPr>
    </w:lvl>
    <w:lvl w:ilvl="6">
      <w:numFmt w:val="bullet"/>
      <w:lvlText w:val="•"/>
      <w:lvlJc w:val="left"/>
      <w:pPr>
        <w:ind w:left="6593" w:hanging="265"/>
      </w:pPr>
      <w:rPr>
        <w:rFonts w:hint="default"/>
      </w:rPr>
    </w:lvl>
    <w:lvl w:ilvl="7">
      <w:numFmt w:val="bullet"/>
      <w:lvlText w:val="•"/>
      <w:lvlJc w:val="left"/>
      <w:pPr>
        <w:ind w:left="7600" w:hanging="265"/>
      </w:pPr>
      <w:rPr>
        <w:rFonts w:hint="default"/>
      </w:rPr>
    </w:lvl>
    <w:lvl w:ilvl="8">
      <w:numFmt w:val="bullet"/>
      <w:lvlText w:val="•"/>
      <w:lvlJc w:val="left"/>
      <w:pPr>
        <w:ind w:left="8606" w:hanging="265"/>
      </w:pPr>
      <w:rPr>
        <w:rFonts w:hint="default"/>
      </w:rPr>
    </w:lvl>
  </w:abstractNum>
  <w:abstractNum w:abstractNumId="7" w15:restartNumberingAfterBreak="0">
    <w:nsid w:val="73D91E0A"/>
    <w:multiLevelType w:val="hybridMultilevel"/>
    <w:tmpl w:val="3B5CC528"/>
    <w:lvl w:ilvl="0" w:tplc="406E3822">
      <w:start w:val="1"/>
      <w:numFmt w:val="lowerLetter"/>
      <w:lvlText w:val="%1."/>
      <w:lvlJc w:val="left"/>
      <w:pPr>
        <w:ind w:left="1110" w:hanging="264"/>
        <w:jc w:val="right"/>
      </w:pPr>
      <w:rPr>
        <w:rFonts w:ascii="Times New Roman" w:eastAsia="Times New Roman" w:hAnsi="Times New Roman" w:cs="Times New Roman" w:hint="default"/>
        <w:w w:val="99"/>
        <w:sz w:val="28"/>
        <w:szCs w:val="28"/>
      </w:rPr>
    </w:lvl>
    <w:lvl w:ilvl="1" w:tplc="D3E0E29E">
      <w:numFmt w:val="bullet"/>
      <w:lvlText w:val="•"/>
      <w:lvlJc w:val="left"/>
      <w:pPr>
        <w:ind w:left="2052" w:hanging="264"/>
      </w:pPr>
      <w:rPr>
        <w:rFonts w:hint="default"/>
      </w:rPr>
    </w:lvl>
    <w:lvl w:ilvl="2" w:tplc="756E9DF8">
      <w:numFmt w:val="bullet"/>
      <w:lvlText w:val="•"/>
      <w:lvlJc w:val="left"/>
      <w:pPr>
        <w:ind w:left="3004" w:hanging="264"/>
      </w:pPr>
      <w:rPr>
        <w:rFonts w:hint="default"/>
      </w:rPr>
    </w:lvl>
    <w:lvl w:ilvl="3" w:tplc="9F3640E2">
      <w:numFmt w:val="bullet"/>
      <w:lvlText w:val="•"/>
      <w:lvlJc w:val="left"/>
      <w:pPr>
        <w:ind w:left="3956" w:hanging="264"/>
      </w:pPr>
      <w:rPr>
        <w:rFonts w:hint="default"/>
      </w:rPr>
    </w:lvl>
    <w:lvl w:ilvl="4" w:tplc="70CCAE8E">
      <w:numFmt w:val="bullet"/>
      <w:lvlText w:val="•"/>
      <w:lvlJc w:val="left"/>
      <w:pPr>
        <w:ind w:left="4908" w:hanging="264"/>
      </w:pPr>
      <w:rPr>
        <w:rFonts w:hint="default"/>
      </w:rPr>
    </w:lvl>
    <w:lvl w:ilvl="5" w:tplc="1CFAFD0A">
      <w:numFmt w:val="bullet"/>
      <w:lvlText w:val="•"/>
      <w:lvlJc w:val="left"/>
      <w:pPr>
        <w:ind w:left="5860" w:hanging="264"/>
      </w:pPr>
      <w:rPr>
        <w:rFonts w:hint="default"/>
      </w:rPr>
    </w:lvl>
    <w:lvl w:ilvl="6" w:tplc="0CEE7E5A">
      <w:numFmt w:val="bullet"/>
      <w:lvlText w:val="•"/>
      <w:lvlJc w:val="left"/>
      <w:pPr>
        <w:ind w:left="6812" w:hanging="264"/>
      </w:pPr>
      <w:rPr>
        <w:rFonts w:hint="default"/>
      </w:rPr>
    </w:lvl>
    <w:lvl w:ilvl="7" w:tplc="A6663EBA">
      <w:numFmt w:val="bullet"/>
      <w:lvlText w:val="•"/>
      <w:lvlJc w:val="left"/>
      <w:pPr>
        <w:ind w:left="7764" w:hanging="264"/>
      </w:pPr>
      <w:rPr>
        <w:rFonts w:hint="default"/>
      </w:rPr>
    </w:lvl>
    <w:lvl w:ilvl="8" w:tplc="C5BC4986">
      <w:numFmt w:val="bullet"/>
      <w:lvlText w:val="•"/>
      <w:lvlJc w:val="left"/>
      <w:pPr>
        <w:ind w:left="8716" w:hanging="264"/>
      </w:pPr>
      <w:rPr>
        <w:rFonts w:hint="default"/>
      </w:rPr>
    </w:lvl>
  </w:abstractNum>
  <w:num w:numId="1" w16cid:durableId="1848864219">
    <w:abstractNumId w:val="2"/>
  </w:num>
  <w:num w:numId="2" w16cid:durableId="1147936765">
    <w:abstractNumId w:val="3"/>
  </w:num>
  <w:num w:numId="3" w16cid:durableId="2120907550">
    <w:abstractNumId w:val="6"/>
  </w:num>
  <w:num w:numId="4" w16cid:durableId="28730123">
    <w:abstractNumId w:val="1"/>
  </w:num>
  <w:num w:numId="5" w16cid:durableId="452671891">
    <w:abstractNumId w:val="4"/>
  </w:num>
  <w:num w:numId="6" w16cid:durableId="1152989908">
    <w:abstractNumId w:val="7"/>
  </w:num>
  <w:num w:numId="7" w16cid:durableId="923878506">
    <w:abstractNumId w:val="0"/>
  </w:num>
  <w:num w:numId="8" w16cid:durableId="59444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D51AB"/>
    <w:rsid w:val="003D51AB"/>
    <w:rsid w:val="00570D04"/>
    <w:rsid w:val="006A6B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3F1E6D7"/>
  <w15:docId w15:val="{811CB845-7207-42C6-A001-23668B6C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58" w:line="413" w:lineRule="exact"/>
      <w:jc w:val="center"/>
    </w:pPr>
    <w:rPr>
      <w:sz w:val="36"/>
      <w:szCs w:val="36"/>
    </w:rPr>
  </w:style>
  <w:style w:type="paragraph" w:styleId="ListParagraph">
    <w:name w:val="List Paragraph"/>
    <w:basedOn w:val="Normal"/>
    <w:uiPriority w:val="1"/>
    <w:qFormat/>
    <w:pPr>
      <w:ind w:left="120" w:firstLine="7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2430</Words>
  <Characters>13855</Characters>
  <DocSecurity>0</DocSecurity>
  <Lines>115</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