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D70C" w14:textId="77777777" w:rsidR="00000000" w:rsidRDefault="00377169">
      <w:pPr>
        <w:spacing w:line="115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23A5C7F2" w14:textId="77777777" w:rsidR="00000000" w:rsidRDefault="00377169">
      <w:pPr>
        <w:spacing w:line="0" w:lineRule="atLeast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SCHEDULE A TO</w:t>
      </w:r>
    </w:p>
    <w:p w14:paraId="29F44790" w14:textId="77777777" w:rsidR="00000000" w:rsidRDefault="00377169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1B6A1F14" w14:textId="77777777" w:rsidR="00000000" w:rsidRDefault="00377169">
      <w:pPr>
        <w:spacing w:line="0" w:lineRule="atLeast"/>
        <w:ind w:left="12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THE ______________________ REVOCABLE LIVING TRUST</w:t>
      </w:r>
    </w:p>
    <w:p w14:paraId="51370BD8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7CE458B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F4ECACC" w14:textId="77777777" w:rsidR="00000000" w:rsidRDefault="00377169">
      <w:pPr>
        <w:spacing w:line="356" w:lineRule="exact"/>
        <w:rPr>
          <w:rFonts w:ascii="Times New Roman" w:eastAsia="Times New Roman" w:hAnsi="Times New Roman"/>
          <w:sz w:val="24"/>
        </w:rPr>
      </w:pPr>
    </w:p>
    <w:p w14:paraId="1CC6E421" w14:textId="77777777" w:rsidR="00000000" w:rsidRDefault="0037716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  <w:u w:val="single"/>
        </w:rPr>
        <w:t>Real Property</w:t>
      </w:r>
      <w:r>
        <w:rPr>
          <w:rFonts w:ascii="Arial" w:eastAsia="Arial" w:hAnsi="Arial"/>
          <w:sz w:val="24"/>
        </w:rPr>
        <w:t>:</w:t>
      </w:r>
    </w:p>
    <w:p w14:paraId="152A8EAC" w14:textId="77777777" w:rsidR="00000000" w:rsidRDefault="00377169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1CB0174E" w14:textId="77777777" w:rsidR="00000000" w:rsidRDefault="0037716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1.</w:t>
      </w:r>
    </w:p>
    <w:p w14:paraId="2A7AD55E" w14:textId="77777777" w:rsidR="00000000" w:rsidRDefault="00377169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45583C4F" w14:textId="77777777" w:rsidR="00000000" w:rsidRDefault="0037716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2.</w:t>
      </w:r>
    </w:p>
    <w:p w14:paraId="650E6F46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5CFC2B1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6D0094" w14:textId="77777777" w:rsidR="00000000" w:rsidRDefault="00377169">
      <w:pPr>
        <w:spacing w:line="357" w:lineRule="exact"/>
        <w:rPr>
          <w:rFonts w:ascii="Times New Roman" w:eastAsia="Times New Roman" w:hAnsi="Times New Roman"/>
          <w:sz w:val="24"/>
        </w:rPr>
      </w:pPr>
    </w:p>
    <w:p w14:paraId="76BC0667" w14:textId="77777777" w:rsidR="00000000" w:rsidRDefault="0037716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  <w:u w:val="single"/>
        </w:rPr>
        <w:t>Other Business or Investment Interests</w:t>
      </w:r>
      <w:r>
        <w:rPr>
          <w:rFonts w:ascii="Arial" w:eastAsia="Arial" w:hAnsi="Arial"/>
          <w:sz w:val="24"/>
        </w:rPr>
        <w:t>:</w:t>
      </w:r>
    </w:p>
    <w:p w14:paraId="264E990D" w14:textId="77777777" w:rsidR="00000000" w:rsidRDefault="00377169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30525679" w14:textId="77777777" w:rsidR="00000000" w:rsidRDefault="00377169">
      <w:pPr>
        <w:tabs>
          <w:tab w:val="left" w:pos="6200"/>
        </w:tabs>
        <w:spacing w:line="0" w:lineRule="atLeast"/>
        <w:ind w:left="424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Ownership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General/Limited Partnership</w:t>
      </w:r>
    </w:p>
    <w:p w14:paraId="61CC361F" w14:textId="77777777" w:rsidR="00000000" w:rsidRDefault="00377169">
      <w:pPr>
        <w:tabs>
          <w:tab w:val="left" w:pos="4220"/>
          <w:tab w:val="left" w:pos="6200"/>
        </w:tabs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Company Name: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Interest: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or Sole Proprietorship:</w:t>
      </w:r>
    </w:p>
    <w:p w14:paraId="72453F1E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5934567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DDA62A6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E07592B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F47873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FBDA59A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986C5E9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26341A0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4D989FE" w14:textId="77777777" w:rsidR="00000000" w:rsidRDefault="00377169">
      <w:pPr>
        <w:spacing w:line="260" w:lineRule="exact"/>
        <w:rPr>
          <w:rFonts w:ascii="Times New Roman" w:eastAsia="Times New Roman" w:hAnsi="Times New Roman"/>
          <w:sz w:val="24"/>
        </w:rPr>
      </w:pPr>
    </w:p>
    <w:p w14:paraId="788F9A34" w14:textId="77777777" w:rsidR="00000000" w:rsidRDefault="00377169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  <w:u w:val="single"/>
        </w:rPr>
        <w:t>Non-Marketable Securities</w:t>
      </w:r>
      <w:r>
        <w:rPr>
          <w:rFonts w:ascii="Arial" w:eastAsia="Arial" w:hAnsi="Arial"/>
          <w:b/>
          <w:sz w:val="24"/>
        </w:rPr>
        <w:t>:</w:t>
      </w:r>
    </w:p>
    <w:p w14:paraId="381BC14A" w14:textId="77777777" w:rsidR="00000000" w:rsidRDefault="00377169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1BD30C3A" w14:textId="77777777" w:rsidR="00000000" w:rsidRDefault="00377169">
      <w:pPr>
        <w:tabs>
          <w:tab w:val="left" w:pos="3180"/>
          <w:tab w:val="left" w:pos="6360"/>
        </w:tabs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Company Name: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Number of Shares: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Common/Preferred:</w:t>
      </w:r>
    </w:p>
    <w:p w14:paraId="0A88C678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32A251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D89C428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9371E5B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2944B38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168C18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2094C02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B5DA05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079BDDE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975D580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8C5FE5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47D093" w14:textId="77777777" w:rsidR="00000000" w:rsidRDefault="00377169">
      <w:pPr>
        <w:spacing w:line="380" w:lineRule="exact"/>
        <w:rPr>
          <w:rFonts w:ascii="Times New Roman" w:eastAsia="Times New Roman" w:hAnsi="Times New Roman"/>
          <w:sz w:val="24"/>
        </w:rPr>
      </w:pPr>
    </w:p>
    <w:p w14:paraId="2A195EF6" w14:textId="77777777" w:rsidR="00000000" w:rsidRDefault="0037716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  <w:u w:val="single"/>
        </w:rPr>
        <w:t>Marketable Securities</w:t>
      </w:r>
      <w:r>
        <w:rPr>
          <w:rFonts w:ascii="Arial" w:eastAsia="Arial" w:hAnsi="Arial"/>
          <w:sz w:val="24"/>
        </w:rPr>
        <w:t>:</w:t>
      </w:r>
    </w:p>
    <w:p w14:paraId="2A5CC8C1" w14:textId="77777777" w:rsidR="00000000" w:rsidRDefault="0037716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448E4F3B" w14:textId="77777777" w:rsidR="00000000" w:rsidRDefault="0037716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(If in a brokerage account, please list company name and account number.)</w:t>
      </w:r>
    </w:p>
    <w:p w14:paraId="22827057" w14:textId="77777777" w:rsidR="00000000" w:rsidRDefault="00377169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011C6E49" w14:textId="77777777" w:rsidR="00000000" w:rsidRDefault="00377169">
      <w:pPr>
        <w:tabs>
          <w:tab w:val="left" w:pos="3180"/>
          <w:tab w:val="left" w:pos="6360"/>
        </w:tabs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Company Name: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Number of Shares: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Common/Preferred:</w:t>
      </w:r>
    </w:p>
    <w:p w14:paraId="3ABF8E3B" w14:textId="77777777" w:rsidR="00000000" w:rsidRDefault="00377169">
      <w:pPr>
        <w:tabs>
          <w:tab w:val="left" w:pos="3180"/>
          <w:tab w:val="left" w:pos="6360"/>
        </w:tabs>
        <w:spacing w:line="0" w:lineRule="atLeast"/>
        <w:rPr>
          <w:rFonts w:ascii="Arial" w:eastAsia="Arial" w:hAnsi="Arial"/>
          <w:sz w:val="24"/>
        </w:rPr>
        <w:sectPr w:rsidR="00000000">
          <w:pgSz w:w="12240" w:h="15840"/>
          <w:pgMar w:top="1440" w:right="1440" w:bottom="183" w:left="1440" w:header="0" w:footer="0" w:gutter="0"/>
          <w:cols w:space="0" w:equalWidth="0">
            <w:col w:w="9360"/>
          </w:cols>
          <w:docGrid w:linePitch="360"/>
        </w:sectPr>
      </w:pPr>
    </w:p>
    <w:p w14:paraId="61C0519D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A07D3B8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5211F7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C87D539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0BB0CA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8A215B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2E7028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3918F0B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2294AAC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52292BC" w14:textId="77777777" w:rsidR="00000000" w:rsidRDefault="003771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A63FF80" w14:textId="77777777" w:rsidR="00000000" w:rsidRDefault="00377169">
      <w:pPr>
        <w:spacing w:line="315" w:lineRule="exact"/>
        <w:rPr>
          <w:rFonts w:ascii="Times New Roman" w:eastAsia="Times New Roman" w:hAnsi="Times New Roman"/>
          <w:sz w:val="24"/>
        </w:rPr>
      </w:pPr>
    </w:p>
    <w:p w14:paraId="194DBD1A" w14:textId="77777777" w:rsidR="00000000" w:rsidRDefault="00377169">
      <w:pPr>
        <w:spacing w:line="0" w:lineRule="atLeast"/>
        <w:jc w:val="center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1</w:t>
      </w:r>
    </w:p>
    <w:p w14:paraId="565C3BA0" w14:textId="77777777" w:rsidR="00000000" w:rsidRDefault="00377169">
      <w:pPr>
        <w:spacing w:line="0" w:lineRule="atLeast"/>
        <w:jc w:val="center"/>
        <w:rPr>
          <w:rFonts w:ascii="Arial" w:eastAsia="Arial" w:hAnsi="Arial"/>
          <w:sz w:val="21"/>
        </w:rPr>
        <w:sectPr w:rsidR="00000000">
          <w:type w:val="continuous"/>
          <w:pgSz w:w="12240" w:h="15840"/>
          <w:pgMar w:top="1440" w:right="1440" w:bottom="183" w:left="1440" w:header="0" w:footer="0" w:gutter="0"/>
          <w:cols w:space="0" w:equalWidth="0">
            <w:col w:w="9360"/>
          </w:cols>
          <w:docGrid w:linePitch="360"/>
        </w:sectPr>
      </w:pPr>
    </w:p>
    <w:p w14:paraId="2B685745" w14:textId="77777777" w:rsidR="00000000" w:rsidRDefault="00377169">
      <w:pPr>
        <w:spacing w:line="0" w:lineRule="atLeast"/>
        <w:rPr>
          <w:rFonts w:ascii="Arial" w:eastAsia="Arial" w:hAnsi="Arial"/>
          <w:sz w:val="24"/>
        </w:rPr>
      </w:pPr>
      <w:bookmarkStart w:id="1" w:name="page2"/>
      <w:bookmarkEnd w:id="1"/>
      <w:r>
        <w:rPr>
          <w:rFonts w:ascii="Arial" w:eastAsia="Arial" w:hAnsi="Arial"/>
          <w:b/>
          <w:sz w:val="24"/>
          <w:u w:val="single"/>
        </w:rPr>
        <w:lastRenderedPageBreak/>
        <w:t>Bonds</w:t>
      </w:r>
      <w:r>
        <w:rPr>
          <w:rFonts w:ascii="Arial" w:eastAsia="Arial" w:hAnsi="Arial"/>
          <w:sz w:val="24"/>
        </w:rPr>
        <w:t>:</w:t>
      </w:r>
    </w:p>
    <w:p w14:paraId="5CE8CC5B" w14:textId="77777777" w:rsidR="00000000" w:rsidRDefault="0037716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(If in a brokerage a</w:t>
      </w:r>
      <w:r>
        <w:rPr>
          <w:rFonts w:ascii="Arial" w:eastAsia="Arial" w:hAnsi="Arial"/>
          <w:sz w:val="24"/>
        </w:rPr>
        <w:t>ccount, please list company name and account number.)</w:t>
      </w:r>
    </w:p>
    <w:p w14:paraId="69F4942D" w14:textId="77777777" w:rsidR="00000000" w:rsidRDefault="00377169">
      <w:pPr>
        <w:spacing w:line="240" w:lineRule="exact"/>
        <w:rPr>
          <w:rFonts w:ascii="Times New Roman" w:eastAsia="Times New Roman" w:hAnsi="Times New Roman"/>
        </w:rPr>
      </w:pPr>
    </w:p>
    <w:p w14:paraId="66E5695F" w14:textId="77777777" w:rsidR="00000000" w:rsidRDefault="00377169">
      <w:pPr>
        <w:tabs>
          <w:tab w:val="left" w:pos="2380"/>
          <w:tab w:val="left" w:pos="4760"/>
          <w:tab w:val="left" w:pos="7160"/>
        </w:tabs>
        <w:spacing w:line="0" w:lineRule="atLeast"/>
        <w:rPr>
          <w:rFonts w:ascii="Arial" w:eastAsia="Arial" w:hAnsi="Arial"/>
          <w:sz w:val="23"/>
        </w:rPr>
      </w:pPr>
      <w:r>
        <w:rPr>
          <w:rFonts w:ascii="Arial" w:eastAsia="Arial" w:hAnsi="Arial"/>
          <w:sz w:val="24"/>
        </w:rPr>
        <w:t>Issuer: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Face Amount: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Due Date: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3"/>
        </w:rPr>
        <w:t>Interest Rate:</w:t>
      </w:r>
    </w:p>
    <w:p w14:paraId="0A08585A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7D322B51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08B4AC3A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163FF2D5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E538CFA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5654241E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74FA6FCE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46A03B08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0C056BDD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4707BB7A" w14:textId="77777777" w:rsidR="00000000" w:rsidRDefault="00377169">
      <w:pPr>
        <w:spacing w:line="264" w:lineRule="exact"/>
        <w:rPr>
          <w:rFonts w:ascii="Times New Roman" w:eastAsia="Times New Roman" w:hAnsi="Times New Roman"/>
        </w:rPr>
      </w:pPr>
    </w:p>
    <w:p w14:paraId="0EB00805" w14:textId="77777777" w:rsidR="00000000" w:rsidRDefault="0037716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  <w:u w:val="single"/>
        </w:rPr>
        <w:t>Accounts at Financial Institutions</w:t>
      </w:r>
      <w:r>
        <w:rPr>
          <w:rFonts w:ascii="Arial" w:eastAsia="Arial" w:hAnsi="Arial"/>
          <w:sz w:val="24"/>
        </w:rPr>
        <w:t>:</w:t>
      </w:r>
    </w:p>
    <w:p w14:paraId="12307359" w14:textId="77777777" w:rsidR="00000000" w:rsidRDefault="00377169">
      <w:pPr>
        <w:spacing w:line="241" w:lineRule="exact"/>
        <w:rPr>
          <w:rFonts w:ascii="Times New Roman" w:eastAsia="Times New Roman" w:hAnsi="Times New Roman"/>
        </w:rPr>
      </w:pPr>
    </w:p>
    <w:p w14:paraId="67C5D467" w14:textId="77777777" w:rsidR="00000000" w:rsidRDefault="00377169">
      <w:pPr>
        <w:tabs>
          <w:tab w:val="left" w:pos="3180"/>
          <w:tab w:val="left" w:pos="6360"/>
        </w:tabs>
        <w:spacing w:line="0" w:lineRule="atLeast"/>
        <w:rPr>
          <w:rFonts w:ascii="Arial" w:eastAsia="Arial" w:hAnsi="Arial"/>
          <w:sz w:val="23"/>
        </w:rPr>
      </w:pPr>
      <w:r>
        <w:rPr>
          <w:rFonts w:ascii="Arial" w:eastAsia="Arial" w:hAnsi="Arial"/>
          <w:sz w:val="24"/>
        </w:rPr>
        <w:t>Name: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Account No.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3"/>
        </w:rPr>
        <w:t>Type of Account:</w:t>
      </w:r>
    </w:p>
    <w:p w14:paraId="2B7260AA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5DF32D27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55181160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175F7269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43B4D427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0B3BA3E1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0A0A9BB3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5403D4E7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320B8892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7F831D08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63FDAD7F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15F5C911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112F422F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5D0AB09B" w14:textId="77777777" w:rsidR="00000000" w:rsidRDefault="00377169">
      <w:pPr>
        <w:spacing w:line="364" w:lineRule="exact"/>
        <w:rPr>
          <w:rFonts w:ascii="Times New Roman" w:eastAsia="Times New Roman" w:hAnsi="Times New Roman"/>
        </w:rPr>
      </w:pPr>
    </w:p>
    <w:p w14:paraId="7E261899" w14:textId="77777777" w:rsidR="00000000" w:rsidRDefault="0037716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  <w:u w:val="single"/>
        </w:rPr>
        <w:t>Notes Receivable/Deeds of Trust</w:t>
      </w:r>
      <w:r>
        <w:rPr>
          <w:rFonts w:ascii="Arial" w:eastAsia="Arial" w:hAnsi="Arial"/>
          <w:sz w:val="24"/>
        </w:rPr>
        <w:t>:</w:t>
      </w:r>
    </w:p>
    <w:p w14:paraId="168AB42C" w14:textId="77777777" w:rsidR="00000000" w:rsidRDefault="00377169">
      <w:pPr>
        <w:spacing w:line="240" w:lineRule="exact"/>
        <w:rPr>
          <w:rFonts w:ascii="Times New Roman" w:eastAsia="Times New Roman" w:hAnsi="Times New Roman"/>
        </w:rPr>
      </w:pPr>
    </w:p>
    <w:p w14:paraId="622EC8EF" w14:textId="77777777" w:rsidR="00000000" w:rsidRDefault="00377169">
      <w:pPr>
        <w:tabs>
          <w:tab w:val="left" w:pos="1900"/>
          <w:tab w:val="left" w:pos="3820"/>
          <w:tab w:val="left" w:pos="5720"/>
          <w:tab w:val="left" w:pos="7640"/>
        </w:tabs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Date: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Face Amount: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Intere</w:t>
      </w:r>
      <w:r>
        <w:rPr>
          <w:rFonts w:ascii="Arial" w:eastAsia="Arial" w:hAnsi="Arial"/>
          <w:sz w:val="24"/>
        </w:rPr>
        <w:t>st Rate: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Due Date: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Security:</w:t>
      </w:r>
    </w:p>
    <w:p w14:paraId="37DF6792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1095115A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41C75DD8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1868117F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6B73E96F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58CF3F49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1BBA605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36DCC0C5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4DDC0CD3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0DE4CA87" w14:textId="77777777" w:rsidR="00000000" w:rsidRDefault="00377169">
      <w:pPr>
        <w:spacing w:line="264" w:lineRule="exact"/>
        <w:rPr>
          <w:rFonts w:ascii="Times New Roman" w:eastAsia="Times New Roman" w:hAnsi="Times New Roman"/>
        </w:rPr>
      </w:pPr>
    </w:p>
    <w:p w14:paraId="1D3A68A6" w14:textId="77777777" w:rsidR="00000000" w:rsidRDefault="0037716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  <w:u w:val="single"/>
        </w:rPr>
        <w:t>Miscellaneous Personal Property and Effects</w:t>
      </w:r>
      <w:r>
        <w:rPr>
          <w:rFonts w:ascii="Arial" w:eastAsia="Arial" w:hAnsi="Arial"/>
          <w:sz w:val="24"/>
        </w:rPr>
        <w:t>:</w:t>
      </w:r>
    </w:p>
    <w:p w14:paraId="64CD6658" w14:textId="77777777" w:rsidR="00000000" w:rsidRDefault="00377169">
      <w:pPr>
        <w:spacing w:line="251" w:lineRule="exact"/>
        <w:rPr>
          <w:rFonts w:ascii="Times New Roman" w:eastAsia="Times New Roman" w:hAnsi="Times New Roman"/>
        </w:rPr>
      </w:pPr>
    </w:p>
    <w:p w14:paraId="36DC2718" w14:textId="77777777" w:rsidR="00000000" w:rsidRDefault="00377169">
      <w:pPr>
        <w:spacing w:line="236" w:lineRule="auto"/>
        <w:ind w:firstLine="72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All jewelry, clothing, household furniture and furnishings, family pets, personal automobiles, memberships in social clubs, and other tangible articles of a personal natur</w:t>
      </w:r>
      <w:r>
        <w:rPr>
          <w:rFonts w:ascii="Arial" w:eastAsia="Arial" w:hAnsi="Arial"/>
          <w:sz w:val="24"/>
        </w:rPr>
        <w:t>e.</w:t>
      </w:r>
    </w:p>
    <w:p w14:paraId="36D4977D" w14:textId="77777777" w:rsidR="00000000" w:rsidRDefault="00377169">
      <w:pPr>
        <w:spacing w:line="236" w:lineRule="auto"/>
        <w:ind w:firstLine="720"/>
        <w:jc w:val="both"/>
        <w:rPr>
          <w:rFonts w:ascii="Arial" w:eastAsia="Arial" w:hAnsi="Arial"/>
          <w:sz w:val="24"/>
        </w:rPr>
        <w:sectPr w:rsidR="00000000">
          <w:pgSz w:w="12240" w:h="15840"/>
          <w:pgMar w:top="1434" w:right="1440" w:bottom="183" w:left="1440" w:header="0" w:footer="0" w:gutter="0"/>
          <w:cols w:space="0" w:equalWidth="0">
            <w:col w:w="9360"/>
          </w:cols>
          <w:docGrid w:linePitch="360"/>
        </w:sectPr>
      </w:pPr>
    </w:p>
    <w:p w14:paraId="14C47319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4F805402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0923A6F9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37C9548E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41BDAAF8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454CEB4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648A845D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3104CDBC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05578FE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0A0F7DFF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0F614B53" w14:textId="77777777" w:rsidR="00000000" w:rsidRDefault="00377169">
      <w:pPr>
        <w:spacing w:line="330" w:lineRule="exact"/>
        <w:rPr>
          <w:rFonts w:ascii="Times New Roman" w:eastAsia="Times New Roman" w:hAnsi="Times New Roman"/>
        </w:rPr>
      </w:pPr>
    </w:p>
    <w:p w14:paraId="22935EA9" w14:textId="77777777" w:rsidR="00000000" w:rsidRDefault="00377169">
      <w:pPr>
        <w:spacing w:line="0" w:lineRule="atLeast"/>
        <w:jc w:val="center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2</w:t>
      </w:r>
    </w:p>
    <w:p w14:paraId="0AA33305" w14:textId="77777777" w:rsidR="00000000" w:rsidRDefault="00377169">
      <w:pPr>
        <w:spacing w:line="0" w:lineRule="atLeast"/>
        <w:jc w:val="center"/>
        <w:rPr>
          <w:rFonts w:ascii="Arial" w:eastAsia="Arial" w:hAnsi="Arial"/>
          <w:sz w:val="21"/>
        </w:rPr>
        <w:sectPr w:rsidR="00000000">
          <w:type w:val="continuous"/>
          <w:pgSz w:w="12240" w:h="15840"/>
          <w:pgMar w:top="1434" w:right="1440" w:bottom="183" w:left="1440" w:header="0" w:footer="0" w:gutter="0"/>
          <w:cols w:space="0" w:equalWidth="0">
            <w:col w:w="9360"/>
          </w:cols>
          <w:docGrid w:linePitch="360"/>
        </w:sectPr>
      </w:pPr>
    </w:p>
    <w:p w14:paraId="31E8EE14" w14:textId="77777777" w:rsidR="00000000" w:rsidRDefault="00377169">
      <w:pPr>
        <w:tabs>
          <w:tab w:val="left" w:pos="1300"/>
          <w:tab w:val="left" w:pos="2780"/>
          <w:tab w:val="left" w:pos="3700"/>
          <w:tab w:val="left" w:pos="4700"/>
          <w:tab w:val="left" w:pos="5960"/>
          <w:tab w:val="left" w:pos="6340"/>
          <w:tab w:val="left" w:pos="6860"/>
          <w:tab w:val="left" w:pos="7680"/>
          <w:tab w:val="left" w:pos="8560"/>
          <w:tab w:val="left" w:pos="8920"/>
        </w:tabs>
        <w:spacing w:line="0" w:lineRule="atLeast"/>
        <w:ind w:left="720"/>
        <w:rPr>
          <w:rFonts w:ascii="Arial" w:eastAsia="Arial" w:hAnsi="Arial"/>
          <w:sz w:val="24"/>
        </w:rPr>
      </w:pPr>
      <w:bookmarkStart w:id="2" w:name="page3"/>
      <w:bookmarkEnd w:id="2"/>
      <w:r>
        <w:rPr>
          <w:rFonts w:ascii="Arial" w:eastAsia="Arial" w:hAnsi="Arial"/>
          <w:sz w:val="24"/>
        </w:rPr>
        <w:lastRenderedPageBreak/>
        <w:t>The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>undersigned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>hereby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>transfer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>ownership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>of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>the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>above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>assets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>to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>The</w:t>
      </w:r>
    </w:p>
    <w:p w14:paraId="500255FF" w14:textId="77777777" w:rsidR="00000000" w:rsidRDefault="0037716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 Revocable Trust dated ____________________.</w:t>
      </w:r>
    </w:p>
    <w:p w14:paraId="04AA0496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097EA605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5AB3B1C8" w14:textId="77777777" w:rsidR="00000000" w:rsidRDefault="00377169">
      <w:pPr>
        <w:spacing w:line="356" w:lineRule="exact"/>
        <w:rPr>
          <w:rFonts w:ascii="Times New Roman" w:eastAsia="Times New Roman" w:hAnsi="Times New Roman"/>
        </w:rPr>
      </w:pPr>
    </w:p>
    <w:p w14:paraId="3AB826B0" w14:textId="77777777" w:rsidR="00000000" w:rsidRDefault="00377169">
      <w:pPr>
        <w:tabs>
          <w:tab w:val="left" w:pos="900"/>
          <w:tab w:val="left" w:pos="4300"/>
        </w:tabs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Dated: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>____________________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_____________________________________</w:t>
      </w:r>
    </w:p>
    <w:p w14:paraId="45B11065" w14:textId="77777777" w:rsidR="00000000" w:rsidRDefault="00377169">
      <w:pPr>
        <w:spacing w:line="0" w:lineRule="atLeast"/>
        <w:ind w:left="5720"/>
        <w:rPr>
          <w:rFonts w:ascii="Arial" w:eastAsia="Arial" w:hAnsi="Arial"/>
          <w:sz w:val="24"/>
        </w:rPr>
      </w:pPr>
      <w:proofErr w:type="gramStart"/>
      <w:r>
        <w:rPr>
          <w:rFonts w:ascii="Arial" w:eastAsia="Arial" w:hAnsi="Arial"/>
          <w:sz w:val="24"/>
        </w:rPr>
        <w:t>,Trustor</w:t>
      </w:r>
      <w:proofErr w:type="gramEnd"/>
      <w:r>
        <w:rPr>
          <w:rFonts w:ascii="Arial" w:eastAsia="Arial" w:hAnsi="Arial"/>
          <w:sz w:val="24"/>
        </w:rPr>
        <w:t xml:space="preserve"> and Co-Trustee</w:t>
      </w:r>
    </w:p>
    <w:p w14:paraId="34CEC018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7AAC248B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3902E1CE" w14:textId="77777777" w:rsidR="00000000" w:rsidRDefault="00377169">
      <w:pPr>
        <w:spacing w:line="392" w:lineRule="exact"/>
        <w:rPr>
          <w:rFonts w:ascii="Times New Roman" w:eastAsia="Times New Roman" w:hAnsi="Times New Roman"/>
        </w:rPr>
      </w:pPr>
    </w:p>
    <w:p w14:paraId="3E9D78AC" w14:textId="77777777" w:rsidR="00000000" w:rsidRDefault="00377169">
      <w:pPr>
        <w:tabs>
          <w:tab w:val="left" w:pos="4300"/>
        </w:tabs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Da</w:t>
      </w:r>
      <w:r>
        <w:rPr>
          <w:rFonts w:ascii="Arial" w:eastAsia="Arial" w:hAnsi="Arial"/>
          <w:sz w:val="24"/>
        </w:rPr>
        <w:t>ted:  ____________________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_____________________________________</w:t>
      </w:r>
    </w:p>
    <w:p w14:paraId="3A2B3A59" w14:textId="77777777" w:rsidR="00000000" w:rsidRDefault="00377169">
      <w:pPr>
        <w:spacing w:line="0" w:lineRule="atLeast"/>
        <w:ind w:left="57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, Trustor and Co-Trustee</w:t>
      </w:r>
    </w:p>
    <w:p w14:paraId="276A3656" w14:textId="77777777" w:rsidR="00000000" w:rsidRDefault="00377169">
      <w:pPr>
        <w:spacing w:line="0" w:lineRule="atLeast"/>
        <w:ind w:left="5760"/>
        <w:rPr>
          <w:rFonts w:ascii="Arial" w:eastAsia="Arial" w:hAnsi="Arial"/>
          <w:sz w:val="24"/>
        </w:rPr>
        <w:sectPr w:rsidR="00000000">
          <w:pgSz w:w="12240" w:h="15840"/>
          <w:pgMar w:top="1434" w:right="1440" w:bottom="183" w:left="1440" w:header="0" w:footer="0" w:gutter="0"/>
          <w:cols w:space="0" w:equalWidth="0">
            <w:col w:w="9360"/>
          </w:cols>
          <w:docGrid w:linePitch="360"/>
        </w:sectPr>
      </w:pPr>
    </w:p>
    <w:p w14:paraId="30B33817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667BA2B2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301D666C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72EF1C51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5A1E3C85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5504A623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E66752B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BA9AE0A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786910C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707743E9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A753795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6DE2255E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17C089FA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5079F4FD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71B87E73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4DD7FB3C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71CE1791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0A6B0FAA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48449525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0A1A829D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3611702A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5608DEC3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D56C113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7439AE65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63E4573E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49F3DDC8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B902FF4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558C6580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061ED2BE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6787846F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54F0861E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A56070A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4158D1D1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077607D6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5617461A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55E93779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6F02099A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3C374152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ED1C1AE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3FFFF05A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58B472C1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1DA32996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177F204F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03072EC0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45992A21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1FF21E8A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68A69DA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70BA23E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045BFA65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57A1AE4F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70A900B0" w14:textId="77777777" w:rsidR="00000000" w:rsidRDefault="00377169">
      <w:pPr>
        <w:spacing w:line="212" w:lineRule="exact"/>
        <w:rPr>
          <w:rFonts w:ascii="Times New Roman" w:eastAsia="Times New Roman" w:hAnsi="Times New Roman"/>
        </w:rPr>
      </w:pPr>
    </w:p>
    <w:p w14:paraId="1E8C40AC" w14:textId="77777777" w:rsidR="00000000" w:rsidRDefault="00377169">
      <w:pPr>
        <w:spacing w:line="0" w:lineRule="atLeast"/>
        <w:jc w:val="center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3</w:t>
      </w:r>
    </w:p>
    <w:p w14:paraId="0599CD25" w14:textId="77777777" w:rsidR="00000000" w:rsidRDefault="00377169">
      <w:pPr>
        <w:spacing w:line="0" w:lineRule="atLeast"/>
        <w:jc w:val="center"/>
        <w:rPr>
          <w:rFonts w:ascii="Arial" w:eastAsia="Arial" w:hAnsi="Arial"/>
          <w:sz w:val="21"/>
        </w:rPr>
        <w:sectPr w:rsidR="00000000">
          <w:type w:val="continuous"/>
          <w:pgSz w:w="12240" w:h="15840"/>
          <w:pgMar w:top="1434" w:right="1440" w:bottom="183" w:left="1440" w:header="0" w:footer="0" w:gutter="0"/>
          <w:cols w:space="0" w:equalWidth="0">
            <w:col w:w="9360"/>
          </w:cols>
          <w:docGrid w:linePitch="360"/>
        </w:sectPr>
      </w:pPr>
    </w:p>
    <w:p w14:paraId="785FC2EE" w14:textId="77777777" w:rsidR="00000000" w:rsidRDefault="00377169">
      <w:pPr>
        <w:tabs>
          <w:tab w:val="left" w:pos="4300"/>
        </w:tabs>
        <w:spacing w:line="0" w:lineRule="atLeast"/>
        <w:rPr>
          <w:rFonts w:ascii="Arial" w:eastAsia="Arial" w:hAnsi="Arial"/>
          <w:sz w:val="24"/>
        </w:rPr>
      </w:pPr>
      <w:bookmarkStart w:id="3" w:name="page4"/>
      <w:bookmarkEnd w:id="3"/>
      <w:r>
        <w:rPr>
          <w:rFonts w:ascii="Arial" w:eastAsia="Arial" w:hAnsi="Arial"/>
          <w:sz w:val="24"/>
        </w:rPr>
        <w:lastRenderedPageBreak/>
        <w:t>STATE OF CALIFORNIA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)</w:t>
      </w:r>
    </w:p>
    <w:p w14:paraId="0CC61109" w14:textId="77777777" w:rsidR="00000000" w:rsidRDefault="00377169">
      <w:pPr>
        <w:spacing w:line="0" w:lineRule="atLeast"/>
        <w:ind w:left="43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) ss.</w:t>
      </w:r>
    </w:p>
    <w:p w14:paraId="25884164" w14:textId="77777777" w:rsidR="00000000" w:rsidRDefault="00377169">
      <w:pPr>
        <w:tabs>
          <w:tab w:val="left" w:pos="4300"/>
        </w:tabs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COUNTY OF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)</w:t>
      </w:r>
    </w:p>
    <w:p w14:paraId="774158DD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0FB17B0" w14:textId="77777777" w:rsidR="00000000" w:rsidRDefault="00377169">
      <w:pPr>
        <w:spacing w:line="316" w:lineRule="exact"/>
        <w:rPr>
          <w:rFonts w:ascii="Times New Roman" w:eastAsia="Times New Roman" w:hAnsi="Times New Roman"/>
        </w:rPr>
      </w:pPr>
    </w:p>
    <w:p w14:paraId="5BC88916" w14:textId="77777777" w:rsidR="00000000" w:rsidRDefault="0037716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On ________________, 20___, before me, ____________________________, </w:t>
      </w:r>
      <w:r>
        <w:rPr>
          <w:rFonts w:ascii="Arial" w:eastAsia="Arial" w:hAnsi="Arial"/>
          <w:sz w:val="24"/>
        </w:rPr>
        <w:t>Notary</w:t>
      </w:r>
    </w:p>
    <w:p w14:paraId="373FFC24" w14:textId="77777777" w:rsidR="00000000" w:rsidRDefault="0037716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Public, personally appeared ______________________________, who proved to me</w:t>
      </w:r>
    </w:p>
    <w:p w14:paraId="2CB8C12E" w14:textId="77777777" w:rsidR="00000000" w:rsidRDefault="00377169">
      <w:pPr>
        <w:spacing w:line="11" w:lineRule="exact"/>
        <w:rPr>
          <w:rFonts w:ascii="Times New Roman" w:eastAsia="Times New Roman" w:hAnsi="Times New Roman"/>
        </w:rPr>
      </w:pPr>
    </w:p>
    <w:p w14:paraId="46D7BBDB" w14:textId="77777777" w:rsidR="00000000" w:rsidRDefault="00377169">
      <w:pPr>
        <w:spacing w:line="237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on the basis of satisfactory evidence to be the persons whose names are subscribed to the within </w:t>
      </w:r>
      <w:proofErr w:type="gramStart"/>
      <w:r>
        <w:rPr>
          <w:rFonts w:ascii="Arial" w:eastAsia="Arial" w:hAnsi="Arial"/>
          <w:sz w:val="24"/>
        </w:rPr>
        <w:t>instrument, and</w:t>
      </w:r>
      <w:proofErr w:type="gramEnd"/>
      <w:r>
        <w:rPr>
          <w:rFonts w:ascii="Arial" w:eastAsia="Arial" w:hAnsi="Arial"/>
          <w:sz w:val="24"/>
        </w:rPr>
        <w:t xml:space="preserve"> acknowledged to me that they executed the same in their au</w:t>
      </w:r>
      <w:r>
        <w:rPr>
          <w:rFonts w:ascii="Arial" w:eastAsia="Arial" w:hAnsi="Arial"/>
          <w:sz w:val="24"/>
        </w:rPr>
        <w:t>thorized capacities, and that by their signatures on the instrument the persons, or the entity upon behalf of which the persons acted, executed the instrument.</w:t>
      </w:r>
    </w:p>
    <w:p w14:paraId="5D4E9899" w14:textId="77777777" w:rsidR="00000000" w:rsidRDefault="00377169">
      <w:pPr>
        <w:spacing w:line="290" w:lineRule="exact"/>
        <w:rPr>
          <w:rFonts w:ascii="Times New Roman" w:eastAsia="Times New Roman" w:hAnsi="Times New Roman"/>
        </w:rPr>
      </w:pPr>
    </w:p>
    <w:p w14:paraId="2B410FD5" w14:textId="77777777" w:rsidR="00000000" w:rsidRDefault="00377169">
      <w:pPr>
        <w:spacing w:line="235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 certify under PENALTY OF PERJURY under the laws of the State of California that the foregoing</w:t>
      </w:r>
      <w:r>
        <w:rPr>
          <w:rFonts w:ascii="Arial" w:eastAsia="Arial" w:hAnsi="Arial"/>
          <w:sz w:val="24"/>
        </w:rPr>
        <w:t xml:space="preserve"> paragraph is true and correct.</w:t>
      </w:r>
    </w:p>
    <w:p w14:paraId="7A092795" w14:textId="77777777" w:rsidR="00000000" w:rsidRDefault="00377169">
      <w:pPr>
        <w:spacing w:line="277" w:lineRule="exact"/>
        <w:rPr>
          <w:rFonts w:ascii="Times New Roman" w:eastAsia="Times New Roman" w:hAnsi="Times New Roman"/>
        </w:rPr>
      </w:pPr>
    </w:p>
    <w:p w14:paraId="4C406ABA" w14:textId="77777777" w:rsidR="00000000" w:rsidRDefault="0037716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WITNESS my hand and official seal.</w:t>
      </w:r>
    </w:p>
    <w:p w14:paraId="5E4B351D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064187AF" w14:textId="77777777" w:rsidR="00000000" w:rsidRDefault="00377169">
      <w:pPr>
        <w:spacing w:line="352" w:lineRule="exact"/>
        <w:rPr>
          <w:rFonts w:ascii="Times New Roman" w:eastAsia="Times New Roman" w:hAnsi="Times New Roman"/>
        </w:rPr>
      </w:pPr>
    </w:p>
    <w:p w14:paraId="1AFEF881" w14:textId="77777777" w:rsidR="00000000" w:rsidRDefault="0037716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Signature ______________________________</w:t>
      </w:r>
    </w:p>
    <w:p w14:paraId="42901B9E" w14:textId="77777777" w:rsidR="00000000" w:rsidRDefault="00377169">
      <w:pPr>
        <w:spacing w:line="0" w:lineRule="atLeast"/>
        <w:rPr>
          <w:rFonts w:ascii="Arial" w:eastAsia="Arial" w:hAnsi="Arial"/>
          <w:sz w:val="24"/>
        </w:rPr>
        <w:sectPr w:rsidR="00000000">
          <w:pgSz w:w="12240" w:h="15840"/>
          <w:pgMar w:top="1434" w:right="1440" w:bottom="183" w:left="1440" w:header="0" w:footer="0" w:gutter="0"/>
          <w:cols w:space="0" w:equalWidth="0">
            <w:col w:w="9360"/>
          </w:cols>
          <w:docGrid w:linePitch="360"/>
        </w:sectPr>
      </w:pPr>
    </w:p>
    <w:p w14:paraId="2D80636D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31731D12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82F1887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31CCB67B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15815272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1D449703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6B621F62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E5AF5E1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72977534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37783C22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1AA7C217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30CDA8C0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5CCF90A9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1ED851A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30180AE4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5669B81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6C68730F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7E13066C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3AEA66BA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4D73D366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6F81C41F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604DD1D2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477492C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0F3ED555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788AE821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03F83A6B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64E5DB3C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611867C2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00516AF3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4E80AE37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39A847D4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07D85BB2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124280AD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1C4F2B7D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4442E8F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66BAD6C0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28CD636F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6A6C7170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5D48C6E7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4C03775D" w14:textId="77777777" w:rsidR="00000000" w:rsidRDefault="00377169">
      <w:pPr>
        <w:spacing w:line="200" w:lineRule="exact"/>
        <w:rPr>
          <w:rFonts w:ascii="Times New Roman" w:eastAsia="Times New Roman" w:hAnsi="Times New Roman"/>
        </w:rPr>
      </w:pPr>
    </w:p>
    <w:p w14:paraId="3C0716C2" w14:textId="77777777" w:rsidR="00000000" w:rsidRDefault="00377169">
      <w:pPr>
        <w:spacing w:line="208" w:lineRule="exact"/>
        <w:rPr>
          <w:rFonts w:ascii="Times New Roman" w:eastAsia="Times New Roman" w:hAnsi="Times New Roman"/>
        </w:rPr>
      </w:pPr>
    </w:p>
    <w:p w14:paraId="7700E07F" w14:textId="77777777" w:rsidR="00000000" w:rsidRDefault="00377169">
      <w:pPr>
        <w:spacing w:line="0" w:lineRule="atLeast"/>
        <w:jc w:val="center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4</w:t>
      </w:r>
    </w:p>
    <w:sectPr w:rsidR="00000000">
      <w:type w:val="continuous"/>
      <w:pgSz w:w="12240" w:h="15840"/>
      <w:pgMar w:top="1434" w:right="1440" w:bottom="183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69"/>
    <w:rsid w:val="0037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123DE"/>
  <w15:chartTrackingRefBased/>
  <w15:docId w15:val="{EF2383A9-6E76-49D9-940B-687EC8A5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265</Words>
  <Characters>1938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2199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