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8C6" w:rsidRPr="00DF37A8" w:rsidRDefault="006138C6" w:rsidP="00997398">
      <w:pPr>
        <w:pStyle w:val="FormCen"/>
        <w:ind w:left="0" w:right="0"/>
        <w:rPr>
          <w:rFonts w:cs="Arial"/>
          <w:szCs w:val="24"/>
        </w:rPr>
      </w:pPr>
      <w:bookmarkStart w:id="0" w:name="_GoBack"/>
      <w:r w:rsidRPr="00997398">
        <w:rPr>
          <w:szCs w:val="24"/>
        </w:rPr>
        <w:t>THE</w:t>
      </w:r>
      <w:r w:rsidR="00F159C2" w:rsidRPr="00997398">
        <w:rPr>
          <w:bCs/>
          <w:szCs w:val="24"/>
        </w:rPr>
        <w:t xml:space="preserve"> </w:t>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t xml:space="preserve">  </w:t>
      </w:r>
      <w:r w:rsidR="00F159C2" w:rsidRPr="00DF37A8">
        <w:rPr>
          <w:rFonts w:cs="Arial"/>
          <w:szCs w:val="24"/>
        </w:rPr>
        <w:t xml:space="preserve"> </w:t>
      </w:r>
      <w:r w:rsidR="00FE428A">
        <w:rPr>
          <w:rFonts w:cs="Arial"/>
          <w:szCs w:val="24"/>
        </w:rPr>
        <w:t xml:space="preserve">LIVING </w:t>
      </w:r>
      <w:r w:rsidR="00F159C2" w:rsidRPr="00DF37A8">
        <w:rPr>
          <w:rFonts w:cs="Arial"/>
          <w:szCs w:val="24"/>
        </w:rPr>
        <w:t>T</w:t>
      </w:r>
      <w:r w:rsidRPr="00DF37A8">
        <w:rPr>
          <w:rFonts w:cs="Arial"/>
          <w:szCs w:val="24"/>
        </w:rPr>
        <w:t>RUST</w:t>
      </w:r>
    </w:p>
    <w:bookmarkEnd w:id="0"/>
    <w:p w:rsidR="006138C6" w:rsidRPr="00DF37A8" w:rsidRDefault="006138C6">
      <w:pPr>
        <w:pStyle w:val="FormCen"/>
        <w:rPr>
          <w:rFonts w:cs="Arial"/>
          <w:szCs w:val="24"/>
        </w:rPr>
      </w:pPr>
    </w:p>
    <w:p w:rsidR="006138C6" w:rsidRPr="00DF37A8" w:rsidRDefault="006138C6">
      <w:pPr>
        <w:pStyle w:val="FormCen"/>
        <w:rPr>
          <w:rFonts w:cs="Arial"/>
          <w:szCs w:val="24"/>
        </w:rPr>
      </w:pPr>
    </w:p>
    <w:p w:rsidR="006138C6" w:rsidRPr="00DF37A8" w:rsidRDefault="00B91077" w:rsidP="005E49F1">
      <w:pPr>
        <w:pStyle w:val="Form"/>
        <w:ind w:firstLine="630"/>
        <w:rPr>
          <w:rFonts w:cs="Arial"/>
          <w:szCs w:val="24"/>
        </w:rPr>
      </w:pPr>
      <w:r>
        <w:rPr>
          <w:rFonts w:cs="Arial"/>
          <w:szCs w:val="24"/>
        </w:rPr>
        <w:t>We</w:t>
      </w:r>
      <w:r w:rsidR="006138C6" w:rsidRPr="00DF37A8">
        <w:rPr>
          <w:rFonts w:cs="Arial"/>
          <w:szCs w:val="24"/>
        </w:rPr>
        <w:t xml:space="preserve">, </w:t>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Pr>
          <w:rFonts w:cs="Arial"/>
          <w:bCs/>
          <w:szCs w:val="24"/>
          <w:u w:val="single"/>
        </w:rPr>
        <w:tab/>
      </w:r>
      <w:r>
        <w:rPr>
          <w:rFonts w:cs="Arial"/>
          <w:bCs/>
          <w:szCs w:val="24"/>
          <w:u w:val="single"/>
        </w:rPr>
        <w:tab/>
      </w:r>
      <w:r w:rsidR="006138C6" w:rsidRPr="00DF37A8">
        <w:rPr>
          <w:rFonts w:cs="Arial"/>
          <w:szCs w:val="24"/>
        </w:rPr>
        <w:t xml:space="preserve"> </w:t>
      </w:r>
      <w:r>
        <w:rPr>
          <w:rFonts w:cs="Arial"/>
          <w:szCs w:val="24"/>
        </w:rPr>
        <w:t xml:space="preserve">and </w:t>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Pr>
          <w:rFonts w:cs="Arial"/>
          <w:bCs/>
          <w:szCs w:val="24"/>
          <w:u w:val="single"/>
        </w:rPr>
        <w:tab/>
      </w:r>
      <w:r>
        <w:rPr>
          <w:rFonts w:cs="Arial"/>
          <w:bCs/>
          <w:szCs w:val="24"/>
          <w:u w:val="single"/>
        </w:rPr>
        <w:tab/>
      </w:r>
      <w:r>
        <w:rPr>
          <w:rFonts w:cs="Arial"/>
          <w:szCs w:val="24"/>
        </w:rPr>
        <w:t xml:space="preserve"> </w:t>
      </w:r>
      <w:r w:rsidR="00F159C2" w:rsidRPr="00DF37A8">
        <w:rPr>
          <w:rFonts w:cs="Arial"/>
          <w:szCs w:val="24"/>
        </w:rPr>
        <w:t>(</w:t>
      </w:r>
      <w:r>
        <w:rPr>
          <w:rFonts w:cs="Arial"/>
          <w:szCs w:val="24"/>
        </w:rPr>
        <w:t xml:space="preserve">the </w:t>
      </w:r>
      <w:r w:rsidR="00F159C2" w:rsidRPr="00DF37A8">
        <w:rPr>
          <w:rFonts w:cs="Arial"/>
          <w:szCs w:val="24"/>
        </w:rPr>
        <w:t>“Grantor</w:t>
      </w:r>
      <w:r>
        <w:rPr>
          <w:rFonts w:cs="Arial"/>
          <w:szCs w:val="24"/>
        </w:rPr>
        <w:t>s</w:t>
      </w:r>
      <w:r w:rsidR="006138C6" w:rsidRPr="00DF37A8">
        <w:rPr>
          <w:rFonts w:cs="Arial"/>
          <w:szCs w:val="24"/>
        </w:rPr>
        <w:t>”</w:t>
      </w:r>
      <w:r w:rsidR="00F159C2" w:rsidRPr="00DF37A8">
        <w:rPr>
          <w:rFonts w:cs="Arial"/>
          <w:szCs w:val="24"/>
        </w:rPr>
        <w:t>),</w:t>
      </w:r>
      <w:r w:rsidR="006138C6" w:rsidRPr="00DF37A8">
        <w:rPr>
          <w:rFonts w:cs="Arial"/>
          <w:szCs w:val="24"/>
        </w:rPr>
        <w:t xml:space="preserve"> </w:t>
      </w:r>
      <w:r w:rsidR="00F159C2" w:rsidRPr="00DF37A8">
        <w:rPr>
          <w:rFonts w:cs="Arial"/>
          <w:szCs w:val="24"/>
        </w:rPr>
        <w:t>resident</w:t>
      </w:r>
      <w:r>
        <w:rPr>
          <w:rFonts w:cs="Arial"/>
          <w:szCs w:val="24"/>
        </w:rPr>
        <w:t>s</w:t>
      </w:r>
      <w:r w:rsidR="00F159C2" w:rsidRPr="00DF37A8">
        <w:rPr>
          <w:rFonts w:cs="Arial"/>
          <w:szCs w:val="24"/>
        </w:rPr>
        <w:t xml:space="preserve"> of</w:t>
      </w:r>
      <w:r w:rsidR="006138C6" w:rsidRPr="00DF37A8">
        <w:rPr>
          <w:rFonts w:cs="Arial"/>
          <w:szCs w:val="24"/>
        </w:rPr>
        <w:t xml:space="preserve"> </w:t>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6138C6" w:rsidRPr="00DF37A8">
        <w:rPr>
          <w:rFonts w:cs="Arial"/>
          <w:szCs w:val="24"/>
        </w:rPr>
        <w:t xml:space="preserve">, </w:t>
      </w:r>
      <w:r w:rsidR="00F159C2" w:rsidRPr="00DF37A8">
        <w:rPr>
          <w:rFonts w:cs="Arial"/>
          <w:szCs w:val="24"/>
        </w:rPr>
        <w:t xml:space="preserve">in the State of </w:t>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6138C6" w:rsidRPr="00DF37A8">
        <w:rPr>
          <w:rFonts w:cs="Arial"/>
          <w:szCs w:val="24"/>
        </w:rPr>
        <w:t xml:space="preserve">, hereby create The </w:t>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sidR="00F159C2" w:rsidRPr="00DF37A8">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sidR="00F159C2" w:rsidRPr="00DF37A8">
        <w:rPr>
          <w:rFonts w:cs="Arial"/>
          <w:bCs/>
          <w:szCs w:val="24"/>
          <w:u w:val="single"/>
        </w:rPr>
        <w:tab/>
        <w:t xml:space="preserve">  </w:t>
      </w:r>
      <w:r w:rsidR="00F159C2" w:rsidRPr="00DF37A8">
        <w:rPr>
          <w:rFonts w:cs="Arial"/>
          <w:szCs w:val="24"/>
        </w:rPr>
        <w:t xml:space="preserve"> </w:t>
      </w:r>
      <w:r w:rsidR="00FE428A">
        <w:rPr>
          <w:rFonts w:cs="Arial"/>
          <w:szCs w:val="24"/>
        </w:rPr>
        <w:t xml:space="preserve">Living </w:t>
      </w:r>
      <w:r w:rsidR="00F159C2" w:rsidRPr="00DF37A8">
        <w:rPr>
          <w:rFonts w:cs="Arial"/>
          <w:szCs w:val="24"/>
        </w:rPr>
        <w:t>T</w:t>
      </w:r>
      <w:r w:rsidR="006138C6" w:rsidRPr="00DF37A8">
        <w:rPr>
          <w:rFonts w:cs="Arial"/>
          <w:szCs w:val="24"/>
        </w:rPr>
        <w:t xml:space="preserve">rust, </w:t>
      </w:r>
      <w:r w:rsidR="001B42F8" w:rsidRPr="00DF37A8">
        <w:rPr>
          <w:rFonts w:cs="Arial"/>
          <w:szCs w:val="24"/>
        </w:rPr>
        <w:t>b</w:t>
      </w:r>
      <w:r w:rsidR="00E90756">
        <w:rPr>
          <w:rFonts w:cs="Arial"/>
          <w:szCs w:val="24"/>
        </w:rPr>
        <w:t>y</w:t>
      </w:r>
      <w:r w:rsidR="001B42F8" w:rsidRPr="00DF37A8">
        <w:rPr>
          <w:rFonts w:cs="Arial"/>
          <w:szCs w:val="24"/>
        </w:rPr>
        <w:t xml:space="preserve"> declaration, </w:t>
      </w:r>
      <w:r w:rsidR="00F159C2" w:rsidRPr="00DF37A8">
        <w:rPr>
          <w:rFonts w:cs="Arial"/>
          <w:szCs w:val="24"/>
        </w:rPr>
        <w:t>with the following terms</w:t>
      </w:r>
      <w:r w:rsidR="006138C6" w:rsidRPr="00DF37A8">
        <w:rPr>
          <w:rFonts w:cs="Arial"/>
          <w:szCs w:val="24"/>
        </w:rPr>
        <w:t>:</w:t>
      </w:r>
    </w:p>
    <w:p w:rsidR="006138C6" w:rsidRPr="00DF37A8" w:rsidRDefault="006138C6">
      <w:pPr>
        <w:pStyle w:val="zzSansSerif"/>
        <w:rPr>
          <w:rFonts w:cs="Arial"/>
          <w:sz w:val="24"/>
          <w:szCs w:val="24"/>
        </w:rPr>
      </w:pPr>
    </w:p>
    <w:p w:rsidR="006138C6" w:rsidRPr="00DF37A8" w:rsidRDefault="00F159C2">
      <w:pPr>
        <w:pStyle w:val="FormCen"/>
        <w:rPr>
          <w:rFonts w:cs="Arial"/>
          <w:b/>
          <w:szCs w:val="24"/>
        </w:rPr>
      </w:pPr>
      <w:r w:rsidRPr="00DF37A8">
        <w:rPr>
          <w:rFonts w:cs="Arial"/>
          <w:b/>
          <w:szCs w:val="24"/>
        </w:rPr>
        <w:t>ARTICLE</w:t>
      </w:r>
      <w:r w:rsidR="006138C6" w:rsidRPr="00DF37A8">
        <w:rPr>
          <w:rFonts w:cs="Arial"/>
          <w:b/>
          <w:szCs w:val="24"/>
        </w:rPr>
        <w:t xml:space="preserve"> I</w:t>
      </w:r>
      <w:r w:rsidRPr="00DF37A8">
        <w:rPr>
          <w:rFonts w:cs="Arial"/>
          <w:b/>
          <w:szCs w:val="24"/>
        </w:rPr>
        <w:t>:</w:t>
      </w:r>
      <w:r w:rsidR="006138C6" w:rsidRPr="00DF37A8">
        <w:rPr>
          <w:rFonts w:cs="Arial"/>
          <w:b/>
          <w:szCs w:val="24"/>
        </w:rPr>
        <w:t xml:space="preserve"> </w:t>
      </w:r>
      <w:r w:rsidRPr="00DF37A8">
        <w:rPr>
          <w:rFonts w:cs="Arial"/>
          <w:b/>
          <w:szCs w:val="24"/>
        </w:rPr>
        <w:t xml:space="preserve"> </w:t>
      </w:r>
      <w:r w:rsidR="006138C6" w:rsidRPr="00DF37A8">
        <w:rPr>
          <w:rFonts w:cs="Arial"/>
          <w:b/>
          <w:szCs w:val="24"/>
        </w:rPr>
        <w:t>CREATION OF TRUST</w:t>
      </w:r>
    </w:p>
    <w:p w:rsidR="006138C6" w:rsidRPr="00DF37A8" w:rsidRDefault="006138C6">
      <w:pPr>
        <w:pStyle w:val="FormCen"/>
        <w:rPr>
          <w:rFonts w:cs="Arial"/>
          <w:szCs w:val="24"/>
        </w:rPr>
      </w:pPr>
    </w:p>
    <w:p w:rsidR="006138C6" w:rsidRPr="00DF37A8" w:rsidRDefault="006138C6" w:rsidP="005E49F1">
      <w:pPr>
        <w:pStyle w:val="Form"/>
        <w:ind w:firstLine="720"/>
        <w:rPr>
          <w:rFonts w:cs="Arial"/>
          <w:szCs w:val="24"/>
        </w:rPr>
      </w:pPr>
      <w:r w:rsidRPr="00DF37A8">
        <w:rPr>
          <w:rFonts w:cs="Arial"/>
          <w:szCs w:val="24"/>
        </w:rPr>
        <w:t xml:space="preserve">The property described in </w:t>
      </w:r>
      <w:r w:rsidR="00F159C2" w:rsidRPr="00DF37A8">
        <w:rPr>
          <w:rFonts w:cs="Arial"/>
          <w:szCs w:val="24"/>
        </w:rPr>
        <w:t xml:space="preserve">Attachment A, </w:t>
      </w:r>
      <w:r w:rsidRPr="00DF37A8">
        <w:rPr>
          <w:rFonts w:cs="Arial"/>
          <w:szCs w:val="24"/>
        </w:rPr>
        <w:t>lis</w:t>
      </w:r>
      <w:r w:rsidR="00F159C2" w:rsidRPr="00DF37A8">
        <w:rPr>
          <w:rFonts w:cs="Arial"/>
          <w:szCs w:val="24"/>
        </w:rPr>
        <w:t xml:space="preserve">ting the “Initial Trust Property”, </w:t>
      </w:r>
      <w:r w:rsidRPr="00DF37A8">
        <w:rPr>
          <w:rFonts w:cs="Arial"/>
          <w:color w:val="000000"/>
          <w:szCs w:val="24"/>
        </w:rPr>
        <w:t>is</w:t>
      </w:r>
      <w:r w:rsidRPr="00DF37A8">
        <w:rPr>
          <w:rFonts w:cs="Arial"/>
          <w:szCs w:val="24"/>
        </w:rPr>
        <w:t xml:space="preserve"> now held by </w:t>
      </w:r>
      <w:r w:rsidR="00B91077">
        <w:rPr>
          <w:rFonts w:cs="Arial"/>
          <w:szCs w:val="24"/>
        </w:rPr>
        <w:t>us</w:t>
      </w:r>
      <w:r w:rsidRPr="00DF37A8">
        <w:rPr>
          <w:rFonts w:cs="Arial"/>
          <w:szCs w:val="24"/>
        </w:rPr>
        <w:t xml:space="preserve"> in trust. </w:t>
      </w:r>
      <w:r w:rsidR="00F159C2" w:rsidRPr="00DF37A8">
        <w:rPr>
          <w:rFonts w:cs="Arial"/>
          <w:szCs w:val="24"/>
        </w:rPr>
        <w:t xml:space="preserve"> </w:t>
      </w:r>
      <w:r w:rsidRPr="00DF37A8">
        <w:rPr>
          <w:rFonts w:cs="Arial"/>
          <w:szCs w:val="24"/>
        </w:rPr>
        <w:t xml:space="preserve">This property and any other property later transferred to the trust is the “trust property” and </w:t>
      </w:r>
      <w:r w:rsidR="00C20215" w:rsidRPr="00DF37A8">
        <w:rPr>
          <w:rFonts w:cs="Arial"/>
          <w:szCs w:val="24"/>
        </w:rPr>
        <w:t xml:space="preserve">it is </w:t>
      </w:r>
      <w:r w:rsidR="00B91077">
        <w:rPr>
          <w:rFonts w:cs="Arial"/>
          <w:szCs w:val="24"/>
        </w:rPr>
        <w:t>our</w:t>
      </w:r>
      <w:r w:rsidR="00C20215" w:rsidRPr="00DF37A8">
        <w:rPr>
          <w:rFonts w:cs="Arial"/>
          <w:szCs w:val="24"/>
        </w:rPr>
        <w:t xml:space="preserve"> intention that such trust property</w:t>
      </w:r>
      <w:r w:rsidRPr="00DF37A8">
        <w:rPr>
          <w:rFonts w:cs="Arial"/>
          <w:szCs w:val="24"/>
        </w:rPr>
        <w:t xml:space="preserve"> be held, administered, and distributed as provided in this document and any subsequent amendments to this document.</w:t>
      </w:r>
    </w:p>
    <w:p w:rsidR="006138C6" w:rsidRPr="00DF37A8" w:rsidRDefault="006138C6">
      <w:pPr>
        <w:pStyle w:val="zzSansSerif"/>
        <w:rPr>
          <w:rFonts w:cs="Arial"/>
          <w:sz w:val="24"/>
          <w:szCs w:val="24"/>
        </w:rPr>
      </w:pPr>
    </w:p>
    <w:p w:rsidR="006138C6" w:rsidRPr="00DF37A8" w:rsidRDefault="00902C7B">
      <w:pPr>
        <w:pStyle w:val="FormCen"/>
        <w:rPr>
          <w:rFonts w:cs="Arial"/>
          <w:b/>
          <w:szCs w:val="24"/>
        </w:rPr>
      </w:pPr>
      <w:r w:rsidRPr="00DF37A8">
        <w:rPr>
          <w:rFonts w:cs="Arial"/>
          <w:b/>
          <w:szCs w:val="24"/>
        </w:rPr>
        <w:t>ARTICLE</w:t>
      </w:r>
      <w:r w:rsidR="006138C6" w:rsidRPr="00DF37A8">
        <w:rPr>
          <w:rFonts w:cs="Arial"/>
          <w:b/>
          <w:szCs w:val="24"/>
        </w:rPr>
        <w:t xml:space="preserve"> II</w:t>
      </w:r>
      <w:r w:rsidRPr="00DF37A8">
        <w:rPr>
          <w:rFonts w:cs="Arial"/>
          <w:b/>
          <w:szCs w:val="24"/>
        </w:rPr>
        <w:t>:</w:t>
      </w:r>
      <w:r w:rsidR="006138C6" w:rsidRPr="00DF37A8">
        <w:rPr>
          <w:rFonts w:cs="Arial"/>
          <w:b/>
          <w:szCs w:val="24"/>
        </w:rPr>
        <w:t xml:space="preserve"> </w:t>
      </w:r>
      <w:r w:rsidRPr="00DF37A8">
        <w:rPr>
          <w:rFonts w:cs="Arial"/>
          <w:b/>
          <w:szCs w:val="24"/>
        </w:rPr>
        <w:t xml:space="preserve"> </w:t>
      </w:r>
      <w:r w:rsidR="006138C6" w:rsidRPr="00DF37A8">
        <w:rPr>
          <w:rFonts w:cs="Arial"/>
          <w:b/>
          <w:szCs w:val="24"/>
        </w:rPr>
        <w:t>PURPOSES, TRUSTEES, AND FAMILY DECLARATIONS</w:t>
      </w:r>
    </w:p>
    <w:p w:rsidR="006138C6" w:rsidRPr="00DF37A8" w:rsidRDefault="006138C6">
      <w:pPr>
        <w:pStyle w:val="FormCen"/>
        <w:rPr>
          <w:rFonts w:cs="Arial"/>
          <w:szCs w:val="24"/>
        </w:rPr>
      </w:pPr>
    </w:p>
    <w:p w:rsidR="006138C6" w:rsidRPr="00DF37A8" w:rsidRDefault="006138C6" w:rsidP="005E49F1">
      <w:pPr>
        <w:pStyle w:val="Form"/>
        <w:ind w:firstLine="360"/>
        <w:rPr>
          <w:rFonts w:cs="Arial"/>
          <w:szCs w:val="24"/>
        </w:rPr>
      </w:pPr>
      <w:r w:rsidRPr="00DF37A8">
        <w:rPr>
          <w:rFonts w:cs="Arial"/>
          <w:szCs w:val="24"/>
        </w:rPr>
        <w:t>A. </w:t>
      </w:r>
      <w:r w:rsidR="005E49F1" w:rsidRPr="00DF37A8">
        <w:rPr>
          <w:rFonts w:cs="Arial"/>
          <w:szCs w:val="24"/>
        </w:rPr>
        <w:t xml:space="preserve"> </w:t>
      </w:r>
      <w:r w:rsidR="005E49F1" w:rsidRPr="00DF37A8">
        <w:rPr>
          <w:rFonts w:cs="Arial"/>
          <w:szCs w:val="24"/>
          <w:u w:val="single"/>
        </w:rPr>
        <w:t xml:space="preserve">Trust </w:t>
      </w:r>
      <w:r w:rsidR="005E49F1" w:rsidRPr="00DF37A8">
        <w:rPr>
          <w:rFonts w:cs="Arial"/>
          <w:iCs/>
          <w:szCs w:val="24"/>
          <w:u w:val="single"/>
        </w:rPr>
        <w:t>Purposes</w:t>
      </w:r>
      <w:r w:rsidRPr="00DF37A8">
        <w:rPr>
          <w:rFonts w:cs="Arial"/>
          <w:szCs w:val="24"/>
        </w:rPr>
        <w:t xml:space="preserve">. </w:t>
      </w:r>
      <w:r w:rsidR="005E49F1" w:rsidRPr="00DF37A8">
        <w:rPr>
          <w:rFonts w:cs="Arial"/>
          <w:szCs w:val="24"/>
        </w:rPr>
        <w:t xml:space="preserve"> </w:t>
      </w:r>
      <w:r w:rsidRPr="00DF37A8">
        <w:rPr>
          <w:rFonts w:cs="Arial"/>
          <w:szCs w:val="24"/>
        </w:rPr>
        <w:t>The primary purposes of this trust are:</w:t>
      </w:r>
    </w:p>
    <w:p w:rsidR="006138C6" w:rsidRPr="00DF37A8" w:rsidRDefault="006138C6">
      <w:pPr>
        <w:pStyle w:val="Form"/>
        <w:rPr>
          <w:rFonts w:cs="Arial"/>
          <w:szCs w:val="24"/>
        </w:rPr>
      </w:pPr>
    </w:p>
    <w:p w:rsidR="006138C6" w:rsidRPr="00DF37A8" w:rsidRDefault="006138C6" w:rsidP="005E49F1">
      <w:pPr>
        <w:pStyle w:val="Form"/>
        <w:ind w:firstLine="720"/>
        <w:rPr>
          <w:rFonts w:cs="Arial"/>
          <w:szCs w:val="24"/>
        </w:rPr>
      </w:pPr>
      <w:r w:rsidRPr="00DF37A8">
        <w:rPr>
          <w:rFonts w:cs="Arial"/>
          <w:szCs w:val="24"/>
        </w:rPr>
        <w:t>1. </w:t>
      </w:r>
      <w:r w:rsidR="005E49F1" w:rsidRPr="00DF37A8">
        <w:rPr>
          <w:rFonts w:cs="Arial"/>
          <w:szCs w:val="24"/>
        </w:rPr>
        <w:t xml:space="preserve"> </w:t>
      </w:r>
      <w:r w:rsidR="005E49F1" w:rsidRPr="00DF37A8">
        <w:rPr>
          <w:rFonts w:cs="Arial"/>
          <w:iCs/>
          <w:szCs w:val="24"/>
        </w:rPr>
        <w:t>Care of Grant</w:t>
      </w:r>
      <w:r w:rsidRPr="00DF37A8">
        <w:rPr>
          <w:rFonts w:cs="Arial"/>
          <w:iCs/>
          <w:szCs w:val="24"/>
        </w:rPr>
        <w:t xml:space="preserve">or. </w:t>
      </w:r>
      <w:r w:rsidR="005E49F1" w:rsidRPr="00DF37A8">
        <w:rPr>
          <w:rFonts w:cs="Arial"/>
          <w:iCs/>
          <w:szCs w:val="24"/>
        </w:rPr>
        <w:t xml:space="preserve"> </w:t>
      </w:r>
      <w:r w:rsidRPr="00DF37A8">
        <w:rPr>
          <w:rFonts w:cs="Arial"/>
          <w:szCs w:val="24"/>
        </w:rPr>
        <w:t xml:space="preserve">To provide for </w:t>
      </w:r>
      <w:r w:rsidR="00B91077">
        <w:rPr>
          <w:rFonts w:cs="Arial"/>
          <w:szCs w:val="24"/>
        </w:rPr>
        <w:t>our</w:t>
      </w:r>
      <w:r w:rsidRPr="00DF37A8">
        <w:rPr>
          <w:rFonts w:cs="Arial"/>
          <w:szCs w:val="24"/>
        </w:rPr>
        <w:t xml:space="preserve"> care and maintenance as long as </w:t>
      </w:r>
      <w:r w:rsidR="00B91077">
        <w:rPr>
          <w:rFonts w:cs="Arial"/>
          <w:szCs w:val="24"/>
        </w:rPr>
        <w:t>at least one of us is</w:t>
      </w:r>
      <w:r w:rsidRPr="00DF37A8">
        <w:rPr>
          <w:rFonts w:cs="Arial"/>
          <w:szCs w:val="24"/>
        </w:rPr>
        <w:t xml:space="preserve"> living;</w:t>
      </w:r>
    </w:p>
    <w:p w:rsidR="006138C6" w:rsidRPr="00DF37A8" w:rsidRDefault="006138C6" w:rsidP="005E49F1">
      <w:pPr>
        <w:pStyle w:val="Form"/>
        <w:ind w:firstLine="720"/>
        <w:rPr>
          <w:rFonts w:cs="Arial"/>
          <w:szCs w:val="24"/>
        </w:rPr>
      </w:pPr>
    </w:p>
    <w:p w:rsidR="006138C6" w:rsidRPr="00DF37A8" w:rsidRDefault="006138C6" w:rsidP="005E49F1">
      <w:pPr>
        <w:pStyle w:val="Form"/>
        <w:ind w:firstLine="720"/>
        <w:rPr>
          <w:rFonts w:cs="Arial"/>
          <w:szCs w:val="24"/>
        </w:rPr>
      </w:pPr>
      <w:r w:rsidRPr="00DF37A8">
        <w:rPr>
          <w:rFonts w:cs="Arial"/>
          <w:szCs w:val="24"/>
        </w:rPr>
        <w:t>2. </w:t>
      </w:r>
      <w:r w:rsidR="005E49F1" w:rsidRPr="00DF37A8">
        <w:rPr>
          <w:rFonts w:cs="Arial"/>
          <w:szCs w:val="24"/>
        </w:rPr>
        <w:t xml:space="preserve"> </w:t>
      </w:r>
      <w:r w:rsidRPr="00DF37A8">
        <w:rPr>
          <w:rFonts w:cs="Arial"/>
          <w:iCs/>
          <w:szCs w:val="24"/>
        </w:rPr>
        <w:t>Avoid Conservatorship.</w:t>
      </w:r>
      <w:r w:rsidRPr="00DF37A8">
        <w:rPr>
          <w:rFonts w:cs="Arial"/>
          <w:bCs/>
          <w:iCs/>
          <w:szCs w:val="24"/>
        </w:rPr>
        <w:t xml:space="preserve"> </w:t>
      </w:r>
      <w:r w:rsidR="005E49F1" w:rsidRPr="00DF37A8">
        <w:rPr>
          <w:rFonts w:cs="Arial"/>
          <w:bCs/>
          <w:iCs/>
          <w:szCs w:val="24"/>
        </w:rPr>
        <w:t xml:space="preserve"> </w:t>
      </w:r>
      <w:r w:rsidRPr="00DF37A8">
        <w:rPr>
          <w:rFonts w:cs="Arial"/>
          <w:szCs w:val="24"/>
        </w:rPr>
        <w:t xml:space="preserve">To facilitate management of the trust property in the event of </w:t>
      </w:r>
      <w:r w:rsidR="00B91077">
        <w:rPr>
          <w:rFonts w:cs="Arial"/>
          <w:szCs w:val="24"/>
        </w:rPr>
        <w:t>the</w:t>
      </w:r>
      <w:r w:rsidRPr="00DF37A8">
        <w:rPr>
          <w:rFonts w:cs="Arial"/>
          <w:szCs w:val="24"/>
        </w:rPr>
        <w:t xml:space="preserve"> incapacity</w:t>
      </w:r>
      <w:r w:rsidR="00B91077">
        <w:rPr>
          <w:rFonts w:cs="Arial"/>
          <w:szCs w:val="24"/>
        </w:rPr>
        <w:t xml:space="preserve"> of one or both of us</w:t>
      </w:r>
      <w:r w:rsidRPr="00DF37A8">
        <w:rPr>
          <w:rFonts w:cs="Arial"/>
          <w:szCs w:val="24"/>
        </w:rPr>
        <w:t>; and</w:t>
      </w:r>
    </w:p>
    <w:p w:rsidR="006138C6" w:rsidRPr="00DF37A8" w:rsidRDefault="006138C6" w:rsidP="005E49F1">
      <w:pPr>
        <w:pStyle w:val="Form"/>
        <w:ind w:firstLine="720"/>
        <w:rPr>
          <w:rFonts w:cs="Arial"/>
          <w:szCs w:val="24"/>
        </w:rPr>
      </w:pPr>
    </w:p>
    <w:p w:rsidR="006138C6" w:rsidRPr="00DF37A8" w:rsidRDefault="006138C6" w:rsidP="005E49F1">
      <w:pPr>
        <w:pStyle w:val="Form"/>
        <w:ind w:firstLine="720"/>
        <w:rPr>
          <w:rFonts w:cs="Arial"/>
          <w:iCs/>
          <w:szCs w:val="24"/>
        </w:rPr>
      </w:pPr>
      <w:r w:rsidRPr="00DF37A8">
        <w:rPr>
          <w:rFonts w:cs="Arial"/>
          <w:szCs w:val="24"/>
        </w:rPr>
        <w:t>3. </w:t>
      </w:r>
      <w:r w:rsidR="005E49F1" w:rsidRPr="00DF37A8">
        <w:rPr>
          <w:rFonts w:cs="Arial"/>
          <w:szCs w:val="24"/>
        </w:rPr>
        <w:t xml:space="preserve"> </w:t>
      </w:r>
      <w:r w:rsidRPr="00DF37A8">
        <w:rPr>
          <w:rFonts w:cs="Arial"/>
          <w:iCs/>
          <w:szCs w:val="24"/>
        </w:rPr>
        <w:t>Transfer Property at Death.</w:t>
      </w:r>
      <w:r w:rsidRPr="00DF37A8">
        <w:rPr>
          <w:rFonts w:cs="Arial"/>
          <w:szCs w:val="24"/>
        </w:rPr>
        <w:t xml:space="preserve"> </w:t>
      </w:r>
      <w:r w:rsidR="005E49F1" w:rsidRPr="00DF37A8">
        <w:rPr>
          <w:rFonts w:cs="Arial"/>
          <w:szCs w:val="24"/>
        </w:rPr>
        <w:t xml:space="preserve"> </w:t>
      </w:r>
      <w:r w:rsidRPr="00DF37A8">
        <w:rPr>
          <w:rFonts w:cs="Arial"/>
          <w:szCs w:val="24"/>
        </w:rPr>
        <w:t xml:space="preserve">To facilitate transfer of the trust property on </w:t>
      </w:r>
      <w:r w:rsidR="00B91077">
        <w:rPr>
          <w:rFonts w:cs="Arial"/>
          <w:szCs w:val="24"/>
        </w:rPr>
        <w:t>the</w:t>
      </w:r>
      <w:r w:rsidRPr="00DF37A8">
        <w:rPr>
          <w:rFonts w:cs="Arial"/>
          <w:szCs w:val="24"/>
        </w:rPr>
        <w:t xml:space="preserve"> death</w:t>
      </w:r>
      <w:r w:rsidR="005E49F1" w:rsidRPr="00DF37A8">
        <w:rPr>
          <w:rFonts w:cs="Arial"/>
          <w:szCs w:val="24"/>
        </w:rPr>
        <w:t xml:space="preserve"> </w:t>
      </w:r>
      <w:r w:rsidR="00B91077">
        <w:rPr>
          <w:rFonts w:cs="Arial"/>
          <w:szCs w:val="24"/>
        </w:rPr>
        <w:t xml:space="preserve">of the last of us to die </w:t>
      </w:r>
      <w:r w:rsidR="005E49F1" w:rsidRPr="00DF37A8">
        <w:rPr>
          <w:rFonts w:cs="Arial"/>
          <w:szCs w:val="24"/>
        </w:rPr>
        <w:t>with minimal or no court intervention or probate proceedings</w:t>
      </w:r>
      <w:r w:rsidRPr="00DF37A8">
        <w:rPr>
          <w:rFonts w:cs="Arial"/>
          <w:szCs w:val="24"/>
        </w:rPr>
        <w:t>.</w:t>
      </w:r>
    </w:p>
    <w:p w:rsidR="006138C6" w:rsidRPr="00DF37A8" w:rsidRDefault="006138C6">
      <w:pPr>
        <w:pStyle w:val="Form"/>
        <w:rPr>
          <w:rFonts w:cs="Arial"/>
          <w:iCs/>
          <w:szCs w:val="24"/>
        </w:rPr>
      </w:pPr>
    </w:p>
    <w:p w:rsidR="006138C6" w:rsidRPr="00DF37A8" w:rsidRDefault="006138C6" w:rsidP="005E49F1">
      <w:pPr>
        <w:pStyle w:val="Form"/>
        <w:ind w:firstLine="360"/>
        <w:rPr>
          <w:rFonts w:cs="Arial"/>
          <w:szCs w:val="24"/>
        </w:rPr>
      </w:pPr>
      <w:r w:rsidRPr="00DF37A8">
        <w:rPr>
          <w:rFonts w:cs="Arial"/>
          <w:szCs w:val="24"/>
        </w:rPr>
        <w:t>B. </w:t>
      </w:r>
      <w:r w:rsidRPr="00DF37A8">
        <w:rPr>
          <w:rFonts w:cs="Arial"/>
          <w:iCs/>
          <w:szCs w:val="24"/>
          <w:u w:val="single"/>
        </w:rPr>
        <w:t>Initial Trustee</w:t>
      </w:r>
      <w:r w:rsidRPr="00DF37A8">
        <w:rPr>
          <w:rFonts w:cs="Arial"/>
          <w:iCs/>
          <w:szCs w:val="24"/>
        </w:rPr>
        <w:t>.</w:t>
      </w:r>
      <w:r w:rsidR="005E49F1" w:rsidRPr="00DF37A8">
        <w:rPr>
          <w:rFonts w:cs="Arial"/>
          <w:bCs/>
          <w:szCs w:val="24"/>
        </w:rPr>
        <w:t xml:space="preserve">  </w:t>
      </w:r>
      <w:r w:rsidR="00B91077">
        <w:rPr>
          <w:rFonts w:cs="Arial"/>
          <w:bCs/>
          <w:szCs w:val="24"/>
        </w:rPr>
        <w:t xml:space="preserve">We are </w:t>
      </w:r>
      <w:r w:rsidRPr="00DF37A8">
        <w:rPr>
          <w:rFonts w:cs="Arial"/>
          <w:szCs w:val="24"/>
        </w:rPr>
        <w:t xml:space="preserve">the initial </w:t>
      </w:r>
      <w:r w:rsidR="00B91077">
        <w:rPr>
          <w:rFonts w:cs="Arial"/>
          <w:szCs w:val="24"/>
        </w:rPr>
        <w:t>co-</w:t>
      </w:r>
      <w:r w:rsidRPr="00DF37A8">
        <w:rPr>
          <w:rFonts w:cs="Arial"/>
          <w:szCs w:val="24"/>
        </w:rPr>
        <w:t>trustee</w:t>
      </w:r>
      <w:r w:rsidR="00B91077">
        <w:rPr>
          <w:rFonts w:cs="Arial"/>
          <w:szCs w:val="24"/>
        </w:rPr>
        <w:t>s</w:t>
      </w:r>
      <w:r w:rsidRPr="00DF37A8">
        <w:rPr>
          <w:rFonts w:cs="Arial"/>
          <w:szCs w:val="24"/>
        </w:rPr>
        <w:t xml:space="preserve"> of this trust.</w:t>
      </w:r>
      <w:r w:rsidR="00B91077">
        <w:rPr>
          <w:rFonts w:cs="Arial"/>
          <w:szCs w:val="24"/>
        </w:rPr>
        <w:t xml:space="preserve">  Each of us may act alone as trustee.  Upon the death or incapacity of any one of the initial trustees, the remaining trustee shall be vested with the power to act as sole trustee, except as provided in paragraph C, below (“Successor Trustees”).</w:t>
      </w:r>
    </w:p>
    <w:p w:rsidR="006138C6" w:rsidRPr="00DF37A8" w:rsidRDefault="006138C6" w:rsidP="005E49F1">
      <w:pPr>
        <w:pStyle w:val="Form"/>
        <w:ind w:firstLine="360"/>
        <w:rPr>
          <w:rFonts w:cs="Arial"/>
          <w:szCs w:val="24"/>
        </w:rPr>
      </w:pPr>
    </w:p>
    <w:p w:rsidR="006138C6" w:rsidRPr="00DF37A8" w:rsidRDefault="006138C6" w:rsidP="005E49F1">
      <w:pPr>
        <w:pStyle w:val="Form"/>
        <w:ind w:firstLine="360"/>
        <w:rPr>
          <w:rFonts w:cs="Arial"/>
          <w:szCs w:val="24"/>
        </w:rPr>
      </w:pPr>
      <w:r w:rsidRPr="00DF37A8">
        <w:rPr>
          <w:rFonts w:cs="Arial"/>
          <w:szCs w:val="24"/>
        </w:rPr>
        <w:t>C. </w:t>
      </w:r>
      <w:r w:rsidR="005E49F1" w:rsidRPr="00DF37A8">
        <w:rPr>
          <w:rFonts w:cs="Arial"/>
          <w:szCs w:val="24"/>
        </w:rPr>
        <w:t xml:space="preserve"> </w:t>
      </w:r>
      <w:r w:rsidRPr="00DF37A8">
        <w:rPr>
          <w:rFonts w:cs="Arial"/>
          <w:iCs/>
          <w:szCs w:val="24"/>
          <w:u w:val="single"/>
        </w:rPr>
        <w:t>Successor Trustees</w:t>
      </w:r>
      <w:r w:rsidRPr="00DF37A8">
        <w:rPr>
          <w:rFonts w:cs="Arial"/>
          <w:iCs/>
          <w:szCs w:val="24"/>
        </w:rPr>
        <w:t>.</w:t>
      </w:r>
      <w:r w:rsidRPr="00DF37A8">
        <w:rPr>
          <w:rFonts w:cs="Arial"/>
          <w:szCs w:val="24"/>
        </w:rPr>
        <w:t xml:space="preserve"> </w:t>
      </w:r>
      <w:r w:rsidR="005E49F1" w:rsidRPr="00DF37A8">
        <w:rPr>
          <w:rFonts w:cs="Arial"/>
          <w:szCs w:val="24"/>
        </w:rPr>
        <w:t xml:space="preserve"> </w:t>
      </w:r>
      <w:r w:rsidRPr="00DF37A8">
        <w:rPr>
          <w:rFonts w:cs="Arial"/>
          <w:szCs w:val="24"/>
        </w:rPr>
        <w:t xml:space="preserve">When the </w:t>
      </w:r>
      <w:r w:rsidR="00B91077">
        <w:rPr>
          <w:rFonts w:cs="Arial"/>
          <w:szCs w:val="24"/>
        </w:rPr>
        <w:t xml:space="preserve">last of the </w:t>
      </w:r>
      <w:r w:rsidRPr="00DF37A8">
        <w:rPr>
          <w:rFonts w:cs="Arial"/>
          <w:szCs w:val="24"/>
        </w:rPr>
        <w:t>initial trustee</w:t>
      </w:r>
      <w:r w:rsidR="00B91077">
        <w:rPr>
          <w:rFonts w:cs="Arial"/>
          <w:szCs w:val="24"/>
        </w:rPr>
        <w:t>s</w:t>
      </w:r>
      <w:r w:rsidRPr="00DF37A8">
        <w:rPr>
          <w:rFonts w:cs="Arial"/>
          <w:szCs w:val="24"/>
        </w:rPr>
        <w:t xml:space="preserve"> ceases to act,</w:t>
      </w:r>
      <w:r w:rsidR="00B701DA" w:rsidRPr="00DF37A8">
        <w:rPr>
          <w:rFonts w:cs="Arial"/>
          <w:szCs w:val="24"/>
        </w:rPr>
        <w:t xml:space="preserve"> due to death, incapacity, or resignation, then</w:t>
      </w:r>
      <w:r w:rsidR="00B701DA" w:rsidRPr="00DF37A8">
        <w:rPr>
          <w:rFonts w:cs="Arial"/>
          <w:bCs/>
          <w:szCs w:val="24"/>
        </w:rPr>
        <w:t xml:space="preserve"> </w:t>
      </w:r>
      <w:r w:rsidR="00B701DA" w:rsidRPr="00DF37A8">
        <w:rPr>
          <w:rFonts w:cs="Arial"/>
          <w:bCs/>
          <w:szCs w:val="24"/>
          <w:u w:val="single"/>
        </w:rPr>
        <w:tab/>
      </w:r>
      <w:r w:rsidR="00B701DA" w:rsidRPr="00DF37A8">
        <w:rPr>
          <w:rFonts w:cs="Arial"/>
          <w:bCs/>
          <w:szCs w:val="24"/>
          <w:u w:val="single"/>
        </w:rPr>
        <w:tab/>
      </w:r>
      <w:r w:rsidR="00B701DA" w:rsidRPr="00DF37A8">
        <w:rPr>
          <w:rFonts w:cs="Arial"/>
          <w:bCs/>
          <w:szCs w:val="24"/>
          <w:u w:val="single"/>
        </w:rPr>
        <w:tab/>
      </w:r>
      <w:r w:rsidR="00B701DA" w:rsidRPr="00DF37A8">
        <w:rPr>
          <w:rFonts w:cs="Arial"/>
          <w:bCs/>
          <w:szCs w:val="24"/>
          <w:u w:val="single"/>
        </w:rPr>
        <w:tab/>
      </w:r>
      <w:r w:rsidR="00B701DA" w:rsidRPr="00DF37A8">
        <w:rPr>
          <w:rFonts w:cs="Arial"/>
          <w:bCs/>
          <w:szCs w:val="24"/>
          <w:u w:val="single"/>
        </w:rPr>
        <w:tab/>
      </w:r>
      <w:r w:rsidR="00B701DA" w:rsidRPr="00DF37A8">
        <w:rPr>
          <w:rFonts w:cs="Arial"/>
          <w:bCs/>
          <w:szCs w:val="24"/>
        </w:rPr>
        <w:t xml:space="preserve"> </w:t>
      </w:r>
      <w:r w:rsidRPr="00DF37A8">
        <w:rPr>
          <w:rFonts w:cs="Arial"/>
          <w:szCs w:val="24"/>
        </w:rPr>
        <w:t>shall become trustee</w:t>
      </w:r>
      <w:r w:rsidR="00B701DA" w:rsidRPr="00DF37A8">
        <w:rPr>
          <w:rFonts w:cs="Arial"/>
          <w:szCs w:val="24"/>
        </w:rPr>
        <w:t xml:space="preserve"> of this trust</w:t>
      </w:r>
      <w:r w:rsidRPr="00DF37A8">
        <w:rPr>
          <w:rFonts w:cs="Arial"/>
          <w:szCs w:val="24"/>
        </w:rPr>
        <w:t xml:space="preserve">. </w:t>
      </w:r>
      <w:r w:rsidR="00B701DA" w:rsidRPr="00DF37A8">
        <w:rPr>
          <w:rFonts w:cs="Arial"/>
          <w:szCs w:val="24"/>
        </w:rPr>
        <w:t xml:space="preserve"> </w:t>
      </w:r>
      <w:r w:rsidRPr="00DF37A8">
        <w:rPr>
          <w:rFonts w:cs="Arial"/>
          <w:szCs w:val="24"/>
        </w:rPr>
        <w:t xml:space="preserve">If this nominated successor </w:t>
      </w:r>
      <w:r w:rsidR="00B701DA" w:rsidRPr="00DF37A8">
        <w:rPr>
          <w:rFonts w:cs="Arial"/>
          <w:szCs w:val="24"/>
        </w:rPr>
        <w:t xml:space="preserve">trustee </w:t>
      </w:r>
      <w:r w:rsidRPr="00DF37A8">
        <w:rPr>
          <w:rFonts w:cs="Arial"/>
          <w:szCs w:val="24"/>
        </w:rPr>
        <w:t>fails to</w:t>
      </w:r>
      <w:r w:rsidR="00B701DA" w:rsidRPr="00DF37A8">
        <w:rPr>
          <w:rFonts w:cs="Arial"/>
          <w:szCs w:val="24"/>
        </w:rPr>
        <w:t>, refuses to, or</w:t>
      </w:r>
      <w:r w:rsidRPr="00DF37A8">
        <w:rPr>
          <w:rFonts w:cs="Arial"/>
          <w:szCs w:val="24"/>
        </w:rPr>
        <w:t xml:space="preserve"> ceases to act,</w:t>
      </w:r>
      <w:r w:rsidR="00B701DA" w:rsidRPr="00DF37A8">
        <w:rPr>
          <w:rFonts w:cs="Arial"/>
          <w:szCs w:val="24"/>
        </w:rPr>
        <w:t xml:space="preserve"> then </w:t>
      </w:r>
      <w:r w:rsidR="00B701DA" w:rsidRPr="00DF37A8">
        <w:rPr>
          <w:rFonts w:cs="Arial"/>
          <w:bCs/>
          <w:szCs w:val="24"/>
          <w:u w:val="single"/>
        </w:rPr>
        <w:tab/>
      </w:r>
      <w:r w:rsidR="00B701DA" w:rsidRPr="00DF37A8">
        <w:rPr>
          <w:rFonts w:cs="Arial"/>
          <w:bCs/>
          <w:szCs w:val="24"/>
          <w:u w:val="single"/>
        </w:rPr>
        <w:tab/>
      </w:r>
      <w:r w:rsidR="00B701DA" w:rsidRPr="00DF37A8">
        <w:rPr>
          <w:rFonts w:cs="Arial"/>
          <w:bCs/>
          <w:szCs w:val="24"/>
          <w:u w:val="single"/>
        </w:rPr>
        <w:tab/>
      </w:r>
      <w:r w:rsidR="00B701DA" w:rsidRPr="00DF37A8">
        <w:rPr>
          <w:rFonts w:cs="Arial"/>
          <w:bCs/>
          <w:szCs w:val="24"/>
          <w:u w:val="single"/>
        </w:rPr>
        <w:tab/>
      </w:r>
      <w:r w:rsidR="00B701DA" w:rsidRPr="00DF37A8">
        <w:rPr>
          <w:rFonts w:cs="Arial"/>
          <w:bCs/>
          <w:szCs w:val="24"/>
          <w:u w:val="single"/>
        </w:rPr>
        <w:tab/>
      </w:r>
      <w:r w:rsidRPr="00DF37A8">
        <w:rPr>
          <w:rFonts w:cs="Arial"/>
          <w:szCs w:val="24"/>
        </w:rPr>
        <w:t xml:space="preserve"> shall become the trustee</w:t>
      </w:r>
      <w:r w:rsidR="00B701DA" w:rsidRPr="00DF37A8">
        <w:rPr>
          <w:rFonts w:cs="Arial"/>
          <w:szCs w:val="24"/>
        </w:rPr>
        <w:t xml:space="preserve"> of this trust</w:t>
      </w:r>
      <w:r w:rsidRPr="00DF37A8">
        <w:rPr>
          <w:rFonts w:cs="Arial"/>
          <w:szCs w:val="24"/>
        </w:rPr>
        <w:t>.</w:t>
      </w:r>
    </w:p>
    <w:p w:rsidR="006138C6" w:rsidRPr="00DF37A8" w:rsidRDefault="006138C6" w:rsidP="005E49F1">
      <w:pPr>
        <w:pStyle w:val="Form"/>
        <w:ind w:firstLine="360"/>
        <w:rPr>
          <w:rFonts w:cs="Arial"/>
          <w:szCs w:val="24"/>
        </w:rPr>
      </w:pPr>
    </w:p>
    <w:p w:rsidR="006138C6" w:rsidRPr="00DF37A8" w:rsidRDefault="006138C6" w:rsidP="005E49F1">
      <w:pPr>
        <w:pStyle w:val="Form"/>
        <w:ind w:firstLine="360"/>
        <w:rPr>
          <w:rFonts w:cs="Arial"/>
          <w:szCs w:val="24"/>
        </w:rPr>
      </w:pPr>
      <w:r w:rsidRPr="00DF37A8">
        <w:rPr>
          <w:rFonts w:cs="Arial"/>
          <w:szCs w:val="24"/>
        </w:rPr>
        <w:t>D. </w:t>
      </w:r>
      <w:r w:rsidR="005E49F1" w:rsidRPr="00DF37A8">
        <w:rPr>
          <w:rFonts w:cs="Arial"/>
          <w:szCs w:val="24"/>
        </w:rPr>
        <w:t xml:space="preserve"> </w:t>
      </w:r>
      <w:r w:rsidRPr="00DF37A8">
        <w:rPr>
          <w:rFonts w:cs="Arial"/>
          <w:iCs/>
          <w:szCs w:val="24"/>
          <w:u w:val="single"/>
        </w:rPr>
        <w:t>Family Information</w:t>
      </w:r>
      <w:r w:rsidRPr="00DF37A8">
        <w:rPr>
          <w:rFonts w:cs="Arial"/>
          <w:iCs/>
          <w:szCs w:val="24"/>
        </w:rPr>
        <w:t>.</w:t>
      </w:r>
      <w:r w:rsidR="005E49F1" w:rsidRPr="00DF37A8">
        <w:rPr>
          <w:rFonts w:cs="Arial"/>
          <w:iCs/>
          <w:szCs w:val="24"/>
        </w:rPr>
        <w:t xml:space="preserve"> </w:t>
      </w:r>
      <w:r w:rsidRPr="00DF37A8">
        <w:rPr>
          <w:rFonts w:cs="Arial"/>
          <w:szCs w:val="24"/>
        </w:rPr>
        <w:t xml:space="preserve"> In connection with the administration of this trust, the trustee may rely on the following family information:</w:t>
      </w:r>
    </w:p>
    <w:p w:rsidR="006138C6" w:rsidRPr="00DF37A8" w:rsidRDefault="006138C6">
      <w:pPr>
        <w:pStyle w:val="Form"/>
        <w:rPr>
          <w:rFonts w:cs="Arial"/>
          <w:szCs w:val="24"/>
        </w:rPr>
      </w:pPr>
    </w:p>
    <w:p w:rsidR="006138C6" w:rsidRPr="00DF37A8" w:rsidRDefault="006138C6" w:rsidP="004E420A">
      <w:pPr>
        <w:pStyle w:val="Form"/>
        <w:ind w:firstLine="720"/>
        <w:rPr>
          <w:rFonts w:cs="Arial"/>
          <w:szCs w:val="24"/>
        </w:rPr>
      </w:pPr>
      <w:r w:rsidRPr="00DF37A8">
        <w:rPr>
          <w:rFonts w:cs="Arial"/>
          <w:szCs w:val="24"/>
        </w:rPr>
        <w:t>1. </w:t>
      </w:r>
      <w:r w:rsidR="005E49F1" w:rsidRPr="00DF37A8">
        <w:rPr>
          <w:rFonts w:cs="Arial"/>
          <w:szCs w:val="24"/>
        </w:rPr>
        <w:t xml:space="preserve"> </w:t>
      </w:r>
      <w:r w:rsidRPr="00DF37A8">
        <w:rPr>
          <w:rFonts w:cs="Arial"/>
          <w:iCs/>
          <w:szCs w:val="24"/>
        </w:rPr>
        <w:t>Marital</w:t>
      </w:r>
      <w:r w:rsidRPr="00DF37A8">
        <w:rPr>
          <w:rFonts w:cs="Arial"/>
          <w:szCs w:val="24"/>
        </w:rPr>
        <w:t xml:space="preserve"> </w:t>
      </w:r>
      <w:r w:rsidRPr="00DF37A8">
        <w:rPr>
          <w:rFonts w:cs="Arial"/>
          <w:iCs/>
          <w:szCs w:val="24"/>
        </w:rPr>
        <w:t>Status</w:t>
      </w:r>
      <w:r w:rsidRPr="00DF37A8">
        <w:rPr>
          <w:rFonts w:cs="Arial"/>
          <w:szCs w:val="24"/>
        </w:rPr>
        <w:t>.</w:t>
      </w:r>
      <w:r w:rsidR="005E49F1" w:rsidRPr="00DF37A8">
        <w:rPr>
          <w:rFonts w:cs="Arial"/>
          <w:szCs w:val="24"/>
        </w:rPr>
        <w:t xml:space="preserve"> </w:t>
      </w:r>
      <w:r w:rsidRPr="00DF37A8">
        <w:rPr>
          <w:rFonts w:cs="Arial"/>
          <w:szCs w:val="24"/>
        </w:rPr>
        <w:t xml:space="preserve"> </w:t>
      </w:r>
      <w:r w:rsidR="00B91077">
        <w:rPr>
          <w:rFonts w:cs="Arial"/>
          <w:szCs w:val="24"/>
        </w:rPr>
        <w:t>We are</w:t>
      </w:r>
      <w:r w:rsidRPr="00DF37A8">
        <w:rPr>
          <w:rFonts w:cs="Arial"/>
          <w:szCs w:val="24"/>
        </w:rPr>
        <w:t xml:space="preserve"> married</w:t>
      </w:r>
      <w:r w:rsidR="00B91077">
        <w:rPr>
          <w:rFonts w:cs="Arial"/>
          <w:szCs w:val="24"/>
        </w:rPr>
        <w:t xml:space="preserve"> to each other</w:t>
      </w:r>
      <w:r w:rsidRPr="00DF37A8">
        <w:rPr>
          <w:rFonts w:cs="Arial"/>
          <w:szCs w:val="24"/>
        </w:rPr>
        <w:t>.</w:t>
      </w:r>
      <w:r w:rsidR="00B91077">
        <w:rPr>
          <w:rFonts w:cs="Arial"/>
          <w:szCs w:val="24"/>
        </w:rPr>
        <w:t xml:space="preserve">  The date of our wedding was </w:t>
      </w:r>
      <w:r w:rsidR="00B91077" w:rsidRPr="00B91077">
        <w:rPr>
          <w:rFonts w:cs="Arial"/>
          <w:szCs w:val="24"/>
          <w:u w:val="single"/>
        </w:rPr>
        <w:tab/>
      </w:r>
      <w:r w:rsidR="00B91077" w:rsidRPr="00B91077">
        <w:rPr>
          <w:rFonts w:cs="Arial"/>
          <w:szCs w:val="24"/>
          <w:u w:val="single"/>
        </w:rPr>
        <w:tab/>
      </w:r>
      <w:r w:rsidR="00B91077" w:rsidRPr="00B91077">
        <w:rPr>
          <w:rFonts w:cs="Arial"/>
          <w:szCs w:val="24"/>
          <w:u w:val="single"/>
        </w:rPr>
        <w:tab/>
      </w:r>
      <w:r w:rsidR="00B91077" w:rsidRPr="00B91077">
        <w:rPr>
          <w:rFonts w:cs="Arial"/>
          <w:szCs w:val="24"/>
          <w:u w:val="single"/>
        </w:rPr>
        <w:tab/>
      </w:r>
      <w:r w:rsidR="00B91077" w:rsidRPr="00B91077">
        <w:rPr>
          <w:rFonts w:cs="Arial"/>
          <w:szCs w:val="24"/>
          <w:u w:val="single"/>
        </w:rPr>
        <w:tab/>
      </w:r>
      <w:r w:rsidR="00B91077" w:rsidRPr="00B91077">
        <w:rPr>
          <w:rFonts w:cs="Arial"/>
          <w:szCs w:val="24"/>
          <w:u w:val="single"/>
        </w:rPr>
        <w:tab/>
      </w:r>
      <w:r w:rsidR="00B91077">
        <w:rPr>
          <w:rFonts w:cs="Arial"/>
          <w:szCs w:val="24"/>
        </w:rPr>
        <w:t>.</w:t>
      </w:r>
    </w:p>
    <w:p w:rsidR="006138C6" w:rsidRPr="00DF37A8" w:rsidRDefault="006138C6" w:rsidP="004E420A">
      <w:pPr>
        <w:pStyle w:val="Form"/>
        <w:ind w:firstLine="720"/>
        <w:rPr>
          <w:rFonts w:cs="Arial"/>
          <w:szCs w:val="24"/>
        </w:rPr>
      </w:pPr>
    </w:p>
    <w:p w:rsidR="00997398" w:rsidRPr="00DF37A8" w:rsidRDefault="006138C6" w:rsidP="004E420A">
      <w:pPr>
        <w:pStyle w:val="Form"/>
        <w:ind w:firstLine="720"/>
        <w:rPr>
          <w:rFonts w:cs="Arial"/>
          <w:bCs/>
          <w:iCs/>
          <w:szCs w:val="24"/>
        </w:rPr>
      </w:pPr>
      <w:r w:rsidRPr="00DF37A8">
        <w:rPr>
          <w:rFonts w:cs="Arial"/>
          <w:szCs w:val="24"/>
        </w:rPr>
        <w:t>2. </w:t>
      </w:r>
      <w:r w:rsidR="005E49F1" w:rsidRPr="00DF37A8">
        <w:rPr>
          <w:rFonts w:cs="Arial"/>
          <w:szCs w:val="24"/>
        </w:rPr>
        <w:t xml:space="preserve"> </w:t>
      </w:r>
      <w:r w:rsidRPr="00DF37A8">
        <w:rPr>
          <w:rFonts w:cs="Arial"/>
          <w:iCs/>
          <w:szCs w:val="24"/>
        </w:rPr>
        <w:t>Children</w:t>
      </w:r>
      <w:r w:rsidRPr="00DF37A8">
        <w:rPr>
          <w:rFonts w:cs="Arial"/>
          <w:szCs w:val="24"/>
        </w:rPr>
        <w:t>.</w:t>
      </w:r>
      <w:r w:rsidR="004E420A" w:rsidRPr="00DF37A8">
        <w:rPr>
          <w:rFonts w:cs="Arial"/>
          <w:bCs/>
          <w:szCs w:val="24"/>
        </w:rPr>
        <w:t xml:space="preserve">  </w:t>
      </w:r>
      <w:r w:rsidR="00B91077">
        <w:rPr>
          <w:rFonts w:cs="Arial"/>
          <w:bCs/>
          <w:iCs/>
          <w:szCs w:val="24"/>
        </w:rPr>
        <w:t xml:space="preserve">We </w:t>
      </w:r>
      <w:r w:rsidRPr="00DF37A8">
        <w:rPr>
          <w:rFonts w:cs="Arial"/>
          <w:bCs/>
          <w:iCs/>
          <w:szCs w:val="24"/>
        </w:rPr>
        <w:t xml:space="preserve">have </w:t>
      </w:r>
      <w:r w:rsidR="00997398" w:rsidRPr="00DF37A8">
        <w:rPr>
          <w:rFonts w:cs="Arial"/>
          <w:bCs/>
          <w:iCs/>
          <w:szCs w:val="24"/>
        </w:rPr>
        <w:t>the following living</w:t>
      </w:r>
      <w:r w:rsidRPr="00DF37A8">
        <w:rPr>
          <w:rFonts w:cs="Arial"/>
          <w:bCs/>
          <w:iCs/>
          <w:szCs w:val="24"/>
        </w:rPr>
        <w:t xml:space="preserve"> children</w:t>
      </w:r>
      <w:r w:rsidR="00997398" w:rsidRPr="00DF37A8">
        <w:rPr>
          <w:rFonts w:cs="Arial"/>
          <w:bCs/>
          <w:iCs/>
          <w:szCs w:val="24"/>
        </w:rPr>
        <w:t xml:space="preserve"> (List full names and birth dates, or write “None”):</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 and</w:t>
      </w:r>
    </w:p>
    <w:p w:rsidR="00997398" w:rsidRPr="00DF37A8" w:rsidRDefault="00997398" w:rsidP="00997398">
      <w:pPr>
        <w:pStyle w:val="Form"/>
        <w:ind w:firstLine="0"/>
        <w:rPr>
          <w:rFonts w:cs="Arial"/>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6138C6" w:rsidRPr="00DF37A8" w:rsidRDefault="006138C6" w:rsidP="004E420A">
      <w:pPr>
        <w:pStyle w:val="Form"/>
        <w:ind w:firstLine="720"/>
        <w:rPr>
          <w:rFonts w:cs="Arial"/>
          <w:szCs w:val="24"/>
        </w:rPr>
      </w:pPr>
    </w:p>
    <w:p w:rsidR="006138C6" w:rsidRPr="00DF37A8" w:rsidRDefault="006138C6" w:rsidP="004E420A">
      <w:pPr>
        <w:pStyle w:val="Form"/>
        <w:ind w:firstLine="720"/>
        <w:rPr>
          <w:rFonts w:cs="Arial"/>
          <w:bCs/>
          <w:iCs/>
          <w:szCs w:val="24"/>
        </w:rPr>
      </w:pPr>
      <w:r w:rsidRPr="00DF37A8">
        <w:rPr>
          <w:rFonts w:cs="Arial"/>
          <w:szCs w:val="24"/>
        </w:rPr>
        <w:t>3. </w:t>
      </w:r>
      <w:r w:rsidR="004E420A" w:rsidRPr="00DF37A8">
        <w:rPr>
          <w:rFonts w:cs="Arial"/>
          <w:szCs w:val="24"/>
        </w:rPr>
        <w:t xml:space="preserve"> </w:t>
      </w:r>
      <w:r w:rsidRPr="00DF37A8">
        <w:rPr>
          <w:rFonts w:cs="Arial"/>
          <w:iCs/>
          <w:szCs w:val="24"/>
        </w:rPr>
        <w:t>Deceased Children</w:t>
      </w:r>
      <w:r w:rsidR="004E420A" w:rsidRPr="00DF37A8">
        <w:rPr>
          <w:rFonts w:cs="Arial"/>
          <w:szCs w:val="24"/>
        </w:rPr>
        <w:t xml:space="preserve">.  </w:t>
      </w:r>
      <w:r w:rsidR="00B91077">
        <w:rPr>
          <w:rFonts w:cs="Arial"/>
          <w:bCs/>
          <w:iCs/>
          <w:szCs w:val="24"/>
        </w:rPr>
        <w:t>We</w:t>
      </w:r>
      <w:r w:rsidRPr="00DF37A8">
        <w:rPr>
          <w:rFonts w:cs="Arial"/>
          <w:bCs/>
          <w:iCs/>
          <w:szCs w:val="24"/>
        </w:rPr>
        <w:t xml:space="preserve"> have </w:t>
      </w:r>
      <w:r w:rsidR="00997398" w:rsidRPr="00DF37A8">
        <w:rPr>
          <w:rFonts w:cs="Arial"/>
          <w:bCs/>
          <w:iCs/>
          <w:szCs w:val="24"/>
        </w:rPr>
        <w:t>the following</w:t>
      </w:r>
      <w:r w:rsidRPr="00DF37A8">
        <w:rPr>
          <w:rFonts w:cs="Arial"/>
          <w:bCs/>
          <w:iCs/>
          <w:szCs w:val="24"/>
        </w:rPr>
        <w:t xml:space="preserve"> deceased children who are survived by issue now living</w:t>
      </w:r>
      <w:r w:rsidR="00997398" w:rsidRPr="00DF37A8">
        <w:rPr>
          <w:rFonts w:cs="Arial"/>
          <w:bCs/>
          <w:iCs/>
          <w:szCs w:val="24"/>
        </w:rPr>
        <w:t xml:space="preserve"> (List or write “None”):</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997398" w:rsidRPr="00DF37A8" w:rsidRDefault="00997398" w:rsidP="00997398">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 and</w:t>
      </w:r>
    </w:p>
    <w:p w:rsidR="00997398" w:rsidRPr="00DF37A8" w:rsidRDefault="00997398" w:rsidP="00997398">
      <w:pPr>
        <w:pStyle w:val="Form"/>
        <w:ind w:firstLine="0"/>
        <w:rPr>
          <w:rFonts w:cs="Arial"/>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6138C6" w:rsidRPr="00DF37A8" w:rsidRDefault="006138C6">
      <w:pPr>
        <w:pStyle w:val="Form"/>
        <w:rPr>
          <w:rFonts w:cs="Arial"/>
          <w:szCs w:val="24"/>
        </w:rPr>
      </w:pPr>
    </w:p>
    <w:p w:rsidR="006138C6" w:rsidRPr="00DF37A8" w:rsidRDefault="004E420A">
      <w:pPr>
        <w:pStyle w:val="FormCen"/>
        <w:rPr>
          <w:rFonts w:cs="Arial"/>
          <w:b/>
          <w:szCs w:val="24"/>
        </w:rPr>
      </w:pPr>
      <w:r w:rsidRPr="00DF37A8">
        <w:rPr>
          <w:rFonts w:cs="Arial"/>
          <w:b/>
          <w:szCs w:val="24"/>
        </w:rPr>
        <w:t>ARTICLE</w:t>
      </w:r>
      <w:r w:rsidR="006138C6" w:rsidRPr="00DF37A8">
        <w:rPr>
          <w:rFonts w:cs="Arial"/>
          <w:b/>
          <w:szCs w:val="24"/>
        </w:rPr>
        <w:t xml:space="preserve"> III</w:t>
      </w:r>
      <w:r w:rsidRPr="00DF37A8">
        <w:rPr>
          <w:rFonts w:cs="Arial"/>
          <w:b/>
          <w:szCs w:val="24"/>
        </w:rPr>
        <w:t>:</w:t>
      </w:r>
      <w:r w:rsidR="006138C6" w:rsidRPr="00DF37A8">
        <w:rPr>
          <w:rFonts w:cs="Arial"/>
          <w:b/>
          <w:szCs w:val="24"/>
        </w:rPr>
        <w:t xml:space="preserve"> </w:t>
      </w:r>
      <w:r w:rsidRPr="00DF37A8">
        <w:rPr>
          <w:rFonts w:cs="Arial"/>
          <w:b/>
          <w:szCs w:val="24"/>
        </w:rPr>
        <w:t xml:space="preserve"> </w:t>
      </w:r>
      <w:r w:rsidR="006138C6" w:rsidRPr="00DF37A8">
        <w:rPr>
          <w:rFonts w:cs="Arial"/>
          <w:b/>
          <w:szCs w:val="24"/>
        </w:rPr>
        <w:t xml:space="preserve">DISTRIBUTIONS DURING </w:t>
      </w:r>
      <w:r w:rsidR="00B91077">
        <w:rPr>
          <w:rFonts w:cs="Arial"/>
          <w:b/>
          <w:szCs w:val="24"/>
        </w:rPr>
        <w:t>GRANTOR</w:t>
      </w:r>
      <w:r w:rsidR="006138C6" w:rsidRPr="00DF37A8">
        <w:rPr>
          <w:rFonts w:cs="Arial"/>
          <w:b/>
          <w:szCs w:val="24"/>
        </w:rPr>
        <w:t>S</w:t>
      </w:r>
      <w:r w:rsidR="00B91077">
        <w:rPr>
          <w:rFonts w:cs="Arial"/>
          <w:b/>
          <w:szCs w:val="24"/>
        </w:rPr>
        <w:t>’</w:t>
      </w:r>
      <w:r w:rsidR="006138C6" w:rsidRPr="00DF37A8">
        <w:rPr>
          <w:rFonts w:cs="Arial"/>
          <w:b/>
          <w:szCs w:val="24"/>
        </w:rPr>
        <w:t xml:space="preserve"> LIFETIME</w:t>
      </w:r>
      <w:r w:rsidR="00B91077">
        <w:rPr>
          <w:rFonts w:cs="Arial"/>
          <w:b/>
          <w:szCs w:val="24"/>
        </w:rPr>
        <w:t>S</w:t>
      </w:r>
    </w:p>
    <w:p w:rsidR="006138C6" w:rsidRPr="00DF37A8" w:rsidRDefault="006138C6">
      <w:pPr>
        <w:pStyle w:val="zzSansSerif"/>
        <w:rPr>
          <w:rFonts w:cs="Arial"/>
          <w:sz w:val="24"/>
          <w:szCs w:val="24"/>
        </w:rPr>
      </w:pPr>
    </w:p>
    <w:p w:rsidR="006138C6" w:rsidRPr="00DF37A8" w:rsidRDefault="006138C6" w:rsidP="004E420A">
      <w:pPr>
        <w:pStyle w:val="Form"/>
        <w:ind w:firstLine="360"/>
        <w:rPr>
          <w:rFonts w:cs="Arial"/>
          <w:szCs w:val="24"/>
        </w:rPr>
      </w:pPr>
      <w:r w:rsidRPr="00DF37A8">
        <w:rPr>
          <w:rFonts w:cs="Arial"/>
          <w:szCs w:val="24"/>
        </w:rPr>
        <w:t xml:space="preserve">During </w:t>
      </w:r>
      <w:r w:rsidR="00B91077">
        <w:rPr>
          <w:rFonts w:cs="Arial"/>
          <w:szCs w:val="24"/>
        </w:rPr>
        <w:t xml:space="preserve">the period in which at least one of us </w:t>
      </w:r>
      <w:r w:rsidRPr="00DF37A8">
        <w:rPr>
          <w:rFonts w:cs="Arial"/>
          <w:szCs w:val="24"/>
        </w:rPr>
        <w:t>i</w:t>
      </w:r>
      <w:r w:rsidR="00B91077">
        <w:rPr>
          <w:rFonts w:cs="Arial"/>
          <w:szCs w:val="24"/>
        </w:rPr>
        <w:t>s living</w:t>
      </w:r>
      <w:r w:rsidRPr="00DF37A8">
        <w:rPr>
          <w:rFonts w:cs="Arial"/>
          <w:szCs w:val="24"/>
        </w:rPr>
        <w:t>, the trustee</w:t>
      </w:r>
      <w:r w:rsidR="00B91077">
        <w:rPr>
          <w:rFonts w:cs="Arial"/>
          <w:szCs w:val="24"/>
        </w:rPr>
        <w:t>(s) shall pay to or apply for our</w:t>
      </w:r>
      <w:r w:rsidRPr="00DF37A8">
        <w:rPr>
          <w:rFonts w:cs="Arial"/>
          <w:szCs w:val="24"/>
        </w:rPr>
        <w:t xml:space="preserve"> benefit as much of the income </w:t>
      </w:r>
      <w:r w:rsidR="00B91077">
        <w:rPr>
          <w:rFonts w:cs="Arial"/>
          <w:szCs w:val="24"/>
        </w:rPr>
        <w:t>and principal of this trust as any one of us may</w:t>
      </w:r>
      <w:r w:rsidRPr="00DF37A8">
        <w:rPr>
          <w:rFonts w:cs="Arial"/>
          <w:szCs w:val="24"/>
        </w:rPr>
        <w:t xml:space="preserve"> request, plus such additional sums as the trustee in </w:t>
      </w:r>
      <w:r w:rsidR="004E420A" w:rsidRPr="00DF37A8">
        <w:rPr>
          <w:rFonts w:cs="Arial"/>
          <w:szCs w:val="24"/>
        </w:rPr>
        <w:t>his/her</w:t>
      </w:r>
      <w:r w:rsidR="00B91077">
        <w:rPr>
          <w:rFonts w:cs="Arial"/>
          <w:szCs w:val="24"/>
        </w:rPr>
        <w:t>/their</w:t>
      </w:r>
      <w:r w:rsidRPr="00DF37A8">
        <w:rPr>
          <w:rFonts w:cs="Arial"/>
          <w:szCs w:val="24"/>
        </w:rPr>
        <w:t xml:space="preserve"> discretion d</w:t>
      </w:r>
      <w:r w:rsidR="00B91077">
        <w:rPr>
          <w:rFonts w:cs="Arial"/>
          <w:szCs w:val="24"/>
        </w:rPr>
        <w:t>etermines are appropriate for our</w:t>
      </w:r>
      <w:r w:rsidRPr="00DF37A8">
        <w:rPr>
          <w:rFonts w:cs="Arial"/>
          <w:szCs w:val="24"/>
        </w:rPr>
        <w:t xml:space="preserve"> health, education, maintenance, a</w:t>
      </w:r>
      <w:r w:rsidR="00B91077">
        <w:rPr>
          <w:rFonts w:cs="Arial"/>
          <w:szCs w:val="24"/>
        </w:rPr>
        <w:t>nd support in accordance with our</w:t>
      </w:r>
      <w:r w:rsidRPr="00DF37A8">
        <w:rPr>
          <w:rFonts w:cs="Arial"/>
          <w:szCs w:val="24"/>
        </w:rPr>
        <w:t xml:space="preserve"> accustomed standard of living.</w:t>
      </w:r>
    </w:p>
    <w:p w:rsidR="006138C6" w:rsidRPr="00DF37A8" w:rsidRDefault="006138C6">
      <w:pPr>
        <w:pStyle w:val="Form"/>
        <w:rPr>
          <w:rFonts w:cs="Arial"/>
          <w:szCs w:val="24"/>
        </w:rPr>
      </w:pPr>
    </w:p>
    <w:p w:rsidR="006138C6" w:rsidRPr="00DF37A8" w:rsidRDefault="004E420A">
      <w:pPr>
        <w:pStyle w:val="FormCen"/>
        <w:rPr>
          <w:rFonts w:cs="Arial"/>
          <w:b/>
          <w:szCs w:val="24"/>
        </w:rPr>
      </w:pPr>
      <w:r w:rsidRPr="00DF37A8">
        <w:rPr>
          <w:rFonts w:cs="Arial"/>
          <w:b/>
          <w:szCs w:val="24"/>
        </w:rPr>
        <w:t>ARTICLE</w:t>
      </w:r>
      <w:r w:rsidR="006138C6" w:rsidRPr="00DF37A8">
        <w:rPr>
          <w:rFonts w:cs="Arial"/>
          <w:b/>
          <w:szCs w:val="24"/>
        </w:rPr>
        <w:t xml:space="preserve"> IV</w:t>
      </w:r>
      <w:r w:rsidRPr="00DF37A8">
        <w:rPr>
          <w:rFonts w:cs="Arial"/>
          <w:b/>
          <w:szCs w:val="24"/>
        </w:rPr>
        <w:t xml:space="preserve">: </w:t>
      </w:r>
      <w:r w:rsidR="006138C6" w:rsidRPr="00DF37A8">
        <w:rPr>
          <w:rFonts w:cs="Arial"/>
          <w:b/>
          <w:szCs w:val="24"/>
        </w:rPr>
        <w:t xml:space="preserve"> DISTRIBUTION</w:t>
      </w:r>
      <w:r w:rsidR="00262D8A" w:rsidRPr="00DF37A8">
        <w:rPr>
          <w:rFonts w:cs="Arial"/>
          <w:b/>
          <w:szCs w:val="24"/>
        </w:rPr>
        <w:t>S</w:t>
      </w:r>
      <w:r w:rsidR="006138C6" w:rsidRPr="00DF37A8">
        <w:rPr>
          <w:rFonts w:cs="Arial"/>
          <w:b/>
          <w:szCs w:val="24"/>
        </w:rPr>
        <w:t xml:space="preserve"> ON DEATH</w:t>
      </w:r>
      <w:r w:rsidR="00B91077">
        <w:rPr>
          <w:rFonts w:cs="Arial"/>
          <w:b/>
          <w:szCs w:val="24"/>
        </w:rPr>
        <w:t>S</w:t>
      </w:r>
    </w:p>
    <w:p w:rsidR="006138C6" w:rsidRPr="00DF37A8" w:rsidRDefault="006138C6">
      <w:pPr>
        <w:pStyle w:val="zzSansSerif"/>
        <w:rPr>
          <w:rFonts w:cs="Arial"/>
          <w:sz w:val="24"/>
          <w:szCs w:val="24"/>
        </w:rPr>
      </w:pPr>
    </w:p>
    <w:p w:rsidR="004E420A" w:rsidRPr="00DF37A8" w:rsidRDefault="00D04E3D" w:rsidP="004E420A">
      <w:pPr>
        <w:pStyle w:val="Form"/>
        <w:ind w:firstLine="360"/>
        <w:rPr>
          <w:rFonts w:cs="Arial"/>
          <w:szCs w:val="24"/>
        </w:rPr>
      </w:pPr>
      <w:r>
        <w:rPr>
          <w:rFonts w:cs="Arial"/>
          <w:szCs w:val="24"/>
        </w:rPr>
        <w:t xml:space="preserve">Except upon revocation of this trust, no distribution shall be made hereunder until we both shall die.  </w:t>
      </w:r>
      <w:r w:rsidR="00B91077">
        <w:rPr>
          <w:rFonts w:cs="Arial"/>
          <w:szCs w:val="24"/>
        </w:rPr>
        <w:t>Upon the death of the last of us to die</w:t>
      </w:r>
      <w:r w:rsidR="006138C6" w:rsidRPr="00DF37A8">
        <w:rPr>
          <w:rFonts w:cs="Arial"/>
          <w:szCs w:val="24"/>
        </w:rPr>
        <w:t>, the trustee shall distribute the remaining trust property</w:t>
      </w:r>
      <w:r w:rsidR="004E420A" w:rsidRPr="00DF37A8">
        <w:rPr>
          <w:rFonts w:cs="Arial"/>
          <w:szCs w:val="24"/>
        </w:rPr>
        <w:t xml:space="preserve"> as follows:</w:t>
      </w:r>
    </w:p>
    <w:p w:rsidR="004E420A" w:rsidRPr="00DF37A8" w:rsidRDefault="004E420A" w:rsidP="004E420A">
      <w:pPr>
        <w:pStyle w:val="Form"/>
        <w:ind w:firstLine="360"/>
        <w:rPr>
          <w:rFonts w:cs="Arial"/>
          <w:szCs w:val="24"/>
        </w:rPr>
      </w:pPr>
    </w:p>
    <w:p w:rsidR="004E420A" w:rsidRPr="00DF37A8" w:rsidRDefault="004E420A" w:rsidP="00AB674D">
      <w:pPr>
        <w:pStyle w:val="Form"/>
        <w:ind w:firstLine="360"/>
        <w:rPr>
          <w:rFonts w:cs="Arial"/>
          <w:szCs w:val="24"/>
        </w:rPr>
      </w:pPr>
      <w:r w:rsidRPr="00DF37A8">
        <w:rPr>
          <w:rFonts w:cs="Arial"/>
          <w:szCs w:val="24"/>
        </w:rPr>
        <w:t xml:space="preserve">A.  </w:t>
      </w:r>
      <w:r w:rsidR="00B91077">
        <w:rPr>
          <w:rFonts w:cs="Arial"/>
          <w:iCs/>
          <w:szCs w:val="24"/>
          <w:u w:val="single"/>
        </w:rPr>
        <w:t>Debts of Grantor</w:t>
      </w:r>
      <w:r w:rsidRPr="00DF37A8">
        <w:rPr>
          <w:rFonts w:cs="Arial"/>
          <w:iCs/>
          <w:szCs w:val="24"/>
          <w:u w:val="single"/>
        </w:rPr>
        <w:t>s</w:t>
      </w:r>
      <w:r w:rsidR="00B91077">
        <w:rPr>
          <w:rFonts w:cs="Arial"/>
          <w:iCs/>
          <w:szCs w:val="24"/>
          <w:u w:val="single"/>
        </w:rPr>
        <w:t>’</w:t>
      </w:r>
      <w:r w:rsidRPr="00DF37A8">
        <w:rPr>
          <w:rFonts w:cs="Arial"/>
          <w:iCs/>
          <w:szCs w:val="24"/>
          <w:u w:val="single"/>
        </w:rPr>
        <w:t xml:space="preserve"> Estate</w:t>
      </w:r>
      <w:r w:rsidR="00B91077">
        <w:rPr>
          <w:rFonts w:cs="Arial"/>
          <w:iCs/>
          <w:szCs w:val="24"/>
          <w:u w:val="single"/>
        </w:rPr>
        <w:t>s</w:t>
      </w:r>
      <w:r w:rsidRPr="00DF37A8">
        <w:rPr>
          <w:rFonts w:cs="Arial"/>
          <w:szCs w:val="24"/>
        </w:rPr>
        <w:t xml:space="preserve">.  </w:t>
      </w:r>
      <w:r w:rsidR="00BC05CB" w:rsidRPr="00DF37A8">
        <w:rPr>
          <w:rFonts w:cs="Arial"/>
          <w:szCs w:val="24"/>
        </w:rPr>
        <w:t>First, o</w:t>
      </w:r>
      <w:r w:rsidR="00B91077">
        <w:rPr>
          <w:rFonts w:cs="Arial"/>
          <w:szCs w:val="24"/>
        </w:rPr>
        <w:t>n the</w:t>
      </w:r>
      <w:r w:rsidRPr="00DF37A8">
        <w:rPr>
          <w:rFonts w:cs="Arial"/>
          <w:szCs w:val="24"/>
        </w:rPr>
        <w:t xml:space="preserve"> death</w:t>
      </w:r>
      <w:r w:rsidR="00B91077">
        <w:rPr>
          <w:rFonts w:cs="Arial"/>
          <w:szCs w:val="24"/>
        </w:rPr>
        <w:t xml:space="preserve"> of the last of us to die</w:t>
      </w:r>
      <w:r w:rsidRPr="00DF37A8">
        <w:rPr>
          <w:rFonts w:cs="Arial"/>
          <w:szCs w:val="24"/>
        </w:rPr>
        <w:t>, the trustee shall pay from the trust property:</w:t>
      </w:r>
    </w:p>
    <w:p w:rsidR="004E420A" w:rsidRPr="00DF37A8" w:rsidRDefault="004E420A" w:rsidP="004E420A">
      <w:pPr>
        <w:pStyle w:val="Form"/>
        <w:rPr>
          <w:rFonts w:cs="Arial"/>
          <w:szCs w:val="24"/>
        </w:rPr>
      </w:pPr>
    </w:p>
    <w:p w:rsidR="00262D8A" w:rsidRPr="00DF37A8" w:rsidRDefault="00262D8A" w:rsidP="004E420A">
      <w:pPr>
        <w:pStyle w:val="Form"/>
        <w:rPr>
          <w:rFonts w:cs="Arial"/>
          <w:szCs w:val="24"/>
        </w:rPr>
      </w:pPr>
      <w:r w:rsidRPr="00DF37A8">
        <w:rPr>
          <w:rFonts w:cs="Arial"/>
          <w:szCs w:val="24"/>
        </w:rPr>
        <w:t xml:space="preserve">1.  Estate </w:t>
      </w:r>
      <w:r w:rsidR="00BC26AF" w:rsidRPr="00DF37A8">
        <w:rPr>
          <w:rFonts w:cs="Arial"/>
          <w:szCs w:val="24"/>
        </w:rPr>
        <w:t xml:space="preserve">and Gift </w:t>
      </w:r>
      <w:r w:rsidRPr="00DF37A8">
        <w:rPr>
          <w:rFonts w:cs="Arial"/>
          <w:szCs w:val="24"/>
        </w:rPr>
        <w:t xml:space="preserve">Taxes.  Any federal or state </w:t>
      </w:r>
      <w:r w:rsidR="00BC26AF" w:rsidRPr="00DF37A8">
        <w:rPr>
          <w:rFonts w:cs="Arial"/>
          <w:szCs w:val="24"/>
        </w:rPr>
        <w:t xml:space="preserve">wealth </w:t>
      </w:r>
      <w:r w:rsidRPr="00DF37A8">
        <w:rPr>
          <w:rFonts w:cs="Arial"/>
          <w:szCs w:val="24"/>
        </w:rPr>
        <w:t>transfer taxes.</w:t>
      </w:r>
    </w:p>
    <w:p w:rsidR="00262D8A" w:rsidRPr="00DF37A8" w:rsidRDefault="00262D8A" w:rsidP="004E420A">
      <w:pPr>
        <w:pStyle w:val="Form"/>
        <w:rPr>
          <w:rFonts w:cs="Arial"/>
          <w:szCs w:val="24"/>
        </w:rPr>
      </w:pPr>
    </w:p>
    <w:p w:rsidR="004E420A" w:rsidRPr="00DF37A8" w:rsidRDefault="00262D8A" w:rsidP="004E420A">
      <w:pPr>
        <w:pStyle w:val="Form"/>
        <w:rPr>
          <w:rFonts w:cs="Arial"/>
          <w:szCs w:val="24"/>
        </w:rPr>
      </w:pPr>
      <w:r w:rsidRPr="00DF37A8">
        <w:rPr>
          <w:rFonts w:cs="Arial"/>
          <w:szCs w:val="24"/>
        </w:rPr>
        <w:t>2</w:t>
      </w:r>
      <w:r w:rsidR="004E420A" w:rsidRPr="00DF37A8">
        <w:rPr>
          <w:rFonts w:cs="Arial"/>
          <w:szCs w:val="24"/>
        </w:rPr>
        <w:t xml:space="preserve">.  </w:t>
      </w:r>
      <w:r w:rsidR="004E420A" w:rsidRPr="00DF37A8">
        <w:rPr>
          <w:rFonts w:cs="Arial"/>
          <w:iCs/>
          <w:szCs w:val="24"/>
        </w:rPr>
        <w:t>Funeral and Other Final Expenses</w:t>
      </w:r>
      <w:r w:rsidR="004E420A" w:rsidRPr="00DF37A8">
        <w:rPr>
          <w:rFonts w:cs="Arial"/>
          <w:szCs w:val="24"/>
        </w:rPr>
        <w:t xml:space="preserve">.  </w:t>
      </w:r>
      <w:r w:rsidR="00B91077">
        <w:rPr>
          <w:rFonts w:cs="Arial"/>
          <w:szCs w:val="24"/>
        </w:rPr>
        <w:t>The</w:t>
      </w:r>
      <w:r w:rsidR="004E420A" w:rsidRPr="00DF37A8">
        <w:rPr>
          <w:rFonts w:cs="Arial"/>
          <w:szCs w:val="24"/>
        </w:rPr>
        <w:t xml:space="preserve"> funeral</w:t>
      </w:r>
      <w:r w:rsidR="00BC26AF" w:rsidRPr="00DF37A8">
        <w:rPr>
          <w:rFonts w:cs="Arial"/>
          <w:szCs w:val="24"/>
        </w:rPr>
        <w:t>, burial,</w:t>
      </w:r>
      <w:r w:rsidR="004E420A" w:rsidRPr="00DF37A8">
        <w:rPr>
          <w:rFonts w:cs="Arial"/>
          <w:szCs w:val="24"/>
        </w:rPr>
        <w:t xml:space="preserve"> and other final expenses</w:t>
      </w:r>
      <w:r w:rsidR="00B91077">
        <w:rPr>
          <w:rFonts w:cs="Arial"/>
          <w:szCs w:val="24"/>
        </w:rPr>
        <w:t xml:space="preserve"> of the last of us to die</w:t>
      </w:r>
      <w:r w:rsidR="004E420A" w:rsidRPr="00DF37A8">
        <w:rPr>
          <w:rFonts w:cs="Arial"/>
          <w:szCs w:val="24"/>
        </w:rPr>
        <w:t xml:space="preserve"> not prepaid or otherwise provided for.</w:t>
      </w:r>
    </w:p>
    <w:p w:rsidR="004E420A" w:rsidRPr="00DF37A8" w:rsidRDefault="004E420A" w:rsidP="004E420A">
      <w:pPr>
        <w:pStyle w:val="Form"/>
        <w:rPr>
          <w:rFonts w:cs="Arial"/>
          <w:szCs w:val="24"/>
        </w:rPr>
      </w:pPr>
    </w:p>
    <w:p w:rsidR="004E420A" w:rsidRPr="00DF37A8" w:rsidRDefault="00262D8A" w:rsidP="004E420A">
      <w:pPr>
        <w:pStyle w:val="Form"/>
        <w:rPr>
          <w:rFonts w:cs="Arial"/>
          <w:szCs w:val="24"/>
        </w:rPr>
      </w:pPr>
      <w:r w:rsidRPr="00DF37A8">
        <w:rPr>
          <w:rFonts w:cs="Arial"/>
          <w:szCs w:val="24"/>
        </w:rPr>
        <w:t>3</w:t>
      </w:r>
      <w:r w:rsidR="004E420A" w:rsidRPr="00DF37A8">
        <w:rPr>
          <w:rFonts w:cs="Arial"/>
          <w:szCs w:val="24"/>
        </w:rPr>
        <w:t xml:space="preserve">.  </w:t>
      </w:r>
      <w:r w:rsidR="004E420A" w:rsidRPr="00DF37A8">
        <w:rPr>
          <w:rFonts w:cs="Arial"/>
          <w:iCs/>
          <w:szCs w:val="24"/>
        </w:rPr>
        <w:t>Other Debts</w:t>
      </w:r>
      <w:r w:rsidR="00B91077">
        <w:rPr>
          <w:rFonts w:cs="Arial"/>
          <w:szCs w:val="24"/>
        </w:rPr>
        <w:t>.  The</w:t>
      </w:r>
      <w:r w:rsidR="00BC26AF" w:rsidRPr="00DF37A8">
        <w:rPr>
          <w:rFonts w:cs="Arial"/>
          <w:szCs w:val="24"/>
        </w:rPr>
        <w:t xml:space="preserve"> other legally enforceable </w:t>
      </w:r>
      <w:r w:rsidR="004E420A" w:rsidRPr="00DF37A8">
        <w:rPr>
          <w:rFonts w:cs="Arial"/>
          <w:szCs w:val="24"/>
        </w:rPr>
        <w:t xml:space="preserve">debts that would be properly payable by </w:t>
      </w:r>
      <w:r w:rsidR="00B91077">
        <w:rPr>
          <w:rFonts w:cs="Arial"/>
          <w:szCs w:val="24"/>
        </w:rPr>
        <w:t>the</w:t>
      </w:r>
      <w:r w:rsidR="004E420A" w:rsidRPr="00DF37A8">
        <w:rPr>
          <w:rFonts w:cs="Arial"/>
          <w:szCs w:val="24"/>
        </w:rPr>
        <w:t xml:space="preserve"> probate estate </w:t>
      </w:r>
      <w:r w:rsidR="00B91077">
        <w:rPr>
          <w:rFonts w:cs="Arial"/>
          <w:szCs w:val="24"/>
        </w:rPr>
        <w:t xml:space="preserve">of the last of us to die </w:t>
      </w:r>
      <w:r w:rsidR="004E420A" w:rsidRPr="00DF37A8">
        <w:rPr>
          <w:rFonts w:cs="Arial"/>
          <w:szCs w:val="24"/>
        </w:rPr>
        <w:t xml:space="preserve">if the trust property were included in a probate estate rather than this trust and a timely creditor’s claim was filed </w:t>
      </w:r>
      <w:r w:rsidR="00404EBA">
        <w:rPr>
          <w:rFonts w:cs="Arial"/>
          <w:szCs w:val="24"/>
        </w:rPr>
        <w:t>against</w:t>
      </w:r>
      <w:r w:rsidR="004E420A" w:rsidRPr="00DF37A8">
        <w:rPr>
          <w:rFonts w:cs="Arial"/>
          <w:szCs w:val="24"/>
        </w:rPr>
        <w:t xml:space="preserve"> that estate.</w:t>
      </w:r>
    </w:p>
    <w:p w:rsidR="004E420A" w:rsidRPr="00DF37A8" w:rsidRDefault="004E420A" w:rsidP="004E420A">
      <w:pPr>
        <w:pStyle w:val="Form"/>
        <w:rPr>
          <w:rFonts w:cs="Arial"/>
          <w:szCs w:val="24"/>
        </w:rPr>
      </w:pPr>
    </w:p>
    <w:p w:rsidR="004E420A" w:rsidRPr="00DF37A8" w:rsidRDefault="00262D8A" w:rsidP="004E420A">
      <w:pPr>
        <w:pStyle w:val="Form"/>
        <w:rPr>
          <w:rFonts w:cs="Arial"/>
          <w:szCs w:val="24"/>
        </w:rPr>
      </w:pPr>
      <w:r w:rsidRPr="00DF37A8">
        <w:rPr>
          <w:rFonts w:cs="Arial"/>
          <w:szCs w:val="24"/>
        </w:rPr>
        <w:t>4</w:t>
      </w:r>
      <w:r w:rsidR="004E420A" w:rsidRPr="00DF37A8">
        <w:rPr>
          <w:rFonts w:cs="Arial"/>
          <w:szCs w:val="24"/>
        </w:rPr>
        <w:t xml:space="preserve">.  </w:t>
      </w:r>
      <w:r w:rsidR="004E420A" w:rsidRPr="00DF37A8">
        <w:rPr>
          <w:rFonts w:cs="Arial"/>
          <w:iCs/>
          <w:szCs w:val="24"/>
        </w:rPr>
        <w:t>Probate and Trust Expenses</w:t>
      </w:r>
      <w:r w:rsidR="004E420A" w:rsidRPr="00DF37A8">
        <w:rPr>
          <w:rFonts w:cs="Arial"/>
          <w:szCs w:val="24"/>
        </w:rPr>
        <w:t xml:space="preserve">.  Necessary and proper expenses of administration of </w:t>
      </w:r>
      <w:r w:rsidR="00D04E3D">
        <w:rPr>
          <w:rFonts w:cs="Arial"/>
          <w:szCs w:val="24"/>
        </w:rPr>
        <w:t>the</w:t>
      </w:r>
      <w:r w:rsidR="004E420A" w:rsidRPr="00DF37A8">
        <w:rPr>
          <w:rFonts w:cs="Arial"/>
          <w:szCs w:val="24"/>
        </w:rPr>
        <w:t xml:space="preserve"> probate estate </w:t>
      </w:r>
      <w:r w:rsidR="00D04E3D">
        <w:rPr>
          <w:rFonts w:cs="Arial"/>
          <w:szCs w:val="24"/>
        </w:rPr>
        <w:t xml:space="preserve">of the last of us to die </w:t>
      </w:r>
      <w:r w:rsidR="004E420A" w:rsidRPr="00DF37A8">
        <w:rPr>
          <w:rFonts w:cs="Arial"/>
          <w:szCs w:val="24"/>
        </w:rPr>
        <w:t>and of the administration of this trust.</w:t>
      </w:r>
    </w:p>
    <w:p w:rsidR="004E420A" w:rsidRPr="00DF37A8" w:rsidRDefault="004E420A" w:rsidP="004E420A">
      <w:pPr>
        <w:pStyle w:val="Form"/>
        <w:ind w:firstLine="360"/>
        <w:rPr>
          <w:rFonts w:cs="Arial"/>
          <w:szCs w:val="24"/>
        </w:rPr>
      </w:pPr>
    </w:p>
    <w:p w:rsidR="004E420A" w:rsidRPr="00DF37A8" w:rsidRDefault="004E420A" w:rsidP="004E420A">
      <w:pPr>
        <w:pStyle w:val="Form"/>
        <w:ind w:firstLine="360"/>
        <w:rPr>
          <w:rFonts w:cs="Arial"/>
          <w:szCs w:val="24"/>
        </w:rPr>
      </w:pPr>
      <w:r w:rsidRPr="00DF37A8">
        <w:rPr>
          <w:rFonts w:cs="Arial"/>
          <w:szCs w:val="24"/>
        </w:rPr>
        <w:t xml:space="preserve">B.  Thereafter, </w:t>
      </w:r>
      <w:r w:rsidR="00F462E9" w:rsidRPr="00DF37A8">
        <w:rPr>
          <w:rFonts w:cs="Arial"/>
          <w:szCs w:val="24"/>
        </w:rPr>
        <w:t xml:space="preserve">to </w:t>
      </w:r>
      <w:r w:rsidR="00B012BE">
        <w:rPr>
          <w:rFonts w:cs="Arial"/>
          <w:szCs w:val="24"/>
        </w:rPr>
        <w:t>our</w:t>
      </w:r>
      <w:r w:rsidR="00F462E9" w:rsidRPr="00DF37A8">
        <w:rPr>
          <w:rFonts w:cs="Arial"/>
          <w:szCs w:val="24"/>
        </w:rPr>
        <w:t xml:space="preserve"> beneficiaries </w:t>
      </w:r>
      <w:r w:rsidRPr="00DF37A8">
        <w:rPr>
          <w:rFonts w:cs="Arial"/>
          <w:szCs w:val="24"/>
        </w:rPr>
        <w:t>as follows:</w:t>
      </w:r>
    </w:p>
    <w:p w:rsidR="002F2E15" w:rsidRPr="00DF37A8" w:rsidRDefault="002F2E15" w:rsidP="002F2E15">
      <w:pPr>
        <w:pStyle w:val="Form"/>
        <w:ind w:firstLine="720"/>
        <w:rPr>
          <w:rFonts w:cs="Arial"/>
          <w:szCs w:val="24"/>
        </w:rPr>
      </w:pPr>
    </w:p>
    <w:p w:rsidR="002F2E15" w:rsidRPr="00DF37A8" w:rsidRDefault="002F2E15" w:rsidP="002F2E15">
      <w:pPr>
        <w:pStyle w:val="Form"/>
        <w:ind w:firstLine="720"/>
        <w:rPr>
          <w:rFonts w:cs="Arial"/>
          <w:szCs w:val="24"/>
        </w:rPr>
      </w:pPr>
      <w:r w:rsidRPr="00DF37A8">
        <w:rPr>
          <w:rFonts w:cs="Arial"/>
          <w:szCs w:val="24"/>
        </w:rPr>
        <w:t xml:space="preserve">1.  Specific </w:t>
      </w:r>
      <w:r w:rsidR="00962439" w:rsidRPr="00DF37A8">
        <w:rPr>
          <w:rFonts w:cs="Arial"/>
          <w:szCs w:val="24"/>
        </w:rPr>
        <w:t>distribution(s):</w:t>
      </w:r>
    </w:p>
    <w:p w:rsidR="004E420A" w:rsidRPr="00DF37A8" w:rsidRDefault="004E420A" w:rsidP="002F2E15">
      <w:pPr>
        <w:pStyle w:val="Form"/>
        <w:ind w:left="720"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t xml:space="preserve">         </w:t>
      </w:r>
      <w:r w:rsidR="00962439" w:rsidRPr="00DF37A8">
        <w:rPr>
          <w:rFonts w:cs="Arial"/>
          <w:bCs/>
          <w:szCs w:val="24"/>
        </w:rPr>
        <w:t>;</w:t>
      </w:r>
    </w:p>
    <w:p w:rsidR="00962439" w:rsidRPr="00DF37A8" w:rsidRDefault="00962439" w:rsidP="002F2E15">
      <w:pPr>
        <w:pStyle w:val="Form"/>
        <w:ind w:left="720" w:firstLine="0"/>
        <w:rPr>
          <w:rFonts w:cs="Arial"/>
          <w:bCs/>
          <w:szCs w:val="24"/>
        </w:rPr>
      </w:pPr>
    </w:p>
    <w:p w:rsidR="00962439" w:rsidRPr="00DF37A8" w:rsidRDefault="00962439" w:rsidP="002F2E15">
      <w:pPr>
        <w:pStyle w:val="Form"/>
        <w:ind w:left="720" w:firstLine="0"/>
        <w:rPr>
          <w:rFonts w:cs="Arial"/>
          <w:bCs/>
          <w:szCs w:val="24"/>
        </w:rPr>
      </w:pPr>
      <w:r w:rsidRPr="00DF37A8">
        <w:rPr>
          <w:rFonts w:cs="Arial"/>
          <w:bCs/>
          <w:szCs w:val="24"/>
        </w:rPr>
        <w:t>2.  Residuary distribution(s):</w:t>
      </w:r>
    </w:p>
    <w:p w:rsidR="00962439" w:rsidRPr="00DF37A8" w:rsidRDefault="00962439" w:rsidP="00962439">
      <w:pPr>
        <w:pStyle w:val="Form"/>
        <w:ind w:left="720"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t xml:space="preserve">         </w:t>
      </w:r>
      <w:r w:rsidRPr="00DF37A8">
        <w:rPr>
          <w:rFonts w:cs="Arial"/>
          <w:bCs/>
          <w:szCs w:val="24"/>
        </w:rPr>
        <w:t>.</w:t>
      </w:r>
    </w:p>
    <w:p w:rsidR="006138C6" w:rsidRDefault="006138C6" w:rsidP="000715DF">
      <w:pPr>
        <w:pStyle w:val="Form"/>
        <w:ind w:firstLine="360"/>
        <w:rPr>
          <w:rFonts w:cs="Arial"/>
          <w:szCs w:val="24"/>
        </w:rPr>
      </w:pPr>
    </w:p>
    <w:p w:rsidR="000715DF" w:rsidRDefault="000715DF" w:rsidP="000715DF">
      <w:pPr>
        <w:rPr>
          <w:bCs/>
        </w:rPr>
      </w:pPr>
      <w:r>
        <w:rPr>
          <w:rFonts w:cs="Arial"/>
          <w:szCs w:val="24"/>
        </w:rPr>
        <w:t xml:space="preserve">C.  </w:t>
      </w:r>
      <w:r w:rsidRPr="000715DF">
        <w:rPr>
          <w:rFonts w:cs="Arial"/>
          <w:szCs w:val="24"/>
          <w:u w:val="single"/>
        </w:rPr>
        <w:t>Disinheritance</w:t>
      </w:r>
      <w:r>
        <w:rPr>
          <w:rFonts w:cs="Arial"/>
          <w:szCs w:val="24"/>
        </w:rPr>
        <w:t xml:space="preserve">.  </w:t>
      </w:r>
      <w:r>
        <w:rPr>
          <w:bCs/>
        </w:rPr>
        <w:tab/>
      </w:r>
      <w:r w:rsidR="00B012BE">
        <w:rPr>
          <w:bCs/>
        </w:rPr>
        <w:t>We</w:t>
      </w:r>
      <w:r>
        <w:rPr>
          <w:bCs/>
        </w:rPr>
        <w:t xml:space="preserve"> intentionally and with full knowledge of the consequences disinherit to the maximum extent permissible under applicable law, and deliberately provide no distribution under this trust for the following of </w:t>
      </w:r>
      <w:r w:rsidR="00B012BE">
        <w:rPr>
          <w:bCs/>
        </w:rPr>
        <w:t>our</w:t>
      </w:r>
      <w:r>
        <w:rPr>
          <w:bCs/>
        </w:rPr>
        <w:t xml:space="preserve"> </w:t>
      </w:r>
      <w:r w:rsidR="00B012BE">
        <w:rPr>
          <w:bCs/>
        </w:rPr>
        <w:t>children (otherwise, write “N/A”</w:t>
      </w:r>
      <w:r>
        <w:rPr>
          <w:bCs/>
        </w:rPr>
        <w:t xml:space="preserve"> below):</w:t>
      </w:r>
    </w:p>
    <w:p w:rsidR="000715DF" w:rsidRPr="00DF37A8" w:rsidRDefault="000715DF" w:rsidP="000715DF">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0715DF" w:rsidRPr="00DF37A8" w:rsidRDefault="000715DF" w:rsidP="000715DF">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0715DF" w:rsidRPr="00DF37A8" w:rsidRDefault="000715DF" w:rsidP="000715DF">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0715DF" w:rsidRPr="00DF37A8" w:rsidRDefault="000715DF" w:rsidP="000715DF">
      <w:pPr>
        <w:pStyle w:val="Form"/>
        <w:ind w:firstLine="0"/>
        <w:rPr>
          <w:rFonts w:cs="Arial"/>
          <w:bCs/>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 and</w:t>
      </w:r>
    </w:p>
    <w:p w:rsidR="000715DF" w:rsidRPr="00DF37A8" w:rsidRDefault="000715DF" w:rsidP="000715DF">
      <w:pPr>
        <w:pStyle w:val="Form"/>
        <w:ind w:firstLine="0"/>
        <w:rPr>
          <w:rFonts w:cs="Arial"/>
          <w:szCs w:val="24"/>
        </w:rPr>
      </w:pP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rPr>
        <w:t>.</w:t>
      </w:r>
    </w:p>
    <w:p w:rsidR="000715DF" w:rsidRPr="00DF37A8" w:rsidRDefault="000715DF" w:rsidP="000715DF">
      <w:pPr>
        <w:pStyle w:val="Form"/>
        <w:ind w:firstLine="360"/>
        <w:rPr>
          <w:rFonts w:cs="Arial"/>
          <w:szCs w:val="24"/>
        </w:rPr>
      </w:pPr>
    </w:p>
    <w:p w:rsidR="006138C6" w:rsidRPr="00DF37A8" w:rsidRDefault="004E420A">
      <w:pPr>
        <w:pStyle w:val="FormCen"/>
        <w:rPr>
          <w:rFonts w:cs="Arial"/>
          <w:b/>
          <w:szCs w:val="24"/>
        </w:rPr>
      </w:pPr>
      <w:r w:rsidRPr="00DF37A8">
        <w:rPr>
          <w:rFonts w:cs="Arial"/>
          <w:b/>
          <w:szCs w:val="24"/>
        </w:rPr>
        <w:t>ARTICLE</w:t>
      </w:r>
      <w:r w:rsidR="006138C6" w:rsidRPr="00DF37A8">
        <w:rPr>
          <w:rFonts w:cs="Arial"/>
          <w:b/>
          <w:szCs w:val="24"/>
        </w:rPr>
        <w:t xml:space="preserve"> V</w:t>
      </w:r>
      <w:r w:rsidRPr="00DF37A8">
        <w:rPr>
          <w:rFonts w:cs="Arial"/>
          <w:b/>
          <w:szCs w:val="24"/>
        </w:rPr>
        <w:t xml:space="preserve">: </w:t>
      </w:r>
      <w:r w:rsidR="006138C6" w:rsidRPr="00DF37A8">
        <w:rPr>
          <w:rFonts w:cs="Arial"/>
          <w:b/>
          <w:szCs w:val="24"/>
        </w:rPr>
        <w:t xml:space="preserve"> ADDITIONAL DISTRIBUTION PROVISIONS</w:t>
      </w:r>
    </w:p>
    <w:p w:rsidR="006138C6" w:rsidRPr="00DF37A8" w:rsidRDefault="006138C6">
      <w:pPr>
        <w:pStyle w:val="FormCen"/>
        <w:rPr>
          <w:rFonts w:cs="Arial"/>
          <w:szCs w:val="24"/>
        </w:rPr>
      </w:pPr>
    </w:p>
    <w:p w:rsidR="006138C6" w:rsidRPr="00DF37A8" w:rsidRDefault="006138C6" w:rsidP="004E420A">
      <w:pPr>
        <w:pStyle w:val="Form"/>
        <w:ind w:firstLine="360"/>
        <w:rPr>
          <w:rFonts w:cs="Arial"/>
          <w:szCs w:val="24"/>
        </w:rPr>
      </w:pPr>
      <w:r w:rsidRPr="00DF37A8">
        <w:rPr>
          <w:rFonts w:cs="Arial"/>
          <w:szCs w:val="24"/>
        </w:rPr>
        <w:t>A. </w:t>
      </w:r>
      <w:r w:rsidR="004E420A" w:rsidRPr="00DF37A8">
        <w:rPr>
          <w:rFonts w:cs="Arial"/>
          <w:szCs w:val="24"/>
        </w:rPr>
        <w:t xml:space="preserve"> </w:t>
      </w:r>
      <w:r w:rsidRPr="00DF37A8">
        <w:rPr>
          <w:rFonts w:cs="Arial"/>
          <w:iCs/>
          <w:szCs w:val="24"/>
          <w:u w:val="single"/>
        </w:rPr>
        <w:t>Trustee</w:t>
      </w:r>
      <w:r w:rsidR="004E420A" w:rsidRPr="00DF37A8">
        <w:rPr>
          <w:rFonts w:cs="Arial"/>
          <w:iCs/>
          <w:szCs w:val="24"/>
          <w:u w:val="single"/>
        </w:rPr>
        <w:t>’s</w:t>
      </w:r>
      <w:r w:rsidRPr="00DF37A8">
        <w:rPr>
          <w:rFonts w:cs="Arial"/>
          <w:iCs/>
          <w:szCs w:val="24"/>
          <w:u w:val="single"/>
        </w:rPr>
        <w:t xml:space="preserve"> Distribution Powers</w:t>
      </w:r>
      <w:r w:rsidRPr="00DF37A8">
        <w:rPr>
          <w:rFonts w:cs="Arial"/>
          <w:szCs w:val="24"/>
        </w:rPr>
        <w:t xml:space="preserve">. </w:t>
      </w:r>
      <w:r w:rsidR="004E420A" w:rsidRPr="00DF37A8">
        <w:rPr>
          <w:rFonts w:cs="Arial"/>
          <w:szCs w:val="24"/>
        </w:rPr>
        <w:t xml:space="preserve"> </w:t>
      </w:r>
      <w:r w:rsidRPr="00DF37A8">
        <w:rPr>
          <w:rFonts w:cs="Arial"/>
          <w:szCs w:val="24"/>
        </w:rPr>
        <w:t xml:space="preserve">For purposes of making distributions, </w:t>
      </w:r>
      <w:r w:rsidR="004E420A" w:rsidRPr="00DF37A8">
        <w:rPr>
          <w:rFonts w:cs="Arial"/>
          <w:szCs w:val="24"/>
        </w:rPr>
        <w:t xml:space="preserve">to the maximum extent permissible under applicable law, </w:t>
      </w:r>
      <w:r w:rsidR="00B012BE">
        <w:rPr>
          <w:rFonts w:cs="Arial"/>
          <w:szCs w:val="24"/>
        </w:rPr>
        <w:t>we</w:t>
      </w:r>
      <w:r w:rsidR="004E420A" w:rsidRPr="00DF37A8">
        <w:rPr>
          <w:rFonts w:cs="Arial"/>
          <w:szCs w:val="24"/>
        </w:rPr>
        <w:t xml:space="preserve"> desire that </w:t>
      </w:r>
      <w:r w:rsidRPr="00DF37A8">
        <w:rPr>
          <w:rFonts w:cs="Arial"/>
          <w:szCs w:val="24"/>
        </w:rPr>
        <w:t>the trustee’s powers include the following:</w:t>
      </w:r>
    </w:p>
    <w:p w:rsidR="006138C6" w:rsidRPr="00DF37A8" w:rsidRDefault="006138C6">
      <w:pPr>
        <w:pStyle w:val="zzSansSerif"/>
        <w:rPr>
          <w:rFonts w:cs="Arial"/>
          <w:sz w:val="24"/>
          <w:szCs w:val="24"/>
        </w:rPr>
      </w:pPr>
    </w:p>
    <w:p w:rsidR="006138C6" w:rsidRPr="00DF37A8" w:rsidRDefault="006138C6" w:rsidP="00BC05CB">
      <w:pPr>
        <w:pStyle w:val="Form"/>
        <w:ind w:firstLine="720"/>
        <w:rPr>
          <w:rFonts w:cs="Arial"/>
          <w:szCs w:val="24"/>
        </w:rPr>
      </w:pPr>
      <w:r w:rsidRPr="00DF37A8">
        <w:rPr>
          <w:rFonts w:cs="Arial"/>
          <w:szCs w:val="24"/>
        </w:rPr>
        <w:t>1. </w:t>
      </w:r>
      <w:r w:rsidR="00BC05CB" w:rsidRPr="00DF37A8">
        <w:rPr>
          <w:rFonts w:cs="Arial"/>
          <w:szCs w:val="24"/>
        </w:rPr>
        <w:t xml:space="preserve"> </w:t>
      </w:r>
      <w:r w:rsidRPr="00DF37A8">
        <w:rPr>
          <w:rFonts w:cs="Arial"/>
          <w:iCs/>
          <w:szCs w:val="24"/>
        </w:rPr>
        <w:t>Nonprorata Distributions</w:t>
      </w:r>
      <w:r w:rsidRPr="00DF37A8">
        <w:rPr>
          <w:rFonts w:cs="Arial"/>
          <w:szCs w:val="24"/>
        </w:rPr>
        <w:t xml:space="preserve">. </w:t>
      </w:r>
      <w:r w:rsidR="00BC05CB" w:rsidRPr="00DF37A8">
        <w:rPr>
          <w:rFonts w:cs="Arial"/>
          <w:szCs w:val="24"/>
        </w:rPr>
        <w:t xml:space="preserve"> </w:t>
      </w:r>
      <w:r w:rsidRPr="00DF37A8">
        <w:rPr>
          <w:rFonts w:cs="Arial"/>
          <w:szCs w:val="24"/>
        </w:rPr>
        <w:t xml:space="preserve">When the trustee must divide any trust property into parts or shares for the purpose of distribution or otherwise, the trustee may, in the trustee’s discretion, make the division and distribution in undivided interests, in kind, or partly in kind and partly in money, prorata or nonprorata. </w:t>
      </w:r>
      <w:r w:rsidR="00262D8A" w:rsidRPr="00DF37A8">
        <w:rPr>
          <w:rFonts w:cs="Arial"/>
          <w:szCs w:val="24"/>
        </w:rPr>
        <w:t xml:space="preserve"> </w:t>
      </w:r>
      <w:r w:rsidRPr="00DF37A8">
        <w:rPr>
          <w:rFonts w:cs="Arial"/>
          <w:szCs w:val="24"/>
        </w:rPr>
        <w:t>The trustee may make sales of the trust property that the trustee considers appropriate to accommodate such distributions.</w:t>
      </w:r>
    </w:p>
    <w:p w:rsidR="006138C6" w:rsidRPr="00DF37A8" w:rsidRDefault="006138C6" w:rsidP="00BC05CB">
      <w:pPr>
        <w:pStyle w:val="zzSansSerif"/>
        <w:ind w:firstLine="720"/>
        <w:rPr>
          <w:rFonts w:cs="Arial"/>
          <w:sz w:val="24"/>
          <w:szCs w:val="24"/>
        </w:rPr>
      </w:pPr>
    </w:p>
    <w:p w:rsidR="006138C6" w:rsidRPr="00DF37A8" w:rsidRDefault="006138C6" w:rsidP="00BC05CB">
      <w:pPr>
        <w:pStyle w:val="Form"/>
        <w:ind w:firstLine="720"/>
        <w:rPr>
          <w:rFonts w:cs="Arial"/>
          <w:szCs w:val="24"/>
        </w:rPr>
      </w:pPr>
      <w:r w:rsidRPr="00DF37A8">
        <w:rPr>
          <w:rFonts w:cs="Arial"/>
          <w:szCs w:val="24"/>
        </w:rPr>
        <w:lastRenderedPageBreak/>
        <w:t>2. </w:t>
      </w:r>
      <w:r w:rsidR="00BC05CB" w:rsidRPr="00DF37A8">
        <w:rPr>
          <w:rFonts w:cs="Arial"/>
          <w:szCs w:val="24"/>
        </w:rPr>
        <w:t xml:space="preserve"> </w:t>
      </w:r>
      <w:r w:rsidRPr="00DF37A8">
        <w:rPr>
          <w:rFonts w:cs="Arial"/>
          <w:iCs/>
          <w:szCs w:val="24"/>
        </w:rPr>
        <w:t>Power to Delay Distributions.</w:t>
      </w:r>
      <w:r w:rsidRPr="00DF37A8">
        <w:rPr>
          <w:rFonts w:cs="Arial"/>
          <w:szCs w:val="24"/>
        </w:rPr>
        <w:t xml:space="preserve"> </w:t>
      </w:r>
      <w:r w:rsidR="00BC05CB" w:rsidRPr="00DF37A8">
        <w:rPr>
          <w:rFonts w:cs="Arial"/>
          <w:szCs w:val="24"/>
        </w:rPr>
        <w:t xml:space="preserve"> </w:t>
      </w:r>
      <w:r w:rsidR="00262D8A" w:rsidRPr="00DF37A8">
        <w:rPr>
          <w:rFonts w:cs="Arial"/>
          <w:szCs w:val="24"/>
        </w:rPr>
        <w:t>T</w:t>
      </w:r>
      <w:r w:rsidRPr="00DF37A8">
        <w:rPr>
          <w:rFonts w:cs="Arial"/>
          <w:szCs w:val="24"/>
        </w:rPr>
        <w:t>he tr</w:t>
      </w:r>
      <w:r w:rsidR="009D111C" w:rsidRPr="00DF37A8">
        <w:rPr>
          <w:rFonts w:cs="Arial"/>
          <w:szCs w:val="24"/>
        </w:rPr>
        <w:t xml:space="preserve">ustee may delay the division or </w:t>
      </w:r>
      <w:r w:rsidRPr="00DF37A8">
        <w:rPr>
          <w:rFonts w:cs="Arial"/>
          <w:szCs w:val="24"/>
        </w:rPr>
        <w:t xml:space="preserve">distribution of all or part of the property for the period of time necessary to ascertain and provide for the payment of any tax claim or other liability, contingent or otherwise, against the trust property. </w:t>
      </w:r>
      <w:r w:rsidR="00262D8A" w:rsidRPr="00DF37A8">
        <w:rPr>
          <w:rFonts w:cs="Arial"/>
          <w:szCs w:val="24"/>
        </w:rPr>
        <w:t xml:space="preserve"> </w:t>
      </w:r>
      <w:r w:rsidRPr="00DF37A8">
        <w:rPr>
          <w:rFonts w:cs="Arial"/>
          <w:szCs w:val="24"/>
        </w:rPr>
        <w:t>During this period, the trustee may pay the net income of the trust to the beneficiaries entitled to it, and any income not distributed shall on resolution of any tax claim or other liability be payable to the person entitled to it immediately after t</w:t>
      </w:r>
      <w:r w:rsidR="00382D46" w:rsidRPr="00DF37A8">
        <w:rPr>
          <w:rFonts w:cs="Arial"/>
          <w:szCs w:val="24"/>
        </w:rPr>
        <w:t>he trustee receives the income.</w:t>
      </w:r>
    </w:p>
    <w:p w:rsidR="006138C6" w:rsidRPr="00DF37A8" w:rsidRDefault="006138C6">
      <w:pPr>
        <w:pStyle w:val="zzSansSerif"/>
        <w:rPr>
          <w:rFonts w:cs="Arial"/>
          <w:sz w:val="24"/>
          <w:szCs w:val="24"/>
        </w:rPr>
      </w:pPr>
    </w:p>
    <w:p w:rsidR="006138C6" w:rsidRPr="00DF37A8" w:rsidRDefault="006138C6" w:rsidP="005017BB">
      <w:pPr>
        <w:pStyle w:val="Form"/>
        <w:ind w:firstLine="360"/>
        <w:rPr>
          <w:rFonts w:cs="Arial"/>
          <w:szCs w:val="24"/>
        </w:rPr>
      </w:pPr>
      <w:r w:rsidRPr="00DF37A8">
        <w:rPr>
          <w:rFonts w:cs="Arial"/>
          <w:szCs w:val="24"/>
        </w:rPr>
        <w:t>B. </w:t>
      </w:r>
      <w:r w:rsidR="00262D8A" w:rsidRPr="00DF37A8">
        <w:rPr>
          <w:rFonts w:cs="Arial"/>
          <w:szCs w:val="24"/>
        </w:rPr>
        <w:t xml:space="preserve"> </w:t>
      </w:r>
      <w:r w:rsidRPr="00DF37A8">
        <w:rPr>
          <w:rFonts w:cs="Arial"/>
          <w:iCs/>
          <w:szCs w:val="24"/>
          <w:u w:val="single"/>
        </w:rPr>
        <w:t xml:space="preserve">Distributions to </w:t>
      </w:r>
      <w:r w:rsidR="00997398" w:rsidRPr="00DF37A8">
        <w:rPr>
          <w:rFonts w:cs="Arial"/>
          <w:iCs/>
          <w:szCs w:val="24"/>
          <w:u w:val="single"/>
        </w:rPr>
        <w:t>Underaged</w:t>
      </w:r>
      <w:r w:rsidRPr="00DF37A8">
        <w:rPr>
          <w:rFonts w:cs="Arial"/>
          <w:iCs/>
          <w:szCs w:val="24"/>
          <w:u w:val="single"/>
        </w:rPr>
        <w:t xml:space="preserve"> Persons</w:t>
      </w:r>
      <w:r w:rsidRPr="00DF37A8">
        <w:rPr>
          <w:rFonts w:cs="Arial"/>
          <w:iCs/>
          <w:szCs w:val="24"/>
        </w:rPr>
        <w:t>.</w:t>
      </w:r>
      <w:r w:rsidR="00262D8A" w:rsidRPr="00DF37A8">
        <w:rPr>
          <w:rFonts w:cs="Arial"/>
          <w:iCs/>
          <w:szCs w:val="24"/>
        </w:rPr>
        <w:t xml:space="preserve"> </w:t>
      </w:r>
      <w:r w:rsidRPr="00DF37A8">
        <w:rPr>
          <w:rFonts w:cs="Arial"/>
          <w:szCs w:val="24"/>
        </w:rPr>
        <w:t xml:space="preserve"> If any person otherwise entitled to outright distribution of any property from </w:t>
      </w:r>
      <w:r w:rsidR="009D111C" w:rsidRPr="00DF37A8">
        <w:rPr>
          <w:rFonts w:cs="Arial"/>
          <w:szCs w:val="24"/>
        </w:rPr>
        <w:t>this</w:t>
      </w:r>
      <w:r w:rsidRPr="00DF37A8">
        <w:rPr>
          <w:rFonts w:cs="Arial"/>
          <w:szCs w:val="24"/>
        </w:rPr>
        <w:t xml:space="preserve"> trust is under the age of</w:t>
      </w:r>
      <w:r w:rsidR="009D111C" w:rsidRPr="00DF37A8">
        <w:rPr>
          <w:rFonts w:cs="Arial"/>
          <w:bCs/>
          <w:szCs w:val="24"/>
        </w:rPr>
        <w:t xml:space="preserve"> </w:t>
      </w:r>
      <w:r w:rsidR="009D111C" w:rsidRPr="00DF37A8">
        <w:rPr>
          <w:rFonts w:cs="Arial"/>
          <w:bCs/>
          <w:szCs w:val="24"/>
        </w:rPr>
        <w:tab/>
      </w:r>
      <w:r w:rsidR="009D111C" w:rsidRPr="00DF37A8">
        <w:rPr>
          <w:rFonts w:cs="Arial"/>
          <w:bCs/>
          <w:szCs w:val="24"/>
          <w:u w:val="single"/>
        </w:rPr>
        <w:tab/>
      </w:r>
      <w:r w:rsidR="009D111C" w:rsidRPr="00DF37A8">
        <w:rPr>
          <w:rFonts w:cs="Arial"/>
          <w:bCs/>
          <w:szCs w:val="24"/>
          <w:u w:val="single"/>
        </w:rPr>
        <w:tab/>
      </w:r>
      <w:r w:rsidRPr="00DF37A8">
        <w:rPr>
          <w:rFonts w:cs="Arial"/>
          <w:szCs w:val="24"/>
        </w:rPr>
        <w:t xml:space="preserve"> at the time the right to distribution vests, the trustee shall not make the distribution, but shall, instead, retain the property that would otherwise be distributed in a separate trust for the benefit of the </w:t>
      </w:r>
      <w:r w:rsidR="009D111C" w:rsidRPr="00DF37A8">
        <w:rPr>
          <w:rFonts w:cs="Arial"/>
          <w:szCs w:val="24"/>
        </w:rPr>
        <w:t>underaged person until the underaged person attains the age listed herein</w:t>
      </w:r>
      <w:r w:rsidR="00D91703">
        <w:rPr>
          <w:rFonts w:cs="Arial"/>
          <w:szCs w:val="24"/>
        </w:rPr>
        <w:t xml:space="preserve">, dies, </w:t>
      </w:r>
      <w:r w:rsidR="00931356" w:rsidRPr="00DF37A8">
        <w:rPr>
          <w:rFonts w:cs="Arial"/>
          <w:szCs w:val="24"/>
        </w:rPr>
        <w:t>or immediately prior to the point in time at which any applicable rule against perpetuities would require such trust to terminate</w:t>
      </w:r>
      <w:r w:rsidR="009D111C" w:rsidRPr="00DF37A8">
        <w:rPr>
          <w:rFonts w:cs="Arial"/>
          <w:szCs w:val="24"/>
        </w:rPr>
        <w:t xml:space="preserve">, at which time the trustee shall distribute the remaining assets of such separate trust to the underaged person </w:t>
      </w:r>
      <w:r w:rsidR="005017BB" w:rsidRPr="00DF37A8">
        <w:rPr>
          <w:rFonts w:cs="Arial"/>
          <w:szCs w:val="24"/>
        </w:rPr>
        <w:t xml:space="preserve">(or his/her estate) </w:t>
      </w:r>
      <w:r w:rsidR="009D111C" w:rsidRPr="00DF37A8">
        <w:rPr>
          <w:rFonts w:cs="Arial"/>
          <w:szCs w:val="24"/>
        </w:rPr>
        <w:t>outright</w:t>
      </w:r>
      <w:r w:rsidRPr="00DF37A8">
        <w:rPr>
          <w:rFonts w:cs="Arial"/>
          <w:szCs w:val="24"/>
        </w:rPr>
        <w:t xml:space="preserve">. </w:t>
      </w:r>
      <w:r w:rsidR="009D111C" w:rsidRPr="00DF37A8">
        <w:rPr>
          <w:rFonts w:cs="Arial"/>
          <w:szCs w:val="24"/>
        </w:rPr>
        <w:t xml:space="preserve"> Prior to this time, the trustee may make such distributions of the principal or income of the trust as the trustee considers advisable for the underaged person’s support, health, and education.  The trustee may make distributions of specific items of tangible personal property to the underaged persons at any time or may hold tangible personal property regardless of whether such property is productive.</w:t>
      </w:r>
    </w:p>
    <w:p w:rsidR="00DC6BF7" w:rsidRPr="00DF37A8" w:rsidRDefault="00DC6BF7" w:rsidP="005017BB">
      <w:pPr>
        <w:pStyle w:val="Form"/>
        <w:ind w:firstLine="360"/>
        <w:rPr>
          <w:rFonts w:cs="Arial"/>
          <w:szCs w:val="24"/>
        </w:rPr>
      </w:pPr>
    </w:p>
    <w:p w:rsidR="00DC6BF7" w:rsidRPr="00DF37A8" w:rsidRDefault="00DC6BF7" w:rsidP="005017BB">
      <w:pPr>
        <w:pStyle w:val="Form"/>
        <w:ind w:firstLine="360"/>
        <w:rPr>
          <w:rFonts w:cs="Arial"/>
          <w:szCs w:val="24"/>
        </w:rPr>
      </w:pPr>
      <w:r w:rsidRPr="00DF37A8">
        <w:rPr>
          <w:rFonts w:cs="Arial"/>
          <w:szCs w:val="24"/>
        </w:rPr>
        <w:t xml:space="preserve">C.  </w:t>
      </w:r>
      <w:r w:rsidRPr="00DF37A8">
        <w:rPr>
          <w:rFonts w:cs="Arial"/>
          <w:szCs w:val="24"/>
          <w:u w:val="single"/>
        </w:rPr>
        <w:t>Distributions to Class of Persons</w:t>
      </w:r>
      <w:r w:rsidRPr="00DF37A8">
        <w:rPr>
          <w:rFonts w:cs="Arial"/>
          <w:szCs w:val="24"/>
        </w:rPr>
        <w:t xml:space="preserve">.  </w:t>
      </w:r>
      <w:r w:rsidR="00B06FF8" w:rsidRPr="00DF37A8">
        <w:rPr>
          <w:rFonts w:cs="Arial"/>
          <w:szCs w:val="24"/>
        </w:rPr>
        <w:t>Whenever a distribution is to be made to a class of persons under this trust, the distribution shall, to the maximum extent permissible under applicable law, be made per stirpes.</w:t>
      </w:r>
    </w:p>
    <w:p w:rsidR="00C20215" w:rsidRPr="00DF37A8" w:rsidRDefault="00C20215" w:rsidP="005017BB">
      <w:pPr>
        <w:pStyle w:val="Form"/>
        <w:ind w:firstLine="360"/>
        <w:rPr>
          <w:rFonts w:cs="Arial"/>
          <w:szCs w:val="24"/>
        </w:rPr>
      </w:pPr>
    </w:p>
    <w:p w:rsidR="00C20215" w:rsidRPr="00DF37A8" w:rsidRDefault="00C20215" w:rsidP="005017BB">
      <w:pPr>
        <w:pStyle w:val="Form"/>
        <w:ind w:firstLine="360"/>
        <w:rPr>
          <w:rFonts w:cs="Arial"/>
          <w:szCs w:val="24"/>
        </w:rPr>
      </w:pPr>
      <w:r w:rsidRPr="00DF37A8">
        <w:rPr>
          <w:rFonts w:cs="Arial"/>
          <w:szCs w:val="24"/>
        </w:rPr>
        <w:t xml:space="preserve">D.  </w:t>
      </w:r>
      <w:r w:rsidRPr="00DF37A8">
        <w:rPr>
          <w:rFonts w:cs="Arial"/>
          <w:szCs w:val="24"/>
          <w:u w:val="single"/>
        </w:rPr>
        <w:t>Mortgages</w:t>
      </w:r>
      <w:r w:rsidRPr="00DF37A8">
        <w:rPr>
          <w:rFonts w:cs="Arial"/>
          <w:szCs w:val="24"/>
        </w:rPr>
        <w:t>.  Any beneficiary of real property under this trust shall take such real property subject to all loans and encumbrances on such real property; a trustee shall have no responsibility to pay off such loans prior to distributing the real property.</w:t>
      </w:r>
      <w:r w:rsidR="00B012BE">
        <w:rPr>
          <w:rFonts w:cs="Arial"/>
          <w:szCs w:val="24"/>
        </w:rPr>
        <w:t xml:space="preserve">  Except in the case of a specific distribution, this clause shall not be interpreted to prohibit the sale or lease of real property, encumbered or otherwise, by a trustee, and the distribution of the proceeds from such sale or lease.</w:t>
      </w:r>
    </w:p>
    <w:p w:rsidR="00BC26AF" w:rsidRPr="00DF37A8" w:rsidRDefault="00BC26AF" w:rsidP="005017BB">
      <w:pPr>
        <w:pStyle w:val="Form"/>
        <w:ind w:firstLine="360"/>
        <w:rPr>
          <w:rFonts w:cs="Arial"/>
          <w:szCs w:val="24"/>
        </w:rPr>
      </w:pPr>
    </w:p>
    <w:p w:rsidR="00BC26AF" w:rsidRPr="00DF37A8" w:rsidRDefault="00C20215" w:rsidP="005017BB">
      <w:pPr>
        <w:pStyle w:val="Form"/>
        <w:ind w:firstLine="360"/>
        <w:rPr>
          <w:rFonts w:cs="Arial"/>
          <w:szCs w:val="24"/>
        </w:rPr>
      </w:pPr>
      <w:r w:rsidRPr="00DF37A8">
        <w:rPr>
          <w:rFonts w:cs="Arial"/>
          <w:szCs w:val="24"/>
        </w:rPr>
        <w:t>E</w:t>
      </w:r>
      <w:r w:rsidR="00BC26AF" w:rsidRPr="00DF37A8">
        <w:rPr>
          <w:rFonts w:cs="Arial"/>
          <w:szCs w:val="24"/>
        </w:rPr>
        <w:t xml:space="preserve">.  </w:t>
      </w:r>
      <w:r w:rsidR="00BC26AF" w:rsidRPr="00DF37A8">
        <w:rPr>
          <w:rFonts w:cs="Arial"/>
          <w:szCs w:val="24"/>
          <w:u w:val="single"/>
        </w:rPr>
        <w:t>Insurance and Claims</w:t>
      </w:r>
      <w:r w:rsidR="00BC26AF" w:rsidRPr="00DF37A8">
        <w:rPr>
          <w:rFonts w:cs="Arial"/>
          <w:szCs w:val="24"/>
        </w:rPr>
        <w:t>.  Any specific distribution to a beneficiary hereunder shall include the proceeds of and claims under any insurance policy covering such property.</w:t>
      </w:r>
    </w:p>
    <w:p w:rsidR="00F07C2E" w:rsidRPr="00DF37A8" w:rsidRDefault="00F07C2E" w:rsidP="005017BB">
      <w:pPr>
        <w:pStyle w:val="Form"/>
        <w:ind w:firstLine="360"/>
        <w:rPr>
          <w:rFonts w:cs="Arial"/>
          <w:szCs w:val="24"/>
        </w:rPr>
      </w:pPr>
    </w:p>
    <w:p w:rsidR="00F07C2E" w:rsidRPr="00DF37A8" w:rsidRDefault="00C20215" w:rsidP="005017BB">
      <w:pPr>
        <w:pStyle w:val="Form"/>
        <w:ind w:firstLine="360"/>
        <w:rPr>
          <w:rFonts w:cs="Arial"/>
          <w:szCs w:val="24"/>
        </w:rPr>
      </w:pPr>
      <w:r w:rsidRPr="00DF37A8">
        <w:rPr>
          <w:rFonts w:cs="Arial"/>
          <w:szCs w:val="24"/>
        </w:rPr>
        <w:t>F</w:t>
      </w:r>
      <w:r w:rsidR="00F07C2E" w:rsidRPr="00DF37A8">
        <w:rPr>
          <w:rFonts w:cs="Arial"/>
          <w:szCs w:val="24"/>
        </w:rPr>
        <w:t xml:space="preserve">.  </w:t>
      </w:r>
      <w:r w:rsidR="00F07C2E" w:rsidRPr="00DF37A8">
        <w:rPr>
          <w:rFonts w:cs="Arial"/>
          <w:szCs w:val="24"/>
          <w:u w:val="single"/>
        </w:rPr>
        <w:t>Survivorship</w:t>
      </w:r>
      <w:r w:rsidR="00F07C2E" w:rsidRPr="00DF37A8">
        <w:rPr>
          <w:rFonts w:cs="Arial"/>
          <w:szCs w:val="24"/>
        </w:rPr>
        <w:t xml:space="preserve">.  Any beneficiary under this trust who is living at the time of </w:t>
      </w:r>
      <w:r w:rsidR="00670878">
        <w:rPr>
          <w:rFonts w:cs="Arial"/>
          <w:szCs w:val="24"/>
        </w:rPr>
        <w:t>the</w:t>
      </w:r>
      <w:r w:rsidR="00F07C2E" w:rsidRPr="00DF37A8">
        <w:rPr>
          <w:rFonts w:cs="Arial"/>
          <w:szCs w:val="24"/>
        </w:rPr>
        <w:t xml:space="preserve"> death</w:t>
      </w:r>
      <w:r w:rsidR="00670878">
        <w:rPr>
          <w:rFonts w:cs="Arial"/>
          <w:szCs w:val="24"/>
        </w:rPr>
        <w:t xml:space="preserve"> of the last of us to die, but who does not survive the last of us to die</w:t>
      </w:r>
      <w:r w:rsidR="00F07C2E" w:rsidRPr="00DF37A8">
        <w:rPr>
          <w:rFonts w:cs="Arial"/>
          <w:szCs w:val="24"/>
        </w:rPr>
        <w:t xml:space="preserve"> by at least thirty (30) days, shall </w:t>
      </w:r>
      <w:r w:rsidR="00670878">
        <w:rPr>
          <w:rFonts w:cs="Arial"/>
          <w:szCs w:val="24"/>
        </w:rPr>
        <w:t>be deemed to have predeceased both of us,</w:t>
      </w:r>
      <w:r w:rsidR="00E51451" w:rsidRPr="00DF37A8">
        <w:rPr>
          <w:rFonts w:cs="Arial"/>
          <w:szCs w:val="24"/>
        </w:rPr>
        <w:t xml:space="preserve"> and no distribution shall be made under this trust to such a beneficiary</w:t>
      </w:r>
      <w:r w:rsidR="00F07C2E" w:rsidRPr="00DF37A8">
        <w:rPr>
          <w:rFonts w:cs="Arial"/>
          <w:szCs w:val="24"/>
        </w:rPr>
        <w:t>.</w:t>
      </w:r>
    </w:p>
    <w:p w:rsidR="006138C6" w:rsidRPr="00DF37A8" w:rsidRDefault="006138C6">
      <w:pPr>
        <w:pStyle w:val="Form"/>
        <w:rPr>
          <w:rFonts w:cs="Arial"/>
          <w:szCs w:val="24"/>
        </w:rPr>
      </w:pPr>
    </w:p>
    <w:p w:rsidR="006138C6" w:rsidRPr="00DF37A8" w:rsidRDefault="00997398">
      <w:pPr>
        <w:pStyle w:val="FormCen"/>
        <w:rPr>
          <w:rFonts w:cs="Arial"/>
          <w:b/>
          <w:szCs w:val="24"/>
        </w:rPr>
      </w:pPr>
      <w:r w:rsidRPr="00DF37A8">
        <w:rPr>
          <w:rFonts w:cs="Arial"/>
          <w:b/>
          <w:szCs w:val="24"/>
        </w:rPr>
        <w:t>ARTICLE</w:t>
      </w:r>
      <w:r w:rsidR="006138C6" w:rsidRPr="00DF37A8">
        <w:rPr>
          <w:rFonts w:cs="Arial"/>
          <w:b/>
          <w:szCs w:val="24"/>
        </w:rPr>
        <w:t xml:space="preserve"> VI</w:t>
      </w:r>
      <w:r w:rsidRPr="00DF37A8">
        <w:rPr>
          <w:rFonts w:cs="Arial"/>
          <w:b/>
          <w:szCs w:val="24"/>
        </w:rPr>
        <w:t>:</w:t>
      </w:r>
      <w:r w:rsidR="006138C6" w:rsidRPr="00DF37A8">
        <w:rPr>
          <w:rFonts w:cs="Arial"/>
          <w:b/>
          <w:szCs w:val="24"/>
        </w:rPr>
        <w:t xml:space="preserve"> </w:t>
      </w:r>
      <w:r w:rsidRPr="00DF37A8">
        <w:rPr>
          <w:rFonts w:cs="Arial"/>
          <w:b/>
          <w:szCs w:val="24"/>
        </w:rPr>
        <w:t xml:space="preserve"> </w:t>
      </w:r>
      <w:r w:rsidR="006138C6" w:rsidRPr="00DF37A8">
        <w:rPr>
          <w:rFonts w:cs="Arial"/>
          <w:b/>
          <w:szCs w:val="24"/>
        </w:rPr>
        <w:t>OFFICE OF TRUSTEE</w:t>
      </w:r>
    </w:p>
    <w:p w:rsidR="006138C6" w:rsidRPr="00DF37A8" w:rsidRDefault="006138C6">
      <w:pPr>
        <w:pStyle w:val="zzSansSerif"/>
        <w:rPr>
          <w:rFonts w:cs="Arial"/>
          <w:sz w:val="24"/>
          <w:szCs w:val="24"/>
        </w:rPr>
      </w:pPr>
    </w:p>
    <w:p w:rsidR="006138C6" w:rsidRPr="00DF37A8" w:rsidRDefault="006138C6" w:rsidP="002915D8">
      <w:pPr>
        <w:pStyle w:val="Form"/>
        <w:ind w:firstLine="360"/>
        <w:rPr>
          <w:rFonts w:cs="Arial"/>
          <w:szCs w:val="24"/>
        </w:rPr>
      </w:pPr>
      <w:r w:rsidRPr="00DF37A8">
        <w:rPr>
          <w:rFonts w:cs="Arial"/>
          <w:szCs w:val="24"/>
        </w:rPr>
        <w:t>A. </w:t>
      </w:r>
      <w:r w:rsidR="00997398" w:rsidRPr="00DF37A8">
        <w:rPr>
          <w:rFonts w:cs="Arial"/>
          <w:szCs w:val="24"/>
        </w:rPr>
        <w:t xml:space="preserve"> </w:t>
      </w:r>
      <w:r w:rsidRPr="00DF37A8">
        <w:rPr>
          <w:rFonts w:cs="Arial"/>
          <w:iCs/>
          <w:szCs w:val="24"/>
          <w:u w:val="single"/>
        </w:rPr>
        <w:t>Scope of Trustee Provisions</w:t>
      </w:r>
      <w:r w:rsidRPr="00DF37A8">
        <w:rPr>
          <w:rFonts w:cs="Arial"/>
          <w:iCs/>
          <w:szCs w:val="24"/>
        </w:rPr>
        <w:t xml:space="preserve">. </w:t>
      </w:r>
      <w:r w:rsidR="00997398" w:rsidRPr="00DF37A8">
        <w:rPr>
          <w:rFonts w:cs="Arial"/>
          <w:iCs/>
          <w:szCs w:val="24"/>
        </w:rPr>
        <w:t xml:space="preserve"> </w:t>
      </w:r>
      <w:r w:rsidRPr="00DF37A8">
        <w:rPr>
          <w:rFonts w:cs="Arial"/>
          <w:szCs w:val="24"/>
        </w:rPr>
        <w:t>Except as otherwise provided, the provisions of this document concerning the identity</w:t>
      </w:r>
      <w:r w:rsidR="00BF5E9A" w:rsidRPr="00DF37A8">
        <w:rPr>
          <w:rFonts w:cs="Arial"/>
          <w:szCs w:val="24"/>
        </w:rPr>
        <w:t>, duties, and powers</w:t>
      </w:r>
      <w:r w:rsidRPr="00DF37A8">
        <w:rPr>
          <w:rFonts w:cs="Arial"/>
          <w:szCs w:val="24"/>
        </w:rPr>
        <w:t xml:space="preserve"> of trustees apply to all trust</w:t>
      </w:r>
      <w:r w:rsidR="00BF5E9A" w:rsidRPr="00DF37A8">
        <w:rPr>
          <w:rFonts w:cs="Arial"/>
          <w:szCs w:val="24"/>
        </w:rPr>
        <w:t>s established by this document.</w:t>
      </w:r>
    </w:p>
    <w:p w:rsidR="006138C6" w:rsidRPr="00DF37A8" w:rsidRDefault="006138C6" w:rsidP="002915D8">
      <w:pPr>
        <w:pStyle w:val="zzSansSerif"/>
        <w:ind w:firstLine="360"/>
        <w:rPr>
          <w:rFonts w:cs="Arial"/>
          <w:sz w:val="24"/>
          <w:szCs w:val="24"/>
        </w:rPr>
      </w:pPr>
    </w:p>
    <w:p w:rsidR="006138C6" w:rsidRPr="00DF37A8" w:rsidRDefault="00BF5E9A" w:rsidP="002915D8">
      <w:pPr>
        <w:pStyle w:val="Form"/>
        <w:ind w:firstLine="360"/>
        <w:rPr>
          <w:rFonts w:cs="Arial"/>
          <w:szCs w:val="24"/>
        </w:rPr>
      </w:pPr>
      <w:r w:rsidRPr="00DF37A8">
        <w:rPr>
          <w:rFonts w:cs="Arial"/>
          <w:szCs w:val="24"/>
        </w:rPr>
        <w:t>B</w:t>
      </w:r>
      <w:r w:rsidR="006138C6" w:rsidRPr="00DF37A8">
        <w:rPr>
          <w:rFonts w:cs="Arial"/>
          <w:szCs w:val="24"/>
        </w:rPr>
        <w:t>. </w:t>
      </w:r>
      <w:r w:rsidR="00997398" w:rsidRPr="00DF37A8">
        <w:rPr>
          <w:rFonts w:cs="Arial"/>
          <w:szCs w:val="24"/>
        </w:rPr>
        <w:t xml:space="preserve"> </w:t>
      </w:r>
      <w:r w:rsidR="006138C6" w:rsidRPr="00DF37A8">
        <w:rPr>
          <w:rFonts w:cs="Arial"/>
          <w:iCs/>
          <w:szCs w:val="24"/>
          <w:u w:val="single"/>
        </w:rPr>
        <w:t>Resignation of Trustee</w:t>
      </w:r>
      <w:r w:rsidR="006138C6" w:rsidRPr="00DF37A8">
        <w:rPr>
          <w:rFonts w:cs="Arial"/>
          <w:iCs/>
          <w:szCs w:val="24"/>
        </w:rPr>
        <w:t xml:space="preserve">. </w:t>
      </w:r>
      <w:r w:rsidR="00997398" w:rsidRPr="00DF37A8">
        <w:rPr>
          <w:rFonts w:cs="Arial"/>
          <w:iCs/>
          <w:szCs w:val="24"/>
        </w:rPr>
        <w:t xml:space="preserve"> </w:t>
      </w:r>
      <w:r w:rsidR="000F65A1">
        <w:rPr>
          <w:rFonts w:cs="Arial"/>
          <w:szCs w:val="24"/>
        </w:rPr>
        <w:t>Any</w:t>
      </w:r>
      <w:r w:rsidR="006138C6" w:rsidRPr="00DF37A8">
        <w:rPr>
          <w:rFonts w:cs="Arial"/>
          <w:szCs w:val="24"/>
        </w:rPr>
        <w:t xml:space="preserve"> trustee may resign at any time by mailing notice to the persons entitled by law to receive </w:t>
      </w:r>
      <w:r w:rsidRPr="00DF37A8">
        <w:rPr>
          <w:rFonts w:cs="Arial"/>
          <w:szCs w:val="24"/>
        </w:rPr>
        <w:t xml:space="preserve">such notice and to the </w:t>
      </w:r>
      <w:r w:rsidR="000E343E">
        <w:rPr>
          <w:rFonts w:cs="Arial"/>
          <w:szCs w:val="24"/>
        </w:rPr>
        <w:t xml:space="preserve">co-trustee, </w:t>
      </w:r>
      <w:r w:rsidRPr="00DF37A8">
        <w:rPr>
          <w:rFonts w:cs="Arial"/>
          <w:szCs w:val="24"/>
        </w:rPr>
        <w:t>successor</w:t>
      </w:r>
      <w:r w:rsidR="000E343E">
        <w:rPr>
          <w:rFonts w:cs="Arial"/>
          <w:szCs w:val="24"/>
        </w:rPr>
        <w:t>,</w:t>
      </w:r>
      <w:r w:rsidRPr="00DF37A8">
        <w:rPr>
          <w:rFonts w:cs="Arial"/>
          <w:szCs w:val="24"/>
        </w:rPr>
        <w:t xml:space="preserve"> or alternate trustee</w:t>
      </w:r>
      <w:r w:rsidR="006138C6" w:rsidRPr="00DF37A8">
        <w:rPr>
          <w:rFonts w:cs="Arial"/>
          <w:szCs w:val="24"/>
        </w:rPr>
        <w:t xml:space="preserve">. </w:t>
      </w:r>
      <w:r w:rsidRPr="00DF37A8">
        <w:rPr>
          <w:rFonts w:cs="Arial"/>
          <w:szCs w:val="24"/>
        </w:rPr>
        <w:t xml:space="preserve"> </w:t>
      </w:r>
      <w:r w:rsidR="006138C6" w:rsidRPr="00DF37A8">
        <w:rPr>
          <w:rFonts w:cs="Arial"/>
          <w:szCs w:val="24"/>
        </w:rPr>
        <w:t>Unless circumstances are such that it is not necessary to replace the resigning trustee, the resignation becomes effective on the acceptance of office by the successor trustee who replaces the resigning trustee.</w:t>
      </w:r>
    </w:p>
    <w:p w:rsidR="006138C6" w:rsidRPr="00DF37A8" w:rsidRDefault="006138C6" w:rsidP="002915D8">
      <w:pPr>
        <w:pStyle w:val="zzSansSerif"/>
        <w:ind w:firstLine="360"/>
        <w:rPr>
          <w:rFonts w:cs="Arial"/>
          <w:sz w:val="24"/>
          <w:szCs w:val="24"/>
        </w:rPr>
      </w:pPr>
    </w:p>
    <w:p w:rsidR="006138C6" w:rsidRPr="00DF37A8" w:rsidRDefault="00BF5E9A" w:rsidP="002915D8">
      <w:pPr>
        <w:pStyle w:val="Form"/>
        <w:ind w:firstLine="360"/>
        <w:rPr>
          <w:rFonts w:cs="Arial"/>
          <w:szCs w:val="24"/>
        </w:rPr>
      </w:pPr>
      <w:r w:rsidRPr="00DF37A8">
        <w:rPr>
          <w:rFonts w:cs="Arial"/>
          <w:szCs w:val="24"/>
        </w:rPr>
        <w:t>C</w:t>
      </w:r>
      <w:r w:rsidR="006138C6" w:rsidRPr="00DF37A8">
        <w:rPr>
          <w:rFonts w:cs="Arial"/>
          <w:szCs w:val="24"/>
        </w:rPr>
        <w:t>. </w:t>
      </w:r>
      <w:r w:rsidR="00997398" w:rsidRPr="00DF37A8">
        <w:rPr>
          <w:rFonts w:cs="Arial"/>
          <w:szCs w:val="24"/>
        </w:rPr>
        <w:t xml:space="preserve"> </w:t>
      </w:r>
      <w:r w:rsidR="006138C6" w:rsidRPr="00DF37A8">
        <w:rPr>
          <w:rFonts w:cs="Arial"/>
          <w:iCs/>
          <w:szCs w:val="24"/>
          <w:u w:val="single"/>
        </w:rPr>
        <w:t>Removal of Any Trustee</w:t>
      </w:r>
      <w:r w:rsidR="006138C6" w:rsidRPr="00DF37A8">
        <w:rPr>
          <w:rFonts w:cs="Arial"/>
          <w:iCs/>
          <w:szCs w:val="24"/>
        </w:rPr>
        <w:t xml:space="preserve">. </w:t>
      </w:r>
      <w:r w:rsidR="00997398" w:rsidRPr="00DF37A8">
        <w:rPr>
          <w:rFonts w:cs="Arial"/>
          <w:iCs/>
          <w:szCs w:val="24"/>
        </w:rPr>
        <w:t xml:space="preserve"> </w:t>
      </w:r>
      <w:r w:rsidR="006138C6" w:rsidRPr="00DF37A8">
        <w:rPr>
          <w:rFonts w:cs="Arial"/>
          <w:szCs w:val="24"/>
        </w:rPr>
        <w:t xml:space="preserve">Any trustee, including </w:t>
      </w:r>
      <w:r w:rsidRPr="00DF37A8">
        <w:rPr>
          <w:rFonts w:cs="Arial"/>
          <w:szCs w:val="24"/>
        </w:rPr>
        <w:t>the Grantor</w:t>
      </w:r>
      <w:r w:rsidR="000E343E">
        <w:rPr>
          <w:rFonts w:cs="Arial"/>
          <w:szCs w:val="24"/>
        </w:rPr>
        <w:t>s</w:t>
      </w:r>
      <w:r w:rsidR="006138C6" w:rsidRPr="00DF37A8">
        <w:rPr>
          <w:rFonts w:cs="Arial"/>
          <w:szCs w:val="24"/>
        </w:rPr>
        <w:t xml:space="preserve">, may be removed in accordance with </w:t>
      </w:r>
      <w:r w:rsidRPr="00DF37A8">
        <w:rPr>
          <w:rFonts w:cs="Arial"/>
          <w:szCs w:val="24"/>
        </w:rPr>
        <w:t>applicable</w:t>
      </w:r>
      <w:r w:rsidR="006138C6" w:rsidRPr="00DF37A8">
        <w:rPr>
          <w:rFonts w:cs="Arial"/>
          <w:szCs w:val="24"/>
        </w:rPr>
        <w:t xml:space="preserve"> law.</w:t>
      </w:r>
    </w:p>
    <w:p w:rsidR="006138C6" w:rsidRPr="00DF37A8" w:rsidRDefault="006138C6" w:rsidP="002915D8">
      <w:pPr>
        <w:pStyle w:val="zzSansSerif"/>
        <w:ind w:firstLine="360"/>
        <w:rPr>
          <w:rFonts w:cs="Arial"/>
          <w:sz w:val="24"/>
          <w:szCs w:val="24"/>
        </w:rPr>
      </w:pPr>
    </w:p>
    <w:p w:rsidR="006138C6" w:rsidRPr="00DF37A8" w:rsidRDefault="00BF5E9A" w:rsidP="002915D8">
      <w:pPr>
        <w:pStyle w:val="Form"/>
        <w:ind w:firstLine="360"/>
        <w:rPr>
          <w:rFonts w:cs="Arial"/>
          <w:szCs w:val="24"/>
        </w:rPr>
      </w:pPr>
      <w:r w:rsidRPr="00DF37A8">
        <w:rPr>
          <w:rFonts w:cs="Arial"/>
          <w:szCs w:val="24"/>
        </w:rPr>
        <w:t>D</w:t>
      </w:r>
      <w:r w:rsidR="006138C6" w:rsidRPr="00DF37A8">
        <w:rPr>
          <w:rFonts w:cs="Arial"/>
          <w:szCs w:val="24"/>
        </w:rPr>
        <w:t>. </w:t>
      </w:r>
      <w:r w:rsidRPr="00DF37A8">
        <w:rPr>
          <w:rFonts w:cs="Arial"/>
          <w:szCs w:val="24"/>
        </w:rPr>
        <w:t xml:space="preserve"> </w:t>
      </w:r>
      <w:r w:rsidR="006138C6" w:rsidRPr="00DF37A8">
        <w:rPr>
          <w:rFonts w:cs="Arial"/>
          <w:iCs/>
          <w:szCs w:val="24"/>
          <w:u w:val="single"/>
        </w:rPr>
        <w:t>Power to Name Successor Trustee</w:t>
      </w:r>
      <w:r w:rsidR="006138C6" w:rsidRPr="00DF37A8">
        <w:rPr>
          <w:rFonts w:cs="Arial"/>
          <w:iCs/>
          <w:szCs w:val="24"/>
        </w:rPr>
        <w:t xml:space="preserve">. </w:t>
      </w:r>
      <w:r w:rsidRPr="00DF37A8">
        <w:rPr>
          <w:rFonts w:cs="Arial"/>
          <w:iCs/>
          <w:szCs w:val="24"/>
        </w:rPr>
        <w:t xml:space="preserve"> </w:t>
      </w:r>
      <w:r w:rsidR="006138C6" w:rsidRPr="00DF37A8">
        <w:rPr>
          <w:rFonts w:cs="Arial"/>
          <w:szCs w:val="24"/>
        </w:rPr>
        <w:t xml:space="preserve">A trustee of this trust shall have the power to name a </w:t>
      </w:r>
      <w:r w:rsidRPr="00DF37A8">
        <w:rPr>
          <w:rFonts w:cs="Arial"/>
          <w:szCs w:val="24"/>
        </w:rPr>
        <w:t>successor</w:t>
      </w:r>
      <w:r w:rsidR="006138C6" w:rsidRPr="00DF37A8">
        <w:rPr>
          <w:rFonts w:cs="Arial"/>
          <w:szCs w:val="24"/>
        </w:rPr>
        <w:t xml:space="preserve"> who shall become that trustee’s successor if a successor is required and this document makes no other provision for a successor, or if the successors named in this document are not willing</w:t>
      </w:r>
      <w:r w:rsidRPr="00DF37A8">
        <w:rPr>
          <w:rFonts w:cs="Arial"/>
          <w:szCs w:val="24"/>
        </w:rPr>
        <w:t xml:space="preserve"> or able to act.</w:t>
      </w:r>
    </w:p>
    <w:p w:rsidR="00BF5E9A" w:rsidRPr="00DF37A8" w:rsidRDefault="00BF5E9A" w:rsidP="002915D8">
      <w:pPr>
        <w:pStyle w:val="Form"/>
        <w:ind w:firstLine="360"/>
        <w:rPr>
          <w:rFonts w:cs="Arial"/>
          <w:szCs w:val="24"/>
        </w:rPr>
      </w:pPr>
    </w:p>
    <w:p w:rsidR="006138C6" w:rsidRPr="00DF37A8" w:rsidRDefault="00BF5E9A" w:rsidP="002915D8">
      <w:pPr>
        <w:pStyle w:val="Form"/>
        <w:ind w:firstLine="360"/>
        <w:rPr>
          <w:rFonts w:cs="Arial"/>
          <w:szCs w:val="24"/>
        </w:rPr>
      </w:pPr>
      <w:r w:rsidRPr="00DF37A8">
        <w:rPr>
          <w:rFonts w:cs="Arial"/>
          <w:szCs w:val="24"/>
        </w:rPr>
        <w:t>E</w:t>
      </w:r>
      <w:r w:rsidR="006138C6" w:rsidRPr="00DF37A8">
        <w:rPr>
          <w:rFonts w:cs="Arial"/>
          <w:szCs w:val="24"/>
        </w:rPr>
        <w:t>.  </w:t>
      </w:r>
      <w:r w:rsidR="006138C6" w:rsidRPr="00DF37A8">
        <w:rPr>
          <w:rFonts w:cs="Arial"/>
          <w:iCs/>
          <w:szCs w:val="24"/>
          <w:u w:val="single"/>
        </w:rPr>
        <w:t>Trustee</w:t>
      </w:r>
      <w:r w:rsidR="002915D8" w:rsidRPr="00DF37A8">
        <w:rPr>
          <w:rFonts w:cs="Arial"/>
          <w:iCs/>
          <w:szCs w:val="24"/>
          <w:u w:val="single"/>
        </w:rPr>
        <w:t xml:space="preserve"> Compensation</w:t>
      </w:r>
      <w:r w:rsidR="006138C6" w:rsidRPr="00DF37A8">
        <w:rPr>
          <w:rFonts w:cs="Arial"/>
          <w:iCs/>
          <w:szCs w:val="24"/>
        </w:rPr>
        <w:t xml:space="preserve">. </w:t>
      </w:r>
      <w:r w:rsidR="002915D8" w:rsidRPr="00DF37A8">
        <w:rPr>
          <w:rFonts w:cs="Arial"/>
          <w:iCs/>
          <w:szCs w:val="24"/>
        </w:rPr>
        <w:t xml:space="preserve"> </w:t>
      </w:r>
      <w:r w:rsidR="006138C6" w:rsidRPr="00DF37A8">
        <w:rPr>
          <w:rFonts w:cs="Arial"/>
          <w:szCs w:val="24"/>
        </w:rPr>
        <w:t xml:space="preserve">Trustees </w:t>
      </w:r>
      <w:r w:rsidR="00D91703">
        <w:rPr>
          <w:rFonts w:cs="Arial"/>
          <w:szCs w:val="24"/>
        </w:rPr>
        <w:t>of a</w:t>
      </w:r>
      <w:r w:rsidR="00F82A81">
        <w:rPr>
          <w:rFonts w:cs="Arial"/>
          <w:szCs w:val="24"/>
        </w:rPr>
        <w:t xml:space="preserve">ny trust created by this document </w:t>
      </w:r>
      <w:r w:rsidR="00F462E9" w:rsidRPr="00DF37A8">
        <w:rPr>
          <w:rFonts w:cs="Arial"/>
          <w:szCs w:val="24"/>
        </w:rPr>
        <w:t>shall</w:t>
      </w:r>
      <w:r w:rsidR="002915D8" w:rsidRPr="00DF37A8">
        <w:rPr>
          <w:rFonts w:cs="Arial"/>
          <w:szCs w:val="24"/>
        </w:rPr>
        <w:t xml:space="preserve"> not</w:t>
      </w:r>
      <w:r w:rsidR="006138C6" w:rsidRPr="00DF37A8">
        <w:rPr>
          <w:rFonts w:cs="Arial"/>
          <w:szCs w:val="24"/>
        </w:rPr>
        <w:t xml:space="preserve"> </w:t>
      </w:r>
      <w:r w:rsidR="00D91703">
        <w:rPr>
          <w:rFonts w:cs="Arial"/>
          <w:szCs w:val="24"/>
        </w:rPr>
        <w:t xml:space="preserve">be </w:t>
      </w:r>
      <w:r w:rsidR="006138C6" w:rsidRPr="00DF37A8">
        <w:rPr>
          <w:rFonts w:cs="Arial"/>
          <w:szCs w:val="24"/>
        </w:rPr>
        <w:t>entitled to compensation</w:t>
      </w:r>
      <w:r w:rsidR="00931356" w:rsidRPr="00DF37A8">
        <w:rPr>
          <w:rFonts w:cs="Arial"/>
          <w:szCs w:val="24"/>
        </w:rPr>
        <w:t xml:space="preserve"> but shall be entitled to </w:t>
      </w:r>
      <w:r w:rsidR="008A62DF">
        <w:rPr>
          <w:rFonts w:cs="Arial"/>
          <w:szCs w:val="24"/>
        </w:rPr>
        <w:t>reimbursement</w:t>
      </w:r>
      <w:r w:rsidR="00931356" w:rsidRPr="00DF37A8">
        <w:rPr>
          <w:rFonts w:cs="Arial"/>
          <w:szCs w:val="24"/>
        </w:rPr>
        <w:t xml:space="preserve"> of reasonable expenses </w:t>
      </w:r>
      <w:r w:rsidR="008A62DF">
        <w:rPr>
          <w:rFonts w:cs="Arial"/>
          <w:szCs w:val="24"/>
        </w:rPr>
        <w:t xml:space="preserve">incurred </w:t>
      </w:r>
      <w:r w:rsidR="00931356" w:rsidRPr="00DF37A8">
        <w:rPr>
          <w:rFonts w:cs="Arial"/>
          <w:szCs w:val="24"/>
        </w:rPr>
        <w:t xml:space="preserve">in carrying out </w:t>
      </w:r>
      <w:r w:rsidR="000E343E">
        <w:rPr>
          <w:rFonts w:cs="Arial"/>
          <w:szCs w:val="24"/>
        </w:rPr>
        <w:t>his/her/</w:t>
      </w:r>
      <w:r w:rsidR="00931356" w:rsidRPr="00DF37A8">
        <w:rPr>
          <w:rFonts w:cs="Arial"/>
          <w:szCs w:val="24"/>
        </w:rPr>
        <w:t>their duties</w:t>
      </w:r>
      <w:r w:rsidR="006138C6" w:rsidRPr="00DF37A8">
        <w:rPr>
          <w:rFonts w:cs="Arial"/>
          <w:szCs w:val="24"/>
        </w:rPr>
        <w:t>.</w:t>
      </w:r>
    </w:p>
    <w:p w:rsidR="002915D8" w:rsidRPr="00DF37A8" w:rsidRDefault="002915D8" w:rsidP="002915D8">
      <w:pPr>
        <w:pStyle w:val="Form"/>
        <w:ind w:firstLine="360"/>
        <w:rPr>
          <w:rFonts w:cs="Arial"/>
          <w:szCs w:val="24"/>
        </w:rPr>
      </w:pPr>
    </w:p>
    <w:p w:rsidR="002915D8" w:rsidRPr="00DF37A8" w:rsidRDefault="002915D8" w:rsidP="002915D8">
      <w:pPr>
        <w:pStyle w:val="Form"/>
        <w:ind w:firstLine="360"/>
        <w:rPr>
          <w:rFonts w:cs="Arial"/>
          <w:szCs w:val="24"/>
        </w:rPr>
      </w:pPr>
      <w:r w:rsidRPr="00DF37A8">
        <w:rPr>
          <w:rFonts w:cs="Arial"/>
          <w:szCs w:val="24"/>
        </w:rPr>
        <w:t xml:space="preserve">F.  </w:t>
      </w:r>
      <w:r w:rsidRPr="00DF37A8">
        <w:rPr>
          <w:rFonts w:cs="Arial"/>
          <w:szCs w:val="24"/>
          <w:u w:val="single"/>
        </w:rPr>
        <w:t>Trustee Powers</w:t>
      </w:r>
      <w:r w:rsidRPr="00DF37A8">
        <w:rPr>
          <w:rFonts w:cs="Arial"/>
          <w:szCs w:val="24"/>
        </w:rPr>
        <w:t>.  Subject to any limitations expressly imposed by this document, a trustee shall have all of the powers provided to trustees by applicable law, including, without limitation, the power to:</w:t>
      </w:r>
    </w:p>
    <w:p w:rsidR="006138C6" w:rsidRPr="00DF37A8" w:rsidRDefault="006138C6" w:rsidP="002915D8">
      <w:pPr>
        <w:pStyle w:val="Form"/>
        <w:ind w:firstLine="720"/>
        <w:rPr>
          <w:rFonts w:cs="Arial"/>
          <w:szCs w:val="24"/>
        </w:rPr>
      </w:pPr>
    </w:p>
    <w:p w:rsidR="006138C6" w:rsidRPr="00DF37A8" w:rsidRDefault="006138C6" w:rsidP="002915D8">
      <w:pPr>
        <w:pStyle w:val="Form"/>
        <w:ind w:firstLine="720"/>
        <w:rPr>
          <w:rFonts w:cs="Arial"/>
          <w:szCs w:val="24"/>
        </w:rPr>
      </w:pPr>
      <w:r w:rsidRPr="00DF37A8">
        <w:rPr>
          <w:rFonts w:cs="Arial"/>
          <w:szCs w:val="24"/>
        </w:rPr>
        <w:t>1. </w:t>
      </w:r>
      <w:r w:rsidR="002915D8" w:rsidRPr="00DF37A8">
        <w:rPr>
          <w:rFonts w:cs="Arial"/>
          <w:szCs w:val="24"/>
        </w:rPr>
        <w:t xml:space="preserve"> </w:t>
      </w:r>
      <w:r w:rsidRPr="00DF37A8">
        <w:rPr>
          <w:rFonts w:cs="Arial"/>
          <w:szCs w:val="24"/>
        </w:rPr>
        <w:t>Acquire</w:t>
      </w:r>
      <w:r w:rsidR="00C305DD">
        <w:rPr>
          <w:rFonts w:cs="Arial"/>
          <w:szCs w:val="24"/>
        </w:rPr>
        <w:t xml:space="preserve">, </w:t>
      </w:r>
      <w:r w:rsidRPr="00DF37A8">
        <w:rPr>
          <w:rFonts w:cs="Arial"/>
          <w:szCs w:val="24"/>
        </w:rPr>
        <w:t>sell</w:t>
      </w:r>
      <w:r w:rsidR="00C305DD">
        <w:rPr>
          <w:rFonts w:cs="Arial"/>
          <w:szCs w:val="24"/>
        </w:rPr>
        <w:t>, lease, or rent</w:t>
      </w:r>
      <w:r w:rsidRPr="00DF37A8">
        <w:rPr>
          <w:rFonts w:cs="Arial"/>
          <w:szCs w:val="24"/>
        </w:rPr>
        <w:t xml:space="preserve"> </w:t>
      </w:r>
      <w:r w:rsidR="002915D8" w:rsidRPr="00DF37A8">
        <w:rPr>
          <w:rFonts w:cs="Arial"/>
          <w:szCs w:val="24"/>
        </w:rPr>
        <w:t xml:space="preserve">real and personal </w:t>
      </w:r>
      <w:r w:rsidRPr="00DF37A8">
        <w:rPr>
          <w:rFonts w:cs="Arial"/>
          <w:szCs w:val="24"/>
        </w:rPr>
        <w:t>property, for cash or on credit, at public or private sale</w:t>
      </w:r>
      <w:r w:rsidR="002915D8" w:rsidRPr="00DF37A8">
        <w:rPr>
          <w:rFonts w:cs="Arial"/>
          <w:szCs w:val="24"/>
        </w:rPr>
        <w:t>, on such terms as the trustee deems reasonable and advisable in good faith</w:t>
      </w:r>
      <w:r w:rsidRPr="00DF37A8">
        <w:rPr>
          <w:rFonts w:cs="Arial"/>
          <w:szCs w:val="24"/>
        </w:rPr>
        <w:t>;</w:t>
      </w:r>
    </w:p>
    <w:p w:rsidR="006138C6" w:rsidRPr="00DF37A8" w:rsidRDefault="006138C6" w:rsidP="002915D8">
      <w:pPr>
        <w:pStyle w:val="Form"/>
        <w:ind w:firstLine="720"/>
        <w:rPr>
          <w:rFonts w:cs="Arial"/>
          <w:szCs w:val="24"/>
        </w:rPr>
      </w:pPr>
    </w:p>
    <w:p w:rsidR="006138C6" w:rsidRPr="00DF37A8" w:rsidRDefault="006138C6" w:rsidP="002915D8">
      <w:pPr>
        <w:pStyle w:val="Form"/>
        <w:ind w:firstLine="720"/>
        <w:rPr>
          <w:rFonts w:cs="Arial"/>
          <w:szCs w:val="24"/>
        </w:rPr>
      </w:pPr>
      <w:r w:rsidRPr="00DF37A8">
        <w:rPr>
          <w:rFonts w:cs="Arial"/>
          <w:szCs w:val="24"/>
        </w:rPr>
        <w:t>2. </w:t>
      </w:r>
      <w:r w:rsidR="002915D8" w:rsidRPr="00DF37A8">
        <w:rPr>
          <w:rFonts w:cs="Arial"/>
          <w:szCs w:val="24"/>
        </w:rPr>
        <w:t xml:space="preserve"> </w:t>
      </w:r>
      <w:r w:rsidRPr="00DF37A8">
        <w:rPr>
          <w:rFonts w:cs="Arial"/>
          <w:szCs w:val="24"/>
        </w:rPr>
        <w:t>Borrow money, with or without security, and mortgage or pledge trust property;</w:t>
      </w:r>
    </w:p>
    <w:p w:rsidR="006138C6" w:rsidRPr="00DF37A8" w:rsidRDefault="006138C6" w:rsidP="002915D8">
      <w:pPr>
        <w:pStyle w:val="Form"/>
        <w:ind w:firstLine="720"/>
        <w:rPr>
          <w:rFonts w:cs="Arial"/>
          <w:szCs w:val="24"/>
        </w:rPr>
      </w:pPr>
    </w:p>
    <w:p w:rsidR="006138C6" w:rsidRPr="00DF37A8" w:rsidRDefault="006138C6" w:rsidP="002915D8">
      <w:pPr>
        <w:pStyle w:val="Form"/>
        <w:ind w:firstLine="720"/>
        <w:rPr>
          <w:rFonts w:cs="Arial"/>
          <w:szCs w:val="24"/>
        </w:rPr>
      </w:pPr>
      <w:r w:rsidRPr="00DF37A8">
        <w:rPr>
          <w:rFonts w:cs="Arial"/>
          <w:szCs w:val="24"/>
        </w:rPr>
        <w:t>3. </w:t>
      </w:r>
      <w:r w:rsidR="002915D8" w:rsidRPr="00DF37A8">
        <w:rPr>
          <w:rFonts w:cs="Arial"/>
          <w:szCs w:val="24"/>
        </w:rPr>
        <w:t xml:space="preserve"> </w:t>
      </w:r>
      <w:r w:rsidRPr="00DF37A8">
        <w:rPr>
          <w:rFonts w:cs="Arial"/>
          <w:szCs w:val="24"/>
        </w:rPr>
        <w:t>Abandon or decline to administer property of no value or of insufficient value to justify its collection or continued administration;</w:t>
      </w:r>
    </w:p>
    <w:p w:rsidR="006138C6" w:rsidRPr="00DF37A8" w:rsidRDefault="006138C6" w:rsidP="002915D8">
      <w:pPr>
        <w:pStyle w:val="Form"/>
        <w:ind w:firstLine="720"/>
        <w:rPr>
          <w:rFonts w:cs="Arial"/>
          <w:szCs w:val="24"/>
        </w:rPr>
      </w:pPr>
    </w:p>
    <w:p w:rsidR="006138C6" w:rsidRPr="00DF37A8" w:rsidRDefault="006138C6" w:rsidP="002915D8">
      <w:pPr>
        <w:pStyle w:val="Form"/>
        <w:ind w:firstLine="720"/>
        <w:rPr>
          <w:rFonts w:cs="Arial"/>
          <w:szCs w:val="24"/>
        </w:rPr>
      </w:pPr>
      <w:r w:rsidRPr="00DF37A8">
        <w:rPr>
          <w:rFonts w:cs="Arial"/>
          <w:szCs w:val="24"/>
        </w:rPr>
        <w:t>4. </w:t>
      </w:r>
      <w:r w:rsidR="002915D8" w:rsidRPr="00DF37A8">
        <w:rPr>
          <w:rFonts w:cs="Arial"/>
          <w:szCs w:val="24"/>
        </w:rPr>
        <w:t xml:space="preserve"> </w:t>
      </w:r>
      <w:r w:rsidRPr="00DF37A8">
        <w:rPr>
          <w:rFonts w:cs="Arial"/>
          <w:szCs w:val="24"/>
        </w:rPr>
        <w:t>Make loans from trust property,</w:t>
      </w:r>
      <w:r w:rsidR="002915D8" w:rsidRPr="00DF37A8">
        <w:rPr>
          <w:rFonts w:cs="Arial"/>
          <w:szCs w:val="24"/>
        </w:rPr>
        <w:t xml:space="preserve"> with or without security interests,</w:t>
      </w:r>
      <w:r w:rsidRPr="00DF37A8">
        <w:rPr>
          <w:rFonts w:cs="Arial"/>
          <w:szCs w:val="24"/>
        </w:rPr>
        <w:t xml:space="preserve"> including loans to a beneficiary on terms </w:t>
      </w:r>
      <w:r w:rsidR="002915D8" w:rsidRPr="00DF37A8">
        <w:rPr>
          <w:rFonts w:cs="Arial"/>
          <w:szCs w:val="24"/>
        </w:rPr>
        <w:t>the trustee deems reasonable and advisable in good faith</w:t>
      </w:r>
      <w:r w:rsidRPr="00DF37A8">
        <w:rPr>
          <w:rFonts w:cs="Arial"/>
          <w:szCs w:val="24"/>
        </w:rPr>
        <w:t>;</w:t>
      </w:r>
    </w:p>
    <w:p w:rsidR="006138C6" w:rsidRPr="00DF37A8" w:rsidRDefault="006138C6" w:rsidP="002915D8">
      <w:pPr>
        <w:pStyle w:val="Form"/>
        <w:ind w:firstLine="720"/>
        <w:rPr>
          <w:rFonts w:cs="Arial"/>
          <w:szCs w:val="24"/>
        </w:rPr>
      </w:pPr>
    </w:p>
    <w:p w:rsidR="006138C6" w:rsidRPr="00DF37A8" w:rsidRDefault="006138C6" w:rsidP="002915D8">
      <w:pPr>
        <w:pStyle w:val="Form"/>
        <w:ind w:firstLine="720"/>
        <w:rPr>
          <w:rFonts w:cs="Arial"/>
          <w:szCs w:val="24"/>
        </w:rPr>
      </w:pPr>
      <w:r w:rsidRPr="00DF37A8">
        <w:rPr>
          <w:rFonts w:cs="Arial"/>
          <w:szCs w:val="24"/>
        </w:rPr>
        <w:t>5. </w:t>
      </w:r>
      <w:r w:rsidR="002915D8" w:rsidRPr="00DF37A8">
        <w:rPr>
          <w:rFonts w:cs="Arial"/>
          <w:szCs w:val="24"/>
        </w:rPr>
        <w:t xml:space="preserve"> </w:t>
      </w:r>
      <w:r w:rsidRPr="00DF37A8">
        <w:rPr>
          <w:rFonts w:cs="Arial"/>
          <w:szCs w:val="24"/>
        </w:rPr>
        <w:t>Pledge trust property to guara</w:t>
      </w:r>
      <w:r w:rsidR="002915D8" w:rsidRPr="00DF37A8">
        <w:rPr>
          <w:rFonts w:cs="Arial"/>
          <w:szCs w:val="24"/>
        </w:rPr>
        <w:t>ntee loans made by others to a</w:t>
      </w:r>
      <w:r w:rsidRPr="00DF37A8">
        <w:rPr>
          <w:rFonts w:cs="Arial"/>
          <w:szCs w:val="24"/>
        </w:rPr>
        <w:t xml:space="preserve"> beneficiary;</w:t>
      </w:r>
      <w:r w:rsidR="002915D8" w:rsidRPr="00DF37A8">
        <w:rPr>
          <w:rFonts w:cs="Arial"/>
          <w:szCs w:val="24"/>
        </w:rPr>
        <w:t xml:space="preserve"> and to</w:t>
      </w:r>
    </w:p>
    <w:p w:rsidR="006138C6" w:rsidRPr="00DF37A8" w:rsidRDefault="006138C6" w:rsidP="002915D8">
      <w:pPr>
        <w:pStyle w:val="Form"/>
        <w:ind w:firstLine="720"/>
        <w:rPr>
          <w:rFonts w:cs="Arial"/>
          <w:szCs w:val="24"/>
        </w:rPr>
      </w:pPr>
    </w:p>
    <w:p w:rsidR="006138C6" w:rsidRPr="00DF37A8" w:rsidRDefault="006138C6" w:rsidP="002915D8">
      <w:pPr>
        <w:pStyle w:val="Form"/>
        <w:ind w:firstLine="720"/>
        <w:rPr>
          <w:rFonts w:cs="Arial"/>
          <w:szCs w:val="24"/>
        </w:rPr>
      </w:pPr>
      <w:r w:rsidRPr="00DF37A8">
        <w:rPr>
          <w:rFonts w:cs="Arial"/>
          <w:szCs w:val="24"/>
        </w:rPr>
        <w:t>6. </w:t>
      </w:r>
      <w:r w:rsidR="002915D8" w:rsidRPr="00DF37A8">
        <w:rPr>
          <w:rFonts w:cs="Arial"/>
          <w:szCs w:val="24"/>
        </w:rPr>
        <w:t xml:space="preserve"> </w:t>
      </w:r>
      <w:r w:rsidRPr="00DF37A8">
        <w:rPr>
          <w:rFonts w:cs="Arial"/>
          <w:szCs w:val="24"/>
        </w:rPr>
        <w:t>Combine two or more trusts into a single trust or divide a trust into two or mo</w:t>
      </w:r>
      <w:r w:rsidR="002915D8" w:rsidRPr="00DF37A8">
        <w:rPr>
          <w:rFonts w:cs="Arial"/>
          <w:szCs w:val="24"/>
        </w:rPr>
        <w:t>re separate trusts.</w:t>
      </w:r>
      <w:r w:rsidR="00607C9A">
        <w:rPr>
          <w:rFonts w:cs="Arial"/>
          <w:szCs w:val="24"/>
        </w:rPr>
        <w:t xml:space="preserve">  This includes, without limitation, the power to establish a </w:t>
      </w:r>
      <w:r w:rsidR="00D750E7">
        <w:rPr>
          <w:rFonts w:cs="Arial"/>
          <w:szCs w:val="24"/>
        </w:rPr>
        <w:t xml:space="preserve">survivor’s or </w:t>
      </w:r>
      <w:r w:rsidR="00607C9A">
        <w:rPr>
          <w:rFonts w:cs="Arial"/>
          <w:szCs w:val="24"/>
        </w:rPr>
        <w:t>bypass trust or, for incapacitated or disabled beneficiaries, a special needs trust.</w:t>
      </w:r>
    </w:p>
    <w:p w:rsidR="006138C6" w:rsidRPr="00DF37A8" w:rsidRDefault="006138C6">
      <w:pPr>
        <w:pStyle w:val="Form"/>
        <w:rPr>
          <w:rFonts w:cs="Arial"/>
          <w:kern w:val="2"/>
          <w:szCs w:val="24"/>
        </w:rPr>
      </w:pPr>
    </w:p>
    <w:p w:rsidR="006138C6" w:rsidRPr="00DF37A8" w:rsidRDefault="002915D8" w:rsidP="00654310">
      <w:pPr>
        <w:pStyle w:val="zzSansSerif"/>
        <w:ind w:firstLine="360"/>
        <w:rPr>
          <w:rFonts w:cs="Arial"/>
          <w:sz w:val="24"/>
          <w:szCs w:val="24"/>
        </w:rPr>
      </w:pPr>
      <w:r w:rsidRPr="00DF37A8">
        <w:rPr>
          <w:rFonts w:cs="Arial"/>
          <w:szCs w:val="24"/>
        </w:rPr>
        <w:t>G</w:t>
      </w:r>
      <w:r w:rsidR="006138C6" w:rsidRPr="00DF37A8">
        <w:rPr>
          <w:rFonts w:cs="Arial"/>
          <w:szCs w:val="24"/>
        </w:rPr>
        <w:t>. </w:t>
      </w:r>
      <w:r w:rsidRPr="00DF37A8">
        <w:rPr>
          <w:rFonts w:cs="Arial"/>
          <w:szCs w:val="24"/>
        </w:rPr>
        <w:t xml:space="preserve"> </w:t>
      </w:r>
      <w:r w:rsidRPr="00DF37A8">
        <w:rPr>
          <w:rFonts w:cs="Arial"/>
          <w:szCs w:val="24"/>
          <w:u w:val="single"/>
        </w:rPr>
        <w:t xml:space="preserve">Trustee </w:t>
      </w:r>
      <w:r w:rsidRPr="00DF37A8">
        <w:rPr>
          <w:rFonts w:cs="Arial"/>
          <w:iCs/>
          <w:szCs w:val="24"/>
          <w:u w:val="single"/>
        </w:rPr>
        <w:t>Duties</w:t>
      </w:r>
      <w:r w:rsidR="006138C6" w:rsidRPr="00DF37A8">
        <w:rPr>
          <w:rFonts w:cs="Arial"/>
          <w:szCs w:val="24"/>
        </w:rPr>
        <w:t xml:space="preserve">. </w:t>
      </w:r>
      <w:r w:rsidRPr="00DF37A8">
        <w:rPr>
          <w:rFonts w:cs="Arial"/>
          <w:szCs w:val="24"/>
        </w:rPr>
        <w:t xml:space="preserve"> </w:t>
      </w:r>
      <w:r w:rsidR="006138C6" w:rsidRPr="00DF37A8">
        <w:rPr>
          <w:rFonts w:cs="Arial"/>
          <w:szCs w:val="24"/>
        </w:rPr>
        <w:t xml:space="preserve">Except as expressly provided in this document, the trustee has the duties imposed by </w:t>
      </w:r>
      <w:r w:rsidR="00654310" w:rsidRPr="00DF37A8">
        <w:rPr>
          <w:rFonts w:cs="Arial"/>
          <w:szCs w:val="24"/>
        </w:rPr>
        <w:t xml:space="preserve">applicable </w:t>
      </w:r>
      <w:r w:rsidR="006138C6" w:rsidRPr="00DF37A8">
        <w:rPr>
          <w:rFonts w:cs="Arial"/>
          <w:szCs w:val="24"/>
        </w:rPr>
        <w:t xml:space="preserve">law, including the duty to report and account to trust beneficiaries, statutory duties </w:t>
      </w:r>
      <w:r w:rsidR="006138C6" w:rsidRPr="00DF37A8">
        <w:rPr>
          <w:rFonts w:cs="Arial"/>
          <w:szCs w:val="24"/>
        </w:rPr>
        <w:lastRenderedPageBreak/>
        <w:t xml:space="preserve">to give notice and copies of this document to trust beneficiaries and heirs </w:t>
      </w:r>
      <w:r w:rsidR="00654310" w:rsidRPr="00DF37A8">
        <w:rPr>
          <w:rFonts w:cs="Arial"/>
          <w:szCs w:val="24"/>
        </w:rPr>
        <w:t xml:space="preserve">at law on the death of the </w:t>
      </w:r>
      <w:r w:rsidR="00113F83">
        <w:rPr>
          <w:rFonts w:cs="Arial"/>
          <w:szCs w:val="24"/>
        </w:rPr>
        <w:t xml:space="preserve">last of the </w:t>
      </w:r>
      <w:r w:rsidR="00654310" w:rsidRPr="00DF37A8">
        <w:rPr>
          <w:rFonts w:cs="Arial"/>
          <w:szCs w:val="24"/>
        </w:rPr>
        <w:t>Grantor</w:t>
      </w:r>
      <w:r w:rsidR="00113F83">
        <w:rPr>
          <w:rFonts w:cs="Arial"/>
          <w:szCs w:val="24"/>
        </w:rPr>
        <w:t>s to die</w:t>
      </w:r>
      <w:r w:rsidR="006138C6" w:rsidRPr="00DF37A8">
        <w:rPr>
          <w:rFonts w:cs="Arial"/>
          <w:szCs w:val="24"/>
        </w:rPr>
        <w:t>, and</w:t>
      </w:r>
      <w:r w:rsidR="00654310" w:rsidRPr="00DF37A8">
        <w:rPr>
          <w:rFonts w:cs="Arial"/>
          <w:szCs w:val="24"/>
        </w:rPr>
        <w:t>,</w:t>
      </w:r>
      <w:r w:rsidR="006138C6" w:rsidRPr="00DF37A8">
        <w:rPr>
          <w:rFonts w:cs="Arial"/>
          <w:szCs w:val="24"/>
        </w:rPr>
        <w:t xml:space="preserve"> </w:t>
      </w:r>
      <w:r w:rsidR="00654310" w:rsidRPr="00DF37A8">
        <w:rPr>
          <w:rFonts w:cs="Arial"/>
          <w:szCs w:val="24"/>
        </w:rPr>
        <w:t xml:space="preserve">except as otherwise provided herein, </w:t>
      </w:r>
      <w:r w:rsidR="006138C6" w:rsidRPr="00DF37A8">
        <w:rPr>
          <w:rFonts w:cs="Arial"/>
          <w:szCs w:val="24"/>
        </w:rPr>
        <w:t>the duty to invest property in accordance with the Uniform Prudent Investor Act.</w:t>
      </w:r>
    </w:p>
    <w:p w:rsidR="006138C6" w:rsidRPr="00DF37A8" w:rsidRDefault="006138C6" w:rsidP="00654310">
      <w:pPr>
        <w:pStyle w:val="zzSansSerif"/>
        <w:ind w:firstLine="360"/>
        <w:rPr>
          <w:rFonts w:cs="Arial"/>
          <w:sz w:val="24"/>
          <w:szCs w:val="24"/>
        </w:rPr>
      </w:pPr>
    </w:p>
    <w:p w:rsidR="006138C6" w:rsidRPr="00DF37A8" w:rsidRDefault="00654310" w:rsidP="00654310">
      <w:pPr>
        <w:pStyle w:val="Form"/>
        <w:ind w:firstLine="360"/>
        <w:rPr>
          <w:rFonts w:cs="Arial"/>
          <w:szCs w:val="24"/>
        </w:rPr>
      </w:pPr>
      <w:r w:rsidRPr="00DF37A8">
        <w:rPr>
          <w:rFonts w:cs="Arial"/>
          <w:szCs w:val="24"/>
        </w:rPr>
        <w:t>H</w:t>
      </w:r>
      <w:r w:rsidR="006138C6" w:rsidRPr="00DF37A8">
        <w:rPr>
          <w:rFonts w:cs="Arial"/>
          <w:szCs w:val="24"/>
        </w:rPr>
        <w:t>. </w:t>
      </w:r>
      <w:r w:rsidRPr="00DF37A8">
        <w:rPr>
          <w:rFonts w:cs="Arial"/>
          <w:szCs w:val="24"/>
        </w:rPr>
        <w:t xml:space="preserve"> </w:t>
      </w:r>
      <w:r w:rsidR="006138C6" w:rsidRPr="00DF37A8">
        <w:rPr>
          <w:rFonts w:cs="Arial"/>
          <w:iCs/>
          <w:szCs w:val="24"/>
          <w:u w:val="single"/>
        </w:rPr>
        <w:t>Trustee Liability</w:t>
      </w:r>
      <w:r w:rsidR="006138C6" w:rsidRPr="00DF37A8">
        <w:rPr>
          <w:rFonts w:cs="Arial"/>
          <w:iCs/>
          <w:szCs w:val="24"/>
        </w:rPr>
        <w:t>.</w:t>
      </w:r>
      <w:r w:rsidR="006138C6" w:rsidRPr="00DF37A8">
        <w:rPr>
          <w:rFonts w:cs="Arial"/>
          <w:szCs w:val="24"/>
        </w:rPr>
        <w:t xml:space="preserve"> </w:t>
      </w:r>
      <w:r w:rsidRPr="00DF37A8">
        <w:rPr>
          <w:rFonts w:cs="Arial"/>
          <w:szCs w:val="24"/>
        </w:rPr>
        <w:t xml:space="preserve"> </w:t>
      </w:r>
      <w:r w:rsidR="006138C6" w:rsidRPr="00DF37A8">
        <w:rPr>
          <w:rFonts w:cs="Arial"/>
          <w:szCs w:val="24"/>
        </w:rPr>
        <w:t>A trustee of any kind nominated by this document, otherwise designated by the Grantor</w:t>
      </w:r>
      <w:r w:rsidR="00113F83">
        <w:rPr>
          <w:rFonts w:cs="Arial"/>
          <w:szCs w:val="24"/>
        </w:rPr>
        <w:t>s</w:t>
      </w:r>
      <w:r w:rsidR="006138C6" w:rsidRPr="00DF37A8">
        <w:rPr>
          <w:rFonts w:cs="Arial"/>
          <w:szCs w:val="24"/>
        </w:rPr>
        <w:t>, or designated as authorized in this document, shall not be liable to any beneficiary for the trustee’s acts or omissions, except in cases of willful misconduct, bad faith, or gross negligence.  The previous sentence does not relieve a trustee of any obligation to restore to the trust any benefits received by the trustee as a result of a breach of the terms of the trust.  This limitation of liability shall not apply to a person who regularly engages in the business of acting as a trustee.</w:t>
      </w:r>
    </w:p>
    <w:p w:rsidR="00F35204" w:rsidRPr="00DF37A8" w:rsidRDefault="00F35204" w:rsidP="00654310">
      <w:pPr>
        <w:pStyle w:val="Form"/>
        <w:ind w:firstLine="360"/>
        <w:rPr>
          <w:rFonts w:cs="Arial"/>
          <w:szCs w:val="24"/>
        </w:rPr>
      </w:pPr>
    </w:p>
    <w:p w:rsidR="00F35204" w:rsidRPr="00DF37A8" w:rsidRDefault="00F35204" w:rsidP="00654310">
      <w:pPr>
        <w:pStyle w:val="Form"/>
        <w:ind w:firstLine="360"/>
        <w:rPr>
          <w:rFonts w:cs="Arial"/>
          <w:szCs w:val="24"/>
        </w:rPr>
      </w:pPr>
      <w:r w:rsidRPr="00DF37A8">
        <w:rPr>
          <w:rFonts w:cs="Arial"/>
          <w:szCs w:val="24"/>
        </w:rPr>
        <w:t xml:space="preserve">I.  </w:t>
      </w:r>
      <w:r w:rsidRPr="00DF37A8">
        <w:rPr>
          <w:rFonts w:cs="Arial"/>
          <w:szCs w:val="24"/>
          <w:u w:val="single"/>
        </w:rPr>
        <w:t>Trustee Bond</w:t>
      </w:r>
      <w:r w:rsidRPr="00DF37A8">
        <w:rPr>
          <w:rFonts w:cs="Arial"/>
          <w:szCs w:val="24"/>
        </w:rPr>
        <w:t>.  To the maximum extent permissible under applicable law, a trustee of any kind nominated by this document, otherwise designated by the Grantor</w:t>
      </w:r>
      <w:r w:rsidR="00113F83">
        <w:rPr>
          <w:rFonts w:cs="Arial"/>
          <w:szCs w:val="24"/>
        </w:rPr>
        <w:t>s</w:t>
      </w:r>
      <w:r w:rsidRPr="00DF37A8">
        <w:rPr>
          <w:rFonts w:cs="Arial"/>
          <w:szCs w:val="24"/>
        </w:rPr>
        <w:t>, or designated as authorized in this document, shall serve without bond.</w:t>
      </w:r>
    </w:p>
    <w:p w:rsidR="006138C6" w:rsidRPr="00DF37A8" w:rsidRDefault="006138C6">
      <w:pPr>
        <w:pStyle w:val="Form"/>
        <w:rPr>
          <w:rFonts w:cs="Arial"/>
          <w:szCs w:val="24"/>
        </w:rPr>
      </w:pPr>
    </w:p>
    <w:p w:rsidR="006138C6" w:rsidRPr="00DF37A8" w:rsidRDefault="006138C6">
      <w:pPr>
        <w:pStyle w:val="FormCen"/>
        <w:rPr>
          <w:rFonts w:cs="Arial"/>
          <w:b/>
          <w:szCs w:val="24"/>
        </w:rPr>
      </w:pPr>
      <w:r w:rsidRPr="00DF37A8">
        <w:rPr>
          <w:rFonts w:cs="Arial"/>
          <w:b/>
          <w:szCs w:val="24"/>
        </w:rPr>
        <w:t>ARTICLE VII:  NO-CONTEST CLAUSE</w:t>
      </w:r>
    </w:p>
    <w:p w:rsidR="006138C6" w:rsidRPr="00DF37A8" w:rsidRDefault="006138C6">
      <w:pPr>
        <w:pStyle w:val="zzSansSerif"/>
        <w:rPr>
          <w:rFonts w:cs="Arial"/>
          <w:sz w:val="24"/>
          <w:szCs w:val="24"/>
        </w:rPr>
      </w:pPr>
    </w:p>
    <w:p w:rsidR="006138C6" w:rsidRPr="00DF37A8" w:rsidRDefault="006138C6" w:rsidP="006138C6">
      <w:pPr>
        <w:pStyle w:val="Form"/>
        <w:ind w:firstLine="360"/>
        <w:rPr>
          <w:rFonts w:cs="Arial"/>
          <w:szCs w:val="24"/>
        </w:rPr>
      </w:pPr>
      <w:r w:rsidRPr="00DF37A8">
        <w:rPr>
          <w:rFonts w:cs="Arial"/>
          <w:szCs w:val="24"/>
        </w:rPr>
        <w:t xml:space="preserve">If any beneficiary under a trust created by this document shall, </w:t>
      </w:r>
      <w:r w:rsidR="00931356" w:rsidRPr="00DF37A8">
        <w:rPr>
          <w:rFonts w:cs="Arial"/>
          <w:szCs w:val="24"/>
        </w:rPr>
        <w:t>directly or indirectly</w:t>
      </w:r>
      <w:r w:rsidRPr="00DF37A8">
        <w:rPr>
          <w:rFonts w:cs="Arial"/>
          <w:szCs w:val="24"/>
        </w:rPr>
        <w:t>, contest in any court the validity of any trust created by this document, or any will or other document making a transfer to this trust, or shall seek to obtain an adjudication in any proceeding in any court that this trust or any of its dispositive provisions are void, or otherwise seek to void, nullify, or set aside the trust or any of its provisions, then the right of that person to take any interest given to him</w:t>
      </w:r>
      <w:r w:rsidR="004B0D41" w:rsidRPr="00DF37A8">
        <w:rPr>
          <w:rFonts w:cs="Arial"/>
          <w:szCs w:val="24"/>
        </w:rPr>
        <w:t>/</w:t>
      </w:r>
      <w:r w:rsidRPr="00DF37A8">
        <w:rPr>
          <w:rFonts w:cs="Arial"/>
          <w:szCs w:val="24"/>
        </w:rPr>
        <w:t>her by this document shall be determined as it would have been determined had the person predeceased the execution of this declaration of trust.</w:t>
      </w:r>
    </w:p>
    <w:p w:rsidR="006138C6" w:rsidRPr="00DF37A8" w:rsidRDefault="006138C6">
      <w:pPr>
        <w:pStyle w:val="Form"/>
        <w:rPr>
          <w:rFonts w:cs="Arial"/>
          <w:szCs w:val="24"/>
        </w:rPr>
      </w:pPr>
    </w:p>
    <w:p w:rsidR="006138C6" w:rsidRPr="00DF37A8" w:rsidRDefault="004B0D41">
      <w:pPr>
        <w:pStyle w:val="FormCen"/>
        <w:rPr>
          <w:rFonts w:cs="Arial"/>
          <w:b/>
          <w:szCs w:val="24"/>
        </w:rPr>
      </w:pPr>
      <w:r w:rsidRPr="00DF37A8">
        <w:rPr>
          <w:rFonts w:cs="Arial"/>
          <w:b/>
          <w:szCs w:val="24"/>
        </w:rPr>
        <w:t xml:space="preserve">ARTICLE VIII:  </w:t>
      </w:r>
      <w:r w:rsidR="006138C6" w:rsidRPr="00DF37A8">
        <w:rPr>
          <w:rFonts w:cs="Arial"/>
          <w:b/>
          <w:szCs w:val="24"/>
        </w:rPr>
        <w:t>REVOCATION, AMENDMENT, AND EXERCISE OF APPOINTMENT POWERS</w:t>
      </w:r>
    </w:p>
    <w:p w:rsidR="006138C6" w:rsidRPr="00DF37A8" w:rsidRDefault="006138C6">
      <w:pPr>
        <w:pStyle w:val="zzSansSerif"/>
        <w:rPr>
          <w:rFonts w:cs="Arial"/>
          <w:sz w:val="24"/>
          <w:szCs w:val="24"/>
        </w:rPr>
      </w:pPr>
    </w:p>
    <w:p w:rsidR="006138C6" w:rsidRPr="00DF37A8" w:rsidRDefault="006138C6" w:rsidP="00C12991">
      <w:pPr>
        <w:pStyle w:val="Form"/>
        <w:ind w:firstLine="360"/>
        <w:rPr>
          <w:rFonts w:cs="Arial"/>
          <w:szCs w:val="24"/>
        </w:rPr>
      </w:pPr>
      <w:r w:rsidRPr="00DF37A8">
        <w:rPr>
          <w:rFonts w:cs="Arial"/>
          <w:szCs w:val="24"/>
        </w:rPr>
        <w:t>A. </w:t>
      </w:r>
      <w:r w:rsidR="00C12991" w:rsidRPr="00DF37A8">
        <w:rPr>
          <w:rFonts w:cs="Arial"/>
          <w:szCs w:val="24"/>
        </w:rPr>
        <w:t xml:space="preserve"> </w:t>
      </w:r>
      <w:r w:rsidR="00C12991" w:rsidRPr="00DF37A8">
        <w:rPr>
          <w:rFonts w:cs="Arial"/>
          <w:iCs/>
          <w:szCs w:val="24"/>
          <w:u w:val="single"/>
        </w:rPr>
        <w:t>Grant</w:t>
      </w:r>
      <w:r w:rsidR="000802F1">
        <w:rPr>
          <w:rFonts w:cs="Arial"/>
          <w:iCs/>
          <w:szCs w:val="24"/>
          <w:u w:val="single"/>
        </w:rPr>
        <w:t>or</w:t>
      </w:r>
      <w:r w:rsidRPr="00DF37A8">
        <w:rPr>
          <w:rFonts w:cs="Arial"/>
          <w:iCs/>
          <w:szCs w:val="24"/>
          <w:u w:val="single"/>
        </w:rPr>
        <w:t>s</w:t>
      </w:r>
      <w:r w:rsidR="000802F1">
        <w:rPr>
          <w:rFonts w:cs="Arial"/>
          <w:iCs/>
          <w:szCs w:val="24"/>
          <w:u w:val="single"/>
        </w:rPr>
        <w:t>’</w:t>
      </w:r>
      <w:r w:rsidRPr="00DF37A8">
        <w:rPr>
          <w:rFonts w:cs="Arial"/>
          <w:iCs/>
          <w:szCs w:val="24"/>
          <w:u w:val="single"/>
        </w:rPr>
        <w:t xml:space="preserve"> Power to Revoke and Amend</w:t>
      </w:r>
      <w:r w:rsidRPr="00DF37A8">
        <w:rPr>
          <w:rFonts w:cs="Arial"/>
          <w:iCs/>
          <w:szCs w:val="24"/>
        </w:rPr>
        <w:t xml:space="preserve">. </w:t>
      </w:r>
      <w:r w:rsidR="00C12991" w:rsidRPr="00DF37A8">
        <w:rPr>
          <w:rFonts w:cs="Arial"/>
          <w:iCs/>
          <w:szCs w:val="24"/>
        </w:rPr>
        <w:t xml:space="preserve"> </w:t>
      </w:r>
      <w:r w:rsidRPr="00DF37A8">
        <w:rPr>
          <w:rFonts w:cs="Arial"/>
          <w:szCs w:val="24"/>
        </w:rPr>
        <w:t xml:space="preserve">During the </w:t>
      </w:r>
      <w:r w:rsidR="00C12991" w:rsidRPr="00DF37A8">
        <w:rPr>
          <w:rFonts w:cs="Arial"/>
          <w:szCs w:val="24"/>
        </w:rPr>
        <w:t>lifetime</w:t>
      </w:r>
      <w:r w:rsidR="000802F1">
        <w:rPr>
          <w:rFonts w:cs="Arial"/>
          <w:szCs w:val="24"/>
        </w:rPr>
        <w:t xml:space="preserve"> of either Grantor, either</w:t>
      </w:r>
      <w:r w:rsidR="00C12991" w:rsidRPr="00DF37A8">
        <w:rPr>
          <w:rFonts w:cs="Arial"/>
          <w:szCs w:val="24"/>
        </w:rPr>
        <w:t xml:space="preserve"> Grant</w:t>
      </w:r>
      <w:r w:rsidRPr="00DF37A8">
        <w:rPr>
          <w:rFonts w:cs="Arial"/>
          <w:szCs w:val="24"/>
        </w:rPr>
        <w:t>or may revoke or amend</w:t>
      </w:r>
      <w:r w:rsidR="00C12991" w:rsidRPr="00DF37A8">
        <w:rPr>
          <w:rFonts w:cs="Arial"/>
          <w:bCs/>
          <w:szCs w:val="24"/>
        </w:rPr>
        <w:t xml:space="preserve"> </w:t>
      </w:r>
      <w:r w:rsidRPr="00DF37A8">
        <w:rPr>
          <w:rFonts w:cs="Arial"/>
          <w:bCs/>
          <w:iCs/>
          <w:szCs w:val="24"/>
        </w:rPr>
        <w:t>all trusts created by this document</w:t>
      </w:r>
      <w:r w:rsidR="00C12991" w:rsidRPr="00DF37A8">
        <w:rPr>
          <w:rFonts w:cs="Arial"/>
          <w:bCs/>
          <w:szCs w:val="24"/>
        </w:rPr>
        <w:t xml:space="preserve"> </w:t>
      </w:r>
      <w:r w:rsidRPr="00DF37A8">
        <w:rPr>
          <w:rFonts w:cs="Arial"/>
          <w:szCs w:val="24"/>
        </w:rPr>
        <w:t xml:space="preserve">at any time. </w:t>
      </w:r>
      <w:r w:rsidR="00C12991" w:rsidRPr="00DF37A8">
        <w:rPr>
          <w:rFonts w:cs="Arial"/>
          <w:szCs w:val="24"/>
        </w:rPr>
        <w:t xml:space="preserve"> </w:t>
      </w:r>
      <w:r w:rsidRPr="00DF37A8">
        <w:rPr>
          <w:rFonts w:cs="Arial"/>
          <w:szCs w:val="24"/>
        </w:rPr>
        <w:t>On revocation, the trust property</w:t>
      </w:r>
      <w:r w:rsidR="00C12991" w:rsidRPr="00DF37A8">
        <w:rPr>
          <w:rFonts w:cs="Arial"/>
          <w:szCs w:val="24"/>
        </w:rPr>
        <w:t xml:space="preserve"> shall be delivered to the </w:t>
      </w:r>
      <w:r w:rsidR="000802F1">
        <w:rPr>
          <w:rFonts w:cs="Arial"/>
          <w:szCs w:val="24"/>
        </w:rPr>
        <w:t xml:space="preserve">surviving </w:t>
      </w:r>
      <w:r w:rsidR="00C12991" w:rsidRPr="00DF37A8">
        <w:rPr>
          <w:rFonts w:cs="Arial"/>
          <w:szCs w:val="24"/>
        </w:rPr>
        <w:t>Grantor</w:t>
      </w:r>
      <w:r w:rsidR="000802F1">
        <w:rPr>
          <w:rFonts w:cs="Arial"/>
          <w:szCs w:val="24"/>
        </w:rPr>
        <w:t>(s)</w:t>
      </w:r>
      <w:r w:rsidR="00C12991" w:rsidRPr="00DF37A8">
        <w:rPr>
          <w:rFonts w:cs="Arial"/>
          <w:szCs w:val="24"/>
        </w:rPr>
        <w:t xml:space="preserve">.  </w:t>
      </w:r>
      <w:r w:rsidR="00C12991" w:rsidRPr="00DF37A8">
        <w:rPr>
          <w:rFonts w:cs="Arial"/>
          <w:bCs/>
          <w:iCs/>
          <w:szCs w:val="24"/>
        </w:rPr>
        <w:t xml:space="preserve">This trust shall </w:t>
      </w:r>
      <w:r w:rsidR="000802F1">
        <w:rPr>
          <w:rFonts w:cs="Arial"/>
          <w:szCs w:val="24"/>
        </w:rPr>
        <w:t xml:space="preserve">become irrevocable on the </w:t>
      </w:r>
      <w:r w:rsidRPr="00DF37A8">
        <w:rPr>
          <w:rFonts w:cs="Arial"/>
          <w:szCs w:val="24"/>
        </w:rPr>
        <w:t>death</w:t>
      </w:r>
      <w:r w:rsidR="000802F1">
        <w:rPr>
          <w:rFonts w:cs="Arial"/>
          <w:szCs w:val="24"/>
        </w:rPr>
        <w:t xml:space="preserve"> of the last of the Grantors to die</w:t>
      </w:r>
      <w:r w:rsidRPr="00DF37A8">
        <w:rPr>
          <w:rFonts w:cs="Arial"/>
          <w:szCs w:val="24"/>
        </w:rPr>
        <w:t>.</w:t>
      </w:r>
    </w:p>
    <w:p w:rsidR="006138C6" w:rsidRPr="00DF37A8" w:rsidRDefault="006138C6" w:rsidP="00C12991">
      <w:pPr>
        <w:pStyle w:val="zzSansSerif"/>
        <w:ind w:firstLine="360"/>
        <w:rPr>
          <w:rFonts w:cs="Arial"/>
          <w:sz w:val="24"/>
          <w:szCs w:val="24"/>
        </w:rPr>
      </w:pPr>
    </w:p>
    <w:p w:rsidR="006138C6" w:rsidRPr="00DF37A8" w:rsidRDefault="006138C6" w:rsidP="00C12991">
      <w:pPr>
        <w:pStyle w:val="Form"/>
        <w:ind w:firstLine="360"/>
        <w:rPr>
          <w:rFonts w:cs="Arial"/>
          <w:szCs w:val="24"/>
        </w:rPr>
      </w:pPr>
      <w:r w:rsidRPr="00DF37A8">
        <w:rPr>
          <w:rFonts w:cs="Arial"/>
          <w:szCs w:val="24"/>
        </w:rPr>
        <w:t>B. </w:t>
      </w:r>
      <w:r w:rsidR="00C12991" w:rsidRPr="00DF37A8">
        <w:rPr>
          <w:rFonts w:cs="Arial"/>
          <w:szCs w:val="24"/>
        </w:rPr>
        <w:t xml:space="preserve"> </w:t>
      </w:r>
      <w:r w:rsidRPr="00DF37A8">
        <w:rPr>
          <w:rFonts w:cs="Arial"/>
          <w:iCs/>
          <w:szCs w:val="24"/>
          <w:u w:val="single"/>
        </w:rPr>
        <w:t>Exercise of Powers of Appointment</w:t>
      </w:r>
      <w:r w:rsidRPr="00DF37A8">
        <w:rPr>
          <w:rFonts w:cs="Arial"/>
          <w:szCs w:val="24"/>
        </w:rPr>
        <w:t>.</w:t>
      </w:r>
      <w:r w:rsidR="00C12991" w:rsidRPr="00DF37A8">
        <w:rPr>
          <w:rFonts w:cs="Arial"/>
          <w:szCs w:val="24"/>
        </w:rPr>
        <w:t xml:space="preserve"> </w:t>
      </w:r>
      <w:r w:rsidRPr="00DF37A8">
        <w:rPr>
          <w:rFonts w:cs="Arial"/>
          <w:szCs w:val="24"/>
        </w:rPr>
        <w:t xml:space="preserve"> A power of appointment conferred by this document, other than a power held in a fiduciary capacity by a trustee, may be exercised only by an instrument that specifically refers to both this trust and the specific power being exercised. </w:t>
      </w:r>
      <w:r w:rsidR="00C12991" w:rsidRPr="00DF37A8">
        <w:rPr>
          <w:rFonts w:cs="Arial"/>
          <w:szCs w:val="24"/>
        </w:rPr>
        <w:t xml:space="preserve"> </w:t>
      </w:r>
      <w:r w:rsidRPr="00DF37A8">
        <w:rPr>
          <w:rFonts w:cs="Arial"/>
          <w:szCs w:val="24"/>
        </w:rPr>
        <w:t>Such a power must be exercised by will, codicil, or a “qualified lifetime instrument.”</w:t>
      </w:r>
      <w:r w:rsidR="00C12991" w:rsidRPr="00DF37A8">
        <w:rPr>
          <w:rFonts w:cs="Arial"/>
          <w:szCs w:val="24"/>
        </w:rPr>
        <w:t xml:space="preserve"> </w:t>
      </w:r>
      <w:r w:rsidRPr="00DF37A8">
        <w:rPr>
          <w:rFonts w:cs="Arial"/>
          <w:szCs w:val="24"/>
        </w:rPr>
        <w:t xml:space="preserve"> For purposes of this paragraph, a qualified lifetime instrument is a written document signed by the power holder.</w:t>
      </w:r>
      <w:r w:rsidR="00C12991" w:rsidRPr="00DF37A8">
        <w:rPr>
          <w:rFonts w:cs="Arial"/>
          <w:szCs w:val="24"/>
        </w:rPr>
        <w:t xml:space="preserve"> </w:t>
      </w:r>
      <w:r w:rsidRPr="00DF37A8">
        <w:rPr>
          <w:rFonts w:cs="Arial"/>
          <w:szCs w:val="24"/>
        </w:rPr>
        <w:t xml:space="preserve"> Except in the case of a document executed in accordance with a court order, the document must be personally acknowledged before a notary public by the person signing the document.</w:t>
      </w:r>
      <w:r w:rsidR="00C12991" w:rsidRPr="00DF37A8">
        <w:rPr>
          <w:rFonts w:cs="Arial"/>
          <w:szCs w:val="24"/>
        </w:rPr>
        <w:t xml:space="preserve"> </w:t>
      </w:r>
      <w:r w:rsidRPr="00DF37A8">
        <w:rPr>
          <w:rFonts w:cs="Arial"/>
          <w:szCs w:val="24"/>
        </w:rPr>
        <w:t xml:space="preserve"> The document must be delivered during the lifetime of </w:t>
      </w:r>
      <w:r w:rsidR="000802F1">
        <w:rPr>
          <w:rFonts w:cs="Arial"/>
          <w:szCs w:val="24"/>
        </w:rPr>
        <w:t>either</w:t>
      </w:r>
      <w:r w:rsidRPr="00DF37A8">
        <w:rPr>
          <w:rFonts w:cs="Arial"/>
          <w:szCs w:val="24"/>
        </w:rPr>
        <w:t xml:space="preserve"> </w:t>
      </w:r>
      <w:r w:rsidR="00C12991" w:rsidRPr="00DF37A8">
        <w:rPr>
          <w:rFonts w:cs="Arial"/>
          <w:szCs w:val="24"/>
        </w:rPr>
        <w:t>Grantor</w:t>
      </w:r>
      <w:r w:rsidRPr="00DF37A8">
        <w:rPr>
          <w:rFonts w:cs="Arial"/>
          <w:szCs w:val="24"/>
        </w:rPr>
        <w:t xml:space="preserve"> to each then-acting trustee of the trust. </w:t>
      </w:r>
      <w:r w:rsidR="00C12991" w:rsidRPr="00DF37A8">
        <w:rPr>
          <w:rFonts w:cs="Arial"/>
          <w:szCs w:val="24"/>
        </w:rPr>
        <w:t xml:space="preserve"> </w:t>
      </w:r>
      <w:r w:rsidRPr="00DF37A8">
        <w:rPr>
          <w:rFonts w:cs="Arial"/>
          <w:szCs w:val="24"/>
        </w:rPr>
        <w:t>It being a purpose of this trust to avoid probate, the trustee may distribute trust property in accordance with a will or codicil that has not been probated.</w:t>
      </w:r>
      <w:r w:rsidR="00C12991" w:rsidRPr="00DF37A8">
        <w:rPr>
          <w:rFonts w:cs="Arial"/>
          <w:szCs w:val="24"/>
        </w:rPr>
        <w:t xml:space="preserve">  In the event of any conflict between the two, the terms of this trust shall control.</w:t>
      </w:r>
    </w:p>
    <w:p w:rsidR="00C12991" w:rsidRPr="00DF37A8" w:rsidRDefault="00C12991" w:rsidP="00C12991">
      <w:pPr>
        <w:pStyle w:val="Form"/>
        <w:ind w:firstLine="360"/>
        <w:rPr>
          <w:rFonts w:cs="Arial"/>
          <w:szCs w:val="24"/>
        </w:rPr>
      </w:pPr>
    </w:p>
    <w:p w:rsidR="00C12991" w:rsidRPr="00DF37A8" w:rsidRDefault="00C12991" w:rsidP="00C12991">
      <w:pPr>
        <w:pStyle w:val="Form"/>
        <w:ind w:firstLine="0"/>
        <w:jc w:val="center"/>
        <w:rPr>
          <w:rFonts w:cs="Arial"/>
          <w:b/>
          <w:szCs w:val="24"/>
        </w:rPr>
      </w:pPr>
      <w:r w:rsidRPr="00DF37A8">
        <w:rPr>
          <w:rFonts w:cs="Arial"/>
          <w:b/>
          <w:szCs w:val="24"/>
        </w:rPr>
        <w:t>ARTICLE IX:  MISCELLANEOUS PROVISIONS</w:t>
      </w:r>
    </w:p>
    <w:p w:rsidR="00C12991" w:rsidRPr="00DF37A8" w:rsidRDefault="00C12991" w:rsidP="00C12991">
      <w:pPr>
        <w:pStyle w:val="Form"/>
        <w:ind w:firstLine="360"/>
        <w:rPr>
          <w:rFonts w:cs="Arial"/>
          <w:szCs w:val="24"/>
        </w:rPr>
      </w:pPr>
    </w:p>
    <w:p w:rsidR="00C12991" w:rsidRPr="00DF37A8" w:rsidRDefault="00BC26AF" w:rsidP="00C12991">
      <w:pPr>
        <w:pStyle w:val="Form"/>
        <w:ind w:firstLine="360"/>
        <w:rPr>
          <w:rFonts w:cs="Arial"/>
          <w:szCs w:val="24"/>
        </w:rPr>
      </w:pPr>
      <w:r w:rsidRPr="00DF37A8">
        <w:rPr>
          <w:rFonts w:cs="Arial"/>
          <w:szCs w:val="24"/>
        </w:rPr>
        <w:t xml:space="preserve">A.  </w:t>
      </w:r>
      <w:r w:rsidRPr="00DF37A8">
        <w:rPr>
          <w:rFonts w:cs="Arial"/>
          <w:szCs w:val="24"/>
          <w:u w:val="single"/>
        </w:rPr>
        <w:t>Choice of Law</w:t>
      </w:r>
      <w:r w:rsidRPr="00DF37A8">
        <w:rPr>
          <w:rFonts w:cs="Arial"/>
          <w:szCs w:val="24"/>
        </w:rPr>
        <w:t xml:space="preserve">.  All trusts created under this document shall be construed in accordance with the laws of the State of </w:t>
      </w:r>
      <w:r w:rsidRPr="00DF37A8">
        <w:rPr>
          <w:rFonts w:cs="Arial"/>
          <w:szCs w:val="24"/>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rPr>
        <w:t>.</w:t>
      </w:r>
    </w:p>
    <w:p w:rsidR="00BC26AF" w:rsidRPr="00DF37A8" w:rsidRDefault="00BC26AF" w:rsidP="00C12991">
      <w:pPr>
        <w:pStyle w:val="Form"/>
        <w:ind w:firstLine="360"/>
        <w:rPr>
          <w:rFonts w:cs="Arial"/>
          <w:szCs w:val="24"/>
        </w:rPr>
      </w:pPr>
    </w:p>
    <w:p w:rsidR="00BC26AF" w:rsidRDefault="00BC26AF" w:rsidP="00C12991">
      <w:pPr>
        <w:pStyle w:val="Form"/>
        <w:ind w:firstLine="360"/>
        <w:rPr>
          <w:rFonts w:cs="Arial"/>
          <w:szCs w:val="24"/>
        </w:rPr>
      </w:pPr>
      <w:r w:rsidRPr="00DF37A8">
        <w:rPr>
          <w:rFonts w:cs="Arial"/>
          <w:szCs w:val="24"/>
        </w:rPr>
        <w:t xml:space="preserve">B.  </w:t>
      </w:r>
      <w:r w:rsidR="00A34A90" w:rsidRPr="00DF37A8">
        <w:rPr>
          <w:rFonts w:cs="Arial"/>
          <w:szCs w:val="24"/>
          <w:u w:val="single"/>
        </w:rPr>
        <w:t>Severability</w:t>
      </w:r>
      <w:r w:rsidRPr="00DF37A8">
        <w:rPr>
          <w:rFonts w:cs="Arial"/>
          <w:szCs w:val="24"/>
        </w:rPr>
        <w:t xml:space="preserve">.  </w:t>
      </w:r>
      <w:r w:rsidR="00BE337A" w:rsidRPr="00DF37A8">
        <w:rPr>
          <w:rFonts w:cs="Arial"/>
          <w:szCs w:val="24"/>
        </w:rPr>
        <w:t>The invalidity or unenforceability of any provision of this document shall not affect the validity or enforceability of any other provision of this document.  If a court of competent jurisdiction determines that any provision of this document is invalid, the remaining provisions of this document shall remain in full force and effect.</w:t>
      </w:r>
    </w:p>
    <w:p w:rsidR="0096431B" w:rsidRDefault="0096431B" w:rsidP="00C12991">
      <w:pPr>
        <w:pStyle w:val="Form"/>
        <w:ind w:firstLine="360"/>
        <w:rPr>
          <w:rFonts w:cs="Arial"/>
          <w:szCs w:val="24"/>
        </w:rPr>
      </w:pPr>
    </w:p>
    <w:p w:rsidR="0096431B" w:rsidRDefault="0096431B" w:rsidP="00C12991">
      <w:pPr>
        <w:pStyle w:val="Form"/>
        <w:ind w:firstLine="360"/>
        <w:rPr>
          <w:rFonts w:cs="Arial"/>
          <w:szCs w:val="24"/>
        </w:rPr>
      </w:pPr>
      <w:r>
        <w:rPr>
          <w:rFonts w:cs="Arial"/>
          <w:szCs w:val="24"/>
        </w:rPr>
        <w:t xml:space="preserve">C.  </w:t>
      </w:r>
      <w:r w:rsidRPr="0096431B">
        <w:rPr>
          <w:rFonts w:cs="Arial"/>
          <w:szCs w:val="24"/>
          <w:u w:val="single"/>
        </w:rPr>
        <w:t>Counterparts</w:t>
      </w:r>
      <w:r>
        <w:rPr>
          <w:rFonts w:cs="Arial"/>
          <w:szCs w:val="24"/>
        </w:rPr>
        <w:t>.  This document may be executed in one or more counterparts, each of which shall have the force of an original.</w:t>
      </w:r>
    </w:p>
    <w:p w:rsidR="000802F1" w:rsidRDefault="000802F1" w:rsidP="00C12991">
      <w:pPr>
        <w:pStyle w:val="Form"/>
        <w:ind w:firstLine="360"/>
        <w:rPr>
          <w:rFonts w:cs="Arial"/>
          <w:szCs w:val="24"/>
        </w:rPr>
      </w:pPr>
    </w:p>
    <w:p w:rsidR="000802F1" w:rsidRDefault="000802F1" w:rsidP="00C12991">
      <w:pPr>
        <w:pStyle w:val="Form"/>
        <w:ind w:firstLine="360"/>
        <w:rPr>
          <w:rFonts w:cs="Arial"/>
          <w:szCs w:val="24"/>
        </w:rPr>
      </w:pPr>
      <w:r>
        <w:rPr>
          <w:rFonts w:cs="Arial"/>
          <w:szCs w:val="24"/>
        </w:rPr>
        <w:t xml:space="preserve">D.  </w:t>
      </w:r>
      <w:r>
        <w:rPr>
          <w:rFonts w:cs="Arial"/>
          <w:szCs w:val="24"/>
          <w:u w:val="single"/>
        </w:rPr>
        <w:t>Character</w:t>
      </w:r>
      <w:r w:rsidRPr="000802F1">
        <w:rPr>
          <w:rFonts w:cs="Arial"/>
          <w:szCs w:val="24"/>
          <w:u w:val="single"/>
        </w:rPr>
        <w:t xml:space="preserve"> of </w:t>
      </w:r>
      <w:r>
        <w:rPr>
          <w:rFonts w:cs="Arial"/>
          <w:szCs w:val="24"/>
          <w:u w:val="single"/>
        </w:rPr>
        <w:t xml:space="preserve">Trust </w:t>
      </w:r>
      <w:r w:rsidRPr="000802F1">
        <w:rPr>
          <w:rFonts w:cs="Arial"/>
          <w:szCs w:val="24"/>
          <w:u w:val="single"/>
        </w:rPr>
        <w:t>Property</w:t>
      </w:r>
      <w:r>
        <w:rPr>
          <w:rFonts w:cs="Arial"/>
          <w:szCs w:val="24"/>
        </w:rPr>
        <w:t>.  Except as otherwise agreed in a separate document, all property transferred to this trust shall retain its character.  Without limitation, any community or quasi-community property transferred to this trust shall remain community and quasi-community property, respectively.</w:t>
      </w:r>
    </w:p>
    <w:p w:rsidR="000802F1" w:rsidRDefault="000802F1" w:rsidP="00C12991">
      <w:pPr>
        <w:pStyle w:val="Form"/>
        <w:ind w:firstLine="360"/>
        <w:rPr>
          <w:rFonts w:cs="Arial"/>
          <w:szCs w:val="24"/>
        </w:rPr>
      </w:pPr>
    </w:p>
    <w:p w:rsidR="000802F1" w:rsidRPr="00DF37A8" w:rsidRDefault="000802F1" w:rsidP="00C12991">
      <w:pPr>
        <w:pStyle w:val="Form"/>
        <w:ind w:firstLine="360"/>
        <w:rPr>
          <w:rFonts w:cs="Arial"/>
          <w:szCs w:val="24"/>
        </w:rPr>
      </w:pPr>
      <w:r>
        <w:rPr>
          <w:rFonts w:cs="Arial"/>
          <w:szCs w:val="24"/>
        </w:rPr>
        <w:t xml:space="preserve">E.  </w:t>
      </w:r>
      <w:r w:rsidRPr="000802F1">
        <w:rPr>
          <w:rFonts w:cs="Arial"/>
          <w:szCs w:val="24"/>
          <w:u w:val="single"/>
        </w:rPr>
        <w:t xml:space="preserve">No </w:t>
      </w:r>
      <w:r w:rsidR="00D750E7">
        <w:rPr>
          <w:rFonts w:cs="Arial"/>
          <w:szCs w:val="24"/>
          <w:u w:val="single"/>
        </w:rPr>
        <w:t>Will Contract</w:t>
      </w:r>
      <w:r>
        <w:rPr>
          <w:rFonts w:cs="Arial"/>
          <w:szCs w:val="24"/>
        </w:rPr>
        <w:t>.  Neither Grantor has entered into any contract to make a will.</w:t>
      </w:r>
    </w:p>
    <w:p w:rsidR="006138C6" w:rsidRPr="00DF37A8" w:rsidRDefault="006138C6">
      <w:pPr>
        <w:pStyle w:val="zzSansSerif"/>
        <w:rPr>
          <w:rFonts w:cs="Arial"/>
          <w:sz w:val="24"/>
          <w:szCs w:val="24"/>
        </w:rPr>
      </w:pPr>
    </w:p>
    <w:p w:rsidR="006138C6" w:rsidRPr="00DF37A8" w:rsidRDefault="006138C6">
      <w:pPr>
        <w:pStyle w:val="Form"/>
        <w:rPr>
          <w:rFonts w:cs="Arial"/>
          <w:szCs w:val="24"/>
        </w:rPr>
      </w:pPr>
      <w:r w:rsidRPr="00DF37A8">
        <w:rPr>
          <w:rFonts w:cs="Arial"/>
          <w:szCs w:val="24"/>
        </w:rPr>
        <w:t>Executed at</w:t>
      </w:r>
      <w:r w:rsidR="00C12991" w:rsidRPr="00DF37A8">
        <w:rPr>
          <w:rFonts w:cs="Arial"/>
          <w:bCs/>
          <w:szCs w:val="24"/>
        </w:rPr>
        <w:t xml:space="preserve"> </w:t>
      </w:r>
      <w:r w:rsidR="00C12991" w:rsidRPr="00DF37A8">
        <w:rPr>
          <w:rFonts w:cs="Arial"/>
          <w:bCs/>
          <w:szCs w:val="24"/>
          <w:u w:val="single"/>
        </w:rPr>
        <w:tab/>
      </w:r>
      <w:r w:rsidR="00C12991" w:rsidRPr="00DF37A8">
        <w:rPr>
          <w:rFonts w:cs="Arial"/>
          <w:bCs/>
          <w:szCs w:val="24"/>
          <w:u w:val="single"/>
        </w:rPr>
        <w:tab/>
      </w:r>
      <w:r w:rsidR="00C12991" w:rsidRPr="00DF37A8">
        <w:rPr>
          <w:rFonts w:cs="Arial"/>
          <w:bCs/>
          <w:szCs w:val="24"/>
          <w:u w:val="single"/>
        </w:rPr>
        <w:tab/>
      </w:r>
      <w:r w:rsidR="00DF37A8">
        <w:rPr>
          <w:rFonts w:cs="Arial"/>
          <w:bCs/>
          <w:szCs w:val="24"/>
          <w:u w:val="single"/>
        </w:rPr>
        <w:tab/>
      </w:r>
      <w:r w:rsidR="00C12991" w:rsidRPr="00DF37A8">
        <w:rPr>
          <w:rFonts w:cs="Arial"/>
          <w:bCs/>
          <w:szCs w:val="24"/>
          <w:u w:val="single"/>
        </w:rPr>
        <w:tab/>
      </w:r>
      <w:r w:rsidRPr="00DF37A8">
        <w:rPr>
          <w:rFonts w:cs="Arial"/>
          <w:szCs w:val="24"/>
        </w:rPr>
        <w:t xml:space="preserve">, </w:t>
      </w:r>
      <w:r w:rsidR="00C12991" w:rsidRPr="00DF37A8">
        <w:rPr>
          <w:rFonts w:cs="Arial"/>
          <w:szCs w:val="24"/>
        </w:rPr>
        <w:t xml:space="preserve">State of </w:t>
      </w:r>
      <w:r w:rsidR="00C12991" w:rsidRPr="00DF37A8">
        <w:rPr>
          <w:rFonts w:cs="Arial"/>
          <w:szCs w:val="24"/>
          <w:u w:val="single"/>
        </w:rPr>
        <w:tab/>
      </w:r>
      <w:r w:rsidR="00C12991" w:rsidRPr="00DF37A8">
        <w:rPr>
          <w:rFonts w:cs="Arial"/>
          <w:szCs w:val="24"/>
          <w:u w:val="single"/>
        </w:rPr>
        <w:tab/>
      </w:r>
      <w:r w:rsidR="00C12991" w:rsidRPr="00DF37A8">
        <w:rPr>
          <w:rFonts w:cs="Arial"/>
          <w:szCs w:val="24"/>
          <w:u w:val="single"/>
        </w:rPr>
        <w:tab/>
      </w:r>
      <w:r w:rsidR="00C12991" w:rsidRPr="00DF37A8">
        <w:rPr>
          <w:rFonts w:cs="Arial"/>
          <w:szCs w:val="24"/>
          <w:u w:val="single"/>
        </w:rPr>
        <w:tab/>
      </w:r>
      <w:r w:rsidRPr="00DF37A8">
        <w:rPr>
          <w:rFonts w:cs="Arial"/>
          <w:szCs w:val="24"/>
        </w:rPr>
        <w:t xml:space="preserve">, on </w:t>
      </w:r>
      <w:r w:rsidR="00C12991" w:rsidRPr="00DF37A8">
        <w:rPr>
          <w:rFonts w:cs="Arial"/>
          <w:szCs w:val="24"/>
        </w:rPr>
        <w:t>this the</w:t>
      </w:r>
      <w:r w:rsidR="00C12991" w:rsidRPr="00DF37A8">
        <w:rPr>
          <w:rFonts w:cs="Arial"/>
          <w:bCs/>
          <w:szCs w:val="24"/>
        </w:rPr>
        <w:t xml:space="preserve"> </w:t>
      </w:r>
      <w:r w:rsidR="00C12991" w:rsidRPr="00DF37A8">
        <w:rPr>
          <w:rFonts w:cs="Arial"/>
          <w:bCs/>
          <w:szCs w:val="24"/>
          <w:u w:val="single"/>
        </w:rPr>
        <w:tab/>
      </w:r>
      <w:r w:rsidR="00C12991" w:rsidRPr="00DF37A8">
        <w:rPr>
          <w:rFonts w:cs="Arial"/>
          <w:bCs/>
          <w:szCs w:val="24"/>
        </w:rPr>
        <w:t xml:space="preserve"> day of </w:t>
      </w:r>
      <w:r w:rsidR="00C12991" w:rsidRPr="00DF37A8">
        <w:rPr>
          <w:rFonts w:cs="Arial"/>
          <w:bCs/>
          <w:szCs w:val="24"/>
          <w:u w:val="single"/>
        </w:rPr>
        <w:tab/>
      </w:r>
      <w:r w:rsidR="00C12991" w:rsidRPr="00DF37A8">
        <w:rPr>
          <w:rFonts w:cs="Arial"/>
          <w:bCs/>
          <w:szCs w:val="24"/>
          <w:u w:val="single"/>
        </w:rPr>
        <w:tab/>
      </w:r>
      <w:r w:rsidR="00C12991" w:rsidRPr="00DF37A8">
        <w:rPr>
          <w:rFonts w:cs="Arial"/>
          <w:bCs/>
          <w:szCs w:val="24"/>
          <w:u w:val="single"/>
        </w:rPr>
        <w:tab/>
      </w:r>
      <w:r w:rsidR="00C12991" w:rsidRPr="00DF37A8">
        <w:rPr>
          <w:rFonts w:cs="Arial"/>
          <w:bCs/>
          <w:szCs w:val="24"/>
          <w:u w:val="single"/>
        </w:rPr>
        <w:tab/>
      </w:r>
      <w:r w:rsidR="00C12991" w:rsidRPr="00DF37A8">
        <w:rPr>
          <w:rFonts w:cs="Arial"/>
          <w:bCs/>
          <w:szCs w:val="24"/>
        </w:rPr>
        <w:t>, 20</w:t>
      </w:r>
      <w:r w:rsidR="000C6A44">
        <w:rPr>
          <w:rFonts w:cs="Arial"/>
          <w:bCs/>
          <w:szCs w:val="24"/>
        </w:rPr>
        <w:t>1</w:t>
      </w:r>
      <w:r w:rsidR="00C12991" w:rsidRPr="00DF37A8">
        <w:rPr>
          <w:rFonts w:cs="Arial"/>
          <w:bCs/>
          <w:szCs w:val="24"/>
          <w:u w:val="single"/>
        </w:rPr>
        <w:tab/>
      </w:r>
      <w:r w:rsidRPr="00DF37A8">
        <w:rPr>
          <w:rFonts w:cs="Arial"/>
          <w:szCs w:val="24"/>
        </w:rPr>
        <w:t>.</w:t>
      </w:r>
    </w:p>
    <w:p w:rsidR="006138C6" w:rsidRPr="00DF37A8" w:rsidRDefault="006138C6">
      <w:pPr>
        <w:pStyle w:val="Form"/>
        <w:rPr>
          <w:rFonts w:cs="Arial"/>
          <w:szCs w:val="24"/>
        </w:rPr>
      </w:pPr>
    </w:p>
    <w:p w:rsidR="00D03F0F" w:rsidRDefault="00D03F0F" w:rsidP="00D03F0F">
      <w:pPr>
        <w:pStyle w:val="FormSig0"/>
        <w:rPr>
          <w:rFonts w:cs="Arial"/>
          <w:szCs w:val="24"/>
        </w:rPr>
      </w:pPr>
    </w:p>
    <w:p w:rsidR="00D03F0F" w:rsidRDefault="00D03F0F" w:rsidP="00D03F0F">
      <w:pPr>
        <w:pStyle w:val="FormSig0"/>
        <w:rPr>
          <w:rFonts w:cs="Arial"/>
          <w:szCs w:val="24"/>
        </w:rPr>
      </w:pPr>
    </w:p>
    <w:p w:rsidR="00D03F0F" w:rsidRPr="00D03F0F" w:rsidRDefault="00D03F0F" w:rsidP="00D03F0F">
      <w:pPr>
        <w:pStyle w:val="FormSig0"/>
        <w:tabs>
          <w:tab w:val="clear" w:pos="4320"/>
          <w:tab w:val="clear" w:pos="4800"/>
          <w:tab w:val="left" w:pos="0"/>
        </w:tabs>
        <w:ind w:left="0" w:firstLine="0"/>
        <w:rPr>
          <w:rFonts w:cs="Arial"/>
          <w:bCs/>
          <w:szCs w:val="24"/>
          <w:u w:val="single"/>
        </w:rPr>
      </w:pP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p>
    <w:p w:rsidR="00D03F0F" w:rsidRPr="00DF37A8" w:rsidRDefault="00D03F0F" w:rsidP="00D03F0F">
      <w:pPr>
        <w:pStyle w:val="FormSig0"/>
        <w:rPr>
          <w:rFonts w:cs="Arial"/>
          <w:szCs w:val="24"/>
        </w:rPr>
      </w:pPr>
      <w:r w:rsidRPr="00DF37A8">
        <w:rPr>
          <w:rFonts w:cs="Arial"/>
          <w:szCs w:val="24"/>
        </w:rPr>
        <w:tab/>
        <w:t xml:space="preserve">Grantor and Initial </w:t>
      </w:r>
      <w:r>
        <w:rPr>
          <w:rFonts w:cs="Arial"/>
          <w:szCs w:val="24"/>
        </w:rPr>
        <w:t>Co-</w:t>
      </w:r>
      <w:r w:rsidRPr="00DF37A8">
        <w:rPr>
          <w:rFonts w:cs="Arial"/>
          <w:szCs w:val="24"/>
        </w:rPr>
        <w:t>Trustee</w:t>
      </w:r>
    </w:p>
    <w:p w:rsidR="00DF37A8" w:rsidRDefault="00DF37A8">
      <w:pPr>
        <w:pStyle w:val="FormSig0"/>
        <w:rPr>
          <w:rFonts w:cs="Arial"/>
          <w:szCs w:val="24"/>
        </w:rPr>
      </w:pPr>
    </w:p>
    <w:p w:rsidR="00D03F0F" w:rsidRDefault="00D03F0F">
      <w:pPr>
        <w:pStyle w:val="FormSig0"/>
        <w:rPr>
          <w:rFonts w:cs="Arial"/>
          <w:szCs w:val="24"/>
        </w:rPr>
      </w:pPr>
    </w:p>
    <w:p w:rsidR="00C12991" w:rsidRPr="00D03F0F" w:rsidRDefault="00D03F0F" w:rsidP="00D03F0F">
      <w:pPr>
        <w:pStyle w:val="FormSig0"/>
        <w:tabs>
          <w:tab w:val="clear" w:pos="4320"/>
          <w:tab w:val="clear" w:pos="4800"/>
          <w:tab w:val="left" w:pos="0"/>
        </w:tabs>
        <w:ind w:left="0" w:firstLine="0"/>
        <w:rPr>
          <w:rFonts w:cs="Arial"/>
          <w:bCs/>
          <w:szCs w:val="24"/>
          <w:u w:val="single"/>
        </w:rPr>
      </w:pP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r w:rsidRPr="00D03F0F">
        <w:rPr>
          <w:rFonts w:cs="Arial"/>
          <w:bCs/>
          <w:szCs w:val="24"/>
          <w:u w:val="single"/>
        </w:rPr>
        <w:tab/>
      </w:r>
    </w:p>
    <w:p w:rsidR="006138C6" w:rsidRPr="00DF37A8" w:rsidRDefault="00C12991">
      <w:pPr>
        <w:pStyle w:val="FormSig0"/>
        <w:rPr>
          <w:rFonts w:cs="Arial"/>
          <w:szCs w:val="24"/>
        </w:rPr>
      </w:pPr>
      <w:r w:rsidRPr="00DF37A8">
        <w:rPr>
          <w:rFonts w:cs="Arial"/>
          <w:szCs w:val="24"/>
        </w:rPr>
        <w:tab/>
        <w:t>Grant</w:t>
      </w:r>
      <w:r w:rsidR="006138C6" w:rsidRPr="00DF37A8">
        <w:rPr>
          <w:rFonts w:cs="Arial"/>
          <w:szCs w:val="24"/>
        </w:rPr>
        <w:t xml:space="preserve">or and </w:t>
      </w:r>
      <w:r w:rsidRPr="00DF37A8">
        <w:rPr>
          <w:rFonts w:cs="Arial"/>
          <w:szCs w:val="24"/>
        </w:rPr>
        <w:t xml:space="preserve">Initial </w:t>
      </w:r>
      <w:r w:rsidR="00D03F0F">
        <w:rPr>
          <w:rFonts w:cs="Arial"/>
          <w:szCs w:val="24"/>
        </w:rPr>
        <w:t>Co-</w:t>
      </w:r>
      <w:r w:rsidR="006138C6" w:rsidRPr="00DF37A8">
        <w:rPr>
          <w:rFonts w:cs="Arial"/>
          <w:szCs w:val="24"/>
        </w:rPr>
        <w:t>Trustee</w:t>
      </w:r>
    </w:p>
    <w:p w:rsidR="006138C6" w:rsidRPr="00DF37A8" w:rsidRDefault="006138C6" w:rsidP="00D31FA9">
      <w:pPr>
        <w:pStyle w:val="FormSig0"/>
        <w:tabs>
          <w:tab w:val="clear" w:pos="4320"/>
          <w:tab w:val="left" w:pos="0"/>
        </w:tabs>
        <w:ind w:left="0" w:firstLine="0"/>
        <w:rPr>
          <w:rFonts w:cs="Arial"/>
          <w:szCs w:val="24"/>
        </w:rPr>
      </w:pPr>
    </w:p>
    <w:p w:rsidR="00D31FA9" w:rsidRPr="00DF37A8" w:rsidRDefault="00D31FA9" w:rsidP="00D31FA9">
      <w:pPr>
        <w:pStyle w:val="FormSig0"/>
        <w:rPr>
          <w:rFonts w:cs="Arial"/>
          <w:bCs/>
          <w:szCs w:val="24"/>
          <w:u w:val="single"/>
        </w:rPr>
      </w:pPr>
      <w:r w:rsidRPr="00DF37A8">
        <w:rPr>
          <w:rFonts w:cs="Arial"/>
          <w:bCs/>
          <w:szCs w:val="24"/>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p>
    <w:p w:rsidR="00D31FA9" w:rsidRPr="00DF37A8" w:rsidRDefault="00D31FA9" w:rsidP="00D31FA9">
      <w:pPr>
        <w:pStyle w:val="FormSig0"/>
        <w:rPr>
          <w:rFonts w:cs="Arial"/>
          <w:szCs w:val="24"/>
        </w:rPr>
      </w:pPr>
      <w:r w:rsidRPr="00DF37A8">
        <w:rPr>
          <w:rFonts w:cs="Arial"/>
          <w:szCs w:val="24"/>
        </w:rPr>
        <w:tab/>
        <w:t>Witness #1 Name:</w:t>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p>
    <w:p w:rsidR="00D31FA9" w:rsidRPr="00DF37A8" w:rsidRDefault="00D31FA9" w:rsidP="00D31FA9">
      <w:pPr>
        <w:pStyle w:val="FormSig0"/>
        <w:tabs>
          <w:tab w:val="clear" w:pos="4320"/>
          <w:tab w:val="clear" w:pos="4800"/>
          <w:tab w:val="left" w:pos="0"/>
        </w:tabs>
        <w:ind w:left="0" w:firstLine="0"/>
        <w:rPr>
          <w:rFonts w:cs="Arial"/>
          <w:szCs w:val="24"/>
        </w:rPr>
      </w:pP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t>Address:</w:t>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p>
    <w:p w:rsidR="00D31FA9" w:rsidRPr="00DF37A8" w:rsidRDefault="00D31FA9" w:rsidP="00D31FA9">
      <w:pPr>
        <w:pStyle w:val="FormSig0"/>
        <w:tabs>
          <w:tab w:val="clear" w:pos="4320"/>
          <w:tab w:val="clear" w:pos="4800"/>
          <w:tab w:val="left" w:pos="0"/>
        </w:tabs>
        <w:ind w:left="0" w:firstLine="0"/>
        <w:rPr>
          <w:rFonts w:cs="Arial"/>
          <w:szCs w:val="24"/>
          <w:u w:val="single"/>
        </w:rPr>
      </w:pP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p>
    <w:p w:rsidR="00D31FA9" w:rsidRPr="00DF37A8" w:rsidRDefault="00D31FA9" w:rsidP="00D31FA9">
      <w:pPr>
        <w:pStyle w:val="FormSig0"/>
        <w:rPr>
          <w:rFonts w:cs="Arial"/>
          <w:bCs/>
          <w:szCs w:val="24"/>
        </w:rPr>
      </w:pPr>
    </w:p>
    <w:p w:rsidR="00D31FA9" w:rsidRPr="00DF37A8" w:rsidRDefault="00D31FA9" w:rsidP="00D31FA9">
      <w:pPr>
        <w:pStyle w:val="FormSig0"/>
        <w:rPr>
          <w:rFonts w:cs="Arial"/>
          <w:bCs/>
          <w:szCs w:val="24"/>
          <w:u w:val="single"/>
        </w:rPr>
      </w:pPr>
      <w:r w:rsidRPr="00DF37A8">
        <w:rPr>
          <w:rFonts w:cs="Arial"/>
          <w:bCs/>
          <w:szCs w:val="24"/>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r w:rsidRPr="00DF37A8">
        <w:rPr>
          <w:rFonts w:cs="Arial"/>
          <w:bCs/>
          <w:szCs w:val="24"/>
          <w:u w:val="single"/>
        </w:rPr>
        <w:tab/>
      </w:r>
    </w:p>
    <w:p w:rsidR="00D31FA9" w:rsidRPr="00DF37A8" w:rsidRDefault="00D31FA9" w:rsidP="00D31FA9">
      <w:pPr>
        <w:pStyle w:val="FormSig0"/>
        <w:rPr>
          <w:rFonts w:cs="Arial"/>
          <w:szCs w:val="24"/>
        </w:rPr>
      </w:pPr>
      <w:r w:rsidRPr="00DF37A8">
        <w:rPr>
          <w:rFonts w:cs="Arial"/>
          <w:szCs w:val="24"/>
        </w:rPr>
        <w:tab/>
        <w:t>Witness #2 Name:</w:t>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p>
    <w:p w:rsidR="00D31FA9" w:rsidRPr="00DF37A8" w:rsidRDefault="00D31FA9" w:rsidP="00D31FA9">
      <w:pPr>
        <w:pStyle w:val="FormSig0"/>
        <w:tabs>
          <w:tab w:val="clear" w:pos="4320"/>
          <w:tab w:val="clear" w:pos="4800"/>
          <w:tab w:val="left" w:pos="0"/>
        </w:tabs>
        <w:ind w:left="0" w:firstLine="0"/>
        <w:rPr>
          <w:rFonts w:cs="Arial"/>
          <w:szCs w:val="24"/>
        </w:rPr>
      </w:pP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t>Address:</w:t>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p>
    <w:p w:rsidR="002B31C3" w:rsidRDefault="002B31C3" w:rsidP="002B31C3">
      <w:pPr>
        <w:pStyle w:val="FormSig0"/>
        <w:rPr>
          <w:rFonts w:cs="Arial"/>
          <w:bCs/>
          <w:szCs w:val="24"/>
          <w:u w:val="single"/>
        </w:rPr>
      </w:pPr>
      <w:r>
        <w:rPr>
          <w:rFonts w:cs="Arial"/>
          <w:szCs w:val="24"/>
        </w:rPr>
        <w:tab/>
      </w:r>
      <w:r w:rsidR="00D31FA9" w:rsidRPr="00DF37A8">
        <w:rPr>
          <w:rFonts w:cs="Arial"/>
          <w:szCs w:val="24"/>
          <w:u w:val="single"/>
        </w:rPr>
        <w:tab/>
      </w:r>
      <w:r w:rsidR="00D31FA9" w:rsidRPr="00DF37A8">
        <w:rPr>
          <w:rFonts w:cs="Arial"/>
          <w:szCs w:val="24"/>
          <w:u w:val="single"/>
        </w:rPr>
        <w:tab/>
      </w:r>
      <w:r w:rsidR="00D31FA9" w:rsidRPr="00DF37A8">
        <w:rPr>
          <w:rFonts w:cs="Arial"/>
          <w:szCs w:val="24"/>
          <w:u w:val="single"/>
        </w:rPr>
        <w:tab/>
      </w:r>
      <w:r w:rsidR="00D31FA9" w:rsidRPr="00DF37A8">
        <w:rPr>
          <w:rFonts w:cs="Arial"/>
          <w:szCs w:val="24"/>
          <w:u w:val="single"/>
        </w:rPr>
        <w:tab/>
      </w:r>
      <w:r w:rsidR="00D31FA9" w:rsidRPr="00DF37A8">
        <w:rPr>
          <w:rFonts w:cs="Arial"/>
          <w:szCs w:val="24"/>
          <w:u w:val="single"/>
        </w:rPr>
        <w:tab/>
      </w:r>
      <w:r w:rsidR="00D31FA9" w:rsidRPr="00DF37A8">
        <w:rPr>
          <w:rFonts w:cs="Arial"/>
          <w:szCs w:val="24"/>
          <w:u w:val="single"/>
        </w:rPr>
        <w:tab/>
      </w:r>
      <w:r w:rsidR="00D31FA9" w:rsidRPr="00DF37A8">
        <w:rPr>
          <w:rFonts w:cs="Arial"/>
          <w:szCs w:val="24"/>
          <w:u w:val="single"/>
        </w:rPr>
        <w:tab/>
      </w:r>
      <w:r w:rsidRPr="00DF37A8">
        <w:rPr>
          <w:rFonts w:cs="Arial"/>
          <w:bCs/>
          <w:szCs w:val="24"/>
          <w:u w:val="single"/>
        </w:rPr>
        <w:tab/>
      </w:r>
    </w:p>
    <w:p w:rsidR="002B31C3" w:rsidRDefault="002B31C3" w:rsidP="002B31C3">
      <w:pPr>
        <w:pStyle w:val="FormSig0"/>
        <w:rPr>
          <w:rFonts w:cs="Arial"/>
          <w:bCs/>
          <w:szCs w:val="24"/>
          <w:u w:val="single"/>
        </w:rPr>
      </w:pPr>
    </w:p>
    <w:p w:rsidR="002B31C3" w:rsidRPr="002B31C3" w:rsidRDefault="002B31C3" w:rsidP="002B31C3">
      <w:pPr>
        <w:pStyle w:val="FormSig0"/>
        <w:rPr>
          <w:rFonts w:cs="Arial"/>
          <w:bCs/>
          <w:szCs w:val="24"/>
          <w:u w:val="single"/>
        </w:rPr>
      </w:pPr>
      <w:r w:rsidRPr="002B31C3">
        <w:rPr>
          <w:rFonts w:cs="Arial"/>
          <w:bCs/>
          <w:szCs w:val="24"/>
        </w:rPr>
        <w:tab/>
      </w:r>
      <w:r w:rsidRPr="002B31C3">
        <w:rPr>
          <w:rFonts w:cs="Arial"/>
          <w:bCs/>
          <w:szCs w:val="24"/>
          <w:u w:val="single"/>
        </w:rPr>
        <w:tab/>
      </w:r>
      <w:r w:rsidRPr="002B31C3">
        <w:rPr>
          <w:rFonts w:cs="Arial"/>
          <w:bCs/>
          <w:szCs w:val="24"/>
          <w:u w:val="single"/>
        </w:rPr>
        <w:tab/>
      </w:r>
      <w:r w:rsidRPr="002B31C3">
        <w:rPr>
          <w:rFonts w:cs="Arial"/>
          <w:bCs/>
          <w:szCs w:val="24"/>
          <w:u w:val="single"/>
        </w:rPr>
        <w:tab/>
      </w:r>
      <w:r w:rsidRPr="002B31C3">
        <w:rPr>
          <w:rFonts w:cs="Arial"/>
          <w:bCs/>
          <w:szCs w:val="24"/>
          <w:u w:val="single"/>
        </w:rPr>
        <w:tab/>
      </w:r>
      <w:r w:rsidRPr="002B31C3">
        <w:rPr>
          <w:rFonts w:cs="Arial"/>
          <w:bCs/>
          <w:szCs w:val="24"/>
          <w:u w:val="single"/>
        </w:rPr>
        <w:tab/>
      </w:r>
      <w:r w:rsidRPr="002B31C3">
        <w:rPr>
          <w:rFonts w:cs="Arial"/>
          <w:bCs/>
          <w:szCs w:val="24"/>
          <w:u w:val="single"/>
        </w:rPr>
        <w:tab/>
      </w:r>
      <w:r w:rsidRPr="002B31C3">
        <w:rPr>
          <w:rFonts w:cs="Arial"/>
          <w:bCs/>
          <w:szCs w:val="24"/>
          <w:u w:val="single"/>
        </w:rPr>
        <w:tab/>
      </w:r>
      <w:r w:rsidRPr="002B31C3">
        <w:rPr>
          <w:rFonts w:cs="Arial"/>
          <w:bCs/>
          <w:szCs w:val="24"/>
          <w:u w:val="single"/>
        </w:rPr>
        <w:tab/>
      </w:r>
    </w:p>
    <w:p w:rsidR="002B31C3" w:rsidRPr="00DF37A8" w:rsidRDefault="003A7EA4" w:rsidP="002B31C3">
      <w:pPr>
        <w:pStyle w:val="FormSig0"/>
        <w:rPr>
          <w:rFonts w:cs="Arial"/>
          <w:szCs w:val="24"/>
        </w:rPr>
      </w:pPr>
      <w:r>
        <w:rPr>
          <w:rFonts w:cs="Arial"/>
          <w:szCs w:val="24"/>
        </w:rPr>
        <w:tab/>
      </w:r>
      <w:r w:rsidR="002B31C3">
        <w:rPr>
          <w:rFonts w:cs="Arial"/>
          <w:szCs w:val="24"/>
        </w:rPr>
        <w:t>Witness #3</w:t>
      </w:r>
      <w:r w:rsidR="002B31C3" w:rsidRPr="00DF37A8">
        <w:rPr>
          <w:rFonts w:cs="Arial"/>
          <w:szCs w:val="24"/>
        </w:rPr>
        <w:t xml:space="preserve"> Name:</w:t>
      </w:r>
      <w:r w:rsidR="002B31C3" w:rsidRPr="00DF37A8">
        <w:rPr>
          <w:rFonts w:cs="Arial"/>
          <w:szCs w:val="24"/>
          <w:u w:val="single"/>
        </w:rPr>
        <w:tab/>
      </w:r>
      <w:r w:rsidR="002B31C3" w:rsidRPr="00DF37A8">
        <w:rPr>
          <w:rFonts w:cs="Arial"/>
          <w:szCs w:val="24"/>
          <w:u w:val="single"/>
        </w:rPr>
        <w:tab/>
      </w:r>
      <w:r w:rsidR="002B31C3" w:rsidRPr="00DF37A8">
        <w:rPr>
          <w:rFonts w:cs="Arial"/>
          <w:szCs w:val="24"/>
          <w:u w:val="single"/>
        </w:rPr>
        <w:tab/>
      </w:r>
      <w:r w:rsidR="002B31C3" w:rsidRPr="00DF37A8">
        <w:rPr>
          <w:rFonts w:cs="Arial"/>
          <w:szCs w:val="24"/>
          <w:u w:val="single"/>
        </w:rPr>
        <w:tab/>
      </w:r>
      <w:r w:rsidR="002B31C3" w:rsidRPr="00DF37A8">
        <w:rPr>
          <w:rFonts w:cs="Arial"/>
          <w:szCs w:val="24"/>
          <w:u w:val="single"/>
        </w:rPr>
        <w:tab/>
      </w:r>
    </w:p>
    <w:p w:rsidR="002B31C3" w:rsidRPr="00DF37A8" w:rsidRDefault="002B31C3" w:rsidP="002B31C3">
      <w:pPr>
        <w:pStyle w:val="FormSig0"/>
        <w:tabs>
          <w:tab w:val="clear" w:pos="4320"/>
          <w:tab w:val="clear" w:pos="4800"/>
          <w:tab w:val="left" w:pos="0"/>
        </w:tabs>
        <w:ind w:left="0" w:firstLine="0"/>
        <w:rPr>
          <w:rFonts w:cs="Arial"/>
          <w:szCs w:val="24"/>
        </w:rPr>
      </w:pP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t>Address:</w:t>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p>
    <w:p w:rsidR="002B31C3" w:rsidRPr="00DF37A8" w:rsidRDefault="002B31C3" w:rsidP="002B31C3">
      <w:pPr>
        <w:pStyle w:val="FormSig0"/>
        <w:tabs>
          <w:tab w:val="clear" w:pos="4320"/>
          <w:tab w:val="clear" w:pos="4800"/>
          <w:tab w:val="left" w:pos="0"/>
        </w:tabs>
        <w:ind w:left="0" w:firstLine="0"/>
        <w:rPr>
          <w:rFonts w:cs="Arial"/>
          <w:szCs w:val="24"/>
          <w:u w:val="single"/>
        </w:rPr>
      </w:pPr>
      <w:r w:rsidRPr="00DF37A8">
        <w:rPr>
          <w:rFonts w:cs="Arial"/>
          <w:szCs w:val="24"/>
        </w:rPr>
        <w:lastRenderedPageBreak/>
        <w:tab/>
      </w: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r w:rsidRPr="00DF37A8">
        <w:rPr>
          <w:rFonts w:cs="Arial"/>
          <w:szCs w:val="24"/>
          <w:u w:val="single"/>
        </w:rPr>
        <w:tab/>
      </w:r>
    </w:p>
    <w:p w:rsidR="00D31FA9" w:rsidRPr="00DF37A8" w:rsidRDefault="00D31FA9" w:rsidP="00D31FA9">
      <w:pPr>
        <w:pStyle w:val="FormSig0"/>
        <w:tabs>
          <w:tab w:val="clear" w:pos="4320"/>
          <w:tab w:val="clear" w:pos="4800"/>
          <w:tab w:val="left" w:pos="0"/>
        </w:tabs>
        <w:ind w:left="0" w:firstLine="0"/>
        <w:rPr>
          <w:rFonts w:cs="Arial"/>
          <w:szCs w:val="24"/>
          <w:u w:val="single"/>
        </w:rPr>
      </w:pPr>
    </w:p>
    <w:p w:rsidR="00D31FA9" w:rsidRDefault="00D31FA9" w:rsidP="00D31FA9">
      <w:pPr>
        <w:pStyle w:val="FormSig0"/>
        <w:tabs>
          <w:tab w:val="clear" w:pos="4320"/>
          <w:tab w:val="left" w:pos="0"/>
        </w:tabs>
        <w:ind w:left="0" w:firstLine="0"/>
        <w:rPr>
          <w:rFonts w:cs="Arial"/>
          <w:szCs w:val="24"/>
        </w:rPr>
      </w:pPr>
    </w:p>
    <w:p w:rsidR="00D03F0F" w:rsidRPr="00DF37A8" w:rsidRDefault="00D03F0F" w:rsidP="00D31FA9">
      <w:pPr>
        <w:pStyle w:val="FormSig0"/>
        <w:tabs>
          <w:tab w:val="clear" w:pos="4320"/>
          <w:tab w:val="left" w:pos="0"/>
        </w:tabs>
        <w:ind w:left="0" w:firstLine="0"/>
        <w:rPr>
          <w:rFonts w:cs="Arial"/>
          <w:szCs w:val="24"/>
        </w:rPr>
      </w:pPr>
    </w:p>
    <w:p w:rsidR="00D31FA9" w:rsidRPr="00DF37A8" w:rsidRDefault="00D31FA9" w:rsidP="00D31FA9">
      <w:pPr>
        <w:pStyle w:val="FormSig0"/>
        <w:tabs>
          <w:tab w:val="clear" w:pos="4320"/>
          <w:tab w:val="left" w:pos="0"/>
        </w:tabs>
        <w:ind w:left="0" w:firstLine="0"/>
        <w:rPr>
          <w:rFonts w:cs="Arial"/>
          <w:i/>
          <w:szCs w:val="24"/>
        </w:rPr>
      </w:pPr>
      <w:r w:rsidRPr="00DF37A8">
        <w:rPr>
          <w:rFonts w:cs="Arial"/>
          <w:i/>
          <w:szCs w:val="24"/>
        </w:rPr>
        <w:t>This space for notary public:</w:t>
      </w:r>
    </w:p>
    <w:p w:rsidR="00D31FA9" w:rsidRPr="00DF37A8" w:rsidRDefault="00D31FA9" w:rsidP="00D31FA9">
      <w:pPr>
        <w:pStyle w:val="FormSig0"/>
        <w:tabs>
          <w:tab w:val="clear" w:pos="4320"/>
          <w:tab w:val="left" w:pos="0"/>
        </w:tabs>
        <w:ind w:left="0" w:firstLine="0"/>
        <w:rPr>
          <w:rFonts w:cs="Arial"/>
          <w:szCs w:val="24"/>
        </w:rPr>
      </w:pPr>
    </w:p>
    <w:p w:rsidR="00D31FA9" w:rsidRPr="00DF37A8" w:rsidRDefault="00D31FA9" w:rsidP="00D31FA9">
      <w:pPr>
        <w:pStyle w:val="FormSig0"/>
        <w:tabs>
          <w:tab w:val="clear" w:pos="4320"/>
          <w:tab w:val="left" w:pos="0"/>
        </w:tabs>
        <w:ind w:left="0" w:firstLine="0"/>
        <w:rPr>
          <w:rFonts w:cs="Arial"/>
          <w:szCs w:val="24"/>
        </w:rPr>
      </w:pPr>
      <w:r w:rsidRPr="00DF37A8">
        <w:rPr>
          <w:rFonts w:cs="Arial"/>
          <w:szCs w:val="24"/>
        </w:rPr>
        <w:t xml:space="preserve">STATE OF </w:t>
      </w:r>
      <w:r w:rsidRPr="00DF37A8">
        <w:rPr>
          <w:rFonts w:cs="Arial"/>
          <w:szCs w:val="24"/>
          <w:u w:val="single"/>
        </w:rPr>
        <w:tab/>
      </w:r>
      <w:r w:rsidRPr="00DF37A8">
        <w:rPr>
          <w:rFonts w:cs="Arial"/>
          <w:szCs w:val="24"/>
          <w:u w:val="single"/>
        </w:rPr>
        <w:tab/>
      </w:r>
    </w:p>
    <w:p w:rsidR="006138C6" w:rsidRPr="00DF37A8" w:rsidRDefault="00D31FA9" w:rsidP="00D31FA9">
      <w:pPr>
        <w:pStyle w:val="FormSig0"/>
        <w:tabs>
          <w:tab w:val="clear" w:pos="4320"/>
          <w:tab w:val="left" w:pos="0"/>
        </w:tabs>
        <w:ind w:left="0" w:firstLine="0"/>
        <w:rPr>
          <w:rFonts w:cs="Arial"/>
          <w:szCs w:val="24"/>
        </w:rPr>
      </w:pPr>
      <w:r w:rsidRPr="00DF37A8">
        <w:rPr>
          <w:rFonts w:cs="Arial"/>
          <w:szCs w:val="24"/>
        </w:rPr>
        <w:t xml:space="preserve">COUNTY/PARISH OF </w:t>
      </w:r>
      <w:r w:rsidRPr="00DF37A8">
        <w:rPr>
          <w:rFonts w:cs="Arial"/>
          <w:szCs w:val="24"/>
          <w:u w:val="single"/>
        </w:rPr>
        <w:tab/>
      </w:r>
      <w:r w:rsidRPr="00DF37A8">
        <w:rPr>
          <w:rFonts w:cs="Arial"/>
          <w:szCs w:val="24"/>
          <w:u w:val="single"/>
        </w:rPr>
        <w:tab/>
      </w:r>
    </w:p>
    <w:p w:rsidR="00D31FA9" w:rsidRPr="00DF37A8" w:rsidRDefault="00D31FA9">
      <w:pPr>
        <w:pStyle w:val="Form"/>
        <w:rPr>
          <w:rFonts w:cs="Arial"/>
          <w:szCs w:val="24"/>
        </w:rPr>
      </w:pPr>
    </w:p>
    <w:p w:rsidR="006138C6" w:rsidRPr="00DF37A8" w:rsidRDefault="006138C6" w:rsidP="00D31FA9">
      <w:pPr>
        <w:pStyle w:val="Form"/>
        <w:ind w:firstLine="360"/>
        <w:rPr>
          <w:rFonts w:cs="Arial"/>
          <w:szCs w:val="24"/>
        </w:rPr>
      </w:pPr>
      <w:r w:rsidRPr="00DF37A8">
        <w:rPr>
          <w:rFonts w:cs="Arial"/>
          <w:szCs w:val="24"/>
        </w:rPr>
        <w:t>On</w:t>
      </w:r>
      <w:r w:rsidR="00D31FA9" w:rsidRPr="00DF37A8">
        <w:rPr>
          <w:rFonts w:cs="Arial"/>
          <w:bCs/>
          <w:szCs w:val="24"/>
        </w:rPr>
        <w:t xml:space="preserve"> </w:t>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Pr="00DF37A8">
        <w:rPr>
          <w:rFonts w:cs="Arial"/>
          <w:szCs w:val="24"/>
        </w:rPr>
        <w:t xml:space="preserve">, before me, </w:t>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Pr="00DF37A8">
        <w:rPr>
          <w:rFonts w:cs="Arial"/>
          <w:szCs w:val="24"/>
          <w:u w:val="single"/>
        </w:rPr>
        <w:t>,</w:t>
      </w:r>
      <w:r w:rsidRPr="00DF37A8">
        <w:rPr>
          <w:rFonts w:cs="Arial"/>
          <w:szCs w:val="24"/>
        </w:rPr>
        <w:t xml:space="preserve"> a Notary Public in and for said State, personally appeared</w:t>
      </w:r>
      <w:r w:rsidR="00D31FA9" w:rsidRPr="00DF37A8">
        <w:rPr>
          <w:rFonts w:cs="Arial"/>
          <w:bCs/>
          <w:szCs w:val="24"/>
        </w:rPr>
        <w:t xml:space="preserve"> </w:t>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00D31FA9" w:rsidRPr="00DF37A8">
        <w:rPr>
          <w:rFonts w:cs="Arial"/>
          <w:bCs/>
          <w:szCs w:val="24"/>
          <w:u w:val="single"/>
        </w:rPr>
        <w:tab/>
      </w:r>
      <w:r w:rsidRPr="00DF37A8">
        <w:rPr>
          <w:rFonts w:cs="Arial"/>
          <w:szCs w:val="24"/>
        </w:rPr>
        <w:t>, personally known to me (or proved on the basis of satisfactory evidence) to be the person(s) whose name(s) is/are subscribed to the within instrument, and acknowledged to me that he/she/they executed the instrument in his/her/their authorized capacit(y/ies) and that by his/her/their signature(s) on the instrument the person(s) executed the instrument.</w:t>
      </w:r>
    </w:p>
    <w:p w:rsidR="006138C6" w:rsidRPr="00DF37A8" w:rsidRDefault="006138C6">
      <w:pPr>
        <w:pStyle w:val="Form"/>
        <w:rPr>
          <w:rFonts w:cs="Arial"/>
          <w:szCs w:val="24"/>
        </w:rPr>
      </w:pPr>
    </w:p>
    <w:p w:rsidR="006138C6" w:rsidRPr="00DF37A8" w:rsidRDefault="006138C6">
      <w:pPr>
        <w:pStyle w:val="FormSig0"/>
        <w:rPr>
          <w:rFonts w:cs="Arial"/>
          <w:szCs w:val="24"/>
        </w:rPr>
      </w:pPr>
      <w:r w:rsidRPr="00DF37A8">
        <w:rPr>
          <w:rFonts w:cs="Arial"/>
          <w:szCs w:val="24"/>
        </w:rPr>
        <w:t>WITNESS my hand and official seal.</w:t>
      </w:r>
    </w:p>
    <w:p w:rsidR="006138C6" w:rsidRPr="00DF37A8" w:rsidRDefault="006138C6">
      <w:pPr>
        <w:pStyle w:val="FormSig0"/>
        <w:rPr>
          <w:rFonts w:cs="Arial"/>
          <w:szCs w:val="24"/>
        </w:rPr>
      </w:pPr>
    </w:p>
    <w:p w:rsidR="006138C6" w:rsidRPr="00DF37A8" w:rsidRDefault="00D31FA9">
      <w:pPr>
        <w:pStyle w:val="FormSig0"/>
        <w:rPr>
          <w:rFonts w:cs="Arial"/>
          <w:bCs/>
          <w:szCs w:val="24"/>
          <w:u w:val="single"/>
        </w:rPr>
      </w:pPr>
      <w:r w:rsidRPr="00DF37A8">
        <w:rPr>
          <w:rFonts w:cs="Arial"/>
          <w:bCs/>
          <w:szCs w:val="24"/>
          <w:u w:val="single"/>
        </w:rPr>
        <w:tab/>
      </w:r>
      <w:r w:rsidRPr="00DF37A8">
        <w:rPr>
          <w:rFonts w:cs="Arial"/>
          <w:bCs/>
          <w:szCs w:val="24"/>
          <w:u w:val="single"/>
        </w:rPr>
        <w:tab/>
      </w:r>
    </w:p>
    <w:p w:rsidR="00D31FA9" w:rsidRPr="00DF37A8" w:rsidRDefault="00D31FA9">
      <w:pPr>
        <w:pStyle w:val="FormCen"/>
        <w:rPr>
          <w:rFonts w:cs="Arial"/>
          <w:szCs w:val="24"/>
        </w:rPr>
      </w:pPr>
      <w:r w:rsidRPr="00DF37A8">
        <w:rPr>
          <w:rFonts w:cs="Arial"/>
          <w:szCs w:val="24"/>
        </w:rPr>
        <w:t>Seal:</w:t>
      </w:r>
    </w:p>
    <w:p w:rsidR="000802F1" w:rsidRPr="00DF37A8" w:rsidRDefault="00D31FA9" w:rsidP="000802F1">
      <w:pPr>
        <w:pStyle w:val="FormCen"/>
        <w:ind w:left="0" w:right="0"/>
        <w:rPr>
          <w:rFonts w:cs="Arial"/>
          <w:szCs w:val="24"/>
        </w:rPr>
      </w:pPr>
      <w:r w:rsidRPr="00DF37A8">
        <w:rPr>
          <w:rFonts w:cs="Arial"/>
          <w:szCs w:val="24"/>
        </w:rPr>
        <w:br w:type="page"/>
      </w:r>
      <w:r w:rsidR="000802F1" w:rsidRPr="00997398">
        <w:rPr>
          <w:szCs w:val="24"/>
        </w:rPr>
        <w:lastRenderedPageBreak/>
        <w:t>THE</w:t>
      </w:r>
      <w:r w:rsidR="000802F1" w:rsidRPr="00997398">
        <w:rPr>
          <w:bCs/>
          <w:szCs w:val="24"/>
        </w:rPr>
        <w:t xml:space="preserve"> </w:t>
      </w:r>
      <w:r w:rsidR="000802F1" w:rsidRPr="00DF37A8">
        <w:rPr>
          <w:rFonts w:cs="Arial"/>
          <w:bCs/>
          <w:szCs w:val="24"/>
          <w:u w:val="single"/>
        </w:rPr>
        <w:tab/>
      </w:r>
      <w:r w:rsidR="000802F1" w:rsidRPr="00DF37A8">
        <w:rPr>
          <w:rFonts w:cs="Arial"/>
          <w:bCs/>
          <w:szCs w:val="24"/>
          <w:u w:val="single"/>
        </w:rPr>
        <w:tab/>
      </w:r>
      <w:r w:rsidR="000802F1" w:rsidRPr="00DF37A8">
        <w:rPr>
          <w:rFonts w:cs="Arial"/>
          <w:bCs/>
          <w:szCs w:val="24"/>
          <w:u w:val="single"/>
        </w:rPr>
        <w:tab/>
      </w:r>
      <w:r w:rsidR="000802F1" w:rsidRPr="00DF37A8">
        <w:rPr>
          <w:rFonts w:cs="Arial"/>
          <w:bCs/>
          <w:szCs w:val="24"/>
          <w:u w:val="single"/>
        </w:rPr>
        <w:tab/>
      </w:r>
      <w:r w:rsidR="000802F1" w:rsidRPr="00DF37A8">
        <w:rPr>
          <w:rFonts w:cs="Arial"/>
          <w:bCs/>
          <w:szCs w:val="24"/>
          <w:u w:val="single"/>
        </w:rPr>
        <w:tab/>
      </w:r>
      <w:r w:rsidR="000802F1" w:rsidRPr="00DF37A8">
        <w:rPr>
          <w:rFonts w:cs="Arial"/>
          <w:bCs/>
          <w:szCs w:val="24"/>
          <w:u w:val="single"/>
        </w:rPr>
        <w:tab/>
      </w:r>
      <w:r w:rsidR="000802F1" w:rsidRPr="00DF37A8">
        <w:rPr>
          <w:rFonts w:cs="Arial"/>
          <w:bCs/>
          <w:szCs w:val="24"/>
          <w:u w:val="single"/>
        </w:rPr>
        <w:tab/>
      </w:r>
      <w:r w:rsidR="000802F1" w:rsidRPr="00DF37A8">
        <w:rPr>
          <w:rFonts w:cs="Arial"/>
          <w:bCs/>
          <w:szCs w:val="24"/>
          <w:u w:val="single"/>
        </w:rPr>
        <w:tab/>
        <w:t xml:space="preserve">  </w:t>
      </w:r>
      <w:r w:rsidR="000802F1" w:rsidRPr="00DF37A8">
        <w:rPr>
          <w:rFonts w:cs="Arial"/>
          <w:szCs w:val="24"/>
        </w:rPr>
        <w:t xml:space="preserve"> </w:t>
      </w:r>
      <w:r w:rsidR="000802F1">
        <w:rPr>
          <w:rFonts w:cs="Arial"/>
          <w:szCs w:val="24"/>
        </w:rPr>
        <w:t xml:space="preserve">LIVING </w:t>
      </w:r>
      <w:r w:rsidR="000802F1" w:rsidRPr="00DF37A8">
        <w:rPr>
          <w:rFonts w:cs="Arial"/>
          <w:szCs w:val="24"/>
        </w:rPr>
        <w:t>TRUST</w:t>
      </w:r>
    </w:p>
    <w:p w:rsidR="006138C6" w:rsidRPr="00DF37A8" w:rsidRDefault="006138C6">
      <w:pPr>
        <w:pStyle w:val="FormCen"/>
        <w:rPr>
          <w:rFonts w:cs="Arial"/>
          <w:szCs w:val="24"/>
        </w:rPr>
      </w:pPr>
    </w:p>
    <w:p w:rsidR="006138C6" w:rsidRPr="00DF37A8" w:rsidRDefault="00D31FA9">
      <w:pPr>
        <w:pStyle w:val="FormCen"/>
        <w:rPr>
          <w:rFonts w:cs="Arial"/>
          <w:b/>
          <w:szCs w:val="24"/>
        </w:rPr>
      </w:pPr>
      <w:r w:rsidRPr="00DF37A8">
        <w:rPr>
          <w:rFonts w:cs="Arial"/>
          <w:b/>
          <w:szCs w:val="24"/>
        </w:rPr>
        <w:t xml:space="preserve">Attachment </w:t>
      </w:r>
      <w:r w:rsidR="006138C6" w:rsidRPr="00DF37A8">
        <w:rPr>
          <w:rFonts w:cs="Arial"/>
          <w:b/>
          <w:szCs w:val="24"/>
        </w:rPr>
        <w:t>A</w:t>
      </w:r>
      <w:r w:rsidR="00DF37A8" w:rsidRPr="00DF37A8">
        <w:rPr>
          <w:rFonts w:cs="Arial"/>
          <w:b/>
          <w:szCs w:val="24"/>
        </w:rPr>
        <w:t>:</w:t>
      </w:r>
    </w:p>
    <w:p w:rsidR="006138C6" w:rsidRPr="00DF37A8" w:rsidRDefault="006138C6">
      <w:pPr>
        <w:pStyle w:val="FormCen"/>
        <w:rPr>
          <w:rFonts w:cs="Arial"/>
          <w:b/>
          <w:szCs w:val="24"/>
        </w:rPr>
      </w:pPr>
      <w:r w:rsidRPr="00DF37A8">
        <w:rPr>
          <w:rFonts w:cs="Arial"/>
          <w:b/>
          <w:szCs w:val="24"/>
        </w:rPr>
        <w:t>Initial Trust Property</w:t>
      </w:r>
    </w:p>
    <w:p w:rsidR="006138C6" w:rsidRPr="00DF37A8" w:rsidRDefault="006138C6">
      <w:pPr>
        <w:pStyle w:val="FormCen"/>
        <w:rPr>
          <w:rFonts w:cs="Arial"/>
          <w:szCs w:val="24"/>
        </w:rPr>
      </w:pPr>
    </w:p>
    <w:p w:rsidR="006138C6" w:rsidRPr="00DF37A8" w:rsidRDefault="006138C6" w:rsidP="00D31FA9">
      <w:pPr>
        <w:pStyle w:val="Form"/>
        <w:ind w:firstLine="360"/>
        <w:rPr>
          <w:rFonts w:cs="Arial"/>
          <w:szCs w:val="24"/>
        </w:rPr>
      </w:pPr>
      <w:r w:rsidRPr="00DF37A8">
        <w:rPr>
          <w:rFonts w:cs="Arial"/>
          <w:szCs w:val="24"/>
        </w:rPr>
        <w:t xml:space="preserve">The initial trust estate consists of all right, title, and interest of the </w:t>
      </w:r>
      <w:r w:rsidR="00D31FA9" w:rsidRPr="00DF37A8">
        <w:rPr>
          <w:rFonts w:cs="Arial"/>
          <w:szCs w:val="24"/>
        </w:rPr>
        <w:t>Grantor</w:t>
      </w:r>
      <w:r w:rsidR="000802F1">
        <w:rPr>
          <w:rFonts w:cs="Arial"/>
          <w:szCs w:val="24"/>
        </w:rPr>
        <w:t>s</w:t>
      </w:r>
      <w:r w:rsidRPr="00DF37A8">
        <w:rPr>
          <w:rFonts w:cs="Arial"/>
          <w:szCs w:val="24"/>
        </w:rPr>
        <w:t xml:space="preserve"> in or to any an</w:t>
      </w:r>
      <w:r w:rsidR="00DF37A8" w:rsidRPr="00DF37A8">
        <w:rPr>
          <w:rFonts w:cs="Arial"/>
          <w:szCs w:val="24"/>
        </w:rPr>
        <w:t>d all of the following property:</w:t>
      </w:r>
    </w:p>
    <w:p w:rsidR="006138C6" w:rsidRPr="00DF37A8" w:rsidRDefault="006138C6">
      <w:pPr>
        <w:pStyle w:val="Form"/>
        <w:rPr>
          <w:rFonts w:cs="Arial"/>
          <w:szCs w:val="24"/>
        </w:rPr>
      </w:pPr>
    </w:p>
    <w:p w:rsidR="00D31FA9" w:rsidRPr="00DF37A8" w:rsidRDefault="006138C6" w:rsidP="00DF37A8">
      <w:pPr>
        <w:pStyle w:val="Form"/>
        <w:ind w:firstLine="360"/>
        <w:rPr>
          <w:rFonts w:cs="Arial"/>
          <w:szCs w:val="24"/>
        </w:rPr>
      </w:pPr>
      <w:r w:rsidRPr="00DF37A8">
        <w:rPr>
          <w:rFonts w:cs="Arial"/>
          <w:szCs w:val="24"/>
        </w:rPr>
        <w:t>1. </w:t>
      </w:r>
      <w:r w:rsidR="00D31FA9" w:rsidRPr="00DF37A8">
        <w:rPr>
          <w:rFonts w:cs="Arial"/>
          <w:szCs w:val="24"/>
        </w:rPr>
        <w:t xml:space="preserve"> Ten dollars cash</w:t>
      </w:r>
      <w:r w:rsidR="00DF37A8" w:rsidRPr="00DF37A8">
        <w:rPr>
          <w:rFonts w:cs="Arial"/>
          <w:szCs w:val="24"/>
        </w:rPr>
        <w:t>;</w:t>
      </w:r>
    </w:p>
    <w:p w:rsidR="00D31FA9" w:rsidRPr="00DF37A8" w:rsidRDefault="00D31FA9" w:rsidP="00DF37A8">
      <w:pPr>
        <w:pStyle w:val="Form"/>
        <w:ind w:firstLine="360"/>
        <w:rPr>
          <w:rFonts w:cs="Arial"/>
          <w:szCs w:val="24"/>
        </w:rPr>
      </w:pPr>
    </w:p>
    <w:p w:rsidR="00D31FA9" w:rsidRPr="00DF37A8" w:rsidRDefault="005E20ED" w:rsidP="00DF37A8">
      <w:pPr>
        <w:pStyle w:val="Form"/>
        <w:ind w:firstLine="360"/>
        <w:rPr>
          <w:rFonts w:cs="Arial"/>
          <w:szCs w:val="24"/>
        </w:rPr>
      </w:pPr>
      <w:r>
        <w:rPr>
          <w:rFonts w:cs="Arial"/>
          <w:szCs w:val="24"/>
        </w:rPr>
        <w:t>2.</w:t>
      </w:r>
    </w:p>
    <w:p w:rsidR="00DF37A8" w:rsidRDefault="00DF37A8" w:rsidP="00DF37A8">
      <w:pPr>
        <w:pStyle w:val="Form"/>
        <w:ind w:firstLine="360"/>
        <w:rPr>
          <w:rFonts w:cs="Arial"/>
          <w:szCs w:val="24"/>
        </w:rPr>
      </w:pPr>
    </w:p>
    <w:p w:rsidR="005E20ED" w:rsidRPr="00DF37A8" w:rsidRDefault="005E20ED" w:rsidP="00DF37A8">
      <w:pPr>
        <w:pStyle w:val="Form"/>
        <w:ind w:firstLine="360"/>
        <w:rPr>
          <w:rFonts w:cs="Arial"/>
          <w:szCs w:val="24"/>
        </w:rPr>
      </w:pPr>
      <w:r>
        <w:rPr>
          <w:rFonts w:cs="Arial"/>
          <w:szCs w:val="24"/>
        </w:rPr>
        <w:t>3.</w:t>
      </w:r>
    </w:p>
    <w:p w:rsidR="00DF37A8" w:rsidRPr="00DF37A8" w:rsidRDefault="00DF37A8" w:rsidP="00DF37A8">
      <w:pPr>
        <w:pStyle w:val="Form"/>
        <w:ind w:firstLine="360"/>
        <w:rPr>
          <w:rFonts w:cs="Arial"/>
          <w:szCs w:val="24"/>
        </w:rPr>
      </w:pPr>
    </w:p>
    <w:p w:rsidR="006138C6" w:rsidRDefault="005E20ED" w:rsidP="00DF37A8">
      <w:pPr>
        <w:pStyle w:val="Form"/>
        <w:ind w:firstLine="360"/>
        <w:rPr>
          <w:rFonts w:cs="Arial"/>
          <w:szCs w:val="24"/>
        </w:rPr>
      </w:pPr>
      <w:r>
        <w:rPr>
          <w:rFonts w:cs="Arial"/>
          <w:szCs w:val="24"/>
        </w:rPr>
        <w:t>4.</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5.</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6.</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7.</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8.</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9.</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10.</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11.</w:t>
      </w:r>
    </w:p>
    <w:p w:rsidR="00DF37A8" w:rsidRDefault="00DF37A8" w:rsidP="00DF37A8">
      <w:pPr>
        <w:pStyle w:val="Form"/>
        <w:ind w:firstLine="360"/>
        <w:rPr>
          <w:rFonts w:cs="Arial"/>
          <w:szCs w:val="24"/>
        </w:rPr>
      </w:pPr>
    </w:p>
    <w:p w:rsidR="00DF37A8" w:rsidRDefault="005E20ED" w:rsidP="00DF37A8">
      <w:pPr>
        <w:pStyle w:val="Form"/>
        <w:ind w:firstLine="360"/>
        <w:rPr>
          <w:rFonts w:cs="Arial"/>
          <w:szCs w:val="24"/>
        </w:rPr>
      </w:pPr>
      <w:r>
        <w:rPr>
          <w:rFonts w:cs="Arial"/>
          <w:szCs w:val="24"/>
        </w:rPr>
        <w:t>12.</w:t>
      </w:r>
    </w:p>
    <w:p w:rsidR="00DF37A8" w:rsidRDefault="00DF37A8" w:rsidP="00DF37A8">
      <w:pPr>
        <w:pStyle w:val="Form"/>
        <w:ind w:firstLine="360"/>
        <w:rPr>
          <w:rFonts w:cs="Arial"/>
          <w:szCs w:val="24"/>
        </w:rPr>
      </w:pPr>
    </w:p>
    <w:p w:rsidR="005E20ED" w:rsidRDefault="005E20ED" w:rsidP="005E20ED">
      <w:pPr>
        <w:pStyle w:val="Form"/>
        <w:ind w:firstLine="360"/>
      </w:pPr>
    </w:p>
    <w:sectPr w:rsidR="005E20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0EC" w:rsidRDefault="005B10EC" w:rsidP="002E6E34">
      <w:r>
        <w:separator/>
      </w:r>
    </w:p>
  </w:endnote>
  <w:endnote w:type="continuationSeparator" w:id="0">
    <w:p w:rsidR="005B10EC" w:rsidRDefault="005B10EC" w:rsidP="002E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A77" w:rsidRDefault="00892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34" w:rsidRPr="006F771F" w:rsidRDefault="002E6E34">
    <w:pPr>
      <w:pStyle w:val="Footer"/>
      <w:jc w:val="center"/>
    </w:pPr>
    <w:r w:rsidRPr="006F771F">
      <w:t xml:space="preserve">Page </w:t>
    </w:r>
    <w:r w:rsidRPr="006F771F">
      <w:fldChar w:fldCharType="begin"/>
    </w:r>
    <w:r w:rsidRPr="006F771F">
      <w:instrText xml:space="preserve"> PAGE </w:instrText>
    </w:r>
    <w:r w:rsidRPr="006F771F">
      <w:fldChar w:fldCharType="separate"/>
    </w:r>
    <w:r w:rsidR="000B7B66">
      <w:rPr>
        <w:noProof/>
      </w:rPr>
      <w:t>1</w:t>
    </w:r>
    <w:r w:rsidRPr="006F771F">
      <w:fldChar w:fldCharType="end"/>
    </w:r>
    <w:r w:rsidRPr="006F771F">
      <w:t xml:space="preserve"> of </w:t>
    </w:r>
    <w:fldSimple w:instr=" NUMPAGES  ">
      <w:r w:rsidR="000B7B66">
        <w:rPr>
          <w:noProof/>
        </w:rPr>
        <w:t>9</w:t>
      </w:r>
    </w:fldSimple>
  </w:p>
  <w:p w:rsidR="002E6E34" w:rsidRDefault="002E6E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A77" w:rsidRDefault="00892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0EC" w:rsidRDefault="005B10EC" w:rsidP="002E6E34">
      <w:r>
        <w:separator/>
      </w:r>
    </w:p>
  </w:footnote>
  <w:footnote w:type="continuationSeparator" w:id="0">
    <w:p w:rsidR="005B10EC" w:rsidRDefault="005B10EC" w:rsidP="002E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A77" w:rsidRDefault="00892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A77" w:rsidRDefault="00892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A77" w:rsidRDefault="00892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E4C7C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FA4448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E40665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63AD26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3C8AB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7A46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38CE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5E5E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240C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C1C858C"/>
    <w:lvl w:ilvl="0">
      <w:start w:val="1"/>
      <w:numFmt w:val="bullet"/>
      <w:lvlText w:val=""/>
      <w:lvlJc w:val="left"/>
      <w:pPr>
        <w:tabs>
          <w:tab w:val="num" w:pos="360"/>
        </w:tabs>
        <w:ind w:left="360" w:hanging="360"/>
      </w:pPr>
      <w:rPr>
        <w:rFonts w:ascii="Symbol" w:hAnsi="Symbol" w:hint="default"/>
      </w:rPr>
    </w:lvl>
  </w:abstractNum>
  <w:abstractNum w:abstractNumId="10">
    <w:nsid w:val="08A3137A"/>
    <w:multiLevelType w:val="singleLevel"/>
    <w:tmpl w:val="B9BA873A"/>
    <w:lvl w:ilvl="0">
      <w:start w:val="1"/>
      <w:numFmt w:val="bullet"/>
      <w:pStyle w:val="Bullet2"/>
      <w:lvlText w:val=""/>
      <w:lvlJc w:val="left"/>
      <w:pPr>
        <w:tabs>
          <w:tab w:val="num" w:pos="720"/>
        </w:tabs>
        <w:ind w:left="576" w:hanging="216"/>
      </w:pPr>
      <w:rPr>
        <w:rFonts w:ascii="Symbol" w:hAnsi="Symbol" w:hint="default"/>
        <w:color w:val="auto"/>
      </w:rPr>
    </w:lvl>
  </w:abstractNum>
  <w:abstractNum w:abstractNumId="11">
    <w:nsid w:val="49AC1611"/>
    <w:multiLevelType w:val="singleLevel"/>
    <w:tmpl w:val="3DD6A3AC"/>
    <w:lvl w:ilvl="0">
      <w:start w:val="1"/>
      <w:numFmt w:val="bullet"/>
      <w:pStyle w:val="Bullet"/>
      <w:lvlText w:val=""/>
      <w:lvlJc w:val="left"/>
      <w:pPr>
        <w:tabs>
          <w:tab w:val="num" w:pos="504"/>
        </w:tabs>
        <w:ind w:left="360" w:hanging="216"/>
      </w:pPr>
      <w:rPr>
        <w:rFonts w:ascii="Symbol" w:hAnsi="Symbol" w:hint="default"/>
        <w:color w:val="auto"/>
      </w:rPr>
    </w:lvl>
  </w:abstractNum>
  <w:abstractNum w:abstractNumId="12">
    <w:nsid w:val="6C1357E1"/>
    <w:multiLevelType w:val="hybridMultilevel"/>
    <w:tmpl w:val="5660333C"/>
    <w:lvl w:ilvl="0" w:tplc="8670E02E">
      <w:start w:val="1"/>
      <w:numFmt w:val="bullet"/>
      <w:pStyle w:val="Bullet20"/>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A323FA"/>
    <w:multiLevelType w:val="hybridMultilevel"/>
    <w:tmpl w:val="D9CAAE88"/>
    <w:lvl w:ilvl="0" w:tplc="BECE64A0">
      <w:start w:val="1"/>
      <w:numFmt w:val="bullet"/>
      <w:pStyle w:val="Bullet0"/>
      <w:lvlText w:val=""/>
      <w:lvlJc w:val="left"/>
      <w:pPr>
        <w:tabs>
          <w:tab w:val="num" w:pos="504"/>
        </w:tabs>
        <w:ind w:left="360" w:hanging="216"/>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0"/>
  </w:num>
  <w:num w:numId="33">
    <w:abstractNumId w:val="13"/>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E2"/>
    <w:rsid w:val="00063AE2"/>
    <w:rsid w:val="000715DF"/>
    <w:rsid w:val="000802F1"/>
    <w:rsid w:val="000B7B66"/>
    <w:rsid w:val="000C6A44"/>
    <w:rsid w:val="000E343E"/>
    <w:rsid w:val="000F65A1"/>
    <w:rsid w:val="00113F83"/>
    <w:rsid w:val="001B42F8"/>
    <w:rsid w:val="00262D8A"/>
    <w:rsid w:val="002915D8"/>
    <w:rsid w:val="002B31C3"/>
    <w:rsid w:val="002B6C9B"/>
    <w:rsid w:val="002E6E34"/>
    <w:rsid w:val="002F2E15"/>
    <w:rsid w:val="00382D46"/>
    <w:rsid w:val="003A7EA4"/>
    <w:rsid w:val="00404EBA"/>
    <w:rsid w:val="004B0D41"/>
    <w:rsid w:val="004B284B"/>
    <w:rsid w:val="004D64C2"/>
    <w:rsid w:val="004E420A"/>
    <w:rsid w:val="005017BB"/>
    <w:rsid w:val="00543299"/>
    <w:rsid w:val="005B10EC"/>
    <w:rsid w:val="005E20ED"/>
    <w:rsid w:val="005E49F1"/>
    <w:rsid w:val="00604E07"/>
    <w:rsid w:val="00607C9A"/>
    <w:rsid w:val="006138C6"/>
    <w:rsid w:val="00654310"/>
    <w:rsid w:val="00670878"/>
    <w:rsid w:val="00683401"/>
    <w:rsid w:val="006F771F"/>
    <w:rsid w:val="00802AC7"/>
    <w:rsid w:val="00892A77"/>
    <w:rsid w:val="008A62DF"/>
    <w:rsid w:val="00902C7B"/>
    <w:rsid w:val="00931356"/>
    <w:rsid w:val="00962439"/>
    <w:rsid w:val="0096431B"/>
    <w:rsid w:val="00997398"/>
    <w:rsid w:val="009D111C"/>
    <w:rsid w:val="00A34A90"/>
    <w:rsid w:val="00AB674D"/>
    <w:rsid w:val="00B012BE"/>
    <w:rsid w:val="00B06FF8"/>
    <w:rsid w:val="00B07FA7"/>
    <w:rsid w:val="00B21FBD"/>
    <w:rsid w:val="00B701DA"/>
    <w:rsid w:val="00B91077"/>
    <w:rsid w:val="00BC05CB"/>
    <w:rsid w:val="00BC26AF"/>
    <w:rsid w:val="00BE337A"/>
    <w:rsid w:val="00BF5E9A"/>
    <w:rsid w:val="00C12991"/>
    <w:rsid w:val="00C17329"/>
    <w:rsid w:val="00C20215"/>
    <w:rsid w:val="00C24C84"/>
    <w:rsid w:val="00C305DD"/>
    <w:rsid w:val="00D03F0F"/>
    <w:rsid w:val="00D04E3D"/>
    <w:rsid w:val="00D31FA9"/>
    <w:rsid w:val="00D55F8A"/>
    <w:rsid w:val="00D750E7"/>
    <w:rsid w:val="00D91703"/>
    <w:rsid w:val="00DC6BF7"/>
    <w:rsid w:val="00DF37A8"/>
    <w:rsid w:val="00E51451"/>
    <w:rsid w:val="00E90756"/>
    <w:rsid w:val="00F07C2E"/>
    <w:rsid w:val="00F159C2"/>
    <w:rsid w:val="00F35204"/>
    <w:rsid w:val="00F462E9"/>
    <w:rsid w:val="00F82A81"/>
    <w:rsid w:val="00FE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n"/>
    <w:qFormat/>
    <w:rPr>
      <w:rFonts w:ascii="Arial" w:hAnsi="Arial"/>
      <w:sz w:val="24"/>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spacing w:before="240" w:after="60"/>
      <w:outlineLvl w:val="8"/>
    </w:pPr>
    <w:rPr>
      <w:rFonts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MacroText">
    <w:name w:val="macro"/>
    <w:link w:val="MacroTextChar"/>
    <w:uiPriority w:val="99"/>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8"/>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customStyle="1" w:styleId="MarkTables">
    <w:name w:val="MarkTables"/>
    <w:next w:val="Normal"/>
    <w:rPr>
      <w:noProof/>
      <w:color w:val="000000"/>
      <w:sz w:val="22"/>
    </w:rPr>
  </w:style>
  <w:style w:type="paragraph" w:customStyle="1" w:styleId="FormHead-AttyDrafted">
    <w:name w:val="Form Head-Atty Drafted"/>
    <w:next w:val="Form"/>
    <w:pPr>
      <w:tabs>
        <w:tab w:val="right" w:pos="1440"/>
        <w:tab w:val="left" w:pos="1560"/>
      </w:tabs>
      <w:suppressAutoHyphens/>
      <w:spacing w:before="360" w:after="120"/>
      <w:ind w:left="1560" w:right="480" w:hanging="1560"/>
    </w:pPr>
    <w:rPr>
      <w:rFonts w:ascii="Arial" w:hAnsi="Arial"/>
      <w:b/>
      <w:sz w:val="22"/>
    </w:rPr>
  </w:style>
  <w:style w:type="paragraph" w:customStyle="1" w:styleId="Form">
    <w:name w:val="Form:"/>
    <w:pPr>
      <w:ind w:firstLine="240"/>
    </w:pPr>
    <w:rPr>
      <w:rFonts w:ascii="Arial" w:hAnsi="Arial"/>
      <w:sz w:val="24"/>
    </w:rPr>
  </w:style>
  <w:style w:type="paragraph" w:customStyle="1" w:styleId="FormSig">
    <w:name w:val="Form:Sig:#"/>
    <w:basedOn w:val="FormSig0"/>
    <w:pPr>
      <w:spacing w:after="240"/>
    </w:pPr>
  </w:style>
  <w:style w:type="paragraph" w:customStyle="1" w:styleId="FormSig0">
    <w:name w:val="Form:Sig"/>
    <w:basedOn w:val="Form"/>
    <w:pPr>
      <w:tabs>
        <w:tab w:val="left" w:pos="4320"/>
        <w:tab w:val="left" w:pos="4800"/>
      </w:tabs>
      <w:ind w:left="4320" w:hanging="4320"/>
    </w:pPr>
  </w:style>
  <w:style w:type="paragraph" w:customStyle="1" w:styleId="source">
    <w:name w:val="source"/>
    <w:basedOn w:val="Normal"/>
    <w:next w:val="Normal"/>
  </w:style>
  <w:style w:type="paragraph" w:customStyle="1" w:styleId="FormCenInstr">
    <w:name w:val="Form:Cen:Instr"/>
    <w:next w:val="Form"/>
    <w:pPr>
      <w:spacing w:before="60" w:after="120"/>
      <w:jc w:val="center"/>
    </w:pPr>
    <w:rPr>
      <w:rFonts w:ascii="Arial" w:hAnsi="Arial"/>
    </w:rPr>
  </w:style>
  <w:style w:type="paragraph" w:customStyle="1" w:styleId="clausehead">
    <w:name w:val="clausehead"/>
    <w:next w:val="Form"/>
    <w:pPr>
      <w:keepLines/>
      <w:suppressAutoHyphens/>
    </w:pPr>
    <w:rPr>
      <w:rFonts w:ascii="Arial" w:hAnsi="Arial"/>
      <w:sz w:val="22"/>
    </w:rPr>
  </w:style>
  <w:style w:type="paragraph" w:customStyle="1" w:styleId="zzSerif">
    <w:name w:val="zzSerif"/>
  </w:style>
  <w:style w:type="paragraph" w:customStyle="1" w:styleId="Headw">
    <w:name w:val="Head w/ §"/>
    <w:basedOn w:val="FormHead-AttyDrafted"/>
    <w:next w:val="Normal"/>
  </w:style>
  <w:style w:type="paragraph" w:customStyle="1" w:styleId="FODContents">
    <w:name w:val="FOD Contents"/>
    <w:rPr>
      <w:rFonts w:ascii="Arial" w:hAnsi="Arial"/>
      <w:sz w:val="22"/>
    </w:rPr>
  </w:style>
  <w:style w:type="paragraph" w:customStyle="1" w:styleId="FormHead-Begin">
    <w:name w:val="Form Head-Begin"/>
    <w:basedOn w:val="FormHead-AttyDrafted"/>
    <w:next w:val="Normal"/>
  </w:style>
  <w:style w:type="paragraph" w:customStyle="1" w:styleId="FormHead-Provision">
    <w:name w:val="Form Head-Provision"/>
    <w:basedOn w:val="FormHead-AttyDrafted"/>
    <w:next w:val="Normal"/>
  </w:style>
  <w:style w:type="paragraph" w:customStyle="1" w:styleId="FormContinue-Other">
    <w:name w:val="Form Continue-Other"/>
    <w:basedOn w:val="FormHead-AttyDrafted"/>
  </w:style>
  <w:style w:type="paragraph" w:customStyle="1" w:styleId="FormHead-JudicialC">
    <w:name w:val="Form Head-Judicial C"/>
    <w:basedOn w:val="FormHead-AttyDrafted"/>
    <w:next w:val="Normal"/>
  </w:style>
  <w:style w:type="paragraph" w:customStyle="1" w:styleId="FormHead-Preprinted">
    <w:name w:val="Form Head-Preprinted"/>
    <w:basedOn w:val="FormHead-AttyDrafted"/>
    <w:next w:val="Normal"/>
  </w:style>
  <w:style w:type="paragraph" w:customStyle="1" w:styleId="FormHead-PrintedText">
    <w:name w:val="Form Head-Printed Text"/>
    <w:basedOn w:val="FormHead-AttyDrafted"/>
    <w:next w:val="Normal"/>
  </w:style>
  <w:style w:type="paragraph" w:customStyle="1" w:styleId="FormAddress">
    <w:name w:val="Form:Address"/>
    <w:basedOn w:val="Form"/>
    <w:pPr>
      <w:suppressAutoHyphens/>
      <w:ind w:firstLine="0"/>
    </w:pPr>
  </w:style>
  <w:style w:type="paragraph" w:customStyle="1" w:styleId="FormCaption">
    <w:name w:val="Form:Caption"/>
    <w:basedOn w:val="Form"/>
    <w:pPr>
      <w:suppressAutoHyphens/>
      <w:ind w:firstLine="0"/>
    </w:pPr>
  </w:style>
  <w:style w:type="paragraph" w:customStyle="1" w:styleId="FormCen">
    <w:name w:val="Form:Cen"/>
    <w:basedOn w:val="Form"/>
    <w:next w:val="Form"/>
    <w:pPr>
      <w:suppressAutoHyphens/>
      <w:ind w:left="720" w:right="720" w:firstLine="0"/>
      <w:jc w:val="center"/>
    </w:pPr>
  </w:style>
  <w:style w:type="paragraph" w:customStyle="1" w:styleId="Formflush">
    <w:name w:val="Form:flush"/>
    <w:basedOn w:val="Form"/>
    <w:next w:val="Form"/>
    <w:pPr>
      <w:ind w:firstLine="0"/>
    </w:pPr>
  </w:style>
  <w:style w:type="paragraph" w:customStyle="1" w:styleId="FormRquo">
    <w:name w:val="Form:Rquo"/>
    <w:basedOn w:val="Form"/>
    <w:pPr>
      <w:spacing w:after="120"/>
      <w:ind w:left="480" w:right="480"/>
    </w:pPr>
    <w:rPr>
      <w:sz w:val="20"/>
    </w:rPr>
  </w:style>
  <w:style w:type="paragraph" w:customStyle="1" w:styleId="FormRquoflush">
    <w:name w:val="Form:Rquo:flush"/>
    <w:basedOn w:val="FormRquo"/>
    <w:pPr>
      <w:ind w:firstLine="0"/>
    </w:pPr>
  </w:style>
  <w:style w:type="paragraph" w:customStyle="1" w:styleId="zzSansSerif">
    <w:name w:val="zzSansSerif"/>
    <w:rPr>
      <w:rFonts w:ascii="Arial" w:hAnsi="Arial"/>
    </w:rPr>
  </w:style>
  <w:style w:type="paragraph" w:customStyle="1" w:styleId="FODTitle">
    <w:name w:val="FOD Title"/>
    <w:pPr>
      <w:jc w:val="center"/>
    </w:pPr>
    <w:rPr>
      <w:rFonts w:ascii="Arial" w:hAnsi="Arial"/>
      <w:b/>
      <w:bCs/>
      <w:sz w:val="22"/>
    </w:rPr>
  </w:style>
  <w:style w:type="paragraph" w:customStyle="1" w:styleId="DisplayFrontEnd">
    <w:name w:val="DisplayFrontEnd"/>
    <w:pPr>
      <w:keepNext/>
      <w:keepLines/>
      <w:suppressAutoHyphens/>
      <w:spacing w:before="480" w:after="480"/>
      <w:jc w:val="center"/>
    </w:pPr>
    <w:rPr>
      <w:sz w:val="48"/>
    </w:rPr>
  </w:style>
  <w:style w:type="paragraph" w:customStyle="1" w:styleId="Checklist1">
    <w:name w:val="Checklist 1"/>
    <w:pPr>
      <w:tabs>
        <w:tab w:val="left" w:pos="360"/>
      </w:tabs>
      <w:spacing w:after="120"/>
      <w:ind w:left="360" w:hanging="360"/>
    </w:pPr>
    <w:rPr>
      <w:rFonts w:ascii="Arial" w:hAnsi="Arial"/>
    </w:rPr>
  </w:style>
  <w:style w:type="paragraph" w:customStyle="1" w:styleId="Checklist2">
    <w:name w:val="Checklist 2"/>
    <w:pPr>
      <w:tabs>
        <w:tab w:val="left" w:pos="720"/>
      </w:tabs>
      <w:spacing w:after="120"/>
      <w:ind w:left="720" w:hanging="360"/>
    </w:pPr>
    <w:rPr>
      <w:rFonts w:ascii="Arial" w:hAnsi="Arial"/>
    </w:rPr>
  </w:style>
  <w:style w:type="paragraph" w:customStyle="1" w:styleId="Checklist3">
    <w:name w:val="Checklist 3"/>
    <w:pPr>
      <w:tabs>
        <w:tab w:val="left" w:pos="1080"/>
      </w:tabs>
      <w:spacing w:after="120"/>
      <w:ind w:left="1080" w:hanging="360"/>
    </w:pPr>
    <w:rPr>
      <w:rFonts w:ascii="Arial" w:hAnsi="Arial"/>
    </w:rPr>
  </w:style>
  <w:style w:type="paragraph" w:customStyle="1" w:styleId="ChecklistCen">
    <w:name w:val="Checklist:Cen"/>
    <w:pPr>
      <w:keepLines/>
      <w:suppressAutoHyphens/>
      <w:spacing w:after="120"/>
      <w:jc w:val="center"/>
    </w:pPr>
    <w:rPr>
      <w:rFonts w:ascii="Arial" w:hAnsi="Arial"/>
    </w:rPr>
  </w:style>
  <w:style w:type="paragraph" w:customStyle="1" w:styleId="Checklistflush">
    <w:name w:val="Checklist:flush"/>
    <w:pPr>
      <w:spacing w:after="120"/>
    </w:pPr>
    <w:rPr>
      <w:rFonts w:ascii="Arial" w:hAnsi="Arial"/>
    </w:rPr>
  </w:style>
  <w:style w:type="paragraph" w:customStyle="1" w:styleId="Checklistindent">
    <w:name w:val="Checklist:indent"/>
    <w:pPr>
      <w:spacing w:after="120"/>
    </w:pPr>
    <w:rPr>
      <w:rFonts w:ascii="Arial" w:hAnsi="Arial"/>
    </w:rPr>
  </w:style>
  <w:style w:type="paragraph" w:customStyle="1" w:styleId="ChecklistNum1">
    <w:name w:val="ChecklistNum 1"/>
    <w:pPr>
      <w:tabs>
        <w:tab w:val="right" w:pos="960"/>
        <w:tab w:val="left" w:pos="1200"/>
      </w:tabs>
      <w:spacing w:after="120"/>
      <w:ind w:left="1080" w:hanging="840"/>
    </w:pPr>
    <w:rPr>
      <w:rFonts w:ascii="Arial" w:hAnsi="Arial"/>
    </w:rPr>
  </w:style>
  <w:style w:type="paragraph" w:customStyle="1" w:styleId="ChecklistNum2">
    <w:name w:val="ChecklistNum 2"/>
    <w:pPr>
      <w:tabs>
        <w:tab w:val="right" w:pos="1800"/>
        <w:tab w:val="left" w:pos="2040"/>
      </w:tabs>
      <w:spacing w:after="120"/>
      <w:ind w:left="1920" w:hanging="840"/>
    </w:pPr>
    <w:rPr>
      <w:rFonts w:ascii="Arial" w:hAnsi="Arial"/>
    </w:rPr>
  </w:style>
  <w:style w:type="paragraph" w:customStyle="1" w:styleId="ChecklistNum3">
    <w:name w:val="ChecklistNum 3"/>
    <w:pPr>
      <w:tabs>
        <w:tab w:val="right" w:pos="2640"/>
        <w:tab w:val="left" w:pos="2880"/>
      </w:tabs>
      <w:spacing w:after="120"/>
      <w:ind w:left="2760" w:hanging="840"/>
    </w:pPr>
    <w:rPr>
      <w:rFonts w:ascii="Arial" w:hAnsi="Arial"/>
    </w:rPr>
  </w:style>
  <w:style w:type="paragraph" w:customStyle="1" w:styleId="Checklst1Continue">
    <w:name w:val="Checklst 1 Continue"/>
    <w:pPr>
      <w:spacing w:after="120"/>
      <w:ind w:left="720"/>
      <w:jc w:val="both"/>
    </w:pPr>
    <w:rPr>
      <w:rFonts w:ascii="Arial" w:hAnsi="Arial"/>
    </w:rPr>
  </w:style>
  <w:style w:type="paragraph" w:customStyle="1" w:styleId="Checklst2Continue">
    <w:name w:val="Checklst 2 Continue"/>
    <w:pPr>
      <w:spacing w:after="120"/>
      <w:ind w:left="1200"/>
      <w:jc w:val="both"/>
    </w:pPr>
    <w:rPr>
      <w:rFonts w:ascii="Arial" w:hAnsi="Arial"/>
    </w:rPr>
  </w:style>
  <w:style w:type="paragraph" w:customStyle="1" w:styleId="Checklst3Continue">
    <w:name w:val="Checklst 3 Continue"/>
    <w:pPr>
      <w:spacing w:after="120"/>
      <w:ind w:left="1680"/>
      <w:jc w:val="both"/>
    </w:pPr>
    <w:rPr>
      <w:rFonts w:ascii="Arial" w:hAnsi="Arial"/>
    </w:rPr>
  </w:style>
  <w:style w:type="paragraph" w:customStyle="1" w:styleId="FODFilescenter">
    <w:name w:val="FOD Files center"/>
    <w:pPr>
      <w:suppressAutoHyphens/>
      <w:jc w:val="center"/>
    </w:pPr>
    <w:rPr>
      <w:rFonts w:ascii="Arial" w:hAnsi="Arial"/>
    </w:rPr>
  </w:style>
  <w:style w:type="paragraph" w:customStyle="1" w:styleId="FODProdno">
    <w:name w:val="FOD Prodno"/>
    <w:basedOn w:val="FODContents"/>
    <w:pPr>
      <w:jc w:val="right"/>
    </w:pPr>
    <w:rPr>
      <w:sz w:val="20"/>
    </w:rPr>
  </w:style>
  <w:style w:type="paragraph" w:customStyle="1" w:styleId="FODContentsSpace">
    <w:name w:val="FOD Contents Space"/>
    <w:basedOn w:val="FODContents"/>
    <w:next w:val="FODContents"/>
    <w:pPr>
      <w:spacing w:after="240"/>
    </w:pPr>
    <w:rPr>
      <w:rFonts w:cs="Arial"/>
    </w:rPr>
  </w:style>
  <w:style w:type="paragraph" w:customStyle="1" w:styleId="FODContentsPageBreak">
    <w:name w:val="FOD Contents Page Break"/>
    <w:basedOn w:val="FODContents"/>
    <w:next w:val="FODContents"/>
    <w:pPr>
      <w:pageBreakBefore/>
    </w:pPr>
  </w:style>
  <w:style w:type="paragraph" w:customStyle="1" w:styleId="FODTitleSpace">
    <w:name w:val="FOD Title Space"/>
    <w:basedOn w:val="FODTitle"/>
    <w:next w:val="FODTitle"/>
    <w:pPr>
      <w:spacing w:after="240"/>
    </w:pPr>
  </w:style>
  <w:style w:type="paragraph" w:styleId="BlockText">
    <w:name w:val="Block Text"/>
    <w:basedOn w:val="Normal"/>
    <w:uiPriority w:val="99"/>
    <w:semiHidden/>
    <w:pPr>
      <w:spacing w:after="120"/>
      <w:ind w:left="1440" w:right="1440"/>
    </w:p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BodyText2">
    <w:name w:val="Body Text 2"/>
    <w:basedOn w:val="Normal"/>
    <w:link w:val="BodyText2Char"/>
    <w:uiPriority w:val="99"/>
    <w:semiHidden/>
    <w:pPr>
      <w:spacing w:after="120"/>
    </w:p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pPr>
      <w:ind w:firstLine="210"/>
    </w:pPr>
  </w:style>
  <w:style w:type="character" w:customStyle="1" w:styleId="BodyTextFirstIndentChar">
    <w:name w:val="Body Text First Indent Char"/>
    <w:basedOn w:val="BodyTextChar"/>
    <w:link w:val="BodyTextFirstIndent"/>
    <w:uiPriority w:val="99"/>
    <w:semiHidden/>
    <w:locked/>
    <w:rPr>
      <w:rFonts w:ascii="Arial" w:hAnsi="Arial" w:cs="Times New Roman"/>
      <w:sz w:val="24"/>
    </w:r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locked/>
    <w:rPr>
      <w:rFonts w:ascii="Arial" w:hAnsi="Arial" w:cs="Times New Roman"/>
      <w:sz w:val="24"/>
    </w:rPr>
  </w:style>
  <w:style w:type="paragraph" w:styleId="BodyTextFirstIndent2">
    <w:name w:val="Body Text First Indent 2"/>
    <w:basedOn w:val="BodyTextIndent"/>
    <w:link w:val="BodyTextFirstIndent2Char"/>
    <w:uiPriority w:val="99"/>
    <w:semiHidden/>
    <w:pPr>
      <w:ind w:firstLine="210"/>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4"/>
    </w:rPr>
  </w:style>
  <w:style w:type="paragraph" w:styleId="BodyTextIndent2">
    <w:name w:val="Body Text Indent 2"/>
    <w:basedOn w:val="Normal"/>
    <w:link w:val="BodyTextIndent2Char"/>
    <w:uiPriority w:val="99"/>
    <w:semiHidden/>
    <w:pPr>
      <w:spacing w:after="120"/>
      <w:ind w:left="360"/>
    </w:p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Caption">
    <w:name w:val="caption"/>
    <w:basedOn w:val="Normal"/>
    <w:next w:val="Normal"/>
    <w:uiPriority w:val="35"/>
    <w:qFormat/>
    <w:pPr>
      <w:spacing w:before="120" w:after="120"/>
    </w:pPr>
    <w:rPr>
      <w:b/>
      <w:bCs/>
      <w:sz w:val="20"/>
    </w:rPr>
  </w:style>
  <w:style w:type="paragraph" w:styleId="Closing">
    <w:name w:val="Closing"/>
    <w:basedOn w:val="Normal"/>
    <w:link w:val="ClosingChar"/>
    <w:uiPriority w:val="99"/>
    <w:semiHidden/>
    <w:pPr>
      <w:ind w:left="4320"/>
    </w:pPr>
  </w:style>
  <w:style w:type="character" w:customStyle="1" w:styleId="ClosingChar">
    <w:name w:val="Closing Char"/>
    <w:basedOn w:val="DefaultParagraphFont"/>
    <w:link w:val="Closing"/>
    <w:uiPriority w:val="99"/>
    <w:semiHidden/>
    <w:locked/>
    <w:rPr>
      <w:rFonts w:ascii="Arial" w:hAnsi="Arial" w:cs="Times New Roman"/>
      <w:sz w:val="24"/>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Date">
    <w:name w:val="Date"/>
    <w:basedOn w:val="Normal"/>
    <w:next w:val="Normal"/>
    <w:link w:val="DateChar"/>
    <w:uiPriority w:val="99"/>
    <w:semiHidden/>
  </w:style>
  <w:style w:type="character" w:customStyle="1" w:styleId="DateChar">
    <w:name w:val="Date Char"/>
    <w:basedOn w:val="DefaultParagraphFont"/>
    <w:link w:val="Date"/>
    <w:uiPriority w:val="99"/>
    <w:semiHidden/>
    <w:locked/>
    <w:rPr>
      <w:rFonts w:ascii="Arial" w:hAnsi="Arial" w:cs="Times New Roman"/>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mailSignature">
    <w:name w:val="E-mail Signature"/>
    <w:basedOn w:val="Normal"/>
    <w:link w:val="E-mailSignatureChar"/>
    <w:uiPriority w:val="99"/>
    <w:semiHidden/>
  </w:style>
  <w:style w:type="character" w:customStyle="1" w:styleId="E-mailSignatureChar">
    <w:name w:val="E-mail Signature Char"/>
    <w:basedOn w:val="DefaultParagraphFont"/>
    <w:link w:val="E-mailSignature"/>
    <w:uiPriority w:val="99"/>
    <w:semiHidden/>
    <w:locked/>
    <w:rPr>
      <w:rFonts w:ascii="Arial" w:hAnsi="Arial" w:cs="Times New Roman"/>
      <w:sz w:val="24"/>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ascii="Arial" w:hAnsi="Arial" w:cs="Times New Roman"/>
    </w:rPr>
  </w:style>
  <w:style w:type="paragraph" w:styleId="EnvelopeAddress">
    <w:name w:val="envelope address"/>
    <w:basedOn w:val="Normal"/>
    <w:uiPriority w:val="99"/>
    <w:semiHidden/>
    <w:pPr>
      <w:framePr w:w="7920" w:h="1980" w:hRule="exact" w:hSpace="180" w:wrap="auto" w:hAnchor="page" w:xAlign="center" w:yAlign="bottom"/>
      <w:ind w:left="2880"/>
    </w:pPr>
    <w:rPr>
      <w:rFonts w:cs="Arial"/>
      <w:szCs w:val="24"/>
    </w:rPr>
  </w:style>
  <w:style w:type="paragraph" w:styleId="EnvelopeReturn">
    <w:name w:val="envelope return"/>
    <w:basedOn w:val="Normal"/>
    <w:uiPriority w:val="99"/>
    <w:semiHidden/>
    <w:rPr>
      <w:rFonts w:cs="Arial"/>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2E6E34"/>
    <w:rPr>
      <w:rFonts w:ascii="Arial" w:hAnsi="Arial" w:cs="Times New Roman"/>
      <w:sz w:val="24"/>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ascii="Arial" w:hAnsi="Arial" w:cs="Times New Roman"/>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HTMLAddress">
    <w:name w:val="HTML Address"/>
    <w:basedOn w:val="Normal"/>
    <w:link w:val="HTMLAddressChar"/>
    <w:uiPriority w:val="99"/>
    <w:semiHidden/>
    <w:rPr>
      <w:i/>
      <w:iCs/>
    </w:rPr>
  </w:style>
  <w:style w:type="character" w:customStyle="1" w:styleId="HTMLAddressChar">
    <w:name w:val="HTML Address Char"/>
    <w:basedOn w:val="DefaultParagraphFont"/>
    <w:link w:val="HTMLAddress"/>
    <w:uiPriority w:val="99"/>
    <w:semiHidden/>
    <w:locked/>
    <w:rPr>
      <w:rFonts w:ascii="Arial" w:hAnsi="Arial" w:cs="Times New Roman"/>
      <w:i/>
      <w:iCs/>
      <w:sz w:val="24"/>
    </w:r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cs="Arial"/>
      <w:b/>
      <w:bCs/>
    </w:rPr>
  </w:style>
  <w:style w:type="paragraph" w:styleId="List">
    <w:name w:val="List"/>
    <w:basedOn w:val="Normal"/>
    <w:uiPriority w:val="99"/>
    <w:semiHidden/>
    <w:pPr>
      <w:ind w:left="360" w:hanging="360"/>
    </w:pPr>
  </w:style>
  <w:style w:type="paragraph" w:styleId="List2">
    <w:name w:val="List 2"/>
    <w:basedOn w:val="Normal"/>
    <w:uiPriority w:val="99"/>
    <w:semiHidden/>
    <w:pPr>
      <w:ind w:left="720" w:hanging="360"/>
    </w:pPr>
  </w:style>
  <w:style w:type="paragraph" w:styleId="List3">
    <w:name w:val="List 3"/>
    <w:basedOn w:val="Normal"/>
    <w:uiPriority w:val="99"/>
    <w:semiHidden/>
    <w:pPr>
      <w:ind w:left="1080" w:hanging="360"/>
    </w:pPr>
  </w:style>
  <w:style w:type="paragraph" w:styleId="List4">
    <w:name w:val="List 4"/>
    <w:basedOn w:val="Normal"/>
    <w:uiPriority w:val="99"/>
    <w:semiHidden/>
    <w:pPr>
      <w:ind w:left="1440" w:hanging="360"/>
    </w:pPr>
  </w:style>
  <w:style w:type="paragraph" w:styleId="List5">
    <w:name w:val="List 5"/>
    <w:basedOn w:val="Normal"/>
    <w:uiPriority w:val="99"/>
    <w:semiHidden/>
    <w:pPr>
      <w:ind w:left="1800" w:hanging="360"/>
    </w:pPr>
  </w:style>
  <w:style w:type="paragraph" w:styleId="ListBullet">
    <w:name w:val="List Bullet"/>
    <w:basedOn w:val="Normal"/>
    <w:autoRedefine/>
    <w:uiPriority w:val="99"/>
    <w:semiHidden/>
    <w:pPr>
      <w:numPr>
        <w:numId w:val="2"/>
      </w:numPr>
      <w:tabs>
        <w:tab w:val="clear" w:pos="720"/>
        <w:tab w:val="num" w:pos="1800"/>
      </w:tabs>
      <w:ind w:left="360"/>
    </w:pPr>
  </w:style>
  <w:style w:type="paragraph" w:styleId="ListBullet2">
    <w:name w:val="List Bullet 2"/>
    <w:basedOn w:val="Normal"/>
    <w:autoRedefine/>
    <w:uiPriority w:val="99"/>
    <w:semiHidden/>
    <w:pPr>
      <w:numPr>
        <w:numId w:val="3"/>
      </w:numPr>
      <w:tabs>
        <w:tab w:val="clear" w:pos="1080"/>
        <w:tab w:val="num" w:pos="720"/>
      </w:tabs>
      <w:ind w:left="720"/>
    </w:pPr>
  </w:style>
  <w:style w:type="paragraph" w:styleId="ListBullet3">
    <w:name w:val="List Bullet 3"/>
    <w:basedOn w:val="Normal"/>
    <w:autoRedefine/>
    <w:uiPriority w:val="99"/>
    <w:semiHidden/>
    <w:pPr>
      <w:numPr>
        <w:numId w:val="4"/>
      </w:numPr>
      <w:tabs>
        <w:tab w:val="clear" w:pos="1440"/>
        <w:tab w:val="num" w:pos="720"/>
        <w:tab w:val="num" w:pos="1080"/>
      </w:tabs>
      <w:ind w:left="1080"/>
    </w:pPr>
  </w:style>
  <w:style w:type="paragraph" w:styleId="ListBullet4">
    <w:name w:val="List Bullet 4"/>
    <w:basedOn w:val="Normal"/>
    <w:autoRedefine/>
    <w:uiPriority w:val="99"/>
    <w:semiHidden/>
    <w:pPr>
      <w:numPr>
        <w:numId w:val="1"/>
      </w:numPr>
      <w:tabs>
        <w:tab w:val="clear" w:pos="360"/>
        <w:tab w:val="num" w:pos="1440"/>
      </w:tabs>
      <w:ind w:left="1440"/>
    </w:pPr>
  </w:style>
  <w:style w:type="paragraph" w:styleId="ListBullet5">
    <w:name w:val="List Bullet 5"/>
    <w:basedOn w:val="Normal"/>
    <w:autoRedefine/>
    <w:uiPriority w:val="99"/>
    <w:semiHidden/>
    <w:pPr>
      <w:numPr>
        <w:numId w:val="5"/>
      </w:numPr>
      <w:tabs>
        <w:tab w:val="num" w:pos="1080"/>
      </w:tabs>
    </w:pPr>
  </w:style>
  <w:style w:type="paragraph" w:styleId="ListContinue">
    <w:name w:val="List Continue"/>
    <w:basedOn w:val="Normal"/>
    <w:uiPriority w:val="99"/>
    <w:semiHidden/>
    <w:pPr>
      <w:spacing w:after="120"/>
      <w:ind w:left="360"/>
    </w:pPr>
  </w:style>
  <w:style w:type="paragraph" w:styleId="ListContinue2">
    <w:name w:val="List Continue 2"/>
    <w:basedOn w:val="Normal"/>
    <w:uiPriority w:val="99"/>
    <w:semiHidden/>
    <w:pPr>
      <w:spacing w:after="120"/>
      <w:ind w:left="720"/>
    </w:pPr>
  </w:style>
  <w:style w:type="paragraph" w:styleId="ListContinue3">
    <w:name w:val="List Continue 3"/>
    <w:basedOn w:val="Normal"/>
    <w:uiPriority w:val="99"/>
    <w:semiHidden/>
    <w:pPr>
      <w:spacing w:after="120"/>
      <w:ind w:left="1080"/>
    </w:pPr>
  </w:style>
  <w:style w:type="paragraph" w:styleId="ListContinue4">
    <w:name w:val="List Continue 4"/>
    <w:basedOn w:val="Normal"/>
    <w:uiPriority w:val="99"/>
    <w:semiHidden/>
    <w:pPr>
      <w:spacing w:after="120"/>
      <w:ind w:left="1440"/>
    </w:pPr>
  </w:style>
  <w:style w:type="paragraph" w:styleId="ListContinue5">
    <w:name w:val="List Continue 5"/>
    <w:basedOn w:val="Normal"/>
    <w:uiPriority w:val="99"/>
    <w:semiHidden/>
    <w:pPr>
      <w:spacing w:after="120"/>
      <w:ind w:left="1800"/>
    </w:pPr>
  </w:style>
  <w:style w:type="paragraph" w:styleId="ListNumber">
    <w:name w:val="List Number"/>
    <w:basedOn w:val="Normal"/>
    <w:uiPriority w:val="99"/>
    <w:semiHidden/>
    <w:pPr>
      <w:numPr>
        <w:numId w:val="6"/>
      </w:numPr>
      <w:tabs>
        <w:tab w:val="clear" w:pos="360"/>
        <w:tab w:val="num" w:pos="1440"/>
      </w:tabs>
    </w:pPr>
  </w:style>
  <w:style w:type="paragraph" w:styleId="ListNumber2">
    <w:name w:val="List Number 2"/>
    <w:basedOn w:val="Normal"/>
    <w:uiPriority w:val="99"/>
    <w:semiHidden/>
    <w:pPr>
      <w:numPr>
        <w:numId w:val="7"/>
      </w:numPr>
      <w:tabs>
        <w:tab w:val="num" w:pos="1800"/>
      </w:tabs>
    </w:pPr>
  </w:style>
  <w:style w:type="paragraph" w:styleId="ListNumber3">
    <w:name w:val="List Number 3"/>
    <w:basedOn w:val="Normal"/>
    <w:uiPriority w:val="99"/>
    <w:semiHidden/>
    <w:pPr>
      <w:numPr>
        <w:numId w:val="8"/>
      </w:numPr>
    </w:pPr>
  </w:style>
  <w:style w:type="paragraph" w:styleId="ListNumber4">
    <w:name w:val="List Number 4"/>
    <w:basedOn w:val="Normal"/>
    <w:uiPriority w:val="99"/>
    <w:semiHidden/>
    <w:pPr>
      <w:numPr>
        <w:numId w:val="9"/>
      </w:numPr>
      <w:tabs>
        <w:tab w:val="num" w:pos="720"/>
      </w:tabs>
    </w:pPr>
  </w:style>
  <w:style w:type="paragraph" w:styleId="ListNumber5">
    <w:name w:val="List Number 5"/>
    <w:basedOn w:val="Normal"/>
    <w:uiPriority w:val="99"/>
    <w:semiHidden/>
    <w:pPr>
      <w:numPr>
        <w:numId w:val="10"/>
      </w:numPr>
      <w:tabs>
        <w:tab w:val="num" w:pos="1080"/>
      </w:tabs>
    </w:p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Web">
    <w:name w:val="Normal (Web)"/>
    <w:basedOn w:val="Normal"/>
    <w:uiPriority w:val="99"/>
    <w:semiHidden/>
    <w:rPr>
      <w:rFonts w:ascii="Times New Roman" w:hAnsi="Times New Roman"/>
      <w:szCs w:val="24"/>
    </w:rPr>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style>
  <w:style w:type="character" w:customStyle="1" w:styleId="NoteHeadingChar">
    <w:name w:val="Note Heading Char"/>
    <w:basedOn w:val="DefaultParagraphFont"/>
    <w:link w:val="NoteHeading"/>
    <w:uiPriority w:val="99"/>
    <w:semiHidden/>
    <w:locked/>
    <w:rPr>
      <w:rFonts w:ascii="Arial" w:hAnsi="Arial" w:cs="Times New Roman"/>
      <w:sz w:val="24"/>
    </w:rPr>
  </w:style>
  <w:style w:type="paragraph" w:styleId="PlainText">
    <w:name w:val="Plain Text"/>
    <w:basedOn w:val="Normal"/>
    <w:link w:val="PlainTextChar"/>
    <w:uiPriority w:val="99"/>
    <w:semiHidden/>
    <w:rPr>
      <w:rFonts w:ascii="Courier New"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locked/>
    <w:rPr>
      <w:rFonts w:ascii="Arial" w:hAnsi="Arial" w:cs="Times New Roman"/>
      <w:sz w:val="24"/>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locked/>
    <w:rPr>
      <w:rFonts w:ascii="Arial" w:hAnsi="Arial" w:cs="Times New Roman"/>
      <w:sz w:val="24"/>
    </w:rPr>
  </w:style>
  <w:style w:type="paragraph" w:styleId="Subtitle">
    <w:name w:val="Subtitle"/>
    <w:basedOn w:val="Normal"/>
    <w:link w:val="SubtitleChar"/>
    <w:uiPriority w:val="11"/>
    <w:qFormat/>
    <w:pPr>
      <w:spacing w:after="60"/>
      <w:jc w:val="center"/>
      <w:outlineLvl w:val="1"/>
    </w:pPr>
    <w:rPr>
      <w:rFonts w:cs="Arial"/>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link w:val="TitleChar"/>
    <w:uiPriority w:val="10"/>
    <w:qFormat/>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TOAHeading">
    <w:name w:val="toa heading"/>
    <w:basedOn w:val="Normal"/>
    <w:next w:val="Normal"/>
    <w:uiPriority w:val="99"/>
    <w:semiHidden/>
    <w:pPr>
      <w:spacing w:before="120"/>
    </w:pPr>
    <w:rPr>
      <w:rFonts w:cs="Arial"/>
      <w:b/>
      <w:bCs/>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customStyle="1" w:styleId="Author">
    <w:name w:val="Author"/>
    <w:next w:val="Normal"/>
    <w:pPr>
      <w:keepNext/>
      <w:keepLines/>
      <w:suppressAutoHyphens/>
      <w:spacing w:after="240" w:line="260" w:lineRule="exact"/>
      <w:jc w:val="center"/>
    </w:pPr>
    <w:rPr>
      <w:rFonts w:ascii="Times" w:hAnsi="Times"/>
      <w:b/>
      <w:sz w:val="22"/>
    </w:rPr>
  </w:style>
  <w:style w:type="paragraph" w:customStyle="1" w:styleId="Para">
    <w:name w:val="Para"/>
    <w:pPr>
      <w:spacing w:line="260" w:lineRule="exact"/>
      <w:ind w:firstLine="240"/>
      <w:jc w:val="both"/>
    </w:pPr>
    <w:rPr>
      <w:rFonts w:ascii="Times" w:hAnsi="Times"/>
      <w:sz w:val="22"/>
    </w:rPr>
  </w:style>
  <w:style w:type="paragraph" w:customStyle="1" w:styleId="Bullet">
    <w:name w:val="Bullet"/>
    <w:basedOn w:val="Para"/>
    <w:pPr>
      <w:numPr>
        <w:numId w:val="31"/>
      </w:numPr>
      <w:tabs>
        <w:tab w:val="clear" w:pos="504"/>
        <w:tab w:val="left" w:pos="360"/>
      </w:tabs>
      <w:spacing w:before="80"/>
    </w:pPr>
  </w:style>
  <w:style w:type="paragraph" w:customStyle="1" w:styleId="Bullet2">
    <w:name w:val="Bullet 2"/>
    <w:basedOn w:val="Para"/>
    <w:pPr>
      <w:numPr>
        <w:numId w:val="32"/>
      </w:numPr>
      <w:tabs>
        <w:tab w:val="clear" w:pos="720"/>
        <w:tab w:val="left" w:pos="576"/>
      </w:tabs>
      <w:spacing w:before="80"/>
    </w:pPr>
  </w:style>
  <w:style w:type="paragraph" w:customStyle="1" w:styleId="Bullet20">
    <w:name w:val="Bullet 2:#"/>
    <w:basedOn w:val="Bullet2"/>
    <w:pPr>
      <w:numPr>
        <w:numId w:val="34"/>
      </w:numPr>
      <w:tabs>
        <w:tab w:val="num" w:pos="1080"/>
        <w:tab w:val="num" w:pos="1440"/>
        <w:tab w:val="num" w:pos="1800"/>
      </w:tabs>
      <w:spacing w:after="120"/>
      <w:ind w:left="1800" w:hanging="360"/>
    </w:pPr>
  </w:style>
  <w:style w:type="paragraph" w:customStyle="1" w:styleId="Bullet0">
    <w:name w:val="Bullet:#"/>
    <w:basedOn w:val="Bullet"/>
    <w:next w:val="Para"/>
    <w:pPr>
      <w:numPr>
        <w:numId w:val="33"/>
      </w:numPr>
      <w:tabs>
        <w:tab w:val="clear" w:pos="504"/>
        <w:tab w:val="num" w:pos="720"/>
        <w:tab w:val="num" w:pos="1080"/>
      </w:tabs>
      <w:spacing w:after="120"/>
      <w:ind w:left="1080" w:hanging="360"/>
    </w:pPr>
  </w:style>
  <w:style w:type="paragraph" w:customStyle="1" w:styleId="case">
    <w:name w:val="case"/>
    <w:pPr>
      <w:keepLines/>
      <w:suppressAutoHyphens/>
      <w:spacing w:line="220" w:lineRule="exact"/>
      <w:ind w:left="240" w:hanging="240"/>
    </w:pPr>
    <w:rPr>
      <w:rFonts w:ascii="Helvetica" w:hAnsi="Helvetica"/>
      <w:noProof/>
      <w:sz w:val="18"/>
    </w:rPr>
  </w:style>
  <w:style w:type="paragraph" w:customStyle="1" w:styleId="ChapterNumber">
    <w:name w:val="Chapter Number"/>
    <w:next w:val="Normal"/>
    <w:pPr>
      <w:keepNext/>
      <w:suppressAutoHyphens/>
      <w:spacing w:before="480" w:after="240" w:line="600" w:lineRule="exact"/>
      <w:jc w:val="center"/>
    </w:pPr>
    <w:rPr>
      <w:rFonts w:ascii="Times" w:hAnsi="Times"/>
      <w:sz w:val="60"/>
    </w:rPr>
  </w:style>
  <w:style w:type="paragraph" w:customStyle="1" w:styleId="ChapterTitle">
    <w:name w:val="Chapter Title"/>
    <w:next w:val="Para"/>
    <w:pPr>
      <w:keepNext/>
      <w:keepLines/>
      <w:suppressAutoHyphens/>
      <w:spacing w:after="480" w:line="480" w:lineRule="exact"/>
      <w:jc w:val="center"/>
    </w:pPr>
    <w:rPr>
      <w:rFonts w:ascii="Times" w:hAnsi="Times"/>
      <w:sz w:val="48"/>
    </w:rPr>
  </w:style>
  <w:style w:type="paragraph" w:customStyle="1" w:styleId="Checkbox1">
    <w:name w:val="Checkbox 1"/>
    <w:basedOn w:val="Bullet"/>
    <w:pPr>
      <w:numPr>
        <w:numId w:val="0"/>
      </w:numPr>
      <w:spacing w:before="0" w:after="80"/>
      <w:ind w:left="600" w:hanging="360"/>
    </w:pPr>
  </w:style>
  <w:style w:type="paragraph" w:customStyle="1" w:styleId="Checkbox2">
    <w:name w:val="Checkbox 2"/>
    <w:basedOn w:val="Checkbox1"/>
    <w:pPr>
      <w:spacing w:after="60"/>
      <w:ind w:left="960"/>
    </w:pPr>
  </w:style>
  <w:style w:type="paragraph" w:customStyle="1" w:styleId="Checkbox3">
    <w:name w:val="Checkbox 3"/>
    <w:basedOn w:val="Checkbox1"/>
    <w:pPr>
      <w:ind w:left="1320"/>
    </w:pPr>
  </w:style>
  <w:style w:type="paragraph" w:customStyle="1" w:styleId="code">
    <w:name w:val="code"/>
    <w:pPr>
      <w:keepNext/>
      <w:keepLines/>
      <w:suppressAutoHyphens/>
      <w:spacing w:before="220" w:line="220" w:lineRule="exact"/>
    </w:pPr>
    <w:rPr>
      <w:rFonts w:ascii="Helvetica" w:hAnsi="Helvetica"/>
      <w:b/>
      <w:noProof/>
      <w:sz w:val="18"/>
    </w:rPr>
  </w:style>
  <w:style w:type="paragraph" w:customStyle="1" w:styleId="Contents">
    <w:name w:val="Contents"/>
    <w:basedOn w:val="Para"/>
    <w:pPr>
      <w:keepLines/>
      <w:tabs>
        <w:tab w:val="right" w:pos="300"/>
        <w:tab w:val="left" w:pos="480"/>
        <w:tab w:val="right" w:leader="dot" w:pos="6240"/>
      </w:tabs>
      <w:suppressAutoHyphens/>
      <w:spacing w:before="240"/>
      <w:ind w:left="480" w:right="1440" w:hanging="480"/>
      <w:jc w:val="left"/>
    </w:pPr>
  </w:style>
  <w:style w:type="paragraph" w:customStyle="1" w:styleId="ContentsAuthor">
    <w:name w:val="Contents:Author"/>
    <w:basedOn w:val="Contents"/>
    <w:next w:val="Contents"/>
    <w:pPr>
      <w:tabs>
        <w:tab w:val="clear" w:pos="300"/>
        <w:tab w:val="clear" w:pos="480"/>
        <w:tab w:val="clear" w:pos="6240"/>
      </w:tabs>
      <w:spacing w:before="0"/>
      <w:ind w:left="720" w:firstLine="0"/>
    </w:pPr>
    <w:rPr>
      <w:i/>
    </w:rPr>
  </w:style>
  <w:style w:type="paragraph" w:customStyle="1" w:styleId="Contentsflush">
    <w:name w:val="Contents:flush"/>
    <w:basedOn w:val="Contents"/>
    <w:pPr>
      <w:tabs>
        <w:tab w:val="clear" w:pos="300"/>
        <w:tab w:val="clear" w:pos="480"/>
      </w:tabs>
      <w:spacing w:before="40"/>
      <w:ind w:left="0" w:firstLine="0"/>
    </w:pPr>
  </w:style>
  <w:style w:type="paragraph" w:customStyle="1" w:styleId="Contentshang">
    <w:name w:val="Contents:hang"/>
    <w:basedOn w:val="Contents"/>
    <w:pPr>
      <w:tabs>
        <w:tab w:val="clear" w:pos="300"/>
        <w:tab w:val="clear" w:pos="480"/>
        <w:tab w:val="right" w:pos="1440"/>
        <w:tab w:val="left" w:pos="1680"/>
      </w:tabs>
      <w:spacing w:before="40"/>
      <w:ind w:left="1680" w:hanging="1680"/>
    </w:pPr>
  </w:style>
  <w:style w:type="paragraph" w:customStyle="1" w:styleId="ContentsPart">
    <w:name w:val="Contents:Part"/>
    <w:basedOn w:val="Contents"/>
    <w:next w:val="Contents"/>
    <w:pPr>
      <w:tabs>
        <w:tab w:val="clear" w:pos="300"/>
        <w:tab w:val="clear" w:pos="480"/>
        <w:tab w:val="clear" w:pos="6240"/>
      </w:tabs>
      <w:spacing w:before="360"/>
      <w:ind w:left="0" w:firstLine="0"/>
    </w:pPr>
    <w:rPr>
      <w:b/>
    </w:rPr>
  </w:style>
  <w:style w:type="paragraph" w:customStyle="1" w:styleId="ContentsVolume">
    <w:name w:val="Contents:Volume"/>
    <w:basedOn w:val="Contents"/>
    <w:next w:val="Contents"/>
    <w:pPr>
      <w:tabs>
        <w:tab w:val="clear" w:pos="300"/>
        <w:tab w:val="clear" w:pos="480"/>
        <w:tab w:val="clear" w:pos="6240"/>
      </w:tabs>
      <w:spacing w:before="360"/>
      <w:ind w:left="0" w:right="0" w:firstLine="0"/>
      <w:jc w:val="center"/>
    </w:pPr>
    <w:rPr>
      <w:b/>
    </w:rPr>
  </w:style>
  <w:style w:type="paragraph" w:customStyle="1" w:styleId="CourtCenOption">
    <w:name w:val="Court:Cen:Option"/>
    <w:next w:val="Normal"/>
    <w:pPr>
      <w:spacing w:after="240" w:line="240" w:lineRule="exact"/>
      <w:ind w:left="960" w:right="960"/>
      <w:jc w:val="center"/>
    </w:pPr>
    <w:rPr>
      <w:rFonts w:ascii="Helvetica" w:hAnsi="Helvetica"/>
      <w:i/>
    </w:rPr>
  </w:style>
  <w:style w:type="paragraph" w:customStyle="1" w:styleId="CourtSpeak">
    <w:name w:val="CourtSpeak"/>
    <w:pPr>
      <w:spacing w:after="240" w:line="240" w:lineRule="exact"/>
      <w:ind w:left="480" w:right="480" w:firstLine="240"/>
      <w:jc w:val="both"/>
    </w:pPr>
    <w:rPr>
      <w:rFonts w:ascii="Helvetica" w:hAnsi="Helvetica"/>
    </w:rPr>
  </w:style>
  <w:style w:type="paragraph" w:customStyle="1" w:styleId="CourtSpeakflush">
    <w:name w:val="CourtSpeak:flush"/>
    <w:basedOn w:val="CourtSpeak"/>
    <w:pPr>
      <w:ind w:firstLine="0"/>
    </w:pPr>
  </w:style>
  <w:style w:type="paragraph" w:customStyle="1" w:styleId="Head-Other">
    <w:name w:val="Head-Other"/>
    <w:basedOn w:val="Headw"/>
    <w:next w:val="Para"/>
  </w:style>
  <w:style w:type="paragraph" w:customStyle="1" w:styleId="GraphicPara">
    <w:name w:val="GraphicPara"/>
    <w:next w:val="Para"/>
    <w:pPr>
      <w:spacing w:after="120"/>
      <w:jc w:val="center"/>
    </w:pPr>
    <w:rPr>
      <w:rFonts w:ascii="Times" w:hAnsi="Times"/>
      <w:noProof/>
      <w:sz w:val="22"/>
    </w:rPr>
  </w:style>
  <w:style w:type="paragraph" w:customStyle="1" w:styleId="Jefferson">
    <w:name w:val="Jefferson"/>
    <w:basedOn w:val="Para"/>
    <w:pPr>
      <w:spacing w:line="220" w:lineRule="exact"/>
      <w:ind w:left="480" w:right="480"/>
    </w:pPr>
    <w:rPr>
      <w:sz w:val="20"/>
    </w:rPr>
  </w:style>
  <w:style w:type="paragraph" w:customStyle="1" w:styleId="Jefferson0">
    <w:name w:val="Jefferson:#"/>
    <w:basedOn w:val="Jefferson"/>
    <w:next w:val="Para"/>
    <w:pPr>
      <w:spacing w:after="120"/>
    </w:pPr>
  </w:style>
  <w:style w:type="paragraph" w:customStyle="1" w:styleId="stat">
    <w:name w:val="stat"/>
    <w:pPr>
      <w:keepLines/>
      <w:suppressAutoHyphens/>
      <w:spacing w:line="220" w:lineRule="exact"/>
      <w:ind w:left="480" w:hanging="240"/>
    </w:pPr>
    <w:rPr>
      <w:rFonts w:ascii="Helvetica" w:hAnsi="Helvetica"/>
      <w:b/>
      <w:noProof/>
      <w:sz w:val="18"/>
    </w:rPr>
  </w:style>
  <w:style w:type="paragraph" w:customStyle="1" w:styleId="level3">
    <w:name w:val="level3"/>
    <w:basedOn w:val="stat"/>
    <w:next w:val="stat"/>
    <w:pPr>
      <w:ind w:left="720"/>
    </w:pPr>
  </w:style>
  <w:style w:type="paragraph" w:customStyle="1" w:styleId="Library">
    <w:name w:val="Library"/>
    <w:basedOn w:val="Para"/>
    <w:pPr>
      <w:suppressAutoHyphens/>
      <w:spacing w:line="240" w:lineRule="exact"/>
      <w:ind w:firstLine="0"/>
      <w:jc w:val="right"/>
    </w:pPr>
    <w:rPr>
      <w:sz w:val="20"/>
    </w:rPr>
  </w:style>
  <w:style w:type="paragraph" w:customStyle="1" w:styleId="Masthead">
    <w:name w:val="Masthead"/>
    <w:pPr>
      <w:spacing w:line="220" w:lineRule="exact"/>
      <w:jc w:val="center"/>
    </w:pPr>
    <w:rPr>
      <w:rFonts w:ascii="Times" w:hAnsi="Times"/>
      <w:noProof/>
      <w:sz w:val="18"/>
    </w:rPr>
  </w:style>
  <w:style w:type="paragraph" w:customStyle="1" w:styleId="NoteTipExample">
    <w:name w:val="Note:Tip:Example"/>
    <w:pPr>
      <w:tabs>
        <w:tab w:val="left" w:pos="480"/>
      </w:tabs>
      <w:spacing w:before="120" w:after="120" w:line="260" w:lineRule="exact"/>
      <w:ind w:left="480" w:hanging="480"/>
      <w:jc w:val="both"/>
    </w:pPr>
    <w:rPr>
      <w:rFonts w:ascii="Times" w:hAnsi="Times"/>
      <w:sz w:val="22"/>
    </w:rPr>
  </w:style>
  <w:style w:type="paragraph" w:customStyle="1" w:styleId="outout1">
    <w:name w:val="out:out1"/>
    <w:pPr>
      <w:keepNext/>
      <w:keepLines/>
      <w:tabs>
        <w:tab w:val="right" w:pos="559"/>
        <w:tab w:val="left" w:pos="720"/>
      </w:tabs>
      <w:suppressAutoHyphens/>
      <w:spacing w:before="120" w:line="240" w:lineRule="exact"/>
      <w:ind w:left="720" w:right="480" w:hanging="720"/>
    </w:pPr>
    <w:rPr>
      <w:rFonts w:ascii="Helvetica" w:hAnsi="Helvetica"/>
      <w:sz w:val="18"/>
    </w:rPr>
  </w:style>
  <w:style w:type="paragraph" w:customStyle="1" w:styleId="outout2">
    <w:name w:val="out:out2"/>
    <w:pPr>
      <w:keepLines/>
      <w:tabs>
        <w:tab w:val="right" w:pos="840"/>
        <w:tab w:val="left" w:pos="997"/>
      </w:tabs>
      <w:suppressAutoHyphens/>
      <w:spacing w:line="240" w:lineRule="exact"/>
      <w:ind w:left="996" w:right="480" w:hanging="996"/>
    </w:pPr>
    <w:rPr>
      <w:rFonts w:ascii="Helvetica" w:hAnsi="Helvetica"/>
      <w:sz w:val="18"/>
    </w:rPr>
  </w:style>
  <w:style w:type="paragraph" w:customStyle="1" w:styleId="outout3">
    <w:name w:val="out:out3"/>
    <w:pPr>
      <w:keepLines/>
      <w:tabs>
        <w:tab w:val="right" w:pos="1117"/>
        <w:tab w:val="left" w:pos="1260"/>
      </w:tabs>
      <w:suppressAutoHyphens/>
      <w:spacing w:line="240" w:lineRule="exact"/>
      <w:ind w:left="1260" w:right="480" w:hanging="1260"/>
    </w:pPr>
    <w:rPr>
      <w:rFonts w:ascii="Helvetica" w:hAnsi="Helvetica"/>
      <w:sz w:val="18"/>
    </w:rPr>
  </w:style>
  <w:style w:type="paragraph" w:customStyle="1" w:styleId="outout4">
    <w:name w:val="out:out4"/>
    <w:pPr>
      <w:keepLines/>
      <w:tabs>
        <w:tab w:val="right" w:pos="1368"/>
        <w:tab w:val="left" w:pos="1518"/>
      </w:tabs>
      <w:suppressAutoHyphens/>
      <w:spacing w:line="240" w:lineRule="exact"/>
      <w:ind w:left="1519" w:right="480" w:hanging="1519"/>
    </w:pPr>
    <w:rPr>
      <w:rFonts w:ascii="Helvetica" w:hAnsi="Helvetica"/>
      <w:sz w:val="18"/>
    </w:rPr>
  </w:style>
  <w:style w:type="paragraph" w:customStyle="1" w:styleId="outout5">
    <w:name w:val="out:out5"/>
    <w:pPr>
      <w:keepLines/>
      <w:tabs>
        <w:tab w:val="right" w:pos="1740"/>
        <w:tab w:val="left" w:pos="1848"/>
      </w:tabs>
      <w:suppressAutoHyphens/>
      <w:spacing w:line="240" w:lineRule="exact"/>
      <w:ind w:left="1848" w:right="480" w:hanging="1848"/>
    </w:pPr>
    <w:rPr>
      <w:rFonts w:ascii="Helvetica" w:hAnsi="Helvetica"/>
      <w:sz w:val="18"/>
    </w:rPr>
  </w:style>
  <w:style w:type="paragraph" w:customStyle="1" w:styleId="outout6">
    <w:name w:val="out:out6"/>
    <w:pPr>
      <w:keepLines/>
      <w:tabs>
        <w:tab w:val="right" w:pos="2040"/>
        <w:tab w:val="left" w:pos="2160"/>
      </w:tabs>
      <w:suppressAutoHyphens/>
      <w:spacing w:line="240" w:lineRule="exact"/>
      <w:ind w:left="2160" w:right="480" w:hanging="2160"/>
    </w:pPr>
    <w:rPr>
      <w:rFonts w:ascii="Helvetica" w:hAnsi="Helvetica"/>
      <w:sz w:val="18"/>
    </w:rPr>
  </w:style>
  <w:style w:type="paragraph" w:customStyle="1" w:styleId="outout7">
    <w:name w:val="out:out7"/>
    <w:pPr>
      <w:keepLines/>
      <w:tabs>
        <w:tab w:val="right" w:pos="2376"/>
        <w:tab w:val="left" w:pos="2484"/>
      </w:tabs>
      <w:suppressAutoHyphens/>
      <w:spacing w:line="240" w:lineRule="exact"/>
      <w:ind w:left="2484" w:right="480" w:hanging="2484"/>
    </w:pPr>
    <w:rPr>
      <w:rFonts w:ascii="Helvetica" w:hAnsi="Helvetica"/>
      <w:sz w:val="18"/>
    </w:rPr>
  </w:style>
  <w:style w:type="paragraph" w:customStyle="1" w:styleId="pagebreak">
    <w:name w:val="pagebreak"/>
    <w:next w:val="Para"/>
    <w:pPr>
      <w:pageBreakBefore/>
      <w:shd w:val="clear" w:color="auto" w:fill="C0C0C0"/>
      <w:spacing w:line="220" w:lineRule="exact"/>
      <w:jc w:val="both"/>
    </w:pPr>
    <w:rPr>
      <w:rFonts w:ascii="Helvetica" w:hAnsi="Helvetica"/>
      <w:b/>
      <w:caps/>
      <w:noProof/>
      <w:color w:val="FFFF00"/>
      <w:sz w:val="24"/>
    </w:rPr>
  </w:style>
  <w:style w:type="paragraph" w:customStyle="1" w:styleId="Para0">
    <w:name w:val="Para:#"/>
    <w:basedOn w:val="Para"/>
    <w:next w:val="Para"/>
    <w:pPr>
      <w:spacing w:after="120"/>
    </w:pPr>
  </w:style>
  <w:style w:type="paragraph" w:customStyle="1" w:styleId="Paraflush">
    <w:name w:val="Para:flush"/>
    <w:basedOn w:val="Para"/>
    <w:pPr>
      <w:ind w:firstLine="0"/>
    </w:pPr>
  </w:style>
  <w:style w:type="paragraph" w:customStyle="1" w:styleId="Paraflush0">
    <w:name w:val="Para:flush:#"/>
    <w:basedOn w:val="Paraflush"/>
    <w:next w:val="Para"/>
    <w:pPr>
      <w:spacing w:after="120"/>
    </w:pPr>
  </w:style>
  <w:style w:type="paragraph" w:customStyle="1" w:styleId="Parahang">
    <w:name w:val="Para:hang"/>
    <w:basedOn w:val="Para"/>
    <w:pPr>
      <w:tabs>
        <w:tab w:val="right" w:pos="240"/>
        <w:tab w:val="left" w:pos="360"/>
      </w:tabs>
      <w:spacing w:after="120"/>
      <w:ind w:left="360" w:hanging="360"/>
    </w:pPr>
  </w:style>
  <w:style w:type="paragraph" w:customStyle="1" w:styleId="PopAct">
    <w:name w:val="PopAct"/>
    <w:pPr>
      <w:keepLines/>
      <w:suppressAutoHyphens/>
      <w:spacing w:line="220" w:lineRule="exact"/>
      <w:ind w:left="480" w:hanging="480"/>
    </w:pPr>
    <w:rPr>
      <w:rFonts w:ascii="Helvetica" w:hAnsi="Helvetica"/>
      <w:b/>
      <w:noProof/>
      <w:sz w:val="18"/>
    </w:rPr>
  </w:style>
  <w:style w:type="paragraph" w:customStyle="1" w:styleId="Qaire">
    <w:name w:val="Q'aire"/>
    <w:pPr>
      <w:spacing w:after="120"/>
    </w:pPr>
    <w:rPr>
      <w:rFonts w:ascii="Helvetica" w:hAnsi="Helvetica"/>
      <w:sz w:val="18"/>
    </w:rPr>
  </w:style>
  <w:style w:type="paragraph" w:customStyle="1" w:styleId="Qaire1">
    <w:name w:val="Q'aire 1"/>
    <w:basedOn w:val="Qaire"/>
    <w:pPr>
      <w:tabs>
        <w:tab w:val="left" w:pos="360"/>
      </w:tabs>
      <w:ind w:left="360" w:hanging="360"/>
    </w:pPr>
  </w:style>
  <w:style w:type="paragraph" w:customStyle="1" w:styleId="Qaire1cont">
    <w:name w:val="Q'aire 1 cont"/>
    <w:basedOn w:val="Qaire"/>
    <w:pPr>
      <w:ind w:left="360"/>
    </w:pPr>
  </w:style>
  <w:style w:type="paragraph" w:customStyle="1" w:styleId="Qaire2">
    <w:name w:val="Q'aire 2"/>
    <w:basedOn w:val="Qaire"/>
    <w:pPr>
      <w:tabs>
        <w:tab w:val="left" w:pos="720"/>
      </w:tabs>
      <w:ind w:left="720" w:hanging="360"/>
    </w:pPr>
  </w:style>
  <w:style w:type="paragraph" w:customStyle="1" w:styleId="Qaire2cont">
    <w:name w:val="Q'aire 2 cont"/>
    <w:basedOn w:val="Qaire"/>
    <w:pPr>
      <w:ind w:left="720"/>
    </w:pPr>
  </w:style>
  <w:style w:type="paragraph" w:customStyle="1" w:styleId="QaireCtr">
    <w:name w:val="Q'aire Ctr"/>
    <w:basedOn w:val="Qaire"/>
    <w:pPr>
      <w:jc w:val="center"/>
    </w:pPr>
  </w:style>
  <w:style w:type="paragraph" w:customStyle="1" w:styleId="QairePar">
    <w:name w:val="Q'aire Par"/>
    <w:basedOn w:val="Qaire"/>
    <w:pPr>
      <w:ind w:firstLine="360"/>
    </w:pPr>
  </w:style>
  <w:style w:type="paragraph" w:customStyle="1" w:styleId="QaireSig">
    <w:name w:val="Q'aire Sig"/>
    <w:basedOn w:val="Qaire"/>
    <w:pPr>
      <w:tabs>
        <w:tab w:val="left" w:pos="3360"/>
      </w:tabs>
    </w:pPr>
  </w:style>
  <w:style w:type="paragraph" w:customStyle="1" w:styleId="Rquote">
    <w:name w:val="Rquote"/>
    <w:basedOn w:val="Para"/>
    <w:pPr>
      <w:spacing w:line="220" w:lineRule="exact"/>
      <w:ind w:left="480" w:right="480"/>
    </w:pPr>
    <w:rPr>
      <w:sz w:val="20"/>
    </w:rPr>
  </w:style>
  <w:style w:type="paragraph" w:customStyle="1" w:styleId="Rquote0">
    <w:name w:val="Rquote:#"/>
    <w:basedOn w:val="Rquote"/>
    <w:next w:val="Para"/>
    <w:pPr>
      <w:spacing w:after="120"/>
    </w:pPr>
  </w:style>
  <w:style w:type="paragraph" w:customStyle="1" w:styleId="Rquoteflush">
    <w:name w:val="Rquote:flush"/>
    <w:basedOn w:val="Rquote"/>
    <w:pPr>
      <w:ind w:firstLine="0"/>
    </w:pPr>
  </w:style>
  <w:style w:type="paragraph" w:customStyle="1" w:styleId="Rquoteflush0">
    <w:name w:val="Rquote:flush:#"/>
    <w:basedOn w:val="Rquoteflush"/>
    <w:pPr>
      <w:spacing w:after="120"/>
    </w:pPr>
  </w:style>
  <w:style w:type="paragraph" w:customStyle="1" w:styleId="SecRef">
    <w:name w:val="SecRef"/>
    <w:pPr>
      <w:spacing w:after="360"/>
      <w:jc w:val="center"/>
    </w:pPr>
    <w:rPr>
      <w:rFonts w:ascii="Helvetica" w:hAnsi="Helvetica"/>
      <w:i/>
      <w:sz w:val="18"/>
    </w:rPr>
  </w:style>
  <w:style w:type="paragraph" w:customStyle="1" w:styleId="Table10left">
    <w:name w:val="Table10left"/>
    <w:pPr>
      <w:spacing w:before="20" w:after="120"/>
    </w:pPr>
    <w:rPr>
      <w:rFonts w:ascii="Helvetica" w:hAnsi="Helvetica"/>
    </w:rPr>
  </w:style>
  <w:style w:type="paragraph" w:customStyle="1" w:styleId="Table10center">
    <w:name w:val="Table10center"/>
    <w:basedOn w:val="Table10left"/>
    <w:pPr>
      <w:jc w:val="center"/>
    </w:pPr>
  </w:style>
  <w:style w:type="paragraph" w:customStyle="1" w:styleId="Table10just">
    <w:name w:val="Table10just"/>
    <w:basedOn w:val="Table10left"/>
    <w:pPr>
      <w:jc w:val="both"/>
    </w:pPr>
  </w:style>
  <w:style w:type="paragraph" w:customStyle="1" w:styleId="Table10right">
    <w:name w:val="Table10right"/>
    <w:basedOn w:val="Table10left"/>
    <w:pPr>
      <w:jc w:val="right"/>
    </w:pPr>
  </w:style>
  <w:style w:type="paragraph" w:customStyle="1" w:styleId="Table11center">
    <w:name w:val="Table11center"/>
    <w:basedOn w:val="Table10center"/>
    <w:rPr>
      <w:sz w:val="22"/>
    </w:rPr>
  </w:style>
  <w:style w:type="paragraph" w:customStyle="1" w:styleId="Table11just">
    <w:name w:val="Table11just"/>
    <w:basedOn w:val="Table10just"/>
    <w:rPr>
      <w:sz w:val="22"/>
    </w:rPr>
  </w:style>
  <w:style w:type="paragraph" w:customStyle="1" w:styleId="Table11left">
    <w:name w:val="Table11left"/>
    <w:basedOn w:val="Table10left"/>
    <w:rPr>
      <w:sz w:val="22"/>
    </w:rPr>
  </w:style>
  <w:style w:type="paragraph" w:customStyle="1" w:styleId="Table11right">
    <w:name w:val="Table11right"/>
    <w:basedOn w:val="Table10center"/>
    <w:rPr>
      <w:sz w:val="22"/>
    </w:rPr>
  </w:style>
  <w:style w:type="paragraph" w:customStyle="1" w:styleId="Table8center">
    <w:name w:val="Table8center"/>
    <w:basedOn w:val="Table10center"/>
    <w:rPr>
      <w:sz w:val="16"/>
    </w:rPr>
  </w:style>
  <w:style w:type="paragraph" w:customStyle="1" w:styleId="Table8just">
    <w:name w:val="Table8just"/>
    <w:basedOn w:val="Table10just"/>
    <w:rPr>
      <w:sz w:val="16"/>
    </w:rPr>
  </w:style>
  <w:style w:type="paragraph" w:customStyle="1" w:styleId="Table8left">
    <w:name w:val="Table8left"/>
    <w:basedOn w:val="Table10left"/>
    <w:rPr>
      <w:sz w:val="16"/>
    </w:rPr>
  </w:style>
  <w:style w:type="paragraph" w:customStyle="1" w:styleId="Table8right">
    <w:name w:val="Table8right"/>
    <w:basedOn w:val="Table10right"/>
    <w:rPr>
      <w:sz w:val="16"/>
    </w:rPr>
  </w:style>
  <w:style w:type="paragraph" w:customStyle="1" w:styleId="Table9center">
    <w:name w:val="Table9center"/>
    <w:basedOn w:val="Table10center"/>
    <w:rPr>
      <w:sz w:val="18"/>
    </w:rPr>
  </w:style>
  <w:style w:type="paragraph" w:customStyle="1" w:styleId="Table9just">
    <w:name w:val="Table9just"/>
    <w:basedOn w:val="Table10just"/>
    <w:rPr>
      <w:sz w:val="18"/>
    </w:rPr>
  </w:style>
  <w:style w:type="paragraph" w:customStyle="1" w:styleId="Table9left">
    <w:name w:val="Table9left"/>
    <w:basedOn w:val="Table10left"/>
    <w:rPr>
      <w:sz w:val="18"/>
    </w:rPr>
  </w:style>
  <w:style w:type="paragraph" w:customStyle="1" w:styleId="Table9right">
    <w:name w:val="Table9right"/>
    <w:basedOn w:val="Table10right"/>
    <w:rPr>
      <w:sz w:val="18"/>
    </w:rPr>
  </w:style>
  <w:style w:type="paragraph" w:customStyle="1" w:styleId="TableCtr">
    <w:name w:val="TableCtr"/>
    <w:pPr>
      <w:keepNext/>
      <w:keepLines/>
      <w:suppressAutoHyphens/>
      <w:spacing w:before="220" w:line="220" w:lineRule="exact"/>
      <w:jc w:val="center"/>
    </w:pPr>
    <w:rPr>
      <w:rFonts w:ascii="Helvetica" w:hAnsi="Helvetica"/>
      <w:b/>
      <w:noProof/>
      <w:sz w:val="18"/>
    </w:rPr>
  </w:style>
  <w:style w:type="paragraph" w:customStyle="1" w:styleId="TblForms1">
    <w:name w:val="TblForms1"/>
    <w:pPr>
      <w:keepLines/>
      <w:suppressAutoHyphens/>
      <w:spacing w:line="220" w:lineRule="exact"/>
      <w:ind w:left="720" w:hanging="720"/>
    </w:pPr>
    <w:rPr>
      <w:rFonts w:ascii="Helvetica" w:hAnsi="Helvetica"/>
      <w:sz w:val="18"/>
    </w:rPr>
  </w:style>
  <w:style w:type="paragraph" w:customStyle="1" w:styleId="TblForms2">
    <w:name w:val="TblForms2"/>
    <w:basedOn w:val="TblForms1"/>
    <w:pPr>
      <w:ind w:hanging="480"/>
    </w:pPr>
  </w:style>
  <w:style w:type="paragraph" w:customStyle="1" w:styleId="TblForms3">
    <w:name w:val="TblForms3"/>
    <w:basedOn w:val="TblForms1"/>
    <w:pPr>
      <w:ind w:hanging="240"/>
    </w:pPr>
  </w:style>
  <w:style w:type="paragraph" w:customStyle="1" w:styleId="TblRefs">
    <w:name w:val="TblRefs"/>
    <w:pPr>
      <w:keepLines/>
      <w:suppressAutoHyphens/>
      <w:spacing w:line="220" w:lineRule="exact"/>
      <w:ind w:left="240" w:hanging="240"/>
    </w:pPr>
    <w:rPr>
      <w:rFonts w:ascii="Helvetica" w:hAnsi="Helvetica"/>
      <w:sz w:val="18"/>
    </w:rPr>
  </w:style>
  <w:style w:type="paragraph" w:customStyle="1" w:styleId="ListOutline1">
    <w:name w:val="List/Outline 1"/>
    <w:basedOn w:val="Para"/>
    <w:pPr>
      <w:tabs>
        <w:tab w:val="right" w:pos="504"/>
        <w:tab w:val="left" w:pos="720"/>
      </w:tabs>
      <w:spacing w:before="80"/>
      <w:ind w:left="720" w:hanging="720"/>
    </w:pPr>
  </w:style>
  <w:style w:type="paragraph" w:customStyle="1" w:styleId="ListOutline2">
    <w:name w:val="List/Outline 2"/>
    <w:basedOn w:val="Para"/>
    <w:pPr>
      <w:tabs>
        <w:tab w:val="right" w:pos="864"/>
        <w:tab w:val="left" w:pos="1080"/>
      </w:tabs>
      <w:spacing w:before="80"/>
      <w:ind w:left="1080" w:hanging="1080"/>
    </w:pPr>
  </w:style>
  <w:style w:type="paragraph" w:customStyle="1" w:styleId="ListOutline3">
    <w:name w:val="List/Outline 3"/>
    <w:basedOn w:val="Para"/>
    <w:pPr>
      <w:tabs>
        <w:tab w:val="right" w:pos="1224"/>
        <w:tab w:val="left" w:pos="1440"/>
      </w:tabs>
      <w:spacing w:before="80"/>
      <w:ind w:left="1440" w:hanging="1440"/>
    </w:pPr>
  </w:style>
  <w:style w:type="paragraph" w:customStyle="1" w:styleId="Parasmallleft">
    <w:name w:val="Para:small:left"/>
    <w:basedOn w:val="Para"/>
    <w:pPr>
      <w:spacing w:after="80" w:line="240" w:lineRule="auto"/>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2418</Words>
  <Characters>13785</Characters>
  <DocSecurity>0</DocSecurity>
  <Lines>114</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16171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