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EAFD0" w14:textId="77777777" w:rsidR="00A20D90" w:rsidRDefault="00000000">
      <w:pPr>
        <w:pStyle w:val="Title"/>
        <w:rPr>
          <w:u w:val="none"/>
        </w:rPr>
      </w:pPr>
      <w:r>
        <w:rPr>
          <w:u w:val="thick"/>
        </w:rPr>
        <w:t>SMALL ESTATE AFFIDVIT</w:t>
      </w:r>
    </w:p>
    <w:p w14:paraId="65BB74CF" w14:textId="77777777" w:rsidR="00A20D90" w:rsidRDefault="00A20D90">
      <w:pPr>
        <w:pStyle w:val="BodyText"/>
        <w:spacing w:before="7"/>
        <w:rPr>
          <w:b/>
          <w:sz w:val="15"/>
        </w:rPr>
      </w:pPr>
    </w:p>
    <w:p w14:paraId="637D1685" w14:textId="77777777" w:rsidR="00A20D90" w:rsidRDefault="00000000">
      <w:pPr>
        <w:pStyle w:val="BodyText"/>
        <w:tabs>
          <w:tab w:val="left" w:pos="3364"/>
        </w:tabs>
        <w:spacing w:before="90"/>
        <w:ind w:left="118"/>
      </w:pPr>
      <w:r>
        <w:t>STATE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OKLAHOMA</w:t>
      </w:r>
      <w:r>
        <w:tab/>
        <w:t>)</w:t>
      </w:r>
    </w:p>
    <w:p w14:paraId="50D5D511" w14:textId="77777777" w:rsidR="00A20D90" w:rsidRDefault="00000000">
      <w:pPr>
        <w:pStyle w:val="BodyText"/>
        <w:tabs>
          <w:tab w:val="left" w:pos="3407"/>
        </w:tabs>
        <w:ind w:left="118" w:right="5378" w:firstLine="3269"/>
      </w:pPr>
      <w:r>
        <w:t>) COUNTY</w:t>
      </w:r>
      <w:r>
        <w:rPr>
          <w:spacing w:val="-3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>)</w:t>
      </w:r>
    </w:p>
    <w:p w14:paraId="365BC478" w14:textId="77777777" w:rsidR="00A20D90" w:rsidRDefault="00A20D90">
      <w:pPr>
        <w:pStyle w:val="BodyText"/>
      </w:pPr>
    </w:p>
    <w:p w14:paraId="798CFA85" w14:textId="77777777" w:rsidR="00A20D90" w:rsidRDefault="00000000">
      <w:pPr>
        <w:pStyle w:val="BodyText"/>
        <w:tabs>
          <w:tab w:val="left" w:pos="4929"/>
        </w:tabs>
        <w:ind w:left="838" w:right="394"/>
      </w:pPr>
      <w:r>
        <w:rPr>
          <w:spacing w:val="-6"/>
        </w:rPr>
        <w:t>I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lawful</w:t>
      </w:r>
      <w:r>
        <w:rPr>
          <w:spacing w:val="-10"/>
        </w:rPr>
        <w:t xml:space="preserve"> </w:t>
      </w:r>
      <w:r>
        <w:t>age,</w:t>
      </w:r>
      <w:r>
        <w:rPr>
          <w:spacing w:val="-10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rPr>
          <w:spacing w:val="-3"/>
        </w:rPr>
        <w:t>first</w:t>
      </w:r>
      <w:r>
        <w:rPr>
          <w:spacing w:val="-10"/>
        </w:rPr>
        <w:t xml:space="preserve"> </w:t>
      </w:r>
      <w:r>
        <w:t>duly</w:t>
      </w:r>
      <w:r>
        <w:rPr>
          <w:spacing w:val="-15"/>
        </w:rPr>
        <w:t xml:space="preserve"> </w:t>
      </w:r>
      <w:r>
        <w:t xml:space="preserve">sworn </w:t>
      </w:r>
      <w:r>
        <w:rPr>
          <w:spacing w:val="-3"/>
        </w:rPr>
        <w:t xml:space="preserve">upon </w:t>
      </w:r>
      <w:r>
        <w:t>oath, depose and state</w:t>
      </w:r>
      <w:r>
        <w:rPr>
          <w:spacing w:val="-26"/>
        </w:rPr>
        <w:t xml:space="preserve"> </w:t>
      </w:r>
      <w:r>
        <w:t>to-wit:</w:t>
      </w:r>
    </w:p>
    <w:p w14:paraId="3073B2BC" w14:textId="77777777" w:rsidR="00A20D90" w:rsidRDefault="00A20D90">
      <w:pPr>
        <w:pStyle w:val="BodyText"/>
      </w:pPr>
    </w:p>
    <w:p w14:paraId="619C97DB" w14:textId="77777777" w:rsidR="00A20D90" w:rsidRDefault="00000000">
      <w:pPr>
        <w:pStyle w:val="BodyText"/>
        <w:tabs>
          <w:tab w:val="left" w:pos="1630"/>
          <w:tab w:val="left" w:pos="8116"/>
        </w:tabs>
        <w:spacing w:before="1"/>
        <w:ind w:left="838"/>
      </w:pPr>
      <w:proofErr w:type="gramStart"/>
      <w:r>
        <w:t>1</w:t>
      </w:r>
      <w:r>
        <w:rPr>
          <w:spacing w:val="-5"/>
        </w:rPr>
        <w:t xml:space="preserve"> </w:t>
      </w:r>
      <w:r>
        <w:t>.</w:t>
      </w:r>
      <w:proofErr w:type="gramEnd"/>
      <w:r>
        <w:tab/>
        <w:t>I am</w:t>
      </w:r>
      <w:r>
        <w:rPr>
          <w:spacing w:val="-2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surviving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of</w:t>
      </w:r>
    </w:p>
    <w:p w14:paraId="4F7AAA4A" w14:textId="77777777" w:rsidR="00A20D90" w:rsidRDefault="00000000">
      <w:pPr>
        <w:pStyle w:val="BodyText"/>
        <w:tabs>
          <w:tab w:val="left" w:pos="6641"/>
        </w:tabs>
        <w:ind w:left="1558" w:right="968" w:firstLine="60"/>
      </w:pPr>
      <w:r>
        <w:rPr>
          <w:spacing w:val="3"/>
        </w:rPr>
        <w:t xml:space="preserve">__________________________________________hereinafter </w:t>
      </w:r>
      <w:r>
        <w:rPr>
          <w:spacing w:val="2"/>
        </w:rPr>
        <w:t xml:space="preserve">referred </w:t>
      </w:r>
      <w:r>
        <w:rPr>
          <w:spacing w:val="8"/>
        </w:rPr>
        <w:t xml:space="preserve">to </w:t>
      </w:r>
      <w:r>
        <w:rPr>
          <w:spacing w:val="7"/>
        </w:rPr>
        <w:t xml:space="preserve">as </w:t>
      </w:r>
      <w:r>
        <w:rPr>
          <w:spacing w:val="-3"/>
        </w:rPr>
        <w:t xml:space="preserve">"Decedent") </w:t>
      </w:r>
      <w:proofErr w:type="gramStart"/>
      <w:r>
        <w:t xml:space="preserve">who </w:t>
      </w:r>
      <w:r>
        <w:rPr>
          <w:spacing w:val="6"/>
        </w:rPr>
        <w:t xml:space="preserve"> </w:t>
      </w:r>
      <w:r>
        <w:rPr>
          <w:spacing w:val="-3"/>
        </w:rPr>
        <w:t>died</w:t>
      </w:r>
      <w:proofErr w:type="gramEnd"/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</w:p>
    <w:p w14:paraId="2FE3AAC8" w14:textId="77777777" w:rsidR="00A20D90" w:rsidRDefault="00000000">
      <w:pPr>
        <w:pStyle w:val="BodyText"/>
        <w:tabs>
          <w:tab w:val="left" w:pos="4468"/>
          <w:tab w:val="left" w:pos="5409"/>
        </w:tabs>
        <w:ind w:left="1558"/>
      </w:pPr>
      <w:r>
        <w:rPr>
          <w:spacing w:val="-4"/>
        </w:rPr>
        <w:t>of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20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,as</w:t>
      </w:r>
      <w:proofErr w:type="gramEnd"/>
      <w:r>
        <w:t xml:space="preserve"> shown by</w:t>
      </w:r>
      <w:r>
        <w:rPr>
          <w:spacing w:val="-33"/>
        </w:rPr>
        <w:t xml:space="preserve"> </w:t>
      </w:r>
      <w:r>
        <w:t>the</w:t>
      </w:r>
    </w:p>
    <w:p w14:paraId="4C1B8296" w14:textId="77777777" w:rsidR="00A20D90" w:rsidRDefault="00000000">
      <w:pPr>
        <w:pStyle w:val="BodyText"/>
        <w:ind w:left="1558"/>
      </w:pPr>
      <w:r>
        <w:rPr>
          <w:spacing w:val="-3"/>
        </w:rPr>
        <w:t xml:space="preserve">"Certificate </w:t>
      </w:r>
      <w:r>
        <w:t xml:space="preserve">of Death" </w:t>
      </w:r>
      <w:r>
        <w:rPr>
          <w:spacing w:val="-3"/>
        </w:rPr>
        <w:t xml:space="preserve">attached hereto </w:t>
      </w:r>
      <w:r>
        <w:t xml:space="preserve">as </w:t>
      </w:r>
      <w:r>
        <w:rPr>
          <w:spacing w:val="-3"/>
          <w:vertAlign w:val="superscript"/>
        </w:rPr>
        <w:t>"</w:t>
      </w:r>
      <w:r>
        <w:rPr>
          <w:spacing w:val="-3"/>
        </w:rPr>
        <w:t xml:space="preserve">Exhibit </w:t>
      </w:r>
      <w:r>
        <w:t xml:space="preserve">A" </w:t>
      </w:r>
      <w:r>
        <w:rPr>
          <w:spacing w:val="-3"/>
        </w:rPr>
        <w:t xml:space="preserve">and </w:t>
      </w:r>
      <w:r>
        <w:t xml:space="preserve">made a part of this </w:t>
      </w:r>
      <w:r>
        <w:rPr>
          <w:spacing w:val="-3"/>
        </w:rPr>
        <w:t>affidavit.</w:t>
      </w:r>
    </w:p>
    <w:p w14:paraId="566D9CB7" w14:textId="77777777" w:rsidR="00A20D90" w:rsidRDefault="00A20D90">
      <w:pPr>
        <w:pStyle w:val="BodyText"/>
      </w:pPr>
    </w:p>
    <w:p w14:paraId="46220BB8" w14:textId="77777777" w:rsidR="00A20D90" w:rsidRDefault="00000000">
      <w:pPr>
        <w:pStyle w:val="ListParagraph"/>
        <w:numPr>
          <w:ilvl w:val="0"/>
          <w:numId w:val="1"/>
        </w:numPr>
        <w:tabs>
          <w:tab w:val="left" w:pos="1630"/>
          <w:tab w:val="left" w:pos="1631"/>
          <w:tab w:val="left" w:pos="5896"/>
          <w:tab w:val="left" w:pos="8417"/>
        </w:tabs>
        <w:ind w:hanging="720"/>
        <w:rPr>
          <w:sz w:val="24"/>
        </w:rPr>
      </w:pPr>
      <w:r>
        <w:tab/>
      </w:r>
      <w:r>
        <w:rPr>
          <w:sz w:val="24"/>
        </w:rPr>
        <w:t>Said</w:t>
      </w:r>
      <w:r>
        <w:rPr>
          <w:spacing w:val="-12"/>
          <w:sz w:val="24"/>
        </w:rPr>
        <w:t xml:space="preserve"> </w:t>
      </w:r>
      <w:r>
        <w:rPr>
          <w:sz w:val="24"/>
        </w:rPr>
        <w:t>Decedent</w:t>
      </w:r>
      <w:r>
        <w:rPr>
          <w:spacing w:val="-11"/>
          <w:sz w:val="24"/>
        </w:rPr>
        <w:t xml:space="preserve"> </w:t>
      </w:r>
      <w:r>
        <w:rPr>
          <w:sz w:val="24"/>
        </w:rPr>
        <w:t>died</w:t>
      </w:r>
      <w:r>
        <w:rPr>
          <w:spacing w:val="-12"/>
          <w:sz w:val="24"/>
        </w:rPr>
        <w:t xml:space="preserve"> </w:t>
      </w:r>
      <w:r>
        <w:rPr>
          <w:sz w:val="24"/>
        </w:rPr>
        <w:t>without</w:t>
      </w:r>
      <w:r>
        <w:rPr>
          <w:spacing w:val="-11"/>
          <w:sz w:val="24"/>
        </w:rPr>
        <w:t xml:space="preserve"> </w:t>
      </w:r>
      <w:r>
        <w:rPr>
          <w:sz w:val="24"/>
        </w:rPr>
        <w:t>leaving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last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testament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leaving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3"/>
          <w:sz w:val="24"/>
        </w:rPr>
        <w:t>deposit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account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at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pacing w:val="-3"/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pacing w:val="-3"/>
          <w:sz w:val="24"/>
        </w:rPr>
        <w:t xml:space="preserve">account </w:t>
      </w:r>
      <w:r>
        <w:rPr>
          <w:sz w:val="24"/>
        </w:rPr>
        <w:t>number</w:t>
      </w:r>
      <w:r>
        <w:rPr>
          <w:spacing w:val="-14"/>
          <w:sz w:val="24"/>
        </w:rPr>
        <w:t xml:space="preserve"> </w:t>
      </w:r>
      <w:r>
        <w:rPr>
          <w:sz w:val="24"/>
        </w:rPr>
        <w:t>ending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the balance of which does not </w:t>
      </w:r>
      <w:r>
        <w:rPr>
          <w:spacing w:val="-3"/>
          <w:sz w:val="24"/>
        </w:rPr>
        <w:t>exceed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$50,000.00.</w:t>
      </w:r>
    </w:p>
    <w:p w14:paraId="2328799F" w14:textId="77777777" w:rsidR="00A20D90" w:rsidRDefault="00A20D90">
      <w:pPr>
        <w:pStyle w:val="BodyText"/>
        <w:spacing w:before="1"/>
      </w:pPr>
    </w:p>
    <w:p w14:paraId="62CE9231" w14:textId="77777777" w:rsidR="00A20D90" w:rsidRDefault="00000000">
      <w:pPr>
        <w:pStyle w:val="ListParagraph"/>
        <w:numPr>
          <w:ilvl w:val="0"/>
          <w:numId w:val="1"/>
        </w:numPr>
        <w:tabs>
          <w:tab w:val="left" w:pos="1558"/>
          <w:tab w:val="left" w:pos="1559"/>
        </w:tabs>
        <w:ind w:right="854" w:hanging="720"/>
        <w:rPr>
          <w:sz w:val="24"/>
        </w:rPr>
      </w:pPr>
      <w:r>
        <w:rPr>
          <w:sz w:val="24"/>
        </w:rPr>
        <w:t xml:space="preserve">No </w:t>
      </w:r>
      <w:r>
        <w:rPr>
          <w:spacing w:val="-3"/>
          <w:sz w:val="24"/>
        </w:rPr>
        <w:t xml:space="preserve">application </w:t>
      </w:r>
      <w:r>
        <w:rPr>
          <w:sz w:val="24"/>
        </w:rPr>
        <w:t xml:space="preserve">or petition </w:t>
      </w:r>
      <w:r>
        <w:rPr>
          <w:spacing w:val="5"/>
          <w:sz w:val="24"/>
        </w:rPr>
        <w:t xml:space="preserve">for </w:t>
      </w:r>
      <w:r>
        <w:rPr>
          <w:spacing w:val="7"/>
          <w:sz w:val="24"/>
        </w:rPr>
        <w:t xml:space="preserve">the </w:t>
      </w:r>
      <w:r>
        <w:rPr>
          <w:spacing w:val="-3"/>
          <w:sz w:val="24"/>
        </w:rPr>
        <w:t xml:space="preserve">appointment </w:t>
      </w:r>
      <w:r>
        <w:rPr>
          <w:sz w:val="24"/>
        </w:rPr>
        <w:t xml:space="preserve">of a </w:t>
      </w:r>
      <w:r>
        <w:rPr>
          <w:spacing w:val="-3"/>
          <w:sz w:val="24"/>
        </w:rPr>
        <w:t>personal representative</w:t>
      </w:r>
      <w:r>
        <w:rPr>
          <w:spacing w:val="-8"/>
          <w:sz w:val="24"/>
        </w:rPr>
        <w:t xml:space="preserve"> </w:t>
      </w:r>
      <w:r>
        <w:rPr>
          <w:sz w:val="24"/>
        </w:rPr>
        <w:t>has</w:t>
      </w:r>
      <w:r>
        <w:rPr>
          <w:spacing w:val="-7"/>
          <w:sz w:val="24"/>
        </w:rPr>
        <w:t xml:space="preserve"> </w:t>
      </w:r>
      <w:r>
        <w:rPr>
          <w:sz w:val="24"/>
        </w:rPr>
        <w:t>been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filed,</w:t>
      </w:r>
      <w:r>
        <w:rPr>
          <w:spacing w:val="-7"/>
          <w:sz w:val="24"/>
        </w:rPr>
        <w:t xml:space="preserve"> </w:t>
      </w:r>
      <w:r>
        <w:rPr>
          <w:sz w:val="24"/>
        </w:rPr>
        <w:t>nor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pacing w:val="6"/>
          <w:sz w:val="24"/>
        </w:rPr>
        <w:t>pending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other </w:t>
      </w:r>
      <w:r>
        <w:rPr>
          <w:spacing w:val="-3"/>
          <w:sz w:val="24"/>
        </w:rPr>
        <w:t>jurisdiction.</w:t>
      </w:r>
    </w:p>
    <w:p w14:paraId="29CB3BF1" w14:textId="77777777" w:rsidR="00A20D90" w:rsidRDefault="00A20D90">
      <w:pPr>
        <w:pStyle w:val="BodyText"/>
        <w:spacing w:before="1"/>
      </w:pPr>
    </w:p>
    <w:p w14:paraId="74C753BB" w14:textId="77777777" w:rsidR="00A20D90" w:rsidRDefault="00000000">
      <w:pPr>
        <w:pStyle w:val="ListParagraph"/>
        <w:numPr>
          <w:ilvl w:val="0"/>
          <w:numId w:val="1"/>
        </w:numPr>
        <w:tabs>
          <w:tab w:val="left" w:pos="1558"/>
          <w:tab w:val="left" w:pos="1559"/>
          <w:tab w:val="left" w:pos="6294"/>
        </w:tabs>
        <w:spacing w:before="1" w:line="230" w:lineRule="auto"/>
        <w:ind w:right="690" w:hanging="72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undersigned,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pacing w:val="-4"/>
          <w:sz w:val="24"/>
        </w:rPr>
        <w:t xml:space="preserve">being </w:t>
      </w:r>
      <w:r>
        <w:rPr>
          <w:sz w:val="24"/>
        </w:rPr>
        <w:t xml:space="preserve">a </w:t>
      </w:r>
      <w:r>
        <w:rPr>
          <w:spacing w:val="-4"/>
          <w:sz w:val="24"/>
        </w:rPr>
        <w:t xml:space="preserve">survivor </w:t>
      </w:r>
      <w:r>
        <w:rPr>
          <w:sz w:val="24"/>
        </w:rPr>
        <w:t xml:space="preserve">of </w:t>
      </w:r>
      <w:r>
        <w:rPr>
          <w:spacing w:val="-3"/>
          <w:sz w:val="24"/>
        </w:rPr>
        <w:t xml:space="preserve">Decedent </w:t>
      </w:r>
      <w:r>
        <w:rPr>
          <w:sz w:val="24"/>
        </w:rPr>
        <w:t xml:space="preserve">is entitled to delivery of </w:t>
      </w:r>
      <w:r>
        <w:rPr>
          <w:spacing w:val="-2"/>
          <w:sz w:val="24"/>
        </w:rPr>
        <w:t xml:space="preserve">all </w:t>
      </w:r>
      <w:r>
        <w:rPr>
          <w:sz w:val="24"/>
        </w:rPr>
        <w:t xml:space="preserve">funds in the </w:t>
      </w:r>
      <w:proofErr w:type="gramStart"/>
      <w:r>
        <w:rPr>
          <w:sz w:val="24"/>
        </w:rPr>
        <w:t>above mentioned</w:t>
      </w:r>
      <w:proofErr w:type="gramEnd"/>
      <w:r>
        <w:rPr>
          <w:sz w:val="24"/>
        </w:rPr>
        <w:t xml:space="preserve"> </w:t>
      </w:r>
      <w:r>
        <w:rPr>
          <w:spacing w:val="-3"/>
          <w:sz w:val="24"/>
        </w:rPr>
        <w:t xml:space="preserve">account pursuant </w:t>
      </w:r>
      <w:r>
        <w:rPr>
          <w:sz w:val="24"/>
        </w:rPr>
        <w:t>to Title 6 O.S.</w:t>
      </w:r>
      <w:r>
        <w:rPr>
          <w:spacing w:val="-23"/>
          <w:sz w:val="24"/>
        </w:rPr>
        <w:t xml:space="preserve"> </w:t>
      </w:r>
      <w:r>
        <w:rPr>
          <w:sz w:val="24"/>
        </w:rPr>
        <w:t>906.</w:t>
      </w:r>
    </w:p>
    <w:p w14:paraId="1DE41C34" w14:textId="77777777" w:rsidR="00A20D90" w:rsidRDefault="00A20D90">
      <w:pPr>
        <w:pStyle w:val="BodyText"/>
        <w:spacing w:before="7"/>
        <w:rPr>
          <w:sz w:val="23"/>
        </w:rPr>
      </w:pPr>
    </w:p>
    <w:p w14:paraId="531AC6B0" w14:textId="77777777" w:rsidR="00A20D90" w:rsidRDefault="00000000">
      <w:pPr>
        <w:pStyle w:val="ListParagraph"/>
        <w:numPr>
          <w:ilvl w:val="0"/>
          <w:numId w:val="1"/>
        </w:numPr>
        <w:tabs>
          <w:tab w:val="left" w:pos="1559"/>
        </w:tabs>
        <w:ind w:right="742" w:hanging="720"/>
        <w:jc w:val="both"/>
        <w:rPr>
          <w:sz w:val="24"/>
        </w:rPr>
      </w:pP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taxes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debts</w:t>
      </w:r>
      <w:r>
        <w:rPr>
          <w:spacing w:val="-10"/>
          <w:sz w:val="24"/>
        </w:rPr>
        <w:t xml:space="preserve"> </w:t>
      </w:r>
      <w:r>
        <w:rPr>
          <w:sz w:val="24"/>
        </w:rPr>
        <w:t>due</w:t>
      </w:r>
      <w:r>
        <w:rPr>
          <w:spacing w:val="-9"/>
          <w:sz w:val="24"/>
        </w:rPr>
        <w:t xml:space="preserve"> </w:t>
      </w:r>
      <w:r>
        <w:rPr>
          <w:sz w:val="24"/>
        </w:rPr>
        <w:t>and/or</w:t>
      </w:r>
      <w:r>
        <w:rPr>
          <w:spacing w:val="-11"/>
          <w:sz w:val="24"/>
        </w:rPr>
        <w:t xml:space="preserve"> </w:t>
      </w:r>
      <w:r>
        <w:rPr>
          <w:sz w:val="24"/>
        </w:rPr>
        <w:t>owed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Decedent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time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death </w:t>
      </w:r>
      <w:r>
        <w:rPr>
          <w:spacing w:val="-4"/>
          <w:sz w:val="24"/>
        </w:rPr>
        <w:t xml:space="preserve">have been paid, assumed </w:t>
      </w:r>
      <w:r>
        <w:rPr>
          <w:sz w:val="24"/>
        </w:rPr>
        <w:t xml:space="preserve">by </w:t>
      </w:r>
      <w:r>
        <w:rPr>
          <w:spacing w:val="-3"/>
          <w:sz w:val="24"/>
        </w:rPr>
        <w:t xml:space="preserve">the </w:t>
      </w:r>
      <w:r>
        <w:rPr>
          <w:spacing w:val="-5"/>
          <w:sz w:val="24"/>
        </w:rPr>
        <w:t xml:space="preserve">undersigned, </w:t>
      </w:r>
      <w:r>
        <w:rPr>
          <w:spacing w:val="-4"/>
          <w:sz w:val="24"/>
        </w:rPr>
        <w:t xml:space="preserve">provided </w:t>
      </w:r>
      <w:proofErr w:type="gramStart"/>
      <w:r>
        <w:rPr>
          <w:spacing w:val="-3"/>
          <w:sz w:val="24"/>
        </w:rPr>
        <w:t>for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5"/>
          <w:sz w:val="24"/>
        </w:rPr>
        <w:t xml:space="preserve"> </w:t>
      </w:r>
      <w:r>
        <w:rPr>
          <w:spacing w:val="-4"/>
          <w:sz w:val="24"/>
        </w:rPr>
        <w:t xml:space="preserve">otherwise </w:t>
      </w:r>
      <w:r>
        <w:rPr>
          <w:spacing w:val="-3"/>
          <w:sz w:val="24"/>
        </w:rPr>
        <w:t xml:space="preserve">barred </w:t>
      </w:r>
      <w:r>
        <w:rPr>
          <w:sz w:val="24"/>
        </w:rPr>
        <w:t>by the statute of</w:t>
      </w:r>
      <w:r>
        <w:rPr>
          <w:spacing w:val="-28"/>
          <w:sz w:val="24"/>
        </w:rPr>
        <w:t xml:space="preserve"> </w:t>
      </w:r>
      <w:r>
        <w:rPr>
          <w:spacing w:val="-3"/>
          <w:sz w:val="24"/>
        </w:rPr>
        <w:t>limitations.</w:t>
      </w:r>
    </w:p>
    <w:p w14:paraId="454538EF" w14:textId="77777777" w:rsidR="00A20D90" w:rsidRDefault="00A20D90">
      <w:pPr>
        <w:pStyle w:val="BodyText"/>
      </w:pPr>
    </w:p>
    <w:p w14:paraId="0BA6115A" w14:textId="77777777" w:rsidR="00A20D90" w:rsidRDefault="00000000">
      <w:pPr>
        <w:pStyle w:val="BodyText"/>
        <w:ind w:left="118"/>
      </w:pPr>
      <w:r>
        <w:t>FURTHER. AFFIANT SAYETH NOT.</w:t>
      </w:r>
    </w:p>
    <w:p w14:paraId="7CF46C14" w14:textId="77777777" w:rsidR="00A20D90" w:rsidRDefault="00000000">
      <w:pPr>
        <w:pStyle w:val="BodyText"/>
        <w:spacing w:before="9"/>
        <w:rPr>
          <w:sz w:val="19"/>
        </w:rPr>
      </w:pPr>
      <w:r>
        <w:pict w14:anchorId="219192B1">
          <v:shape id="_x0000_s1026" style="position:absolute;margin-left:288.05pt;margin-top:13.6pt;width:177pt;height:.1pt;z-index:-251658752;mso-wrap-distance-left:0;mso-wrap-distance-right:0;mso-position-horizontal-relative:page" coordorigin="5761,272" coordsize="3540,0" path="m5761,272r3540,e" filled="f" strokeweight=".48pt">
            <v:path arrowok="t"/>
            <w10:wrap type="topAndBottom" anchorx="page"/>
          </v:shape>
        </w:pict>
      </w:r>
    </w:p>
    <w:p w14:paraId="47E338EC" w14:textId="77777777" w:rsidR="00A20D90" w:rsidRDefault="00A20D90">
      <w:pPr>
        <w:pStyle w:val="BodyText"/>
        <w:spacing w:before="5"/>
        <w:rPr>
          <w:sz w:val="13"/>
        </w:rPr>
      </w:pPr>
    </w:p>
    <w:p w14:paraId="730B80BC" w14:textId="77777777" w:rsidR="00A20D90" w:rsidRDefault="00000000">
      <w:pPr>
        <w:pStyle w:val="BodyText"/>
        <w:tabs>
          <w:tab w:val="left" w:pos="1388"/>
          <w:tab w:val="left" w:pos="6563"/>
          <w:tab w:val="left" w:pos="8760"/>
        </w:tabs>
        <w:spacing w:before="90"/>
        <w:ind w:left="682" w:right="105"/>
      </w:pPr>
      <w:r>
        <w:rPr>
          <w:spacing w:val="-3"/>
        </w:rPr>
        <w:t xml:space="preserve">Subscribed and </w:t>
      </w:r>
      <w:r>
        <w:t xml:space="preserve">sworn to </w:t>
      </w:r>
      <w:r>
        <w:rPr>
          <w:spacing w:val="-3"/>
        </w:rPr>
        <w:t xml:space="preserve">before </w:t>
      </w:r>
      <w:r>
        <w:t>me, a notary</w:t>
      </w:r>
      <w:r>
        <w:rPr>
          <w:spacing w:val="-27"/>
        </w:rPr>
        <w:t xml:space="preserve"> </w:t>
      </w:r>
      <w:r>
        <w:t>public,</w:t>
      </w:r>
      <w:r>
        <w:rPr>
          <w:spacing w:val="1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2"/>
        </w:rPr>
        <w:t xml:space="preserve"> </w:t>
      </w:r>
      <w:proofErr w:type="gramStart"/>
      <w:r>
        <w:t>of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</w:t>
      </w:r>
      <w:r>
        <w:rPr>
          <w:spacing w:val="-3"/>
        </w:rPr>
        <w:t>20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.</w:t>
      </w:r>
    </w:p>
    <w:p w14:paraId="1B56A5AF" w14:textId="77777777" w:rsidR="00A20D90" w:rsidRDefault="00A20D90">
      <w:pPr>
        <w:pStyle w:val="BodyText"/>
        <w:rPr>
          <w:sz w:val="20"/>
        </w:rPr>
      </w:pPr>
    </w:p>
    <w:p w14:paraId="661EE7F0" w14:textId="77777777" w:rsidR="00A20D90" w:rsidRDefault="00A20D90">
      <w:pPr>
        <w:pStyle w:val="BodyText"/>
        <w:spacing w:before="2"/>
        <w:rPr>
          <w:sz w:val="20"/>
        </w:rPr>
      </w:pPr>
    </w:p>
    <w:p w14:paraId="4AB4D953" w14:textId="77777777" w:rsidR="00A20D90" w:rsidRDefault="00A20D90">
      <w:pPr>
        <w:rPr>
          <w:sz w:val="20"/>
        </w:rPr>
        <w:sectPr w:rsidR="00A20D90">
          <w:type w:val="continuous"/>
          <w:pgSz w:w="10610" w:h="13380"/>
          <w:pgMar w:top="1120" w:right="1040" w:bottom="280" w:left="700" w:header="720" w:footer="720" w:gutter="0"/>
          <w:cols w:space="720"/>
        </w:sectPr>
      </w:pPr>
    </w:p>
    <w:p w14:paraId="170217A7" w14:textId="77777777" w:rsidR="00A20D90" w:rsidRDefault="00A20D90">
      <w:pPr>
        <w:pStyle w:val="BodyText"/>
        <w:spacing w:before="10"/>
        <w:rPr>
          <w:sz w:val="31"/>
        </w:rPr>
      </w:pPr>
    </w:p>
    <w:p w14:paraId="4652149F" w14:textId="77777777" w:rsidR="00A20D90" w:rsidRDefault="00000000">
      <w:pPr>
        <w:pStyle w:val="BodyText"/>
        <w:tabs>
          <w:tab w:val="left" w:pos="3835"/>
        </w:tabs>
        <w:ind w:left="118"/>
      </w:pPr>
      <w:r>
        <w:t>My</w:t>
      </w:r>
      <w:r>
        <w:rPr>
          <w:spacing w:val="-27"/>
        </w:rPr>
        <w:t xml:space="preserve"> </w:t>
      </w:r>
      <w:r>
        <w:t>Commission</w:t>
      </w:r>
      <w:r>
        <w:rPr>
          <w:spacing w:val="-24"/>
        </w:rPr>
        <w:t xml:space="preserve"> </w:t>
      </w:r>
      <w:r>
        <w:t>Expires: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EDDF04" w14:textId="77777777" w:rsidR="00A20D90" w:rsidRDefault="00000000">
      <w:pPr>
        <w:pStyle w:val="BodyText"/>
        <w:tabs>
          <w:tab w:val="left" w:pos="3419"/>
        </w:tabs>
        <w:spacing w:before="90"/>
        <w:ind w:left="1078" w:right="383" w:hanging="960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_ </w:t>
      </w:r>
      <w:r>
        <w:t>Notary</w:t>
      </w:r>
      <w:r>
        <w:rPr>
          <w:spacing w:val="-11"/>
        </w:rPr>
        <w:t xml:space="preserve"> </w:t>
      </w:r>
      <w:r>
        <w:t>Public</w:t>
      </w:r>
    </w:p>
    <w:sectPr w:rsidR="00A20D90">
      <w:type w:val="continuous"/>
      <w:pgSz w:w="10610" w:h="13380"/>
      <w:pgMar w:top="1120" w:right="1040" w:bottom="280" w:left="700" w:header="720" w:footer="720" w:gutter="0"/>
      <w:cols w:num="2" w:space="720" w:equalWidth="0">
        <w:col w:w="3876" w:space="1067"/>
        <w:col w:w="39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470"/>
    <w:multiLevelType w:val="hybridMultilevel"/>
    <w:tmpl w:val="6FD4779A"/>
    <w:lvl w:ilvl="0" w:tplc="CE88EDF8">
      <w:start w:val="2"/>
      <w:numFmt w:val="decimal"/>
      <w:lvlText w:val="%1."/>
      <w:lvlJc w:val="left"/>
      <w:pPr>
        <w:ind w:left="1558" w:hanging="79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E3861C4C">
      <w:numFmt w:val="bullet"/>
      <w:lvlText w:val="•"/>
      <w:lvlJc w:val="left"/>
      <w:pPr>
        <w:ind w:left="2290" w:hanging="792"/>
      </w:pPr>
      <w:rPr>
        <w:rFonts w:hint="default"/>
        <w:lang w:val="en-US" w:eastAsia="en-US" w:bidi="ar-SA"/>
      </w:rPr>
    </w:lvl>
    <w:lvl w:ilvl="2" w:tplc="0B367FF6">
      <w:numFmt w:val="bullet"/>
      <w:lvlText w:val="•"/>
      <w:lvlJc w:val="left"/>
      <w:pPr>
        <w:ind w:left="3021" w:hanging="792"/>
      </w:pPr>
      <w:rPr>
        <w:rFonts w:hint="default"/>
        <w:lang w:val="en-US" w:eastAsia="en-US" w:bidi="ar-SA"/>
      </w:rPr>
    </w:lvl>
    <w:lvl w:ilvl="3" w:tplc="5D448142">
      <w:numFmt w:val="bullet"/>
      <w:lvlText w:val="•"/>
      <w:lvlJc w:val="left"/>
      <w:pPr>
        <w:ind w:left="3752" w:hanging="792"/>
      </w:pPr>
      <w:rPr>
        <w:rFonts w:hint="default"/>
        <w:lang w:val="en-US" w:eastAsia="en-US" w:bidi="ar-SA"/>
      </w:rPr>
    </w:lvl>
    <w:lvl w:ilvl="4" w:tplc="2FAC5B58">
      <w:numFmt w:val="bullet"/>
      <w:lvlText w:val="•"/>
      <w:lvlJc w:val="left"/>
      <w:pPr>
        <w:ind w:left="4483" w:hanging="792"/>
      </w:pPr>
      <w:rPr>
        <w:rFonts w:hint="default"/>
        <w:lang w:val="en-US" w:eastAsia="en-US" w:bidi="ar-SA"/>
      </w:rPr>
    </w:lvl>
    <w:lvl w:ilvl="5" w:tplc="B254BA5E">
      <w:numFmt w:val="bullet"/>
      <w:lvlText w:val="•"/>
      <w:lvlJc w:val="left"/>
      <w:pPr>
        <w:ind w:left="5214" w:hanging="792"/>
      </w:pPr>
      <w:rPr>
        <w:rFonts w:hint="default"/>
        <w:lang w:val="en-US" w:eastAsia="en-US" w:bidi="ar-SA"/>
      </w:rPr>
    </w:lvl>
    <w:lvl w:ilvl="6" w:tplc="42B46E48">
      <w:numFmt w:val="bullet"/>
      <w:lvlText w:val="•"/>
      <w:lvlJc w:val="left"/>
      <w:pPr>
        <w:ind w:left="5944" w:hanging="792"/>
      </w:pPr>
      <w:rPr>
        <w:rFonts w:hint="default"/>
        <w:lang w:val="en-US" w:eastAsia="en-US" w:bidi="ar-SA"/>
      </w:rPr>
    </w:lvl>
    <w:lvl w:ilvl="7" w:tplc="2D4E94A6">
      <w:numFmt w:val="bullet"/>
      <w:lvlText w:val="•"/>
      <w:lvlJc w:val="left"/>
      <w:pPr>
        <w:ind w:left="6675" w:hanging="792"/>
      </w:pPr>
      <w:rPr>
        <w:rFonts w:hint="default"/>
        <w:lang w:val="en-US" w:eastAsia="en-US" w:bidi="ar-SA"/>
      </w:rPr>
    </w:lvl>
    <w:lvl w:ilvl="8" w:tplc="0722DD58">
      <w:numFmt w:val="bullet"/>
      <w:lvlText w:val="•"/>
      <w:lvlJc w:val="left"/>
      <w:pPr>
        <w:ind w:left="7406" w:hanging="792"/>
      </w:pPr>
      <w:rPr>
        <w:rFonts w:hint="default"/>
        <w:lang w:val="en-US" w:eastAsia="en-US" w:bidi="ar-SA"/>
      </w:rPr>
    </w:lvl>
  </w:abstractNum>
  <w:num w:numId="1" w16cid:durableId="37751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D90"/>
    <w:rsid w:val="0026408F"/>
    <w:rsid w:val="00A2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939153"/>
  <w15:docId w15:val="{6DF0EF2E-1A4C-43CA-864B-2C440046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7"/>
      <w:ind w:left="2597" w:right="2637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558" w:right="238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177</Words>
  <Characters>1015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1190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