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A4A" w:rsidRDefault="004125A1" w:rsidP="004125A1">
      <w:pPr>
        <w:shd w:val="clear" w:color="auto" w:fill="FFFFFF"/>
        <w:spacing w:before="240" w:after="100" w:afterAutospacing="1" w:line="240" w:lineRule="auto"/>
        <w:outlineLvl w:val="0"/>
        <w:rPr>
          <w:rFonts w:ascii="Arial" w:eastAsia="Times New Roman" w:hAnsi="Arial" w:cs="Arial"/>
          <w:b/>
          <w:bCs/>
          <w:color w:val="4F5051"/>
          <w:kern w:val="36"/>
          <w:sz w:val="30"/>
          <w:szCs w:val="30"/>
        </w:rPr>
      </w:pPr>
      <w:r w:rsidRPr="004125A1">
        <w:rPr>
          <w:rFonts w:ascii="Arial" w:eastAsia="Times New Roman" w:hAnsi="Arial" w:cs="Arial"/>
          <w:b/>
          <w:bCs/>
          <w:color w:val="4F5051"/>
          <w:kern w:val="36"/>
          <w:sz w:val="30"/>
          <w:szCs w:val="30"/>
        </w:rPr>
        <w:t xml:space="preserve">Articles of Incorporation </w:t>
      </w:r>
      <w:r w:rsidR="00290A4A">
        <w:rPr>
          <w:rFonts w:ascii="Arial" w:eastAsia="Times New Roman" w:hAnsi="Arial" w:cs="Arial"/>
          <w:b/>
          <w:bCs/>
          <w:color w:val="4F5051"/>
          <w:kern w:val="36"/>
          <w:sz w:val="30"/>
          <w:szCs w:val="30"/>
        </w:rPr>
        <w:t>Sample</w:t>
      </w:r>
    </w:p>
    <w:p w:rsidR="004125A1" w:rsidRPr="004125A1" w:rsidRDefault="004125A1" w:rsidP="004125A1">
      <w:pPr>
        <w:shd w:val="clear" w:color="auto" w:fill="FFFFFF"/>
        <w:spacing w:before="240" w:after="100" w:afterAutospacing="1" w:line="240" w:lineRule="auto"/>
        <w:outlineLvl w:val="0"/>
        <w:rPr>
          <w:rFonts w:ascii="Arial" w:eastAsia="Times New Roman" w:hAnsi="Arial" w:cs="Arial"/>
          <w:b/>
          <w:bCs/>
          <w:color w:val="4F5051"/>
          <w:kern w:val="36"/>
          <w:sz w:val="30"/>
          <w:szCs w:val="30"/>
        </w:rPr>
      </w:pPr>
      <w:bookmarkStart w:id="0" w:name="_GoBack"/>
      <w:bookmarkEnd w:id="0"/>
      <w:r w:rsidRPr="004125A1">
        <w:rPr>
          <w:rFonts w:ascii="Arial" w:eastAsia="Times New Roman" w:hAnsi="Arial" w:cs="Arial"/>
          <w:b/>
          <w:bCs/>
          <w:color w:val="4F5051"/>
          <w:kern w:val="36"/>
          <w:sz w:val="30"/>
          <w:szCs w:val="30"/>
        </w:rPr>
        <w:t>Blue Cross and Blue Shield of Kansas, Inc.</w:t>
      </w:r>
    </w:p>
    <w:p w:rsidR="004125A1" w:rsidRPr="004125A1" w:rsidRDefault="004125A1" w:rsidP="004125A1">
      <w:pPr>
        <w:shd w:val="clear" w:color="auto" w:fill="FFFFFF"/>
        <w:spacing w:before="100" w:beforeAutospacing="1" w:after="100" w:afterAutospacing="1" w:line="240" w:lineRule="auto"/>
        <w:rPr>
          <w:rFonts w:ascii="Arial" w:eastAsia="Times New Roman" w:hAnsi="Arial" w:cs="Arial"/>
          <w:color w:val="4F5051"/>
          <w:sz w:val="20"/>
          <w:szCs w:val="20"/>
        </w:rPr>
      </w:pPr>
      <w:r w:rsidRPr="004125A1">
        <w:rPr>
          <w:rFonts w:ascii="Arial" w:eastAsia="Times New Roman" w:hAnsi="Arial" w:cs="Arial"/>
          <w:color w:val="4F5051"/>
          <w:sz w:val="20"/>
          <w:szCs w:val="20"/>
        </w:rPr>
        <w:t>These RESTATED ARTICLES OF INCORPORATION, being duly adopted by the </w:t>
      </w:r>
      <w:hyperlink r:id="rId4" w:history="1">
        <w:r w:rsidRPr="004125A1">
          <w:rPr>
            <w:rFonts w:ascii="Arial" w:eastAsia="Times New Roman" w:hAnsi="Arial" w:cs="Arial"/>
            <w:color w:val="3B77AF"/>
            <w:sz w:val="20"/>
            <w:szCs w:val="20"/>
            <w:bdr w:val="none" w:sz="0" w:space="0" w:color="auto" w:frame="1"/>
          </w:rPr>
          <w:t>Board of Directors</w:t>
        </w:r>
      </w:hyperlink>
      <w:r w:rsidRPr="004125A1">
        <w:rPr>
          <w:rFonts w:ascii="Arial" w:eastAsia="Times New Roman" w:hAnsi="Arial" w:cs="Arial"/>
          <w:color w:val="4F5051"/>
          <w:sz w:val="20"/>
          <w:szCs w:val="20"/>
        </w:rPr>
        <w:t> of Blue Cross and Blue Shield of Kansas, Inc. in accordance with KSA 17-6605 pursuant to the provisions of KSA 17-6601 on June 11, 1992 to be effective July 1, 1992, constitute the RESTATED ARTICLES OF INCORPORATION OF BLUE CROSS AND BLUE SHIELD OF KANSAS, INC., originally filed with the Secretary of State of the State of Kansas May 1, 1983.</w:t>
      </w:r>
    </w:p>
    <w:p w:rsidR="004125A1" w:rsidRPr="004125A1" w:rsidRDefault="004125A1" w:rsidP="004125A1">
      <w:pPr>
        <w:shd w:val="clear" w:color="auto" w:fill="FFFFFF"/>
        <w:spacing w:before="100" w:beforeAutospacing="1" w:after="100" w:afterAutospacing="1" w:line="240" w:lineRule="auto"/>
        <w:rPr>
          <w:rFonts w:ascii="Arial" w:eastAsia="Times New Roman" w:hAnsi="Arial" w:cs="Arial"/>
          <w:color w:val="4F5051"/>
          <w:sz w:val="20"/>
          <w:szCs w:val="20"/>
        </w:rPr>
      </w:pPr>
      <w:r w:rsidRPr="004125A1">
        <w:rPr>
          <w:rFonts w:ascii="Arial" w:eastAsia="Times New Roman" w:hAnsi="Arial" w:cs="Arial"/>
          <w:b/>
          <w:bCs/>
          <w:color w:val="4F5051"/>
          <w:sz w:val="20"/>
          <w:szCs w:val="20"/>
        </w:rPr>
        <w:t>FIRST</w:t>
      </w:r>
      <w:proofErr w:type="gramStart"/>
      <w:r w:rsidRPr="004125A1">
        <w:rPr>
          <w:rFonts w:ascii="Arial" w:eastAsia="Times New Roman" w:hAnsi="Arial" w:cs="Arial"/>
          <w:b/>
          <w:bCs/>
          <w:color w:val="4F5051"/>
          <w:sz w:val="20"/>
          <w:szCs w:val="20"/>
        </w:rPr>
        <w:t>:</w:t>
      </w:r>
      <w:proofErr w:type="gramEnd"/>
      <w:r w:rsidRPr="004125A1">
        <w:rPr>
          <w:rFonts w:ascii="Arial" w:eastAsia="Times New Roman" w:hAnsi="Arial" w:cs="Arial"/>
          <w:color w:val="4F5051"/>
          <w:sz w:val="20"/>
          <w:szCs w:val="20"/>
        </w:rPr>
        <w:br/>
        <w:t>The name of the corporation is BLUE CROSS AND BLUE SHIELD OF KANSAS, INC.</w:t>
      </w:r>
    </w:p>
    <w:p w:rsidR="004125A1" w:rsidRPr="004125A1" w:rsidRDefault="004125A1" w:rsidP="004125A1">
      <w:pPr>
        <w:shd w:val="clear" w:color="auto" w:fill="FFFFFF"/>
        <w:spacing w:before="100" w:beforeAutospacing="1" w:after="100" w:afterAutospacing="1" w:line="240" w:lineRule="auto"/>
        <w:rPr>
          <w:rFonts w:ascii="Arial" w:eastAsia="Times New Roman" w:hAnsi="Arial" w:cs="Arial"/>
          <w:color w:val="4F5051"/>
          <w:sz w:val="20"/>
          <w:szCs w:val="20"/>
        </w:rPr>
      </w:pPr>
      <w:r w:rsidRPr="004125A1">
        <w:rPr>
          <w:rFonts w:ascii="Arial" w:eastAsia="Times New Roman" w:hAnsi="Arial" w:cs="Arial"/>
          <w:b/>
          <w:bCs/>
          <w:color w:val="4F5051"/>
          <w:sz w:val="20"/>
          <w:szCs w:val="20"/>
        </w:rPr>
        <w:t>SECOND</w:t>
      </w:r>
      <w:proofErr w:type="gramStart"/>
      <w:r w:rsidRPr="004125A1">
        <w:rPr>
          <w:rFonts w:ascii="Arial" w:eastAsia="Times New Roman" w:hAnsi="Arial" w:cs="Arial"/>
          <w:b/>
          <w:bCs/>
          <w:color w:val="4F5051"/>
          <w:sz w:val="20"/>
          <w:szCs w:val="20"/>
        </w:rPr>
        <w:t>:</w:t>
      </w:r>
      <w:proofErr w:type="gramEnd"/>
      <w:r w:rsidRPr="004125A1">
        <w:rPr>
          <w:rFonts w:ascii="Arial" w:eastAsia="Times New Roman" w:hAnsi="Arial" w:cs="Arial"/>
          <w:color w:val="4F5051"/>
          <w:sz w:val="20"/>
          <w:szCs w:val="20"/>
        </w:rPr>
        <w:br/>
        <w:t>The location of its registered office in this State is 1133 Topeka Boulevard, Topeka, Shawnee County, Kansas.</w:t>
      </w:r>
    </w:p>
    <w:p w:rsidR="004125A1" w:rsidRPr="004125A1" w:rsidRDefault="004125A1" w:rsidP="004125A1">
      <w:pPr>
        <w:shd w:val="clear" w:color="auto" w:fill="FFFFFF"/>
        <w:spacing w:before="100" w:beforeAutospacing="1" w:after="100" w:afterAutospacing="1" w:line="240" w:lineRule="auto"/>
        <w:rPr>
          <w:rFonts w:ascii="Arial" w:eastAsia="Times New Roman" w:hAnsi="Arial" w:cs="Arial"/>
          <w:color w:val="4F5051"/>
          <w:sz w:val="20"/>
          <w:szCs w:val="20"/>
        </w:rPr>
      </w:pPr>
      <w:r w:rsidRPr="004125A1">
        <w:rPr>
          <w:rFonts w:ascii="Arial" w:eastAsia="Times New Roman" w:hAnsi="Arial" w:cs="Arial"/>
          <w:b/>
          <w:bCs/>
          <w:color w:val="4F5051"/>
          <w:sz w:val="20"/>
          <w:szCs w:val="20"/>
        </w:rPr>
        <w:t>THIRD</w:t>
      </w:r>
      <w:proofErr w:type="gramStart"/>
      <w:r w:rsidRPr="004125A1">
        <w:rPr>
          <w:rFonts w:ascii="Arial" w:eastAsia="Times New Roman" w:hAnsi="Arial" w:cs="Arial"/>
          <w:b/>
          <w:bCs/>
          <w:color w:val="4F5051"/>
          <w:sz w:val="20"/>
          <w:szCs w:val="20"/>
        </w:rPr>
        <w:t>:</w:t>
      </w:r>
      <w:proofErr w:type="gramEnd"/>
      <w:r w:rsidRPr="004125A1">
        <w:rPr>
          <w:rFonts w:ascii="Arial" w:eastAsia="Times New Roman" w:hAnsi="Arial" w:cs="Arial"/>
          <w:color w:val="4F5051"/>
          <w:sz w:val="20"/>
          <w:szCs w:val="20"/>
        </w:rPr>
        <w:br/>
        <w:t>The name and address of its registered agent in this State is Blue Cross and Blue Shield of Kansas, Inc., 1133 Topeka Boulevard, Topeka, Shawnee County, Kansas.</w:t>
      </w:r>
    </w:p>
    <w:p w:rsidR="004125A1" w:rsidRPr="004125A1" w:rsidRDefault="004125A1" w:rsidP="004125A1">
      <w:pPr>
        <w:shd w:val="clear" w:color="auto" w:fill="FFFFFF"/>
        <w:spacing w:before="100" w:beforeAutospacing="1" w:after="100" w:afterAutospacing="1" w:line="240" w:lineRule="auto"/>
        <w:rPr>
          <w:rFonts w:ascii="Arial" w:eastAsia="Times New Roman" w:hAnsi="Arial" w:cs="Arial"/>
          <w:color w:val="4F5051"/>
          <w:sz w:val="20"/>
          <w:szCs w:val="20"/>
        </w:rPr>
      </w:pPr>
      <w:r w:rsidRPr="004125A1">
        <w:rPr>
          <w:rFonts w:ascii="Arial" w:eastAsia="Times New Roman" w:hAnsi="Arial" w:cs="Arial"/>
          <w:b/>
          <w:bCs/>
          <w:color w:val="4F5051"/>
          <w:sz w:val="20"/>
          <w:szCs w:val="20"/>
        </w:rPr>
        <w:t>FOURTH:</w:t>
      </w:r>
      <w:r w:rsidRPr="004125A1">
        <w:rPr>
          <w:rFonts w:ascii="Arial" w:eastAsia="Times New Roman" w:hAnsi="Arial" w:cs="Arial"/>
          <w:color w:val="4F5051"/>
          <w:sz w:val="20"/>
          <w:szCs w:val="20"/>
        </w:rPr>
        <w:t> </w:t>
      </w:r>
      <w:r w:rsidRPr="004125A1">
        <w:rPr>
          <w:rFonts w:ascii="Arial" w:eastAsia="Times New Roman" w:hAnsi="Arial" w:cs="Arial"/>
          <w:color w:val="4F5051"/>
          <w:sz w:val="20"/>
          <w:szCs w:val="20"/>
        </w:rPr>
        <w:br/>
        <w:t xml:space="preserve">This </w:t>
      </w:r>
      <w:proofErr w:type="gramStart"/>
      <w:r w:rsidRPr="004125A1">
        <w:rPr>
          <w:rFonts w:ascii="Arial" w:eastAsia="Times New Roman" w:hAnsi="Arial" w:cs="Arial"/>
          <w:color w:val="4F5051"/>
          <w:sz w:val="20"/>
          <w:szCs w:val="20"/>
        </w:rPr>
        <w:t>corporation</w:t>
      </w:r>
      <w:proofErr w:type="gramEnd"/>
      <w:r w:rsidRPr="004125A1">
        <w:rPr>
          <w:rFonts w:ascii="Arial" w:eastAsia="Times New Roman" w:hAnsi="Arial" w:cs="Arial"/>
          <w:color w:val="4F5051"/>
          <w:sz w:val="20"/>
          <w:szCs w:val="20"/>
        </w:rPr>
        <w:t xml:space="preserve"> is organized not-for-profit and the objects and purposes to be transacted and carried on are as follows:</w:t>
      </w:r>
    </w:p>
    <w:p w:rsidR="004125A1" w:rsidRPr="004125A1" w:rsidRDefault="004125A1" w:rsidP="004125A1">
      <w:pPr>
        <w:spacing w:after="0" w:line="240" w:lineRule="auto"/>
        <w:ind w:left="720"/>
        <w:rPr>
          <w:rFonts w:ascii="Arial" w:eastAsia="Times New Roman" w:hAnsi="Arial" w:cs="Arial"/>
          <w:color w:val="4F5051"/>
          <w:sz w:val="20"/>
          <w:szCs w:val="20"/>
        </w:rPr>
      </w:pPr>
      <w:r w:rsidRPr="004125A1">
        <w:rPr>
          <w:rFonts w:ascii="Arial" w:eastAsia="Times New Roman" w:hAnsi="Arial" w:cs="Arial"/>
          <w:color w:val="4F5051"/>
          <w:sz w:val="20"/>
          <w:szCs w:val="20"/>
        </w:rPr>
        <w:t>a. To establish, maintain and operate a mutual life insurance company under Article 5 of Chapter 40 of the Kansas Statutes Annotated, and to do all things necessary, proper or convenient for the purpose of promoting, establishing and operating said mutual life insurance company. </w:t>
      </w:r>
      <w:r w:rsidRPr="004125A1">
        <w:rPr>
          <w:rFonts w:ascii="Arial" w:eastAsia="Times New Roman" w:hAnsi="Arial" w:cs="Arial"/>
          <w:color w:val="4F5051"/>
          <w:sz w:val="20"/>
          <w:szCs w:val="20"/>
        </w:rPr>
        <w:br/>
        <w:t>b. To, in general, exercise such other powers which now are, or hereafter may be conferred by law upon a corporation organized as a not-for-profit corporation under the Kansas General Corporation Code, necessary or incidental to the powers so conferred or conducive to the attainment of the purposes of the corporation subject to such limitations and conditions as exist or may exist in Article 5 of Chapter 40 of the Kansas Statutes Annotated.</w:t>
      </w:r>
    </w:p>
    <w:p w:rsidR="004125A1" w:rsidRPr="004125A1" w:rsidRDefault="004125A1" w:rsidP="004125A1">
      <w:pPr>
        <w:shd w:val="clear" w:color="auto" w:fill="FFFFFF"/>
        <w:spacing w:before="100" w:beforeAutospacing="1" w:after="100" w:afterAutospacing="1" w:line="240" w:lineRule="auto"/>
        <w:rPr>
          <w:rFonts w:ascii="Arial" w:eastAsia="Times New Roman" w:hAnsi="Arial" w:cs="Arial"/>
          <w:color w:val="4F5051"/>
          <w:sz w:val="20"/>
          <w:szCs w:val="20"/>
        </w:rPr>
      </w:pPr>
      <w:r w:rsidRPr="004125A1">
        <w:rPr>
          <w:rFonts w:ascii="Arial" w:eastAsia="Times New Roman" w:hAnsi="Arial" w:cs="Arial"/>
          <w:b/>
          <w:bCs/>
          <w:color w:val="4F5051"/>
          <w:sz w:val="20"/>
          <w:szCs w:val="20"/>
        </w:rPr>
        <w:t>FIFTH:</w:t>
      </w:r>
      <w:r w:rsidRPr="004125A1">
        <w:rPr>
          <w:rFonts w:ascii="Arial" w:eastAsia="Times New Roman" w:hAnsi="Arial" w:cs="Arial"/>
          <w:color w:val="4F5051"/>
          <w:sz w:val="20"/>
          <w:szCs w:val="20"/>
        </w:rPr>
        <w:t> </w:t>
      </w:r>
      <w:r w:rsidRPr="004125A1">
        <w:rPr>
          <w:rFonts w:ascii="Arial" w:eastAsia="Times New Roman" w:hAnsi="Arial" w:cs="Arial"/>
          <w:color w:val="4F5051"/>
          <w:sz w:val="20"/>
          <w:szCs w:val="20"/>
        </w:rPr>
        <w:br/>
        <w:t xml:space="preserve">The </w:t>
      </w:r>
      <w:proofErr w:type="gramStart"/>
      <w:r w:rsidRPr="004125A1">
        <w:rPr>
          <w:rFonts w:ascii="Arial" w:eastAsia="Times New Roman" w:hAnsi="Arial" w:cs="Arial"/>
          <w:color w:val="4F5051"/>
          <w:sz w:val="20"/>
          <w:szCs w:val="20"/>
        </w:rPr>
        <w:t>corporation</w:t>
      </w:r>
      <w:proofErr w:type="gramEnd"/>
      <w:r w:rsidRPr="004125A1">
        <w:rPr>
          <w:rFonts w:ascii="Arial" w:eastAsia="Times New Roman" w:hAnsi="Arial" w:cs="Arial"/>
          <w:color w:val="4F5051"/>
          <w:sz w:val="20"/>
          <w:szCs w:val="20"/>
        </w:rPr>
        <w:t xml:space="preserve"> shall be a membership corporation and shall not have authority to issue capital stock. The conditions and classification of membership and the voting rights of the members shall be fixed by the Bylaws.</w:t>
      </w:r>
    </w:p>
    <w:p w:rsidR="004125A1" w:rsidRPr="004125A1" w:rsidRDefault="004125A1" w:rsidP="004125A1">
      <w:pPr>
        <w:shd w:val="clear" w:color="auto" w:fill="FFFFFF"/>
        <w:spacing w:before="100" w:beforeAutospacing="1" w:after="100" w:afterAutospacing="1" w:line="240" w:lineRule="auto"/>
        <w:rPr>
          <w:rFonts w:ascii="Arial" w:eastAsia="Times New Roman" w:hAnsi="Arial" w:cs="Arial"/>
          <w:color w:val="4F5051"/>
          <w:sz w:val="20"/>
          <w:szCs w:val="20"/>
        </w:rPr>
      </w:pPr>
      <w:r w:rsidRPr="004125A1">
        <w:rPr>
          <w:rFonts w:ascii="Arial" w:eastAsia="Times New Roman" w:hAnsi="Arial" w:cs="Arial"/>
          <w:b/>
          <w:bCs/>
          <w:color w:val="4F5051"/>
          <w:sz w:val="20"/>
          <w:szCs w:val="20"/>
        </w:rPr>
        <w:t>SIXTH:</w:t>
      </w:r>
      <w:r w:rsidRPr="004125A1">
        <w:rPr>
          <w:rFonts w:ascii="Arial" w:eastAsia="Times New Roman" w:hAnsi="Arial" w:cs="Arial"/>
          <w:color w:val="4F5051"/>
          <w:sz w:val="20"/>
          <w:szCs w:val="20"/>
        </w:rPr>
        <w:t> </w:t>
      </w:r>
      <w:r w:rsidRPr="004125A1">
        <w:rPr>
          <w:rFonts w:ascii="Arial" w:eastAsia="Times New Roman" w:hAnsi="Arial" w:cs="Arial"/>
          <w:color w:val="4F5051"/>
          <w:sz w:val="20"/>
          <w:szCs w:val="20"/>
        </w:rPr>
        <w:br/>
        <w:t>The term for which this corporation is to exist is perpetual.</w:t>
      </w:r>
    </w:p>
    <w:p w:rsidR="004125A1" w:rsidRPr="004125A1" w:rsidRDefault="004125A1" w:rsidP="004125A1">
      <w:pPr>
        <w:shd w:val="clear" w:color="auto" w:fill="FFFFFF"/>
        <w:spacing w:before="100" w:beforeAutospacing="1" w:after="100" w:afterAutospacing="1" w:line="240" w:lineRule="auto"/>
        <w:rPr>
          <w:rFonts w:ascii="Arial" w:eastAsia="Times New Roman" w:hAnsi="Arial" w:cs="Arial"/>
          <w:color w:val="4F5051"/>
          <w:sz w:val="20"/>
          <w:szCs w:val="20"/>
        </w:rPr>
      </w:pPr>
      <w:r w:rsidRPr="004125A1">
        <w:rPr>
          <w:rFonts w:ascii="Arial" w:eastAsia="Times New Roman" w:hAnsi="Arial" w:cs="Arial"/>
          <w:b/>
          <w:bCs/>
          <w:color w:val="4F5051"/>
          <w:sz w:val="20"/>
          <w:szCs w:val="20"/>
        </w:rPr>
        <w:t>SEVENTH:</w:t>
      </w:r>
      <w:r w:rsidRPr="004125A1">
        <w:rPr>
          <w:rFonts w:ascii="Arial" w:eastAsia="Times New Roman" w:hAnsi="Arial" w:cs="Arial"/>
          <w:color w:val="4F5051"/>
          <w:sz w:val="20"/>
          <w:szCs w:val="20"/>
        </w:rPr>
        <w:t> </w:t>
      </w:r>
      <w:r w:rsidRPr="004125A1">
        <w:rPr>
          <w:rFonts w:ascii="Arial" w:eastAsia="Times New Roman" w:hAnsi="Arial" w:cs="Arial"/>
          <w:color w:val="4F5051"/>
          <w:sz w:val="20"/>
          <w:szCs w:val="20"/>
        </w:rPr>
        <w:br/>
        <w:t>Upon incorporation, the powers of the incorporators shall cease. The business and affairs of the corporation shall be managed by a Board of Directors as provided by the Kansas Insurance Code; the number of directors and the means of their election shall be fixed by the Bylaws, provided, however, that until the first annual meeting of members following July 1, 1992, the Board of Directors shall consist of the following named persons: </w:t>
      </w:r>
      <w:r w:rsidRPr="004125A1">
        <w:rPr>
          <w:rFonts w:ascii="Arial" w:eastAsia="Times New Roman" w:hAnsi="Arial" w:cs="Arial"/>
          <w:color w:val="4F5051"/>
          <w:sz w:val="20"/>
          <w:szCs w:val="20"/>
        </w:rPr>
        <w:br/>
      </w:r>
      <w:r w:rsidRPr="004125A1">
        <w:rPr>
          <w:rFonts w:ascii="Arial" w:eastAsia="Times New Roman" w:hAnsi="Arial" w:cs="Arial"/>
          <w:b/>
          <w:bCs/>
          <w:color w:val="4F5051"/>
          <w:sz w:val="20"/>
          <w:szCs w:val="20"/>
        </w:rPr>
        <w:t>James M. Alley, III, D.D.S. </w:t>
      </w:r>
      <w:r w:rsidRPr="004125A1">
        <w:rPr>
          <w:rFonts w:ascii="Arial" w:eastAsia="Times New Roman" w:hAnsi="Arial" w:cs="Arial"/>
          <w:color w:val="4F5051"/>
          <w:sz w:val="20"/>
          <w:szCs w:val="20"/>
        </w:rPr>
        <w:br/>
        <w:t>1035 N. Emporia </w:t>
      </w:r>
      <w:r w:rsidRPr="004125A1">
        <w:rPr>
          <w:rFonts w:ascii="Arial" w:eastAsia="Times New Roman" w:hAnsi="Arial" w:cs="Arial"/>
          <w:color w:val="4F5051"/>
          <w:sz w:val="20"/>
          <w:szCs w:val="20"/>
        </w:rPr>
        <w:br/>
        <w:t>Wichita, Kansas 67214</w:t>
      </w:r>
    </w:p>
    <w:p w:rsidR="004125A1" w:rsidRPr="004125A1" w:rsidRDefault="004125A1" w:rsidP="004125A1">
      <w:pPr>
        <w:shd w:val="clear" w:color="auto" w:fill="FFFFFF"/>
        <w:spacing w:before="100" w:beforeAutospacing="1" w:after="100" w:afterAutospacing="1" w:line="240" w:lineRule="auto"/>
        <w:rPr>
          <w:rFonts w:ascii="Arial" w:eastAsia="Times New Roman" w:hAnsi="Arial" w:cs="Arial"/>
          <w:color w:val="4F5051"/>
          <w:sz w:val="20"/>
          <w:szCs w:val="20"/>
        </w:rPr>
      </w:pPr>
      <w:r w:rsidRPr="004125A1">
        <w:rPr>
          <w:rFonts w:ascii="Arial" w:eastAsia="Times New Roman" w:hAnsi="Arial" w:cs="Arial"/>
          <w:b/>
          <w:bCs/>
          <w:color w:val="4F5051"/>
          <w:sz w:val="20"/>
          <w:szCs w:val="20"/>
        </w:rPr>
        <w:lastRenderedPageBreak/>
        <w:t>Leon J. Boor </w:t>
      </w:r>
      <w:r w:rsidRPr="004125A1">
        <w:rPr>
          <w:rFonts w:ascii="Arial" w:eastAsia="Times New Roman" w:hAnsi="Arial" w:cs="Arial"/>
          <w:color w:val="4F5051"/>
          <w:sz w:val="20"/>
          <w:szCs w:val="20"/>
        </w:rPr>
        <w:br/>
        <w:t>511 N.E. 10th Street </w:t>
      </w:r>
      <w:r w:rsidRPr="004125A1">
        <w:rPr>
          <w:rFonts w:ascii="Arial" w:eastAsia="Times New Roman" w:hAnsi="Arial" w:cs="Arial"/>
          <w:color w:val="4F5051"/>
          <w:sz w:val="20"/>
          <w:szCs w:val="20"/>
        </w:rPr>
        <w:br/>
        <w:t>Abilene, Kansas 67410</w:t>
      </w:r>
    </w:p>
    <w:p w:rsidR="004125A1" w:rsidRPr="004125A1" w:rsidRDefault="004125A1" w:rsidP="004125A1">
      <w:pPr>
        <w:shd w:val="clear" w:color="auto" w:fill="FFFFFF"/>
        <w:spacing w:before="100" w:beforeAutospacing="1" w:after="100" w:afterAutospacing="1" w:line="240" w:lineRule="auto"/>
        <w:rPr>
          <w:rFonts w:ascii="Arial" w:eastAsia="Times New Roman" w:hAnsi="Arial" w:cs="Arial"/>
          <w:color w:val="4F5051"/>
          <w:sz w:val="20"/>
          <w:szCs w:val="20"/>
        </w:rPr>
      </w:pPr>
      <w:r w:rsidRPr="004125A1">
        <w:rPr>
          <w:rFonts w:ascii="Arial" w:eastAsia="Times New Roman" w:hAnsi="Arial" w:cs="Arial"/>
          <w:b/>
          <w:bCs/>
          <w:color w:val="4F5051"/>
          <w:sz w:val="20"/>
          <w:szCs w:val="20"/>
        </w:rPr>
        <w:t xml:space="preserve">Harold D. </w:t>
      </w:r>
      <w:proofErr w:type="spellStart"/>
      <w:r w:rsidRPr="004125A1">
        <w:rPr>
          <w:rFonts w:ascii="Arial" w:eastAsia="Times New Roman" w:hAnsi="Arial" w:cs="Arial"/>
          <w:b/>
          <w:bCs/>
          <w:color w:val="4F5051"/>
          <w:sz w:val="20"/>
          <w:szCs w:val="20"/>
        </w:rPr>
        <w:t>Dufek</w:t>
      </w:r>
      <w:proofErr w:type="spellEnd"/>
      <w:r w:rsidRPr="004125A1">
        <w:rPr>
          <w:rFonts w:ascii="Arial" w:eastAsia="Times New Roman" w:hAnsi="Arial" w:cs="Arial"/>
          <w:b/>
          <w:bCs/>
          <w:color w:val="4F5051"/>
          <w:sz w:val="20"/>
          <w:szCs w:val="20"/>
        </w:rPr>
        <w:t> </w:t>
      </w:r>
      <w:r w:rsidRPr="004125A1">
        <w:rPr>
          <w:rFonts w:ascii="Arial" w:eastAsia="Times New Roman" w:hAnsi="Arial" w:cs="Arial"/>
          <w:color w:val="4F5051"/>
          <w:sz w:val="20"/>
          <w:szCs w:val="20"/>
        </w:rPr>
        <w:br/>
        <w:t>1207 E. 30th </w:t>
      </w:r>
      <w:r w:rsidRPr="004125A1">
        <w:rPr>
          <w:rFonts w:ascii="Arial" w:eastAsia="Times New Roman" w:hAnsi="Arial" w:cs="Arial"/>
          <w:color w:val="4F5051"/>
          <w:sz w:val="20"/>
          <w:szCs w:val="20"/>
        </w:rPr>
        <w:br/>
        <w:t>Hutchinson, Kansas 67502</w:t>
      </w:r>
    </w:p>
    <w:p w:rsidR="004125A1" w:rsidRPr="004125A1" w:rsidRDefault="004125A1" w:rsidP="004125A1">
      <w:pPr>
        <w:shd w:val="clear" w:color="auto" w:fill="FFFFFF"/>
        <w:spacing w:before="100" w:beforeAutospacing="1" w:after="100" w:afterAutospacing="1" w:line="240" w:lineRule="auto"/>
        <w:rPr>
          <w:rFonts w:ascii="Arial" w:eastAsia="Times New Roman" w:hAnsi="Arial" w:cs="Arial"/>
          <w:color w:val="4F5051"/>
          <w:sz w:val="20"/>
          <w:szCs w:val="20"/>
        </w:rPr>
      </w:pPr>
      <w:r w:rsidRPr="004125A1">
        <w:rPr>
          <w:rFonts w:ascii="Arial" w:eastAsia="Times New Roman" w:hAnsi="Arial" w:cs="Arial"/>
          <w:b/>
          <w:bCs/>
          <w:color w:val="4F5051"/>
          <w:sz w:val="20"/>
          <w:szCs w:val="20"/>
        </w:rPr>
        <w:t>Nancy Echols </w:t>
      </w:r>
      <w:r w:rsidRPr="004125A1">
        <w:rPr>
          <w:rFonts w:ascii="Arial" w:eastAsia="Times New Roman" w:hAnsi="Arial" w:cs="Arial"/>
          <w:color w:val="4F5051"/>
          <w:sz w:val="20"/>
          <w:szCs w:val="20"/>
        </w:rPr>
        <w:br/>
        <w:t>225 North Norwood </w:t>
      </w:r>
      <w:r w:rsidRPr="004125A1">
        <w:rPr>
          <w:rFonts w:ascii="Arial" w:eastAsia="Times New Roman" w:hAnsi="Arial" w:cs="Arial"/>
          <w:color w:val="4F5051"/>
          <w:sz w:val="20"/>
          <w:szCs w:val="20"/>
        </w:rPr>
        <w:br/>
        <w:t>Topeka, Kansas 66616</w:t>
      </w:r>
    </w:p>
    <w:p w:rsidR="004125A1" w:rsidRPr="004125A1" w:rsidRDefault="004125A1" w:rsidP="004125A1">
      <w:pPr>
        <w:shd w:val="clear" w:color="auto" w:fill="FFFFFF"/>
        <w:spacing w:before="100" w:beforeAutospacing="1" w:after="100" w:afterAutospacing="1" w:line="240" w:lineRule="auto"/>
        <w:rPr>
          <w:rFonts w:ascii="Arial" w:eastAsia="Times New Roman" w:hAnsi="Arial" w:cs="Arial"/>
          <w:color w:val="4F5051"/>
          <w:sz w:val="20"/>
          <w:szCs w:val="20"/>
        </w:rPr>
      </w:pPr>
      <w:r w:rsidRPr="004125A1">
        <w:rPr>
          <w:rFonts w:ascii="Arial" w:eastAsia="Times New Roman" w:hAnsi="Arial" w:cs="Arial"/>
          <w:b/>
          <w:bCs/>
          <w:color w:val="4F5051"/>
          <w:sz w:val="20"/>
          <w:szCs w:val="20"/>
        </w:rPr>
        <w:t>Rex R. Fischer, M.D. </w:t>
      </w:r>
      <w:r w:rsidRPr="004125A1">
        <w:rPr>
          <w:rFonts w:ascii="Arial" w:eastAsia="Times New Roman" w:hAnsi="Arial" w:cs="Arial"/>
          <w:color w:val="4F5051"/>
          <w:sz w:val="20"/>
          <w:szCs w:val="20"/>
        </w:rPr>
        <w:br/>
        <w:t>1133 College </w:t>
      </w:r>
      <w:r w:rsidRPr="004125A1">
        <w:rPr>
          <w:rFonts w:ascii="Arial" w:eastAsia="Times New Roman" w:hAnsi="Arial" w:cs="Arial"/>
          <w:color w:val="4F5051"/>
          <w:sz w:val="20"/>
          <w:szCs w:val="20"/>
        </w:rPr>
        <w:br/>
        <w:t>Manhattan, Kansas 66502</w:t>
      </w:r>
    </w:p>
    <w:p w:rsidR="004125A1" w:rsidRPr="004125A1" w:rsidRDefault="004125A1" w:rsidP="004125A1">
      <w:pPr>
        <w:shd w:val="clear" w:color="auto" w:fill="FFFFFF"/>
        <w:spacing w:before="100" w:beforeAutospacing="1" w:after="100" w:afterAutospacing="1" w:line="240" w:lineRule="auto"/>
        <w:rPr>
          <w:rFonts w:ascii="Arial" w:eastAsia="Times New Roman" w:hAnsi="Arial" w:cs="Arial"/>
          <w:color w:val="4F5051"/>
          <w:sz w:val="20"/>
          <w:szCs w:val="20"/>
        </w:rPr>
      </w:pPr>
      <w:r w:rsidRPr="004125A1">
        <w:rPr>
          <w:rFonts w:ascii="Arial" w:eastAsia="Times New Roman" w:hAnsi="Arial" w:cs="Arial"/>
          <w:b/>
          <w:bCs/>
          <w:color w:val="4F5051"/>
          <w:sz w:val="20"/>
          <w:szCs w:val="20"/>
        </w:rPr>
        <w:t>Peter M. Haas </w:t>
      </w:r>
      <w:r w:rsidRPr="004125A1">
        <w:rPr>
          <w:rFonts w:ascii="Arial" w:eastAsia="Times New Roman" w:hAnsi="Arial" w:cs="Arial"/>
          <w:color w:val="4F5051"/>
          <w:sz w:val="20"/>
          <w:szCs w:val="20"/>
        </w:rPr>
        <w:br/>
        <w:t>528 West 4th </w:t>
      </w:r>
      <w:r w:rsidRPr="004125A1">
        <w:rPr>
          <w:rFonts w:ascii="Arial" w:eastAsia="Times New Roman" w:hAnsi="Arial" w:cs="Arial"/>
          <w:color w:val="4F5051"/>
          <w:sz w:val="20"/>
          <w:szCs w:val="20"/>
        </w:rPr>
        <w:br/>
        <w:t>Russell, Kansas 67665</w:t>
      </w:r>
    </w:p>
    <w:p w:rsidR="004125A1" w:rsidRPr="004125A1" w:rsidRDefault="004125A1" w:rsidP="004125A1">
      <w:pPr>
        <w:shd w:val="clear" w:color="auto" w:fill="FFFFFF"/>
        <w:spacing w:before="100" w:beforeAutospacing="1" w:after="100" w:afterAutospacing="1" w:line="240" w:lineRule="auto"/>
        <w:rPr>
          <w:rFonts w:ascii="Arial" w:eastAsia="Times New Roman" w:hAnsi="Arial" w:cs="Arial"/>
          <w:color w:val="4F5051"/>
          <w:sz w:val="20"/>
          <w:szCs w:val="20"/>
        </w:rPr>
      </w:pPr>
      <w:r w:rsidRPr="004125A1">
        <w:rPr>
          <w:rFonts w:ascii="Arial" w:eastAsia="Times New Roman" w:hAnsi="Arial" w:cs="Arial"/>
          <w:b/>
          <w:bCs/>
          <w:color w:val="4F5051"/>
          <w:sz w:val="20"/>
          <w:szCs w:val="20"/>
        </w:rPr>
        <w:t>Michael J. Keating </w:t>
      </w:r>
      <w:r w:rsidRPr="004125A1">
        <w:rPr>
          <w:rFonts w:ascii="Arial" w:eastAsia="Times New Roman" w:hAnsi="Arial" w:cs="Arial"/>
          <w:color w:val="4F5051"/>
          <w:sz w:val="20"/>
          <w:szCs w:val="20"/>
        </w:rPr>
        <w:br/>
        <w:t>RR#1 </w:t>
      </w:r>
      <w:r w:rsidRPr="004125A1">
        <w:rPr>
          <w:rFonts w:ascii="Arial" w:eastAsia="Times New Roman" w:hAnsi="Arial" w:cs="Arial"/>
          <w:color w:val="4F5051"/>
          <w:sz w:val="20"/>
          <w:szCs w:val="20"/>
        </w:rPr>
        <w:br/>
        <w:t>Home, Kansas 66438</w:t>
      </w:r>
    </w:p>
    <w:p w:rsidR="004125A1" w:rsidRPr="004125A1" w:rsidRDefault="004125A1" w:rsidP="004125A1">
      <w:pPr>
        <w:shd w:val="clear" w:color="auto" w:fill="FFFFFF"/>
        <w:spacing w:before="100" w:beforeAutospacing="1" w:after="100" w:afterAutospacing="1" w:line="240" w:lineRule="auto"/>
        <w:rPr>
          <w:rFonts w:ascii="Arial" w:eastAsia="Times New Roman" w:hAnsi="Arial" w:cs="Arial"/>
          <w:color w:val="4F5051"/>
          <w:sz w:val="20"/>
          <w:szCs w:val="20"/>
        </w:rPr>
      </w:pPr>
      <w:r w:rsidRPr="004125A1">
        <w:rPr>
          <w:rFonts w:ascii="Arial" w:eastAsia="Times New Roman" w:hAnsi="Arial" w:cs="Arial"/>
          <w:b/>
          <w:bCs/>
          <w:color w:val="4F5051"/>
          <w:sz w:val="20"/>
          <w:szCs w:val="20"/>
        </w:rPr>
        <w:t>Steven D. Marsh</w:t>
      </w:r>
      <w:r w:rsidRPr="004125A1">
        <w:rPr>
          <w:rFonts w:ascii="Arial" w:eastAsia="Times New Roman" w:hAnsi="Arial" w:cs="Arial"/>
          <w:color w:val="4F5051"/>
          <w:sz w:val="20"/>
          <w:szCs w:val="20"/>
        </w:rPr>
        <w:br/>
        <w:t>401 Cottage </w:t>
      </w:r>
      <w:r w:rsidRPr="004125A1">
        <w:rPr>
          <w:rFonts w:ascii="Arial" w:eastAsia="Times New Roman" w:hAnsi="Arial" w:cs="Arial"/>
          <w:color w:val="4F5051"/>
          <w:sz w:val="20"/>
          <w:szCs w:val="20"/>
        </w:rPr>
        <w:br/>
        <w:t>Abilene, Kansas 67410</w:t>
      </w:r>
    </w:p>
    <w:p w:rsidR="004125A1" w:rsidRPr="004125A1" w:rsidRDefault="004125A1" w:rsidP="004125A1">
      <w:pPr>
        <w:shd w:val="clear" w:color="auto" w:fill="FFFFFF"/>
        <w:spacing w:before="100" w:beforeAutospacing="1" w:after="100" w:afterAutospacing="1" w:line="240" w:lineRule="auto"/>
        <w:rPr>
          <w:rFonts w:ascii="Arial" w:eastAsia="Times New Roman" w:hAnsi="Arial" w:cs="Arial"/>
          <w:color w:val="4F5051"/>
          <w:sz w:val="20"/>
          <w:szCs w:val="20"/>
        </w:rPr>
      </w:pPr>
      <w:r w:rsidRPr="004125A1">
        <w:rPr>
          <w:rFonts w:ascii="Arial" w:eastAsia="Times New Roman" w:hAnsi="Arial" w:cs="Arial"/>
          <w:b/>
          <w:bCs/>
          <w:color w:val="4F5051"/>
          <w:sz w:val="20"/>
          <w:szCs w:val="20"/>
        </w:rPr>
        <w:t>Edward J. Miller </w:t>
      </w:r>
      <w:r w:rsidRPr="004125A1">
        <w:rPr>
          <w:rFonts w:ascii="Arial" w:eastAsia="Times New Roman" w:hAnsi="Arial" w:cs="Arial"/>
          <w:color w:val="4F5051"/>
          <w:sz w:val="20"/>
          <w:szCs w:val="20"/>
        </w:rPr>
        <w:br/>
        <w:t>405 West Madison </w:t>
      </w:r>
      <w:r w:rsidRPr="004125A1">
        <w:rPr>
          <w:rFonts w:ascii="Arial" w:eastAsia="Times New Roman" w:hAnsi="Arial" w:cs="Arial"/>
          <w:color w:val="4F5051"/>
          <w:sz w:val="20"/>
          <w:szCs w:val="20"/>
        </w:rPr>
        <w:br/>
        <w:t>Iola, Kansas 66749</w:t>
      </w:r>
    </w:p>
    <w:p w:rsidR="004125A1" w:rsidRPr="004125A1" w:rsidRDefault="004125A1" w:rsidP="004125A1">
      <w:pPr>
        <w:shd w:val="clear" w:color="auto" w:fill="FFFFFF"/>
        <w:spacing w:before="100" w:beforeAutospacing="1" w:after="100" w:afterAutospacing="1" w:line="240" w:lineRule="auto"/>
        <w:rPr>
          <w:rFonts w:ascii="Arial" w:eastAsia="Times New Roman" w:hAnsi="Arial" w:cs="Arial"/>
          <w:color w:val="4F5051"/>
          <w:sz w:val="20"/>
          <w:szCs w:val="20"/>
        </w:rPr>
      </w:pPr>
      <w:r w:rsidRPr="004125A1">
        <w:rPr>
          <w:rFonts w:ascii="Arial" w:eastAsia="Times New Roman" w:hAnsi="Arial" w:cs="Arial"/>
          <w:b/>
          <w:bCs/>
          <w:color w:val="4F5051"/>
          <w:sz w:val="20"/>
          <w:szCs w:val="20"/>
        </w:rPr>
        <w:t>Thomas L. Miller</w:t>
      </w:r>
      <w:r w:rsidRPr="004125A1">
        <w:rPr>
          <w:rFonts w:ascii="Arial" w:eastAsia="Times New Roman" w:hAnsi="Arial" w:cs="Arial"/>
          <w:color w:val="4F5051"/>
          <w:sz w:val="20"/>
          <w:szCs w:val="20"/>
        </w:rPr>
        <w:br/>
        <w:t>1133 Topeka Blvd</w:t>
      </w:r>
      <w:proofErr w:type="gramStart"/>
      <w:r w:rsidRPr="004125A1">
        <w:rPr>
          <w:rFonts w:ascii="Arial" w:eastAsia="Times New Roman" w:hAnsi="Arial" w:cs="Arial"/>
          <w:color w:val="4F5051"/>
          <w:sz w:val="20"/>
          <w:szCs w:val="20"/>
        </w:rPr>
        <w:t>.</w:t>
      </w:r>
      <w:proofErr w:type="gramEnd"/>
      <w:r w:rsidRPr="004125A1">
        <w:rPr>
          <w:rFonts w:ascii="Arial" w:eastAsia="Times New Roman" w:hAnsi="Arial" w:cs="Arial"/>
          <w:color w:val="4F5051"/>
          <w:sz w:val="20"/>
          <w:szCs w:val="20"/>
        </w:rPr>
        <w:br/>
        <w:t>Topeka, Kansas 66612</w:t>
      </w:r>
    </w:p>
    <w:p w:rsidR="004125A1" w:rsidRPr="004125A1" w:rsidRDefault="004125A1" w:rsidP="004125A1">
      <w:pPr>
        <w:shd w:val="clear" w:color="auto" w:fill="FFFFFF"/>
        <w:spacing w:before="100" w:beforeAutospacing="1" w:after="100" w:afterAutospacing="1" w:line="240" w:lineRule="auto"/>
        <w:rPr>
          <w:rFonts w:ascii="Arial" w:eastAsia="Times New Roman" w:hAnsi="Arial" w:cs="Arial"/>
          <w:color w:val="4F5051"/>
          <w:sz w:val="20"/>
          <w:szCs w:val="20"/>
        </w:rPr>
      </w:pPr>
      <w:r w:rsidRPr="004125A1">
        <w:rPr>
          <w:rFonts w:ascii="Arial" w:eastAsia="Times New Roman" w:hAnsi="Arial" w:cs="Arial"/>
          <w:b/>
          <w:bCs/>
          <w:color w:val="4F5051"/>
          <w:sz w:val="20"/>
          <w:szCs w:val="20"/>
        </w:rPr>
        <w:t xml:space="preserve">Louis E. </w:t>
      </w:r>
      <w:proofErr w:type="spellStart"/>
      <w:r w:rsidRPr="004125A1">
        <w:rPr>
          <w:rFonts w:ascii="Arial" w:eastAsia="Times New Roman" w:hAnsi="Arial" w:cs="Arial"/>
          <w:b/>
          <w:bCs/>
          <w:color w:val="4F5051"/>
          <w:sz w:val="20"/>
          <w:szCs w:val="20"/>
        </w:rPr>
        <w:t>Mosiman</w:t>
      </w:r>
      <w:proofErr w:type="spellEnd"/>
      <w:r w:rsidRPr="004125A1">
        <w:rPr>
          <w:rFonts w:ascii="Arial" w:eastAsia="Times New Roman" w:hAnsi="Arial" w:cs="Arial"/>
          <w:b/>
          <w:bCs/>
          <w:color w:val="4F5051"/>
          <w:sz w:val="20"/>
          <w:szCs w:val="20"/>
        </w:rPr>
        <w:t> </w:t>
      </w:r>
      <w:r w:rsidRPr="004125A1">
        <w:rPr>
          <w:rFonts w:ascii="Arial" w:eastAsia="Times New Roman" w:hAnsi="Arial" w:cs="Arial"/>
          <w:color w:val="4F5051"/>
          <w:sz w:val="20"/>
          <w:szCs w:val="20"/>
        </w:rPr>
        <w:br/>
        <w:t>1700 College </w:t>
      </w:r>
      <w:r w:rsidRPr="004125A1">
        <w:rPr>
          <w:rFonts w:ascii="Arial" w:eastAsia="Times New Roman" w:hAnsi="Arial" w:cs="Arial"/>
          <w:color w:val="4F5051"/>
          <w:sz w:val="20"/>
          <w:szCs w:val="20"/>
        </w:rPr>
        <w:br/>
        <w:t>Topeka, Kansas 66621</w:t>
      </w:r>
    </w:p>
    <w:p w:rsidR="004125A1" w:rsidRPr="004125A1" w:rsidRDefault="004125A1" w:rsidP="004125A1">
      <w:pPr>
        <w:shd w:val="clear" w:color="auto" w:fill="FFFFFF"/>
        <w:spacing w:before="100" w:beforeAutospacing="1" w:after="100" w:afterAutospacing="1" w:line="240" w:lineRule="auto"/>
        <w:rPr>
          <w:rFonts w:ascii="Arial" w:eastAsia="Times New Roman" w:hAnsi="Arial" w:cs="Arial"/>
          <w:color w:val="4F5051"/>
          <w:sz w:val="20"/>
          <w:szCs w:val="20"/>
        </w:rPr>
      </w:pPr>
      <w:r w:rsidRPr="004125A1">
        <w:rPr>
          <w:rFonts w:ascii="Arial" w:eastAsia="Times New Roman" w:hAnsi="Arial" w:cs="Arial"/>
          <w:b/>
          <w:bCs/>
          <w:color w:val="4F5051"/>
          <w:sz w:val="20"/>
          <w:szCs w:val="20"/>
        </w:rPr>
        <w:t>Robert L. Mullen </w:t>
      </w:r>
      <w:r w:rsidRPr="004125A1">
        <w:rPr>
          <w:rFonts w:ascii="Arial" w:eastAsia="Times New Roman" w:hAnsi="Arial" w:cs="Arial"/>
          <w:color w:val="4F5051"/>
          <w:sz w:val="20"/>
          <w:szCs w:val="20"/>
        </w:rPr>
        <w:br/>
        <w:t>619 South Clark </w:t>
      </w:r>
      <w:r w:rsidRPr="004125A1">
        <w:rPr>
          <w:rFonts w:ascii="Arial" w:eastAsia="Times New Roman" w:hAnsi="Arial" w:cs="Arial"/>
          <w:color w:val="4F5051"/>
          <w:sz w:val="20"/>
          <w:szCs w:val="20"/>
        </w:rPr>
        <w:br/>
        <w:t>Lyons, Kansas 67554</w:t>
      </w:r>
    </w:p>
    <w:p w:rsidR="004125A1" w:rsidRPr="004125A1" w:rsidRDefault="004125A1" w:rsidP="004125A1">
      <w:pPr>
        <w:shd w:val="clear" w:color="auto" w:fill="FFFFFF"/>
        <w:spacing w:before="100" w:beforeAutospacing="1" w:after="100" w:afterAutospacing="1" w:line="240" w:lineRule="auto"/>
        <w:rPr>
          <w:rFonts w:ascii="Arial" w:eastAsia="Times New Roman" w:hAnsi="Arial" w:cs="Arial"/>
          <w:color w:val="4F5051"/>
          <w:sz w:val="20"/>
          <w:szCs w:val="20"/>
        </w:rPr>
      </w:pPr>
      <w:r w:rsidRPr="004125A1">
        <w:rPr>
          <w:rFonts w:ascii="Arial" w:eastAsia="Times New Roman" w:hAnsi="Arial" w:cs="Arial"/>
          <w:b/>
          <w:bCs/>
          <w:color w:val="4F5051"/>
          <w:sz w:val="20"/>
          <w:szCs w:val="20"/>
        </w:rPr>
        <w:t xml:space="preserve">Kent E. </w:t>
      </w:r>
      <w:proofErr w:type="spellStart"/>
      <w:r w:rsidRPr="004125A1">
        <w:rPr>
          <w:rFonts w:ascii="Arial" w:eastAsia="Times New Roman" w:hAnsi="Arial" w:cs="Arial"/>
          <w:b/>
          <w:bCs/>
          <w:color w:val="4F5051"/>
          <w:sz w:val="20"/>
          <w:szCs w:val="20"/>
        </w:rPr>
        <w:t>Palmberg</w:t>
      </w:r>
      <w:proofErr w:type="spellEnd"/>
      <w:r w:rsidRPr="004125A1">
        <w:rPr>
          <w:rFonts w:ascii="Arial" w:eastAsia="Times New Roman" w:hAnsi="Arial" w:cs="Arial"/>
          <w:b/>
          <w:bCs/>
          <w:color w:val="4F5051"/>
          <w:sz w:val="20"/>
          <w:szCs w:val="20"/>
        </w:rPr>
        <w:t>, M.D. </w:t>
      </w:r>
      <w:r w:rsidRPr="004125A1">
        <w:rPr>
          <w:rFonts w:ascii="Arial" w:eastAsia="Times New Roman" w:hAnsi="Arial" w:cs="Arial"/>
          <w:color w:val="4F5051"/>
          <w:sz w:val="20"/>
          <w:szCs w:val="20"/>
        </w:rPr>
        <w:br/>
        <w:t>901 Garfield </w:t>
      </w:r>
      <w:r w:rsidRPr="004125A1">
        <w:rPr>
          <w:rFonts w:ascii="Arial" w:eastAsia="Times New Roman" w:hAnsi="Arial" w:cs="Arial"/>
          <w:color w:val="4F5051"/>
          <w:sz w:val="20"/>
          <w:szCs w:val="20"/>
        </w:rPr>
        <w:br/>
        <w:t>Topeka, Kansas 66606</w:t>
      </w:r>
    </w:p>
    <w:p w:rsidR="004125A1" w:rsidRPr="004125A1" w:rsidRDefault="004125A1" w:rsidP="004125A1">
      <w:pPr>
        <w:shd w:val="clear" w:color="auto" w:fill="FFFFFF"/>
        <w:spacing w:before="100" w:beforeAutospacing="1" w:after="100" w:afterAutospacing="1" w:line="240" w:lineRule="auto"/>
        <w:rPr>
          <w:rFonts w:ascii="Arial" w:eastAsia="Times New Roman" w:hAnsi="Arial" w:cs="Arial"/>
          <w:color w:val="4F5051"/>
          <w:sz w:val="20"/>
          <w:szCs w:val="20"/>
        </w:rPr>
      </w:pPr>
      <w:r w:rsidRPr="004125A1">
        <w:rPr>
          <w:rFonts w:ascii="Arial" w:eastAsia="Times New Roman" w:hAnsi="Arial" w:cs="Arial"/>
          <w:b/>
          <w:bCs/>
          <w:color w:val="4F5051"/>
          <w:sz w:val="20"/>
          <w:szCs w:val="20"/>
        </w:rPr>
        <w:t xml:space="preserve">Marie </w:t>
      </w:r>
      <w:proofErr w:type="spellStart"/>
      <w:r w:rsidRPr="004125A1">
        <w:rPr>
          <w:rFonts w:ascii="Arial" w:eastAsia="Times New Roman" w:hAnsi="Arial" w:cs="Arial"/>
          <w:b/>
          <w:bCs/>
          <w:color w:val="4F5051"/>
          <w:sz w:val="20"/>
          <w:szCs w:val="20"/>
        </w:rPr>
        <w:t>Sellberg</w:t>
      </w:r>
      <w:proofErr w:type="spellEnd"/>
      <w:r w:rsidRPr="004125A1">
        <w:rPr>
          <w:rFonts w:ascii="Arial" w:eastAsia="Times New Roman" w:hAnsi="Arial" w:cs="Arial"/>
          <w:color w:val="4F5051"/>
          <w:sz w:val="20"/>
          <w:szCs w:val="20"/>
        </w:rPr>
        <w:br/>
        <w:t>Route 3 </w:t>
      </w:r>
      <w:r w:rsidRPr="004125A1">
        <w:rPr>
          <w:rFonts w:ascii="Arial" w:eastAsia="Times New Roman" w:hAnsi="Arial" w:cs="Arial"/>
          <w:color w:val="4F5051"/>
          <w:sz w:val="20"/>
          <w:szCs w:val="20"/>
        </w:rPr>
        <w:br/>
        <w:t>McPherson, Kansas 67460</w:t>
      </w:r>
    </w:p>
    <w:p w:rsidR="004125A1" w:rsidRPr="004125A1" w:rsidRDefault="004125A1" w:rsidP="004125A1">
      <w:pPr>
        <w:shd w:val="clear" w:color="auto" w:fill="FFFFFF"/>
        <w:spacing w:before="100" w:beforeAutospacing="1" w:after="100" w:afterAutospacing="1" w:line="240" w:lineRule="auto"/>
        <w:rPr>
          <w:rFonts w:ascii="Arial" w:eastAsia="Times New Roman" w:hAnsi="Arial" w:cs="Arial"/>
          <w:color w:val="4F5051"/>
          <w:sz w:val="20"/>
          <w:szCs w:val="20"/>
        </w:rPr>
      </w:pPr>
      <w:r w:rsidRPr="004125A1">
        <w:rPr>
          <w:rFonts w:ascii="Arial" w:eastAsia="Times New Roman" w:hAnsi="Arial" w:cs="Arial"/>
          <w:b/>
          <w:bCs/>
          <w:color w:val="4F5051"/>
          <w:sz w:val="20"/>
          <w:szCs w:val="20"/>
        </w:rPr>
        <w:lastRenderedPageBreak/>
        <w:t>Floyd W. Sweet</w:t>
      </w:r>
      <w:r w:rsidRPr="004125A1">
        <w:rPr>
          <w:rFonts w:ascii="Arial" w:eastAsia="Times New Roman" w:hAnsi="Arial" w:cs="Arial"/>
          <w:color w:val="4F5051"/>
          <w:sz w:val="20"/>
          <w:szCs w:val="20"/>
        </w:rPr>
        <w:br/>
        <w:t>7900 North Plum </w:t>
      </w:r>
      <w:r w:rsidRPr="004125A1">
        <w:rPr>
          <w:rFonts w:ascii="Arial" w:eastAsia="Times New Roman" w:hAnsi="Arial" w:cs="Arial"/>
          <w:color w:val="4F5051"/>
          <w:sz w:val="20"/>
          <w:szCs w:val="20"/>
        </w:rPr>
        <w:br/>
        <w:t>Hutchinson, Kansas 67502</w:t>
      </w:r>
    </w:p>
    <w:p w:rsidR="004125A1" w:rsidRPr="004125A1" w:rsidRDefault="004125A1" w:rsidP="004125A1">
      <w:pPr>
        <w:shd w:val="clear" w:color="auto" w:fill="FFFFFF"/>
        <w:spacing w:before="100" w:beforeAutospacing="1" w:after="100" w:afterAutospacing="1" w:line="240" w:lineRule="auto"/>
        <w:rPr>
          <w:rFonts w:ascii="Arial" w:eastAsia="Times New Roman" w:hAnsi="Arial" w:cs="Arial"/>
          <w:color w:val="4F5051"/>
          <w:sz w:val="20"/>
          <w:szCs w:val="20"/>
        </w:rPr>
      </w:pPr>
      <w:r w:rsidRPr="004125A1">
        <w:rPr>
          <w:rFonts w:ascii="Arial" w:eastAsia="Times New Roman" w:hAnsi="Arial" w:cs="Arial"/>
          <w:b/>
          <w:bCs/>
          <w:color w:val="4F5051"/>
          <w:sz w:val="20"/>
          <w:szCs w:val="20"/>
        </w:rPr>
        <w:t xml:space="preserve">Alfred F. </w:t>
      </w:r>
      <w:proofErr w:type="spellStart"/>
      <w:r w:rsidRPr="004125A1">
        <w:rPr>
          <w:rFonts w:ascii="Arial" w:eastAsia="Times New Roman" w:hAnsi="Arial" w:cs="Arial"/>
          <w:b/>
          <w:bCs/>
          <w:color w:val="4F5051"/>
          <w:sz w:val="20"/>
          <w:szCs w:val="20"/>
        </w:rPr>
        <w:t>Wasinger</w:t>
      </w:r>
      <w:proofErr w:type="spellEnd"/>
      <w:r w:rsidRPr="004125A1">
        <w:rPr>
          <w:rFonts w:ascii="Arial" w:eastAsia="Times New Roman" w:hAnsi="Arial" w:cs="Arial"/>
          <w:b/>
          <w:bCs/>
          <w:color w:val="4F5051"/>
          <w:sz w:val="20"/>
          <w:szCs w:val="20"/>
        </w:rPr>
        <w:t> </w:t>
      </w:r>
      <w:r w:rsidRPr="004125A1">
        <w:rPr>
          <w:rFonts w:ascii="Arial" w:eastAsia="Times New Roman" w:hAnsi="Arial" w:cs="Arial"/>
          <w:color w:val="4F5051"/>
          <w:sz w:val="20"/>
          <w:szCs w:val="20"/>
        </w:rPr>
        <w:br/>
        <w:t>427 North Main </w:t>
      </w:r>
      <w:r w:rsidRPr="004125A1">
        <w:rPr>
          <w:rFonts w:ascii="Arial" w:eastAsia="Times New Roman" w:hAnsi="Arial" w:cs="Arial"/>
          <w:color w:val="4F5051"/>
          <w:sz w:val="20"/>
          <w:szCs w:val="20"/>
        </w:rPr>
        <w:br/>
        <w:t>Hutchinson, Kansas 67501</w:t>
      </w:r>
    </w:p>
    <w:p w:rsidR="004125A1" w:rsidRPr="004125A1" w:rsidRDefault="004125A1" w:rsidP="004125A1">
      <w:pPr>
        <w:shd w:val="clear" w:color="auto" w:fill="FFFFFF"/>
        <w:spacing w:before="100" w:beforeAutospacing="1" w:after="100" w:afterAutospacing="1" w:line="240" w:lineRule="auto"/>
        <w:rPr>
          <w:rFonts w:ascii="Arial" w:eastAsia="Times New Roman" w:hAnsi="Arial" w:cs="Arial"/>
          <w:color w:val="4F5051"/>
          <w:sz w:val="20"/>
          <w:szCs w:val="20"/>
        </w:rPr>
      </w:pPr>
      <w:r w:rsidRPr="004125A1">
        <w:rPr>
          <w:rFonts w:ascii="Arial" w:eastAsia="Times New Roman" w:hAnsi="Arial" w:cs="Arial"/>
          <w:b/>
          <w:bCs/>
          <w:color w:val="4F5051"/>
          <w:sz w:val="20"/>
          <w:szCs w:val="20"/>
        </w:rPr>
        <w:t>EIGHTH:</w:t>
      </w:r>
      <w:r w:rsidRPr="004125A1">
        <w:rPr>
          <w:rFonts w:ascii="Arial" w:eastAsia="Times New Roman" w:hAnsi="Arial" w:cs="Arial"/>
          <w:color w:val="4F5051"/>
          <w:sz w:val="20"/>
          <w:szCs w:val="20"/>
        </w:rPr>
        <w:t> </w:t>
      </w:r>
      <w:r w:rsidRPr="004125A1">
        <w:rPr>
          <w:rFonts w:ascii="Arial" w:eastAsia="Times New Roman" w:hAnsi="Arial" w:cs="Arial"/>
          <w:color w:val="4F5051"/>
          <w:sz w:val="20"/>
          <w:szCs w:val="20"/>
        </w:rPr>
        <w:br/>
        <w:t>Bylaws of the corporation may be adopted by the directors at any regular meeting or at any special meeting called for that purpose, so long as the same are not inconsistent with the provision of these Articles.</w:t>
      </w:r>
    </w:p>
    <w:p w:rsidR="004125A1" w:rsidRPr="004125A1" w:rsidRDefault="004125A1" w:rsidP="004125A1">
      <w:pPr>
        <w:shd w:val="clear" w:color="auto" w:fill="FFFFFF"/>
        <w:spacing w:before="100" w:beforeAutospacing="1" w:after="100" w:afterAutospacing="1" w:line="240" w:lineRule="auto"/>
        <w:rPr>
          <w:rFonts w:ascii="Arial" w:eastAsia="Times New Roman" w:hAnsi="Arial" w:cs="Arial"/>
          <w:color w:val="4F5051"/>
          <w:sz w:val="20"/>
          <w:szCs w:val="20"/>
        </w:rPr>
      </w:pPr>
      <w:r w:rsidRPr="004125A1">
        <w:rPr>
          <w:rFonts w:ascii="Arial" w:eastAsia="Times New Roman" w:hAnsi="Arial" w:cs="Arial"/>
          <w:b/>
          <w:bCs/>
          <w:color w:val="4F5051"/>
          <w:sz w:val="20"/>
          <w:szCs w:val="20"/>
        </w:rPr>
        <w:t>NINTH:</w:t>
      </w:r>
      <w:r w:rsidRPr="004125A1">
        <w:rPr>
          <w:rFonts w:ascii="Arial" w:eastAsia="Times New Roman" w:hAnsi="Arial" w:cs="Arial"/>
          <w:color w:val="4F5051"/>
          <w:sz w:val="20"/>
          <w:szCs w:val="20"/>
        </w:rPr>
        <w:t> </w:t>
      </w:r>
      <w:r w:rsidRPr="004125A1">
        <w:rPr>
          <w:rFonts w:ascii="Arial" w:eastAsia="Times New Roman" w:hAnsi="Arial" w:cs="Arial"/>
          <w:color w:val="4F5051"/>
          <w:sz w:val="20"/>
          <w:szCs w:val="20"/>
        </w:rPr>
        <w:br/>
        <w:t>For the management of the business and for the conduct of the affairs of the corporation, and in further definition, limitation and regulation of the powers of the corporation and its directors and members, it is further provided: </w:t>
      </w:r>
      <w:r w:rsidRPr="004125A1">
        <w:rPr>
          <w:rFonts w:ascii="Arial" w:eastAsia="Times New Roman" w:hAnsi="Arial" w:cs="Arial"/>
          <w:color w:val="4F5051"/>
          <w:sz w:val="20"/>
          <w:szCs w:val="20"/>
        </w:rPr>
        <w:br/>
        <w:t>(1) In furtherance, and not in limitation of the powers conferred by the laws of the State of Kansas, the Board of Directors is expressly authorized and empowered:</w:t>
      </w:r>
    </w:p>
    <w:p w:rsidR="004125A1" w:rsidRPr="004125A1" w:rsidRDefault="004125A1" w:rsidP="004125A1">
      <w:pPr>
        <w:spacing w:after="0" w:line="240" w:lineRule="auto"/>
        <w:ind w:left="720"/>
        <w:rPr>
          <w:rFonts w:ascii="Arial" w:eastAsia="Times New Roman" w:hAnsi="Arial" w:cs="Arial"/>
          <w:color w:val="4F5051"/>
          <w:sz w:val="20"/>
          <w:szCs w:val="20"/>
        </w:rPr>
      </w:pPr>
      <w:r w:rsidRPr="004125A1">
        <w:rPr>
          <w:rFonts w:ascii="Arial" w:eastAsia="Times New Roman" w:hAnsi="Arial" w:cs="Arial"/>
          <w:color w:val="4F5051"/>
          <w:sz w:val="20"/>
          <w:szCs w:val="20"/>
        </w:rPr>
        <w:t>(a) To make, alter, amend or repeal the </w:t>
      </w:r>
      <w:hyperlink r:id="rId5" w:history="1">
        <w:r w:rsidRPr="004125A1">
          <w:rPr>
            <w:rFonts w:ascii="Arial" w:eastAsia="Times New Roman" w:hAnsi="Arial" w:cs="Arial"/>
            <w:color w:val="3B77AF"/>
            <w:sz w:val="20"/>
            <w:szCs w:val="20"/>
            <w:bdr w:val="none" w:sz="0" w:space="0" w:color="auto" w:frame="1"/>
          </w:rPr>
          <w:t>Bylaws</w:t>
        </w:r>
      </w:hyperlink>
      <w:r w:rsidRPr="004125A1">
        <w:rPr>
          <w:rFonts w:ascii="Arial" w:eastAsia="Times New Roman" w:hAnsi="Arial" w:cs="Arial"/>
          <w:color w:val="4F5051"/>
          <w:sz w:val="20"/>
          <w:szCs w:val="20"/>
        </w:rPr>
        <w:t> in any manner not inconsistent with the laws of the State of Kansas or these Articles of Incorporation, subject to the power of the members to amend, alter or repeal the Bylaws made by the Board of Directors or to limit or restrict the power of the Board of Directors so to make, alter, amend or repeal the Bylaws; </w:t>
      </w:r>
      <w:r w:rsidRPr="004125A1">
        <w:rPr>
          <w:rFonts w:ascii="Arial" w:eastAsia="Times New Roman" w:hAnsi="Arial" w:cs="Arial"/>
          <w:color w:val="4F5051"/>
          <w:sz w:val="20"/>
          <w:szCs w:val="20"/>
        </w:rPr>
        <w:br/>
        <w:t xml:space="preserve">(b) Without the assent or vote of the members, to authorize and issue obligations of the corporation, secured or unsecured to include therein such provisions as to </w:t>
      </w:r>
      <w:proofErr w:type="spellStart"/>
      <w:r w:rsidRPr="004125A1">
        <w:rPr>
          <w:rFonts w:ascii="Arial" w:eastAsia="Times New Roman" w:hAnsi="Arial" w:cs="Arial"/>
          <w:color w:val="4F5051"/>
          <w:sz w:val="20"/>
          <w:szCs w:val="20"/>
        </w:rPr>
        <w:t>redeemability</w:t>
      </w:r>
      <w:proofErr w:type="spellEnd"/>
      <w:r w:rsidRPr="004125A1">
        <w:rPr>
          <w:rFonts w:ascii="Arial" w:eastAsia="Times New Roman" w:hAnsi="Arial" w:cs="Arial"/>
          <w:color w:val="4F5051"/>
          <w:sz w:val="20"/>
          <w:szCs w:val="20"/>
        </w:rPr>
        <w:t>, convertibility or otherwise, as the Board of Directors in its sole discretion may determine, and to authorize the mortgaging or pledging, as security therefore, of any property of the corporation, real or personal, including after-acquired property;</w:t>
      </w:r>
    </w:p>
    <w:p w:rsidR="004125A1" w:rsidRPr="004125A1" w:rsidRDefault="004125A1" w:rsidP="004125A1">
      <w:pPr>
        <w:shd w:val="clear" w:color="auto" w:fill="FFFFFF"/>
        <w:spacing w:before="100" w:beforeAutospacing="1" w:after="100" w:afterAutospacing="1" w:line="240" w:lineRule="auto"/>
        <w:rPr>
          <w:rFonts w:ascii="Arial" w:eastAsia="Times New Roman" w:hAnsi="Arial" w:cs="Arial"/>
          <w:color w:val="4F5051"/>
          <w:sz w:val="20"/>
          <w:szCs w:val="20"/>
        </w:rPr>
      </w:pPr>
      <w:r w:rsidRPr="004125A1">
        <w:rPr>
          <w:rFonts w:ascii="Arial" w:eastAsia="Times New Roman" w:hAnsi="Arial" w:cs="Arial"/>
          <w:color w:val="4F5051"/>
          <w:sz w:val="20"/>
          <w:szCs w:val="20"/>
        </w:rPr>
        <w:t>(2) Any director or any officer elected or appointed by the members or by the Board of Directors may be removed at any time in such manner as shall be provided in the Bylaws of the corporation.</w:t>
      </w:r>
    </w:p>
    <w:p w:rsidR="004125A1" w:rsidRPr="004125A1" w:rsidRDefault="004125A1" w:rsidP="004125A1">
      <w:pPr>
        <w:shd w:val="clear" w:color="auto" w:fill="FFFFFF"/>
        <w:spacing w:before="100" w:beforeAutospacing="1" w:after="100" w:afterAutospacing="1" w:line="240" w:lineRule="auto"/>
        <w:rPr>
          <w:rFonts w:ascii="Arial" w:eastAsia="Times New Roman" w:hAnsi="Arial" w:cs="Arial"/>
          <w:color w:val="4F5051"/>
          <w:sz w:val="20"/>
          <w:szCs w:val="20"/>
        </w:rPr>
      </w:pPr>
      <w:r w:rsidRPr="004125A1">
        <w:rPr>
          <w:rFonts w:ascii="Arial" w:eastAsia="Times New Roman" w:hAnsi="Arial" w:cs="Arial"/>
          <w:b/>
          <w:bCs/>
          <w:color w:val="4F5051"/>
          <w:sz w:val="20"/>
          <w:szCs w:val="20"/>
        </w:rPr>
        <w:t>TENTH:</w:t>
      </w:r>
      <w:r w:rsidRPr="004125A1">
        <w:rPr>
          <w:rFonts w:ascii="Arial" w:eastAsia="Times New Roman" w:hAnsi="Arial" w:cs="Arial"/>
          <w:color w:val="4F5051"/>
          <w:sz w:val="20"/>
          <w:szCs w:val="20"/>
        </w:rPr>
        <w:t> </w:t>
      </w:r>
      <w:r w:rsidRPr="004125A1">
        <w:rPr>
          <w:rFonts w:ascii="Arial" w:eastAsia="Times New Roman" w:hAnsi="Arial" w:cs="Arial"/>
          <w:color w:val="4F5051"/>
          <w:sz w:val="20"/>
          <w:szCs w:val="20"/>
        </w:rPr>
        <w:br/>
        <w:t>There shall be no personal liability of a director to the corporation or its members for monetary damages for breach of fiduciary duty as a director. Nothing herein shall limit or eliminate the liability of a director </w:t>
      </w:r>
      <w:r w:rsidRPr="004125A1">
        <w:rPr>
          <w:rFonts w:ascii="Arial" w:eastAsia="Times New Roman" w:hAnsi="Arial" w:cs="Arial"/>
          <w:color w:val="4F5051"/>
          <w:sz w:val="20"/>
          <w:szCs w:val="20"/>
        </w:rPr>
        <w:br/>
        <w:t>(A) for any breach of the director’s duty of loyalty to the corporation or its members </w:t>
      </w:r>
      <w:r w:rsidRPr="004125A1">
        <w:rPr>
          <w:rFonts w:ascii="Arial" w:eastAsia="Times New Roman" w:hAnsi="Arial" w:cs="Arial"/>
          <w:color w:val="4F5051"/>
          <w:sz w:val="20"/>
          <w:szCs w:val="20"/>
        </w:rPr>
        <w:br/>
        <w:t>(B) for acts or omissions not in good faith or in which involve intentional misconduct or a knowing violation of law, </w:t>
      </w:r>
      <w:r w:rsidRPr="004125A1">
        <w:rPr>
          <w:rFonts w:ascii="Arial" w:eastAsia="Times New Roman" w:hAnsi="Arial" w:cs="Arial"/>
          <w:color w:val="4F5051"/>
          <w:sz w:val="20"/>
          <w:szCs w:val="20"/>
        </w:rPr>
        <w:br/>
        <w:t>(C) under the provisions of K.S.A. 17-6424 and amendments thereto or </w:t>
      </w:r>
      <w:r w:rsidRPr="004125A1">
        <w:rPr>
          <w:rFonts w:ascii="Arial" w:eastAsia="Times New Roman" w:hAnsi="Arial" w:cs="Arial"/>
          <w:color w:val="4F5051"/>
          <w:sz w:val="20"/>
          <w:szCs w:val="20"/>
        </w:rPr>
        <w:br/>
        <w:t>(D) for any transaction from which the director derived an improper personal benefit. The liability of a director is not hereby eliminated or limited for any act or omission occurring prior to September 10, 1987.</w:t>
      </w:r>
    </w:p>
    <w:p w:rsidR="0008739B" w:rsidRDefault="0008739B"/>
    <w:sectPr w:rsidR="00087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A1"/>
    <w:rsid w:val="0008739B"/>
    <w:rsid w:val="00290A4A"/>
    <w:rsid w:val="004125A1"/>
    <w:rsid w:val="004B4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27D3B2-35D9-4E81-B1F9-49D544D8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125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5A1"/>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4125A1"/>
    <w:rPr>
      <w:i/>
      <w:iCs/>
    </w:rPr>
  </w:style>
  <w:style w:type="paragraph" w:styleId="NormalWeb">
    <w:name w:val="Normal (Web)"/>
    <w:basedOn w:val="Normal"/>
    <w:uiPriority w:val="99"/>
    <w:semiHidden/>
    <w:unhideWhenUsed/>
    <w:rsid w:val="004125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125A1"/>
  </w:style>
  <w:style w:type="character" w:styleId="Hyperlink">
    <w:name w:val="Hyperlink"/>
    <w:basedOn w:val="DefaultParagraphFont"/>
    <w:uiPriority w:val="99"/>
    <w:semiHidden/>
    <w:unhideWhenUsed/>
    <w:rsid w:val="004125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64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www.bcbsks.com/AboutUs/Governance/board_directors.htm" TargetMode="External" Type="http://schemas.openxmlformats.org/officeDocument/2006/relationships/hyperlink"/>
<Relationship Id="rId5" Target="http://www.bcbsks.com/AboutUs/Governance/BCBSKS_bylaws.pdf"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871</Words>
  <Characters>4971</Characters>
  <DocSecurity>0</DocSecurity>
  <Lines>41</Lines>
  <Paragraphs>11</Paragraphs>
  <ScaleCrop>false</ScaleCrop>
  <Company/>
  <LinksUpToDate>false</LinksUpToDate>
  <CharactersWithSpaces>5831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