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974AEA" w14:textId="77777777" w:rsidR="00A91AF5" w:rsidRDefault="00A91AF5">
      <w:pPr>
        <w:pStyle w:val="BodyText"/>
        <w:rPr>
          <w:sz w:val="20"/>
        </w:rPr>
      </w:pPr>
    </w:p>
    <w:p w14:paraId="6121F12F" w14:textId="77777777" w:rsidR="00A91AF5" w:rsidRDefault="00A91AF5">
      <w:pPr>
        <w:pStyle w:val="BodyText"/>
        <w:rPr>
          <w:sz w:val="20"/>
        </w:rPr>
      </w:pPr>
    </w:p>
    <w:p w14:paraId="6E2E93C7" w14:textId="77777777" w:rsidR="00A91AF5" w:rsidRDefault="00A91AF5">
      <w:pPr>
        <w:pStyle w:val="BodyText"/>
        <w:rPr>
          <w:sz w:val="20"/>
        </w:rPr>
      </w:pPr>
    </w:p>
    <w:p w14:paraId="0BE8353A" w14:textId="77777777" w:rsidR="00A91AF5" w:rsidRDefault="00000000">
      <w:pPr>
        <w:pStyle w:val="Heading1"/>
        <w:spacing w:before="211"/>
      </w:pPr>
      <w:r>
        <w:pict w14:anchorId="7E62D571">
          <v:group id="_x0000_s2050" style="position:absolute;left:0;text-align:left;margin-left:575.7pt;margin-top:-34.85pt;width:11.4pt;height:11.5pt;z-index:15728640;mso-position-horizontal-relative:page" coordorigin="11514,-697" coordsize="228,230">
            <v:line id="_x0000_s2052" style="position:absolute" from="11736,-468" to="11736,-686" strokeweight=".6pt"/>
            <v:line id="_x0000_s2051" style="position:absolute" from="11732,-691" to="11520,-690" strokeweight=".6pt"/>
            <w10:wrap anchorx="page"/>
          </v:group>
        </w:pict>
      </w:r>
      <w:r>
        <w:t>DURABLE POWER OF ATTORNEY FOR HEALTH CARE</w:t>
      </w:r>
    </w:p>
    <w:p w14:paraId="664EB654" w14:textId="77777777" w:rsidR="00A91AF5" w:rsidRDefault="00A91AF5">
      <w:pPr>
        <w:pStyle w:val="BodyText"/>
        <w:spacing w:before="8"/>
        <w:rPr>
          <w:b/>
          <w:sz w:val="20"/>
        </w:rPr>
      </w:pPr>
    </w:p>
    <w:p w14:paraId="74B5A08F" w14:textId="77777777" w:rsidR="00A91AF5" w:rsidRDefault="00000000">
      <w:pPr>
        <w:pStyle w:val="ListParagraph"/>
        <w:numPr>
          <w:ilvl w:val="0"/>
          <w:numId w:val="3"/>
        </w:numPr>
        <w:tabs>
          <w:tab w:val="left" w:pos="460"/>
          <w:tab w:val="left" w:pos="6685"/>
        </w:tabs>
        <w:spacing w:line="276" w:lineRule="auto"/>
        <w:ind w:right="297" w:firstLine="0"/>
        <w:rPr>
          <w:sz w:val="24"/>
        </w:rPr>
      </w:pPr>
      <w:r>
        <w:rPr>
          <w:b/>
          <w:sz w:val="24"/>
          <w:u w:val="thick"/>
        </w:rPr>
        <w:t>Agent</w:t>
      </w:r>
      <w:r>
        <w:rPr>
          <w:sz w:val="24"/>
        </w:rPr>
        <w:t xml:space="preserve">. </w:t>
      </w:r>
      <w:proofErr w:type="gramStart"/>
      <w:r>
        <w:rPr>
          <w:sz w:val="24"/>
        </w:rPr>
        <w:t>In the event that</w:t>
      </w:r>
      <w:proofErr w:type="gramEnd"/>
      <w:r>
        <w:rPr>
          <w:sz w:val="24"/>
        </w:rPr>
        <w:t xml:space="preserve"> my attending physician or their designee determines that I am not capable of</w:t>
      </w:r>
      <w:r>
        <w:rPr>
          <w:spacing w:val="-28"/>
          <w:sz w:val="24"/>
        </w:rPr>
        <w:t xml:space="preserve"> </w:t>
      </w:r>
      <w:r>
        <w:rPr>
          <w:sz w:val="24"/>
        </w:rPr>
        <w:t>giving informed consent to health</w:t>
      </w:r>
      <w:r>
        <w:rPr>
          <w:spacing w:val="-5"/>
          <w:sz w:val="24"/>
        </w:rPr>
        <w:t xml:space="preserve"> </w:t>
      </w:r>
      <w:r>
        <w:rPr>
          <w:sz w:val="24"/>
        </w:rPr>
        <w:t>care,</w:t>
      </w:r>
      <w:r>
        <w:rPr>
          <w:spacing w:val="2"/>
          <w:sz w:val="24"/>
        </w:rPr>
        <w:t xml:space="preserve"> </w:t>
      </w:r>
      <w:r>
        <w:rPr>
          <w:sz w:val="24"/>
        </w:rPr>
        <w:t>I</w:t>
      </w:r>
      <w:r>
        <w:rPr>
          <w:sz w:val="24"/>
          <w:u w:val="single"/>
        </w:rPr>
        <w:t xml:space="preserve"> </w:t>
      </w:r>
      <w:r>
        <w:rPr>
          <w:sz w:val="24"/>
          <w:u w:val="single"/>
        </w:rPr>
        <w:tab/>
      </w:r>
      <w:r>
        <w:rPr>
          <w:sz w:val="24"/>
        </w:rPr>
        <w:t>, designate and</w:t>
      </w:r>
      <w:r>
        <w:rPr>
          <w:spacing w:val="-1"/>
          <w:sz w:val="24"/>
        </w:rPr>
        <w:t xml:space="preserve"> </w:t>
      </w:r>
      <w:r>
        <w:rPr>
          <w:sz w:val="24"/>
        </w:rPr>
        <w:t>appoint</w:t>
      </w:r>
    </w:p>
    <w:p w14:paraId="76DD8B4D" w14:textId="77777777" w:rsidR="00A91AF5" w:rsidRDefault="00000000">
      <w:pPr>
        <w:pStyle w:val="BodyText"/>
        <w:tabs>
          <w:tab w:val="left" w:pos="3819"/>
        </w:tabs>
        <w:spacing w:line="275" w:lineRule="exact"/>
        <w:ind w:left="220"/>
      </w:pPr>
      <w:r>
        <w:rPr>
          <w:u w:val="single"/>
        </w:rPr>
        <w:t xml:space="preserve"> </w:t>
      </w:r>
      <w:r>
        <w:rPr>
          <w:u w:val="single"/>
        </w:rPr>
        <w:tab/>
      </w:r>
      <w:r>
        <w:t>as my attorney-in-fact (Health Care</w:t>
      </w:r>
      <w:r>
        <w:rPr>
          <w:spacing w:val="-4"/>
        </w:rPr>
        <w:t xml:space="preserve"> </w:t>
      </w:r>
      <w:r>
        <w:t>Agent).</w:t>
      </w:r>
    </w:p>
    <w:p w14:paraId="2C3604D5" w14:textId="77777777" w:rsidR="00A91AF5" w:rsidRDefault="00A91AF5">
      <w:pPr>
        <w:pStyle w:val="BodyText"/>
        <w:spacing w:before="1"/>
        <w:rPr>
          <w:sz w:val="21"/>
        </w:rPr>
      </w:pPr>
    </w:p>
    <w:p w14:paraId="2F641C99" w14:textId="77777777" w:rsidR="00A91AF5" w:rsidRDefault="00000000">
      <w:pPr>
        <w:pStyle w:val="ListParagraph"/>
        <w:numPr>
          <w:ilvl w:val="0"/>
          <w:numId w:val="3"/>
        </w:numPr>
        <w:tabs>
          <w:tab w:val="left" w:pos="460"/>
          <w:tab w:val="left" w:pos="8199"/>
          <w:tab w:val="left" w:pos="10393"/>
        </w:tabs>
        <w:spacing w:line="276" w:lineRule="auto"/>
        <w:ind w:right="155" w:firstLine="0"/>
        <w:rPr>
          <w:sz w:val="24"/>
        </w:rPr>
      </w:pPr>
      <w:r>
        <w:rPr>
          <w:b/>
          <w:sz w:val="24"/>
          <w:u w:val="thick"/>
        </w:rPr>
        <w:t>Alternate Agent (optional)</w:t>
      </w:r>
      <w:r>
        <w:rPr>
          <w:sz w:val="24"/>
        </w:rPr>
        <w:t xml:space="preserve">. </w:t>
      </w:r>
      <w:r>
        <w:rPr>
          <w:spacing w:val="-3"/>
          <w:sz w:val="24"/>
        </w:rPr>
        <w:t xml:space="preserve">If </w:t>
      </w:r>
      <w:r>
        <w:rPr>
          <w:sz w:val="24"/>
        </w:rPr>
        <w:t>the above-named Health Care Agent is unable or unwilling to act or not reasonably available, I designate</w:t>
      </w:r>
      <w:r>
        <w:rPr>
          <w:spacing w:val="-8"/>
          <w:sz w:val="24"/>
        </w:rPr>
        <w:t xml:space="preserve"> </w:t>
      </w:r>
      <w:r>
        <w:rPr>
          <w:sz w:val="24"/>
        </w:rPr>
        <w:t>and</w:t>
      </w:r>
      <w:r>
        <w:rPr>
          <w:spacing w:val="-1"/>
          <w:sz w:val="24"/>
        </w:rPr>
        <w:t xml:space="preserve"> </w:t>
      </w:r>
      <w:r>
        <w:rPr>
          <w:sz w:val="24"/>
        </w:rPr>
        <w:t>appoint</w:t>
      </w:r>
      <w:r>
        <w:rPr>
          <w:sz w:val="24"/>
          <w:u w:val="single"/>
        </w:rPr>
        <w:t xml:space="preserve"> </w:t>
      </w:r>
      <w:r>
        <w:rPr>
          <w:sz w:val="24"/>
          <w:u w:val="single"/>
        </w:rPr>
        <w:tab/>
      </w:r>
      <w:r>
        <w:rPr>
          <w:sz w:val="24"/>
        </w:rPr>
        <w:t xml:space="preserve">as my alternate attorney-in- fact (alternate Health Care Agent). </w:t>
      </w:r>
      <w:r>
        <w:rPr>
          <w:b/>
          <w:sz w:val="24"/>
        </w:rPr>
        <w:t xml:space="preserve">(Optional) </w:t>
      </w:r>
      <w:r>
        <w:rPr>
          <w:sz w:val="24"/>
        </w:rPr>
        <w:t>If the above-named alternate Health Care Agent is unable or unwilling to act or not reasonably available, I designate</w:t>
      </w:r>
      <w:r>
        <w:rPr>
          <w:spacing w:val="-14"/>
          <w:sz w:val="24"/>
        </w:rPr>
        <w:t xml:space="preserve"> </w:t>
      </w:r>
      <w:r>
        <w:rPr>
          <w:sz w:val="24"/>
        </w:rPr>
        <w:t>and</w:t>
      </w:r>
      <w:r>
        <w:rPr>
          <w:spacing w:val="-1"/>
          <w:sz w:val="24"/>
        </w:rPr>
        <w:t xml:space="preserve"> </w:t>
      </w:r>
      <w:r>
        <w:rPr>
          <w:sz w:val="24"/>
        </w:rPr>
        <w:t>appoint</w:t>
      </w:r>
      <w:r>
        <w:rPr>
          <w:sz w:val="24"/>
          <w:u w:val="single"/>
        </w:rPr>
        <w:t xml:space="preserve"> </w:t>
      </w:r>
      <w:r>
        <w:rPr>
          <w:sz w:val="24"/>
          <w:u w:val="single"/>
        </w:rPr>
        <w:tab/>
      </w:r>
      <w:r>
        <w:rPr>
          <w:sz w:val="24"/>
          <w:u w:val="single"/>
        </w:rPr>
        <w:tab/>
      </w:r>
      <w:r>
        <w:rPr>
          <w:sz w:val="24"/>
        </w:rPr>
        <w:t xml:space="preserve">as </w:t>
      </w:r>
      <w:r>
        <w:rPr>
          <w:spacing w:val="-7"/>
          <w:sz w:val="24"/>
        </w:rPr>
        <w:t xml:space="preserve">my </w:t>
      </w:r>
      <w:r>
        <w:rPr>
          <w:sz w:val="24"/>
        </w:rPr>
        <w:t>alternate attorney-in-fact (alternate Health Care</w:t>
      </w:r>
      <w:r>
        <w:rPr>
          <w:spacing w:val="-1"/>
          <w:sz w:val="24"/>
        </w:rPr>
        <w:t xml:space="preserve"> </w:t>
      </w:r>
      <w:r>
        <w:rPr>
          <w:sz w:val="24"/>
        </w:rPr>
        <w:t>Agent).</w:t>
      </w:r>
    </w:p>
    <w:p w14:paraId="2EA9DC6B" w14:textId="77777777" w:rsidR="00A91AF5" w:rsidRDefault="00000000">
      <w:pPr>
        <w:pStyle w:val="ListParagraph"/>
        <w:numPr>
          <w:ilvl w:val="0"/>
          <w:numId w:val="3"/>
        </w:numPr>
        <w:tabs>
          <w:tab w:val="left" w:pos="520"/>
        </w:tabs>
        <w:spacing w:before="199" w:line="276" w:lineRule="auto"/>
        <w:ind w:right="258" w:firstLine="0"/>
        <w:rPr>
          <w:sz w:val="24"/>
        </w:rPr>
      </w:pPr>
      <w:r>
        <w:rPr>
          <w:b/>
          <w:sz w:val="24"/>
          <w:u w:val="thick"/>
        </w:rPr>
        <w:t>Authority of Health Care Agent</w:t>
      </w:r>
      <w:r>
        <w:rPr>
          <w:sz w:val="24"/>
        </w:rPr>
        <w:t xml:space="preserve">. My Health Care Agent is authorized to make decisions about my health care treatment that I am otherwise not able to make. This includes but is not limited to consent to initiate, continue, discontinue, or refuse medical care and treatment, as well as healthcare coordination. This includes artificial nutrition or hydration, surgical procedures and the withholding or withdrawal of life sustaining treatments. If I have executed an advance directive or living will, I authorize and direct </w:t>
      </w:r>
      <w:r>
        <w:rPr>
          <w:spacing w:val="2"/>
          <w:sz w:val="24"/>
        </w:rPr>
        <w:t xml:space="preserve">my </w:t>
      </w:r>
      <w:r>
        <w:rPr>
          <w:sz w:val="24"/>
        </w:rPr>
        <w:t>Health Care</w:t>
      </w:r>
      <w:r>
        <w:rPr>
          <w:spacing w:val="-37"/>
          <w:sz w:val="24"/>
        </w:rPr>
        <w:t xml:space="preserve"> </w:t>
      </w:r>
      <w:r>
        <w:rPr>
          <w:sz w:val="24"/>
        </w:rPr>
        <w:t xml:space="preserve">Agent to follow these directions. If I have not stated any wishes or desires, </w:t>
      </w:r>
      <w:r>
        <w:rPr>
          <w:spacing w:val="2"/>
          <w:sz w:val="24"/>
        </w:rPr>
        <w:t xml:space="preserve">my </w:t>
      </w:r>
      <w:r>
        <w:rPr>
          <w:sz w:val="24"/>
        </w:rPr>
        <w:t>Health Care Agent should act in my best</w:t>
      </w:r>
      <w:r>
        <w:rPr>
          <w:spacing w:val="-1"/>
          <w:sz w:val="24"/>
        </w:rPr>
        <w:t xml:space="preserve"> </w:t>
      </w:r>
      <w:r>
        <w:rPr>
          <w:sz w:val="24"/>
        </w:rPr>
        <w:t>interest.</w:t>
      </w:r>
    </w:p>
    <w:p w14:paraId="4579CF9C" w14:textId="77777777" w:rsidR="00A91AF5" w:rsidRDefault="00000000">
      <w:pPr>
        <w:pStyle w:val="ListParagraph"/>
        <w:numPr>
          <w:ilvl w:val="0"/>
          <w:numId w:val="3"/>
        </w:numPr>
        <w:tabs>
          <w:tab w:val="left" w:pos="460"/>
        </w:tabs>
        <w:spacing w:before="200" w:line="276" w:lineRule="auto"/>
        <w:ind w:right="203" w:firstLine="0"/>
        <w:rPr>
          <w:sz w:val="24"/>
        </w:rPr>
      </w:pPr>
      <w:r>
        <w:rPr>
          <w:b/>
          <w:sz w:val="24"/>
          <w:u w:val="thick"/>
        </w:rPr>
        <w:t>My Rights</w:t>
      </w:r>
      <w:r>
        <w:rPr>
          <w:sz w:val="24"/>
        </w:rPr>
        <w:t xml:space="preserve">. I keep the right to make health care decisions for myself </w:t>
      </w:r>
      <w:proofErr w:type="gramStart"/>
      <w:r>
        <w:rPr>
          <w:sz w:val="24"/>
        </w:rPr>
        <w:t>as long as</w:t>
      </w:r>
      <w:proofErr w:type="gramEnd"/>
      <w:r>
        <w:rPr>
          <w:sz w:val="24"/>
        </w:rPr>
        <w:t xml:space="preserve"> I am capable. This power of attorney will become effective only when I am unable to make health care decisions for myself as determined by </w:t>
      </w:r>
      <w:r>
        <w:rPr>
          <w:spacing w:val="2"/>
          <w:sz w:val="24"/>
        </w:rPr>
        <w:t xml:space="preserve">my </w:t>
      </w:r>
      <w:r>
        <w:rPr>
          <w:sz w:val="24"/>
        </w:rPr>
        <w:t xml:space="preserve">attending physician or their designee. </w:t>
      </w:r>
      <w:r>
        <w:rPr>
          <w:spacing w:val="2"/>
          <w:sz w:val="24"/>
        </w:rPr>
        <w:t xml:space="preserve">My </w:t>
      </w:r>
      <w:r>
        <w:rPr>
          <w:sz w:val="24"/>
        </w:rPr>
        <w:t xml:space="preserve">designated Health Care Agent’s power will cease </w:t>
      </w:r>
      <w:proofErr w:type="gramStart"/>
      <w:r>
        <w:rPr>
          <w:sz w:val="24"/>
        </w:rPr>
        <w:t>if and when</w:t>
      </w:r>
      <w:proofErr w:type="gramEnd"/>
      <w:r>
        <w:rPr>
          <w:sz w:val="24"/>
        </w:rPr>
        <w:t xml:space="preserve"> I regain </w:t>
      </w:r>
      <w:r>
        <w:rPr>
          <w:spacing w:val="2"/>
          <w:sz w:val="24"/>
        </w:rPr>
        <w:t xml:space="preserve">my </w:t>
      </w:r>
      <w:r>
        <w:rPr>
          <w:sz w:val="24"/>
        </w:rPr>
        <w:t xml:space="preserve">capacity to make health care decisions as determined by </w:t>
      </w:r>
      <w:r>
        <w:rPr>
          <w:spacing w:val="2"/>
          <w:sz w:val="24"/>
        </w:rPr>
        <w:t xml:space="preserve">my </w:t>
      </w:r>
      <w:r>
        <w:rPr>
          <w:sz w:val="24"/>
        </w:rPr>
        <w:t>attending physician or their</w:t>
      </w:r>
      <w:r>
        <w:rPr>
          <w:spacing w:val="-40"/>
          <w:sz w:val="24"/>
        </w:rPr>
        <w:t xml:space="preserve"> </w:t>
      </w:r>
      <w:r>
        <w:rPr>
          <w:sz w:val="24"/>
        </w:rPr>
        <w:t>designee.</w:t>
      </w:r>
    </w:p>
    <w:p w14:paraId="6D1E6C3C" w14:textId="77777777" w:rsidR="00A91AF5" w:rsidRDefault="00000000">
      <w:pPr>
        <w:pStyle w:val="ListParagraph"/>
        <w:numPr>
          <w:ilvl w:val="0"/>
          <w:numId w:val="3"/>
        </w:numPr>
        <w:tabs>
          <w:tab w:val="left" w:pos="460"/>
        </w:tabs>
        <w:spacing w:before="199" w:line="278" w:lineRule="auto"/>
        <w:ind w:right="778" w:firstLine="0"/>
        <w:rPr>
          <w:sz w:val="24"/>
        </w:rPr>
      </w:pPr>
      <w:r>
        <w:rPr>
          <w:b/>
          <w:sz w:val="24"/>
          <w:u w:val="thick"/>
        </w:rPr>
        <w:t>Durable</w:t>
      </w:r>
      <w:r>
        <w:rPr>
          <w:sz w:val="24"/>
        </w:rPr>
        <w:t xml:space="preserve">. I intend to create a durable health care power of attorney. This power of attorney shall not be affected by </w:t>
      </w:r>
      <w:r>
        <w:rPr>
          <w:spacing w:val="2"/>
          <w:sz w:val="24"/>
        </w:rPr>
        <w:t>my</w:t>
      </w:r>
      <w:r>
        <w:rPr>
          <w:spacing w:val="-11"/>
          <w:sz w:val="24"/>
        </w:rPr>
        <w:t xml:space="preserve"> </w:t>
      </w:r>
      <w:r>
        <w:rPr>
          <w:sz w:val="24"/>
        </w:rPr>
        <w:t>disability.</w:t>
      </w:r>
    </w:p>
    <w:p w14:paraId="432B2E76" w14:textId="77777777" w:rsidR="00A91AF5" w:rsidRDefault="00000000">
      <w:pPr>
        <w:pStyle w:val="ListParagraph"/>
        <w:numPr>
          <w:ilvl w:val="0"/>
          <w:numId w:val="3"/>
        </w:numPr>
        <w:tabs>
          <w:tab w:val="left" w:pos="460"/>
        </w:tabs>
        <w:spacing w:before="195"/>
        <w:ind w:left="460"/>
        <w:rPr>
          <w:sz w:val="24"/>
        </w:rPr>
      </w:pPr>
      <w:r>
        <w:rPr>
          <w:b/>
          <w:sz w:val="24"/>
          <w:u w:val="thick"/>
        </w:rPr>
        <w:t>End Date</w:t>
      </w:r>
      <w:r>
        <w:rPr>
          <w:sz w:val="24"/>
        </w:rPr>
        <w:t>. This health care power of attorney will terminate if I revoke it or when I</w:t>
      </w:r>
      <w:r>
        <w:rPr>
          <w:spacing w:val="-17"/>
          <w:sz w:val="24"/>
        </w:rPr>
        <w:t xml:space="preserve"> </w:t>
      </w:r>
      <w:r>
        <w:rPr>
          <w:sz w:val="24"/>
        </w:rPr>
        <w:t>die.</w:t>
      </w:r>
    </w:p>
    <w:p w14:paraId="6AA237A9" w14:textId="77777777" w:rsidR="00A91AF5" w:rsidRDefault="00A91AF5">
      <w:pPr>
        <w:pStyle w:val="BodyText"/>
        <w:spacing w:before="1"/>
        <w:rPr>
          <w:sz w:val="21"/>
        </w:rPr>
      </w:pPr>
    </w:p>
    <w:p w14:paraId="6C3E4394" w14:textId="77777777" w:rsidR="00A91AF5" w:rsidRDefault="00000000">
      <w:pPr>
        <w:pStyle w:val="ListParagraph"/>
        <w:numPr>
          <w:ilvl w:val="0"/>
          <w:numId w:val="3"/>
        </w:numPr>
        <w:tabs>
          <w:tab w:val="left" w:pos="460"/>
        </w:tabs>
        <w:spacing w:line="276" w:lineRule="auto"/>
        <w:ind w:right="118" w:firstLine="0"/>
        <w:rPr>
          <w:sz w:val="24"/>
        </w:rPr>
      </w:pPr>
      <w:r>
        <w:rPr>
          <w:b/>
          <w:sz w:val="24"/>
          <w:u w:val="thick"/>
        </w:rPr>
        <w:t>Revocation</w:t>
      </w:r>
      <w:r>
        <w:rPr>
          <w:sz w:val="24"/>
        </w:rPr>
        <w:t>. I hereby revoke any prior grants of durable power of attorney for health care I have signed in</w:t>
      </w:r>
      <w:r>
        <w:rPr>
          <w:spacing w:val="-28"/>
          <w:sz w:val="24"/>
        </w:rPr>
        <w:t xml:space="preserve"> </w:t>
      </w:r>
      <w:r>
        <w:rPr>
          <w:sz w:val="24"/>
        </w:rPr>
        <w:t>the past. Should such prior durable power of attorney for health care exist in a document containing other grants of powers of attorney, I intend this document to revoke only the health care grants of</w:t>
      </w:r>
      <w:r>
        <w:rPr>
          <w:spacing w:val="-12"/>
          <w:sz w:val="24"/>
        </w:rPr>
        <w:t xml:space="preserve"> </w:t>
      </w:r>
      <w:r>
        <w:rPr>
          <w:sz w:val="24"/>
        </w:rPr>
        <w:t>power.</w:t>
      </w:r>
    </w:p>
    <w:p w14:paraId="2BB38844" w14:textId="77777777" w:rsidR="00A91AF5" w:rsidRDefault="00A91AF5">
      <w:pPr>
        <w:pStyle w:val="BodyText"/>
        <w:spacing w:before="6"/>
        <w:rPr>
          <w:sz w:val="9"/>
        </w:rPr>
      </w:pPr>
    </w:p>
    <w:p w14:paraId="217F6A27" w14:textId="77777777" w:rsidR="00A91AF5" w:rsidRDefault="00000000">
      <w:pPr>
        <w:pStyle w:val="BodyText"/>
        <w:tabs>
          <w:tab w:val="left" w:pos="5027"/>
          <w:tab w:val="left" w:pos="5267"/>
          <w:tab w:val="left" w:pos="7820"/>
        </w:tabs>
        <w:spacing w:before="90"/>
        <w:ind w:left="220"/>
      </w:pPr>
      <w:r>
        <w:t>Signed</w:t>
      </w:r>
      <w:r>
        <w:rPr>
          <w:u w:val="single"/>
        </w:rPr>
        <w:t xml:space="preserve"> </w:t>
      </w:r>
      <w:r>
        <w:rPr>
          <w:u w:val="single"/>
        </w:rPr>
        <w:tab/>
      </w:r>
      <w:r>
        <w:tab/>
        <w:t>Date</w:t>
      </w:r>
      <w:r>
        <w:rPr>
          <w:spacing w:val="-1"/>
        </w:rPr>
        <w:t xml:space="preserve"> </w:t>
      </w:r>
      <w:r>
        <w:rPr>
          <w:u w:val="single"/>
        </w:rPr>
        <w:t xml:space="preserve"> </w:t>
      </w:r>
      <w:r>
        <w:rPr>
          <w:u w:val="single"/>
        </w:rPr>
        <w:tab/>
      </w:r>
    </w:p>
    <w:p w14:paraId="30181EA7" w14:textId="77777777" w:rsidR="00A91AF5" w:rsidRDefault="00A91AF5">
      <w:pPr>
        <w:pStyle w:val="BodyText"/>
        <w:spacing w:before="9"/>
        <w:rPr>
          <w:sz w:val="12"/>
        </w:rPr>
      </w:pPr>
    </w:p>
    <w:p w14:paraId="285CC742" w14:textId="77777777" w:rsidR="00A91AF5" w:rsidRDefault="00000000">
      <w:pPr>
        <w:spacing w:before="94"/>
        <w:ind w:left="7292"/>
        <w:rPr>
          <w:rFonts w:ascii="Arial"/>
          <w:b/>
        </w:rPr>
      </w:pPr>
      <w:r>
        <w:rPr>
          <w:rFonts w:ascii="Arial"/>
          <w:b/>
          <w:u w:val="thick"/>
        </w:rPr>
        <w:t>FORM CONTINUES ON NEXT PAGE</w:t>
      </w:r>
    </w:p>
    <w:p w14:paraId="0A54F99C" w14:textId="77777777" w:rsidR="00A91AF5" w:rsidRDefault="00A91AF5">
      <w:pPr>
        <w:rPr>
          <w:rFonts w:ascii="Arial"/>
        </w:rPr>
        <w:sectPr w:rsidR="00A91AF5">
          <w:type w:val="continuous"/>
          <w:pgSz w:w="12240" w:h="15840"/>
          <w:pgMar w:top="540" w:right="620" w:bottom="280" w:left="500" w:header="720" w:footer="720" w:gutter="0"/>
          <w:cols w:space="720"/>
        </w:sectPr>
      </w:pPr>
    </w:p>
    <w:p w14:paraId="78F885D9" w14:textId="77777777" w:rsidR="00A91AF5" w:rsidRDefault="00A91AF5">
      <w:pPr>
        <w:pStyle w:val="BodyText"/>
        <w:rPr>
          <w:rFonts w:ascii="Arial"/>
          <w:b/>
          <w:sz w:val="20"/>
        </w:rPr>
      </w:pPr>
    </w:p>
    <w:p w14:paraId="7133CE2A" w14:textId="77777777" w:rsidR="00A91AF5" w:rsidRDefault="00A91AF5">
      <w:pPr>
        <w:pStyle w:val="BodyText"/>
        <w:spacing w:before="3"/>
        <w:rPr>
          <w:rFonts w:ascii="Arial"/>
          <w:b/>
          <w:sz w:val="25"/>
        </w:rPr>
      </w:pPr>
    </w:p>
    <w:p w14:paraId="6B7916AB" w14:textId="77777777" w:rsidR="00A91AF5" w:rsidRDefault="00000000">
      <w:pPr>
        <w:pStyle w:val="Heading1"/>
        <w:ind w:left="2422"/>
      </w:pPr>
      <w:r>
        <w:t>NOTARIZATION</w:t>
      </w:r>
    </w:p>
    <w:p w14:paraId="1F67903D" w14:textId="77777777" w:rsidR="00A91AF5" w:rsidRDefault="00A91AF5">
      <w:pPr>
        <w:pStyle w:val="BodyText"/>
        <w:spacing w:before="5"/>
        <w:rPr>
          <w:b/>
          <w:sz w:val="20"/>
        </w:rPr>
      </w:pPr>
    </w:p>
    <w:p w14:paraId="63154036" w14:textId="77777777" w:rsidR="00A91AF5" w:rsidRDefault="00000000">
      <w:pPr>
        <w:pStyle w:val="BodyText"/>
        <w:tabs>
          <w:tab w:val="left" w:pos="6699"/>
          <w:tab w:val="left" w:pos="10487"/>
        </w:tabs>
        <w:spacing w:before="1"/>
        <w:ind w:left="940"/>
      </w:pPr>
      <w:r>
        <w:t>State</w:t>
      </w:r>
      <w:r>
        <w:rPr>
          <w:spacing w:val="-2"/>
        </w:rPr>
        <w:t xml:space="preserve"> </w:t>
      </w:r>
      <w:r>
        <w:t>of</w:t>
      </w:r>
      <w:r>
        <w:rPr>
          <w:spacing w:val="-2"/>
        </w:rPr>
        <w:t xml:space="preserve"> </w:t>
      </w:r>
      <w:r>
        <w:t>Washington</w:t>
      </w:r>
      <w:r>
        <w:tab/>
        <w:t>County</w:t>
      </w:r>
      <w:r>
        <w:rPr>
          <w:spacing w:val="-3"/>
        </w:rPr>
        <w:t xml:space="preserve"> </w:t>
      </w:r>
      <w:r>
        <w:t>of</w:t>
      </w:r>
      <w:r>
        <w:rPr>
          <w:spacing w:val="-1"/>
        </w:rPr>
        <w:t xml:space="preserve"> </w:t>
      </w:r>
      <w:r>
        <w:rPr>
          <w:u w:val="single"/>
        </w:rPr>
        <w:t xml:space="preserve"> </w:t>
      </w:r>
      <w:r>
        <w:rPr>
          <w:u w:val="single"/>
        </w:rPr>
        <w:tab/>
      </w:r>
    </w:p>
    <w:p w14:paraId="414D3F78" w14:textId="77777777" w:rsidR="00A91AF5" w:rsidRDefault="00A91AF5">
      <w:pPr>
        <w:pStyle w:val="BodyText"/>
        <w:rPr>
          <w:sz w:val="21"/>
        </w:rPr>
      </w:pPr>
    </w:p>
    <w:p w14:paraId="4B88AEFE" w14:textId="77777777" w:rsidR="00A91AF5" w:rsidRDefault="00000000">
      <w:pPr>
        <w:pStyle w:val="BodyText"/>
        <w:tabs>
          <w:tab w:val="left" w:pos="10590"/>
        </w:tabs>
        <w:spacing w:before="1" w:line="276" w:lineRule="auto"/>
        <w:ind w:left="220" w:right="247"/>
      </w:pPr>
      <w:r>
        <w:t>I certify that I know or have satisfactory evidence that</w:t>
      </w:r>
      <w:r>
        <w:rPr>
          <w:spacing w:val="-15"/>
        </w:rPr>
        <w:t xml:space="preserve"> </w:t>
      </w:r>
      <w:r>
        <w:t>the</w:t>
      </w:r>
      <w:r>
        <w:rPr>
          <w:spacing w:val="-1"/>
        </w:rPr>
        <w:t xml:space="preserve"> </w:t>
      </w:r>
      <w:r>
        <w:t>Grantor,</w:t>
      </w:r>
      <w:r>
        <w:rPr>
          <w:u w:val="single"/>
        </w:rPr>
        <w:t xml:space="preserve"> </w:t>
      </w:r>
      <w:r>
        <w:rPr>
          <w:u w:val="single"/>
        </w:rPr>
        <w:tab/>
      </w:r>
      <w:r>
        <w:t xml:space="preserve">, </w:t>
      </w:r>
      <w:r>
        <w:rPr>
          <w:spacing w:val="-9"/>
        </w:rPr>
        <w:t xml:space="preserve">is </w:t>
      </w:r>
      <w:r>
        <w:t>the person who appeared before me, signed above, and acknowledged that the signing was done freely and voluntarily for the purposes mentioned in this</w:t>
      </w:r>
      <w:r>
        <w:rPr>
          <w:spacing w:val="-8"/>
        </w:rPr>
        <w:t xml:space="preserve"> </w:t>
      </w:r>
      <w:r>
        <w:t>instrument.</w:t>
      </w:r>
    </w:p>
    <w:p w14:paraId="55AE1C4A" w14:textId="77777777" w:rsidR="00A91AF5" w:rsidRDefault="00000000">
      <w:pPr>
        <w:pStyle w:val="BodyText"/>
        <w:tabs>
          <w:tab w:val="left" w:pos="7187"/>
          <w:tab w:val="left" w:pos="7247"/>
        </w:tabs>
        <w:spacing w:before="199" w:line="448" w:lineRule="auto"/>
        <w:ind w:left="220" w:right="3851"/>
      </w:pPr>
      <w:r>
        <w:t>SUBSCRIBED and SWORN to before</w:t>
      </w:r>
      <w:r>
        <w:rPr>
          <w:spacing w:val="-11"/>
        </w:rPr>
        <w:t xml:space="preserve"> </w:t>
      </w:r>
      <w:r>
        <w:t>me</w:t>
      </w:r>
      <w:r>
        <w:rPr>
          <w:spacing w:val="-2"/>
        </w:rPr>
        <w:t xml:space="preserve"> </w:t>
      </w:r>
      <w:proofErr w:type="gramStart"/>
      <w:r>
        <w:t xml:space="preserve">on </w:t>
      </w:r>
      <w:r>
        <w:rPr>
          <w:u w:val="single"/>
        </w:rPr>
        <w:t xml:space="preserve"> </w:t>
      </w:r>
      <w:r>
        <w:rPr>
          <w:u w:val="single"/>
        </w:rPr>
        <w:tab/>
      </w:r>
      <w:proofErr w:type="gramEnd"/>
      <w:r>
        <w:t xml:space="preserve"> SIGNATURE</w:t>
      </w:r>
      <w:r>
        <w:rPr>
          <w:spacing w:val="-5"/>
        </w:rPr>
        <w:t xml:space="preserve"> </w:t>
      </w:r>
      <w:r>
        <w:t>OF</w:t>
      </w:r>
      <w:r>
        <w:rPr>
          <w:spacing w:val="-5"/>
        </w:rPr>
        <w:t xml:space="preserve"> </w:t>
      </w:r>
      <w:r>
        <w:t>NOTARY</w:t>
      </w:r>
      <w:r>
        <w:rPr>
          <w:spacing w:val="-1"/>
        </w:rPr>
        <w:t xml:space="preserve"> </w:t>
      </w:r>
      <w:r>
        <w:rPr>
          <w:u w:val="single"/>
        </w:rPr>
        <w:t xml:space="preserve"> </w:t>
      </w:r>
      <w:r>
        <w:rPr>
          <w:u w:val="single"/>
        </w:rPr>
        <w:tab/>
      </w:r>
      <w:r>
        <w:rPr>
          <w:u w:val="single"/>
        </w:rPr>
        <w:tab/>
      </w:r>
      <w:r>
        <w:rPr>
          <w:w w:val="3"/>
          <w:u w:val="single"/>
        </w:rPr>
        <w:t xml:space="preserve"> </w:t>
      </w:r>
      <w:r>
        <w:t xml:space="preserve"> PRINT NAME OF</w:t>
      </w:r>
      <w:r>
        <w:rPr>
          <w:spacing w:val="-7"/>
        </w:rPr>
        <w:t xml:space="preserve"> </w:t>
      </w:r>
      <w:r>
        <w:t>NOTARY</w:t>
      </w:r>
      <w:r>
        <w:rPr>
          <w:spacing w:val="-1"/>
        </w:rPr>
        <w:t xml:space="preserve"> </w:t>
      </w:r>
      <w:r>
        <w:rPr>
          <w:u w:val="single"/>
        </w:rPr>
        <w:t xml:space="preserve"> </w:t>
      </w:r>
      <w:r>
        <w:rPr>
          <w:u w:val="single"/>
        </w:rPr>
        <w:tab/>
      </w:r>
      <w:r>
        <w:rPr>
          <w:u w:val="single"/>
        </w:rPr>
        <w:tab/>
      </w:r>
    </w:p>
    <w:p w14:paraId="138030CE" w14:textId="77777777" w:rsidR="00A91AF5" w:rsidRDefault="00000000">
      <w:pPr>
        <w:pStyle w:val="BodyText"/>
        <w:spacing w:before="3"/>
        <w:ind w:left="220"/>
      </w:pPr>
      <w:r>
        <w:t>NOTARY PUBLIC for the State of Washington</w:t>
      </w:r>
    </w:p>
    <w:p w14:paraId="37DD1438" w14:textId="77777777" w:rsidR="00A91AF5" w:rsidRDefault="00A91AF5">
      <w:pPr>
        <w:pStyle w:val="BodyText"/>
        <w:rPr>
          <w:sz w:val="21"/>
        </w:rPr>
      </w:pPr>
    </w:p>
    <w:p w14:paraId="375D89D4" w14:textId="77777777" w:rsidR="00A91AF5" w:rsidRDefault="00000000">
      <w:pPr>
        <w:pStyle w:val="BodyText"/>
        <w:tabs>
          <w:tab w:val="left" w:pos="7213"/>
        </w:tabs>
        <w:spacing w:before="1"/>
        <w:ind w:left="220"/>
      </w:pPr>
      <w:r>
        <w:t>My commission</w:t>
      </w:r>
      <w:r>
        <w:rPr>
          <w:spacing w:val="-5"/>
        </w:rPr>
        <w:t xml:space="preserve"> </w:t>
      </w:r>
      <w:r>
        <w:t xml:space="preserve">expires: </w:t>
      </w:r>
      <w:r>
        <w:rPr>
          <w:u w:val="single"/>
        </w:rPr>
        <w:t xml:space="preserve"> </w:t>
      </w:r>
      <w:r>
        <w:rPr>
          <w:u w:val="single"/>
        </w:rPr>
        <w:tab/>
      </w:r>
    </w:p>
    <w:p w14:paraId="1A7D498F" w14:textId="77777777" w:rsidR="00A91AF5" w:rsidRDefault="00A91AF5">
      <w:pPr>
        <w:pStyle w:val="BodyText"/>
        <w:rPr>
          <w:sz w:val="20"/>
        </w:rPr>
      </w:pPr>
    </w:p>
    <w:p w14:paraId="537BA79F" w14:textId="77777777" w:rsidR="00A91AF5" w:rsidRDefault="00A91AF5">
      <w:pPr>
        <w:pStyle w:val="BodyText"/>
        <w:rPr>
          <w:sz w:val="20"/>
        </w:rPr>
      </w:pPr>
    </w:p>
    <w:p w14:paraId="49DA7333" w14:textId="77777777" w:rsidR="00A91AF5" w:rsidRDefault="00A91AF5">
      <w:pPr>
        <w:pStyle w:val="BodyText"/>
        <w:spacing w:before="6"/>
        <w:rPr>
          <w:sz w:val="18"/>
        </w:rPr>
      </w:pPr>
    </w:p>
    <w:p w14:paraId="5C824FB4" w14:textId="77777777" w:rsidR="00A91AF5" w:rsidRDefault="00000000">
      <w:pPr>
        <w:pStyle w:val="Heading1"/>
        <w:ind w:right="2304"/>
      </w:pPr>
      <w:r>
        <w:t>WITNESSES</w:t>
      </w:r>
    </w:p>
    <w:p w14:paraId="0E38A6FA" w14:textId="77777777" w:rsidR="00A91AF5" w:rsidRDefault="00A91AF5">
      <w:pPr>
        <w:pStyle w:val="BodyText"/>
        <w:spacing w:before="7"/>
        <w:rPr>
          <w:b/>
          <w:sz w:val="20"/>
        </w:rPr>
      </w:pPr>
    </w:p>
    <w:p w14:paraId="2E6A7E97" w14:textId="77777777" w:rsidR="00A91AF5" w:rsidRDefault="00000000">
      <w:pPr>
        <w:pStyle w:val="BodyText"/>
        <w:ind w:left="220"/>
      </w:pPr>
      <w:r>
        <w:t>In lieu of notarization, this document may be witnessed by two competent persons who are NOT:</w:t>
      </w:r>
    </w:p>
    <w:p w14:paraId="4687426B" w14:textId="77777777" w:rsidR="00A91AF5" w:rsidRDefault="00A91AF5">
      <w:pPr>
        <w:pStyle w:val="BodyText"/>
        <w:spacing w:before="10"/>
        <w:rPr>
          <w:sz w:val="20"/>
        </w:rPr>
      </w:pPr>
    </w:p>
    <w:p w14:paraId="4E0BDB5C" w14:textId="77777777" w:rsidR="00A91AF5" w:rsidRDefault="00000000">
      <w:pPr>
        <w:pStyle w:val="ListParagraph"/>
        <w:numPr>
          <w:ilvl w:val="0"/>
          <w:numId w:val="2"/>
        </w:numPr>
        <w:tabs>
          <w:tab w:val="left" w:pos="939"/>
          <w:tab w:val="left" w:pos="940"/>
        </w:tabs>
        <w:rPr>
          <w:sz w:val="24"/>
        </w:rPr>
      </w:pPr>
      <w:r>
        <w:rPr>
          <w:sz w:val="24"/>
        </w:rPr>
        <w:t>Home care providers for the</w:t>
      </w:r>
      <w:r>
        <w:rPr>
          <w:spacing w:val="-3"/>
          <w:sz w:val="24"/>
        </w:rPr>
        <w:t xml:space="preserve"> </w:t>
      </w:r>
      <w:proofErr w:type="gramStart"/>
      <w:r>
        <w:rPr>
          <w:sz w:val="24"/>
        </w:rPr>
        <w:t>principal;</w:t>
      </w:r>
      <w:proofErr w:type="gramEnd"/>
    </w:p>
    <w:p w14:paraId="37EB461E" w14:textId="77777777" w:rsidR="00A91AF5" w:rsidRDefault="00000000">
      <w:pPr>
        <w:pStyle w:val="ListParagraph"/>
        <w:numPr>
          <w:ilvl w:val="0"/>
          <w:numId w:val="2"/>
        </w:numPr>
        <w:tabs>
          <w:tab w:val="left" w:pos="939"/>
          <w:tab w:val="left" w:pos="940"/>
        </w:tabs>
        <w:spacing w:before="42"/>
        <w:rPr>
          <w:sz w:val="24"/>
        </w:rPr>
      </w:pPr>
      <w:r>
        <w:rPr>
          <w:sz w:val="24"/>
        </w:rPr>
        <w:t>Care providers at an adult family home or long-term care facility in which the principal resides;</w:t>
      </w:r>
      <w:r>
        <w:rPr>
          <w:spacing w:val="-20"/>
          <w:sz w:val="24"/>
        </w:rPr>
        <w:t xml:space="preserve"> </w:t>
      </w:r>
      <w:r>
        <w:rPr>
          <w:sz w:val="24"/>
        </w:rPr>
        <w:t>or</w:t>
      </w:r>
    </w:p>
    <w:p w14:paraId="57EDC3BD" w14:textId="77777777" w:rsidR="00A91AF5" w:rsidRDefault="00000000">
      <w:pPr>
        <w:pStyle w:val="ListParagraph"/>
        <w:numPr>
          <w:ilvl w:val="0"/>
          <w:numId w:val="2"/>
        </w:numPr>
        <w:tabs>
          <w:tab w:val="left" w:pos="939"/>
          <w:tab w:val="left" w:pos="940"/>
        </w:tabs>
        <w:spacing w:before="40" w:line="273" w:lineRule="auto"/>
        <w:ind w:right="617"/>
        <w:rPr>
          <w:sz w:val="24"/>
        </w:rPr>
      </w:pPr>
      <w:r>
        <w:rPr>
          <w:sz w:val="24"/>
        </w:rPr>
        <w:t>Related to the principal or any designated Health Care Agent by blood, marriage, or state</w:t>
      </w:r>
      <w:r>
        <w:rPr>
          <w:spacing w:val="-28"/>
          <w:sz w:val="24"/>
        </w:rPr>
        <w:t xml:space="preserve"> </w:t>
      </w:r>
      <w:r>
        <w:rPr>
          <w:sz w:val="24"/>
        </w:rPr>
        <w:t>registered domestic</w:t>
      </w:r>
      <w:r>
        <w:rPr>
          <w:spacing w:val="-2"/>
          <w:sz w:val="24"/>
        </w:rPr>
        <w:t xml:space="preserve"> </w:t>
      </w:r>
      <w:r>
        <w:rPr>
          <w:sz w:val="24"/>
        </w:rPr>
        <w:t>partnership.</w:t>
      </w:r>
    </w:p>
    <w:p w14:paraId="577B1781" w14:textId="77777777" w:rsidR="00A91AF5" w:rsidRDefault="00A91AF5">
      <w:pPr>
        <w:pStyle w:val="BodyText"/>
        <w:spacing w:before="9"/>
        <w:rPr>
          <w:sz w:val="9"/>
        </w:rPr>
      </w:pPr>
    </w:p>
    <w:p w14:paraId="284194A5" w14:textId="77777777" w:rsidR="00A91AF5" w:rsidRDefault="00000000">
      <w:pPr>
        <w:pStyle w:val="BodyText"/>
        <w:tabs>
          <w:tab w:val="left" w:pos="4686"/>
          <w:tab w:val="left" w:pos="8305"/>
        </w:tabs>
        <w:spacing w:before="90"/>
        <w:ind w:left="220"/>
      </w:pPr>
      <w:r>
        <w:t>Witness</w:t>
      </w:r>
      <w:r>
        <w:rPr>
          <w:spacing w:val="-1"/>
        </w:rPr>
        <w:t xml:space="preserve"> </w:t>
      </w:r>
      <w:r>
        <w:t>Name</w:t>
      </w:r>
      <w:r>
        <w:rPr>
          <w:u w:val="single"/>
        </w:rPr>
        <w:t xml:space="preserve"> </w:t>
      </w:r>
      <w:r>
        <w:rPr>
          <w:u w:val="single"/>
        </w:rPr>
        <w:tab/>
      </w:r>
      <w:r>
        <w:t>Signature</w:t>
      </w:r>
      <w:r>
        <w:rPr>
          <w:u w:val="single"/>
        </w:rPr>
        <w:t xml:space="preserve"> </w:t>
      </w:r>
      <w:r>
        <w:rPr>
          <w:u w:val="single"/>
        </w:rPr>
        <w:tab/>
      </w:r>
    </w:p>
    <w:p w14:paraId="76F03D2E" w14:textId="77777777" w:rsidR="00A91AF5" w:rsidRDefault="00A91AF5">
      <w:pPr>
        <w:pStyle w:val="BodyText"/>
        <w:rPr>
          <w:sz w:val="20"/>
        </w:rPr>
      </w:pPr>
    </w:p>
    <w:p w14:paraId="7967F33C" w14:textId="77777777" w:rsidR="00A91AF5" w:rsidRDefault="00A91AF5">
      <w:pPr>
        <w:pStyle w:val="BodyText"/>
        <w:rPr>
          <w:sz w:val="20"/>
        </w:rPr>
      </w:pPr>
    </w:p>
    <w:p w14:paraId="23EB49CC" w14:textId="77777777" w:rsidR="00A91AF5" w:rsidRDefault="00A91AF5">
      <w:pPr>
        <w:pStyle w:val="BodyText"/>
        <w:spacing w:before="1"/>
        <w:rPr>
          <w:sz w:val="18"/>
        </w:rPr>
      </w:pPr>
    </w:p>
    <w:p w14:paraId="147ADA79" w14:textId="77777777" w:rsidR="00A91AF5" w:rsidRDefault="00000000">
      <w:pPr>
        <w:pStyle w:val="BodyText"/>
        <w:tabs>
          <w:tab w:val="left" w:pos="4686"/>
          <w:tab w:val="left" w:pos="8305"/>
        </w:tabs>
        <w:spacing w:before="90"/>
        <w:ind w:left="220"/>
      </w:pPr>
      <w:r>
        <w:t>Witness</w:t>
      </w:r>
      <w:r>
        <w:rPr>
          <w:spacing w:val="-1"/>
        </w:rPr>
        <w:t xml:space="preserve"> </w:t>
      </w:r>
      <w:r>
        <w:t>Name</w:t>
      </w:r>
      <w:r>
        <w:rPr>
          <w:u w:val="single"/>
        </w:rPr>
        <w:t xml:space="preserve"> </w:t>
      </w:r>
      <w:r>
        <w:rPr>
          <w:u w:val="single"/>
        </w:rPr>
        <w:tab/>
      </w:r>
      <w:r>
        <w:t>Signature</w:t>
      </w:r>
      <w:r>
        <w:rPr>
          <w:u w:val="single"/>
        </w:rPr>
        <w:t xml:space="preserve"> </w:t>
      </w:r>
      <w:r>
        <w:rPr>
          <w:u w:val="single"/>
        </w:rPr>
        <w:tab/>
      </w:r>
    </w:p>
    <w:p w14:paraId="481C12BF" w14:textId="77777777" w:rsidR="00A91AF5" w:rsidRDefault="00A91AF5">
      <w:pPr>
        <w:pStyle w:val="BodyText"/>
        <w:spacing w:before="11"/>
        <w:rPr>
          <w:sz w:val="23"/>
        </w:rPr>
      </w:pPr>
    </w:p>
    <w:p w14:paraId="78080B77" w14:textId="77777777" w:rsidR="00A91AF5" w:rsidRDefault="00000000">
      <w:pPr>
        <w:pStyle w:val="Heading1"/>
        <w:spacing w:after="42"/>
        <w:ind w:left="220" w:right="0"/>
        <w:jc w:val="left"/>
      </w:pPr>
      <w:r>
        <w:t>Contact Information (Optional)</w:t>
      </w: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59"/>
        <w:gridCol w:w="3780"/>
        <w:gridCol w:w="3797"/>
      </w:tblGrid>
      <w:tr w:rsidR="00A91AF5" w14:paraId="2587D1CA" w14:textId="77777777">
        <w:trPr>
          <w:trHeight w:val="801"/>
        </w:trPr>
        <w:tc>
          <w:tcPr>
            <w:tcW w:w="3259" w:type="dxa"/>
          </w:tcPr>
          <w:p w14:paraId="67ACCB84" w14:textId="77777777" w:rsidR="00A91AF5" w:rsidRDefault="00000000">
            <w:pPr>
              <w:pStyle w:val="TableParagraph"/>
              <w:ind w:left="107"/>
              <w:rPr>
                <w:sz w:val="24"/>
              </w:rPr>
            </w:pPr>
            <w:r>
              <w:rPr>
                <w:sz w:val="24"/>
              </w:rPr>
              <w:t>Agent Name:</w:t>
            </w:r>
          </w:p>
        </w:tc>
        <w:tc>
          <w:tcPr>
            <w:tcW w:w="3780" w:type="dxa"/>
          </w:tcPr>
          <w:p w14:paraId="6B086762" w14:textId="77777777" w:rsidR="00A91AF5" w:rsidRDefault="00000000">
            <w:pPr>
              <w:pStyle w:val="TableParagraph"/>
              <w:rPr>
                <w:sz w:val="24"/>
              </w:rPr>
            </w:pPr>
            <w:r>
              <w:rPr>
                <w:sz w:val="24"/>
              </w:rPr>
              <w:t>Agent Telephone Number:</w:t>
            </w:r>
          </w:p>
        </w:tc>
        <w:tc>
          <w:tcPr>
            <w:tcW w:w="3797" w:type="dxa"/>
          </w:tcPr>
          <w:p w14:paraId="3C73120A" w14:textId="77777777" w:rsidR="00A91AF5" w:rsidRDefault="00000000">
            <w:pPr>
              <w:pStyle w:val="TableParagraph"/>
              <w:rPr>
                <w:sz w:val="24"/>
              </w:rPr>
            </w:pPr>
            <w:r>
              <w:rPr>
                <w:sz w:val="24"/>
              </w:rPr>
              <w:t>Other Contact Information:</w:t>
            </w:r>
          </w:p>
        </w:tc>
      </w:tr>
      <w:tr w:rsidR="00A91AF5" w14:paraId="58242866" w14:textId="77777777">
        <w:trPr>
          <w:trHeight w:val="781"/>
        </w:trPr>
        <w:tc>
          <w:tcPr>
            <w:tcW w:w="3259" w:type="dxa"/>
          </w:tcPr>
          <w:p w14:paraId="66880926" w14:textId="77777777" w:rsidR="00A91AF5" w:rsidRDefault="00000000">
            <w:pPr>
              <w:pStyle w:val="TableParagraph"/>
              <w:ind w:left="107"/>
              <w:rPr>
                <w:sz w:val="24"/>
              </w:rPr>
            </w:pPr>
            <w:r>
              <w:rPr>
                <w:sz w:val="24"/>
              </w:rPr>
              <w:t>Alternate Agent Name:</w:t>
            </w:r>
          </w:p>
        </w:tc>
        <w:tc>
          <w:tcPr>
            <w:tcW w:w="3780" w:type="dxa"/>
          </w:tcPr>
          <w:p w14:paraId="0BD3DDAF" w14:textId="77777777" w:rsidR="00A91AF5" w:rsidRDefault="00000000">
            <w:pPr>
              <w:pStyle w:val="TableParagraph"/>
              <w:rPr>
                <w:sz w:val="24"/>
              </w:rPr>
            </w:pPr>
            <w:r>
              <w:rPr>
                <w:sz w:val="24"/>
              </w:rPr>
              <w:t>Alternate Agent Telephone Number:</w:t>
            </w:r>
          </w:p>
        </w:tc>
        <w:tc>
          <w:tcPr>
            <w:tcW w:w="3797" w:type="dxa"/>
          </w:tcPr>
          <w:p w14:paraId="59EC451C" w14:textId="77777777" w:rsidR="00A91AF5" w:rsidRDefault="00000000">
            <w:pPr>
              <w:pStyle w:val="TableParagraph"/>
              <w:rPr>
                <w:sz w:val="24"/>
              </w:rPr>
            </w:pPr>
            <w:r>
              <w:rPr>
                <w:sz w:val="24"/>
              </w:rPr>
              <w:t>Other Contact Information:</w:t>
            </w:r>
          </w:p>
        </w:tc>
      </w:tr>
    </w:tbl>
    <w:p w14:paraId="7E2EBA1A" w14:textId="77777777" w:rsidR="00A91AF5" w:rsidRDefault="00A91AF5">
      <w:pPr>
        <w:rPr>
          <w:sz w:val="24"/>
        </w:rPr>
        <w:sectPr w:rsidR="00A91AF5">
          <w:headerReference w:type="default" r:id="rId7"/>
          <w:pgSz w:w="12240" w:h="15840"/>
          <w:pgMar w:top="540" w:right="620" w:bottom="280" w:left="500" w:header="256" w:footer="0" w:gutter="0"/>
          <w:cols w:space="720"/>
        </w:sectPr>
      </w:pPr>
    </w:p>
    <w:p w14:paraId="61A66A9C" w14:textId="77777777" w:rsidR="00A91AF5" w:rsidRDefault="00A91AF5">
      <w:pPr>
        <w:pStyle w:val="BodyText"/>
        <w:rPr>
          <w:b/>
          <w:sz w:val="20"/>
        </w:rPr>
      </w:pPr>
    </w:p>
    <w:p w14:paraId="4854C38E" w14:textId="77777777" w:rsidR="00A91AF5" w:rsidRDefault="00A91AF5">
      <w:pPr>
        <w:pStyle w:val="BodyText"/>
        <w:spacing w:before="3"/>
        <w:rPr>
          <w:b/>
          <w:sz w:val="25"/>
        </w:rPr>
      </w:pPr>
    </w:p>
    <w:p w14:paraId="76DEF31A" w14:textId="77777777" w:rsidR="00A91AF5" w:rsidRDefault="00000000">
      <w:pPr>
        <w:spacing w:before="90"/>
        <w:ind w:left="2425" w:right="2307"/>
        <w:jc w:val="center"/>
        <w:rPr>
          <w:b/>
          <w:sz w:val="24"/>
        </w:rPr>
      </w:pPr>
      <w:r>
        <w:rPr>
          <w:b/>
          <w:sz w:val="24"/>
        </w:rPr>
        <w:t>DURABLE POWER OF ATTORNEY FOR HEALTH CARE</w:t>
      </w:r>
    </w:p>
    <w:p w14:paraId="62212873" w14:textId="77777777" w:rsidR="00A91AF5" w:rsidRDefault="00A91AF5">
      <w:pPr>
        <w:pStyle w:val="BodyText"/>
        <w:spacing w:before="5"/>
        <w:rPr>
          <w:b/>
          <w:sz w:val="20"/>
        </w:rPr>
      </w:pPr>
    </w:p>
    <w:p w14:paraId="2D19B54C" w14:textId="77777777" w:rsidR="00A91AF5" w:rsidRDefault="00000000">
      <w:pPr>
        <w:pStyle w:val="BodyText"/>
        <w:spacing w:before="1" w:line="276" w:lineRule="auto"/>
        <w:ind w:left="220"/>
      </w:pPr>
      <w:r>
        <w:t>If you are unable to make informed health care decisions for yourself, you can designate others to make those decisions for you. In order of priority, Washington state law (</w:t>
      </w:r>
      <w:hyperlink r:id="rId8">
        <w:r>
          <w:rPr>
            <w:color w:val="0000FF"/>
            <w:u w:val="single" w:color="0000FF"/>
          </w:rPr>
          <w:t>RCW 7.70.065</w:t>
        </w:r>
      </w:hyperlink>
      <w:r>
        <w:t>) gives this authority to:</w:t>
      </w:r>
    </w:p>
    <w:p w14:paraId="4E4CDF34" w14:textId="77777777" w:rsidR="00A91AF5" w:rsidRDefault="00000000">
      <w:pPr>
        <w:pStyle w:val="ListParagraph"/>
        <w:numPr>
          <w:ilvl w:val="0"/>
          <w:numId w:val="1"/>
        </w:numPr>
        <w:tabs>
          <w:tab w:val="left" w:pos="939"/>
          <w:tab w:val="left" w:pos="940"/>
        </w:tabs>
        <w:spacing w:before="121"/>
        <w:rPr>
          <w:sz w:val="24"/>
        </w:rPr>
      </w:pPr>
      <w:r>
        <w:rPr>
          <w:sz w:val="24"/>
        </w:rPr>
        <w:t xml:space="preserve">A court-appointed </w:t>
      </w:r>
      <w:proofErr w:type="gramStart"/>
      <w:r>
        <w:rPr>
          <w:sz w:val="24"/>
        </w:rPr>
        <w:t>guardian;</w:t>
      </w:r>
      <w:proofErr w:type="gramEnd"/>
    </w:p>
    <w:p w14:paraId="761BA960" w14:textId="77777777" w:rsidR="00A91AF5" w:rsidRDefault="00000000">
      <w:pPr>
        <w:pStyle w:val="ListParagraph"/>
        <w:numPr>
          <w:ilvl w:val="0"/>
          <w:numId w:val="1"/>
        </w:numPr>
        <w:tabs>
          <w:tab w:val="left" w:pos="939"/>
          <w:tab w:val="left" w:pos="940"/>
        </w:tabs>
        <w:spacing w:before="161"/>
        <w:rPr>
          <w:sz w:val="24"/>
        </w:rPr>
      </w:pPr>
      <w:r>
        <w:rPr>
          <w:sz w:val="24"/>
        </w:rPr>
        <w:t>The person you granted a durable power of attorney for health care</w:t>
      </w:r>
      <w:r>
        <w:rPr>
          <w:spacing w:val="-4"/>
          <w:sz w:val="24"/>
        </w:rPr>
        <w:t xml:space="preserve"> </w:t>
      </w:r>
      <w:proofErr w:type="gramStart"/>
      <w:r>
        <w:rPr>
          <w:sz w:val="24"/>
        </w:rPr>
        <w:t>decisions;</w:t>
      </w:r>
      <w:proofErr w:type="gramEnd"/>
    </w:p>
    <w:p w14:paraId="1E3DBFC3" w14:textId="77777777" w:rsidR="00A91AF5" w:rsidRDefault="00000000">
      <w:pPr>
        <w:pStyle w:val="ListParagraph"/>
        <w:numPr>
          <w:ilvl w:val="0"/>
          <w:numId w:val="1"/>
        </w:numPr>
        <w:tabs>
          <w:tab w:val="left" w:pos="939"/>
          <w:tab w:val="left" w:pos="940"/>
        </w:tabs>
        <w:spacing w:before="161"/>
        <w:rPr>
          <w:sz w:val="24"/>
        </w:rPr>
      </w:pPr>
      <w:r>
        <w:rPr>
          <w:sz w:val="24"/>
        </w:rPr>
        <w:t>Your spouse or state registered domestic</w:t>
      </w:r>
      <w:r>
        <w:rPr>
          <w:spacing w:val="-4"/>
          <w:sz w:val="24"/>
        </w:rPr>
        <w:t xml:space="preserve"> </w:t>
      </w:r>
      <w:proofErr w:type="gramStart"/>
      <w:r>
        <w:rPr>
          <w:sz w:val="24"/>
        </w:rPr>
        <w:t>partner;</w:t>
      </w:r>
      <w:proofErr w:type="gramEnd"/>
    </w:p>
    <w:p w14:paraId="41F2674B" w14:textId="77777777" w:rsidR="00A91AF5" w:rsidRDefault="00000000">
      <w:pPr>
        <w:pStyle w:val="ListParagraph"/>
        <w:numPr>
          <w:ilvl w:val="0"/>
          <w:numId w:val="1"/>
        </w:numPr>
        <w:tabs>
          <w:tab w:val="left" w:pos="939"/>
          <w:tab w:val="left" w:pos="940"/>
        </w:tabs>
        <w:spacing w:before="160"/>
        <w:rPr>
          <w:sz w:val="24"/>
        </w:rPr>
      </w:pPr>
      <w:r>
        <w:rPr>
          <w:sz w:val="24"/>
        </w:rPr>
        <w:t>Your children who are over the age of eighteen, if all agree on a</w:t>
      </w:r>
      <w:r>
        <w:rPr>
          <w:spacing w:val="-6"/>
          <w:sz w:val="24"/>
        </w:rPr>
        <w:t xml:space="preserve"> </w:t>
      </w:r>
      <w:proofErr w:type="gramStart"/>
      <w:r>
        <w:rPr>
          <w:sz w:val="24"/>
        </w:rPr>
        <w:t>decision;</w:t>
      </w:r>
      <w:proofErr w:type="gramEnd"/>
    </w:p>
    <w:p w14:paraId="0B717EB8" w14:textId="77777777" w:rsidR="00A91AF5" w:rsidRDefault="00000000">
      <w:pPr>
        <w:pStyle w:val="ListParagraph"/>
        <w:numPr>
          <w:ilvl w:val="0"/>
          <w:numId w:val="1"/>
        </w:numPr>
        <w:tabs>
          <w:tab w:val="left" w:pos="939"/>
          <w:tab w:val="left" w:pos="940"/>
        </w:tabs>
        <w:spacing w:before="164"/>
        <w:rPr>
          <w:sz w:val="24"/>
        </w:rPr>
      </w:pPr>
      <w:r>
        <w:rPr>
          <w:sz w:val="24"/>
        </w:rPr>
        <w:t xml:space="preserve">Your </w:t>
      </w:r>
      <w:proofErr w:type="gramStart"/>
      <w:r>
        <w:rPr>
          <w:sz w:val="24"/>
        </w:rPr>
        <w:t>parents, if</w:t>
      </w:r>
      <w:proofErr w:type="gramEnd"/>
      <w:r>
        <w:rPr>
          <w:sz w:val="24"/>
        </w:rPr>
        <w:t xml:space="preserve"> all agree on a decision;</w:t>
      </w:r>
      <w:r>
        <w:rPr>
          <w:spacing w:val="-3"/>
          <w:sz w:val="24"/>
        </w:rPr>
        <w:t xml:space="preserve"> </w:t>
      </w:r>
      <w:r>
        <w:rPr>
          <w:sz w:val="24"/>
        </w:rPr>
        <w:t>then</w:t>
      </w:r>
    </w:p>
    <w:p w14:paraId="1C16FD7C" w14:textId="77777777" w:rsidR="00A91AF5" w:rsidRDefault="00000000">
      <w:pPr>
        <w:pStyle w:val="ListParagraph"/>
        <w:numPr>
          <w:ilvl w:val="0"/>
          <w:numId w:val="1"/>
        </w:numPr>
        <w:tabs>
          <w:tab w:val="left" w:pos="939"/>
          <w:tab w:val="left" w:pos="940"/>
        </w:tabs>
        <w:spacing w:before="160"/>
        <w:rPr>
          <w:sz w:val="24"/>
        </w:rPr>
      </w:pPr>
      <w:r>
        <w:rPr>
          <w:sz w:val="24"/>
        </w:rPr>
        <w:t xml:space="preserve">Your adult brothers and </w:t>
      </w:r>
      <w:proofErr w:type="gramStart"/>
      <w:r>
        <w:rPr>
          <w:sz w:val="24"/>
        </w:rPr>
        <w:t>sisters, if</w:t>
      </w:r>
      <w:proofErr w:type="gramEnd"/>
      <w:r>
        <w:rPr>
          <w:sz w:val="24"/>
        </w:rPr>
        <w:t xml:space="preserve"> all agree on a</w:t>
      </w:r>
      <w:r>
        <w:rPr>
          <w:spacing w:val="-4"/>
          <w:sz w:val="24"/>
        </w:rPr>
        <w:t xml:space="preserve"> </w:t>
      </w:r>
      <w:r>
        <w:rPr>
          <w:sz w:val="24"/>
        </w:rPr>
        <w:t>decision.</w:t>
      </w:r>
    </w:p>
    <w:p w14:paraId="39075111" w14:textId="77777777" w:rsidR="00A91AF5" w:rsidRDefault="00000000">
      <w:pPr>
        <w:pStyle w:val="BodyText"/>
        <w:spacing w:before="161" w:line="276" w:lineRule="auto"/>
        <w:ind w:left="220" w:right="190"/>
      </w:pPr>
      <w:r>
        <w:t>A durable power of attorney (DPOA) for health care is the legal document that allows you to choose the person you would like to make health care decisions for you. It can be any adult you trust, including a close friend or other relative. Your physician or their employees, or the owners, administrators or employees of a health care or long-term care facility where you receive care cannot be appointed unless they are related to you.</w:t>
      </w:r>
    </w:p>
    <w:p w14:paraId="68BDDCE7" w14:textId="77777777" w:rsidR="00A91AF5" w:rsidRDefault="00000000">
      <w:pPr>
        <w:pStyle w:val="BodyText"/>
        <w:spacing w:before="120" w:line="276" w:lineRule="auto"/>
        <w:ind w:left="220" w:right="190"/>
      </w:pPr>
      <w:r>
        <w:t xml:space="preserve">The person you appoint as your health care agent must make decisions consistent with your wishes, or if they are unknown, in your best interest. This may include decisions to initiate, continue, </w:t>
      </w:r>
      <w:proofErr w:type="gramStart"/>
      <w:r>
        <w:t>discontinue</w:t>
      </w:r>
      <w:proofErr w:type="gramEnd"/>
      <w:r>
        <w:t xml:space="preserve"> or refuse medical care and treatment. This includes artificial nutrition or hydration, surgical procedures, and the withholding or withdrawal of life sustaining treatments. It is important that you discuss your wishes with the person(s) you designate as your agent. You may want to complete an Advance Directive for Health Care to memorialize these discussions and your preferences. Your provider can give you more information about that form.</w:t>
      </w:r>
    </w:p>
    <w:p w14:paraId="56D0810E" w14:textId="77777777" w:rsidR="00A91AF5" w:rsidRDefault="00000000">
      <w:pPr>
        <w:pStyle w:val="BodyText"/>
        <w:spacing w:before="121" w:line="276" w:lineRule="auto"/>
        <w:ind w:left="220" w:right="216"/>
      </w:pPr>
      <w:r>
        <w:t>A DPOA for health care may take many forms. The attached form is a sample which, when properly completed, becomes effective only when you are unable to make your own health care decisions. You may choose to use this DPOA form or any other legally sufficient form you wish. Washington State requires this directive to be notarized or witnessed by two different witnesses. Although we provide this for your convenience, we cannot assure the validity of the form.</w:t>
      </w:r>
    </w:p>
    <w:p w14:paraId="17F3C896" w14:textId="77777777" w:rsidR="00A91AF5" w:rsidRDefault="00000000">
      <w:pPr>
        <w:pStyle w:val="BodyText"/>
        <w:spacing w:before="120" w:line="276" w:lineRule="auto"/>
        <w:ind w:left="220" w:right="114"/>
      </w:pPr>
      <w:r>
        <w:t>This is not intended as a substitute for legal advice.  Should you have any questions about DPOA for health care, including completing this form, please contact an attorney. If you would like assistance in locating an attorney, including low cost or legal aid options, you can contact the King County Bar Association at (206)</w:t>
      </w:r>
      <w:r>
        <w:rPr>
          <w:spacing w:val="-23"/>
        </w:rPr>
        <w:t xml:space="preserve"> </w:t>
      </w:r>
      <w:r>
        <w:t>267- 7010. You may a</w:t>
      </w:r>
      <w:hyperlink r:id="rId9">
        <w:r>
          <w:t>lso visit www.washingtonlawhelp.org</w:t>
        </w:r>
      </w:hyperlink>
      <w:r>
        <w:t xml:space="preserve"> for free legal information and self-help</w:t>
      </w:r>
      <w:r>
        <w:rPr>
          <w:spacing w:val="-16"/>
        </w:rPr>
        <w:t xml:space="preserve"> </w:t>
      </w:r>
      <w:r>
        <w:t>materials.</w:t>
      </w:r>
    </w:p>
    <w:sectPr w:rsidR="00A91AF5">
      <w:pgSz w:w="12240" w:h="15840"/>
      <w:pgMar w:top="540" w:right="620" w:bottom="280" w:left="500" w:header="256"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32D6F6" w14:textId="77777777" w:rsidR="000005DC" w:rsidRDefault="000005DC">
      <w:r>
        <w:separator/>
      </w:r>
    </w:p>
  </w:endnote>
  <w:endnote w:type="continuationSeparator" w:id="0">
    <w:p w14:paraId="7C50D0CD" w14:textId="77777777" w:rsidR="000005DC" w:rsidRDefault="000005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10BDF4" w14:textId="77777777" w:rsidR="000005DC" w:rsidRDefault="000005DC">
      <w:r>
        <w:separator/>
      </w:r>
    </w:p>
  </w:footnote>
  <w:footnote w:type="continuationSeparator" w:id="0">
    <w:p w14:paraId="020C8EEF" w14:textId="77777777" w:rsidR="000005DC" w:rsidRDefault="000005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41DBD2" w14:textId="77777777" w:rsidR="00A91AF5" w:rsidRDefault="00000000">
    <w:pPr>
      <w:pStyle w:val="BodyText"/>
      <w:spacing w:line="14" w:lineRule="auto"/>
      <w:rPr>
        <w:sz w:val="20"/>
      </w:rPr>
    </w:pPr>
    <w:r>
      <w:pict w14:anchorId="3497939A">
        <v:group id="_x0000_s1025" style="position:absolute;margin-left:575.7pt;margin-top:12.8pt;width:11.4pt;height:11.5pt;z-index:-251658240;mso-position-horizontal-relative:page;mso-position-vertical-relative:page" coordorigin="11514,256" coordsize="228,230">
          <v:line id="_x0000_s1027" style="position:absolute" from="11736,485" to="11736,266" strokeweight=".6pt"/>
          <v:line id="_x0000_s1026" style="position:absolute" from="11732,262" to="11520,262" strokeweight=".6pt"/>
          <w10:wrap anchorx="page" anchory="page"/>
        </v:group>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F1C1AAE"/>
    <w:multiLevelType w:val="hybridMultilevel"/>
    <w:tmpl w:val="62AA7DE8"/>
    <w:lvl w:ilvl="0" w:tplc="D3F4CD9C">
      <w:start w:val="1"/>
      <w:numFmt w:val="decimal"/>
      <w:lvlText w:val="%1."/>
      <w:lvlJc w:val="left"/>
      <w:pPr>
        <w:ind w:left="940" w:hanging="720"/>
        <w:jc w:val="left"/>
      </w:pPr>
      <w:rPr>
        <w:rFonts w:ascii="Times New Roman" w:eastAsia="Times New Roman" w:hAnsi="Times New Roman" w:cs="Times New Roman" w:hint="default"/>
        <w:w w:val="100"/>
        <w:sz w:val="24"/>
        <w:szCs w:val="24"/>
        <w:lang w:val="en-US" w:eastAsia="en-US" w:bidi="ar-SA"/>
      </w:rPr>
    </w:lvl>
    <w:lvl w:ilvl="1" w:tplc="59C8BE04">
      <w:numFmt w:val="bullet"/>
      <w:lvlText w:val="•"/>
      <w:lvlJc w:val="left"/>
      <w:pPr>
        <w:ind w:left="1958" w:hanging="720"/>
      </w:pPr>
      <w:rPr>
        <w:rFonts w:hint="default"/>
        <w:lang w:val="en-US" w:eastAsia="en-US" w:bidi="ar-SA"/>
      </w:rPr>
    </w:lvl>
    <w:lvl w:ilvl="2" w:tplc="27ECD300">
      <w:numFmt w:val="bullet"/>
      <w:lvlText w:val="•"/>
      <w:lvlJc w:val="left"/>
      <w:pPr>
        <w:ind w:left="2976" w:hanging="720"/>
      </w:pPr>
      <w:rPr>
        <w:rFonts w:hint="default"/>
        <w:lang w:val="en-US" w:eastAsia="en-US" w:bidi="ar-SA"/>
      </w:rPr>
    </w:lvl>
    <w:lvl w:ilvl="3" w:tplc="1F820D44">
      <w:numFmt w:val="bullet"/>
      <w:lvlText w:val="•"/>
      <w:lvlJc w:val="left"/>
      <w:pPr>
        <w:ind w:left="3994" w:hanging="720"/>
      </w:pPr>
      <w:rPr>
        <w:rFonts w:hint="default"/>
        <w:lang w:val="en-US" w:eastAsia="en-US" w:bidi="ar-SA"/>
      </w:rPr>
    </w:lvl>
    <w:lvl w:ilvl="4" w:tplc="56C8A638">
      <w:numFmt w:val="bullet"/>
      <w:lvlText w:val="•"/>
      <w:lvlJc w:val="left"/>
      <w:pPr>
        <w:ind w:left="5012" w:hanging="720"/>
      </w:pPr>
      <w:rPr>
        <w:rFonts w:hint="default"/>
        <w:lang w:val="en-US" w:eastAsia="en-US" w:bidi="ar-SA"/>
      </w:rPr>
    </w:lvl>
    <w:lvl w:ilvl="5" w:tplc="2AE4E9B2">
      <w:numFmt w:val="bullet"/>
      <w:lvlText w:val="•"/>
      <w:lvlJc w:val="left"/>
      <w:pPr>
        <w:ind w:left="6030" w:hanging="720"/>
      </w:pPr>
      <w:rPr>
        <w:rFonts w:hint="default"/>
        <w:lang w:val="en-US" w:eastAsia="en-US" w:bidi="ar-SA"/>
      </w:rPr>
    </w:lvl>
    <w:lvl w:ilvl="6" w:tplc="FF1C609E">
      <w:numFmt w:val="bullet"/>
      <w:lvlText w:val="•"/>
      <w:lvlJc w:val="left"/>
      <w:pPr>
        <w:ind w:left="7048" w:hanging="720"/>
      </w:pPr>
      <w:rPr>
        <w:rFonts w:hint="default"/>
        <w:lang w:val="en-US" w:eastAsia="en-US" w:bidi="ar-SA"/>
      </w:rPr>
    </w:lvl>
    <w:lvl w:ilvl="7" w:tplc="246EF8AC">
      <w:numFmt w:val="bullet"/>
      <w:lvlText w:val="•"/>
      <w:lvlJc w:val="left"/>
      <w:pPr>
        <w:ind w:left="8066" w:hanging="720"/>
      </w:pPr>
      <w:rPr>
        <w:rFonts w:hint="default"/>
        <w:lang w:val="en-US" w:eastAsia="en-US" w:bidi="ar-SA"/>
      </w:rPr>
    </w:lvl>
    <w:lvl w:ilvl="8" w:tplc="8B861B74">
      <w:numFmt w:val="bullet"/>
      <w:lvlText w:val="•"/>
      <w:lvlJc w:val="left"/>
      <w:pPr>
        <w:ind w:left="9084" w:hanging="720"/>
      </w:pPr>
      <w:rPr>
        <w:rFonts w:hint="default"/>
        <w:lang w:val="en-US" w:eastAsia="en-US" w:bidi="ar-SA"/>
      </w:rPr>
    </w:lvl>
  </w:abstractNum>
  <w:abstractNum w:abstractNumId="1" w15:restartNumberingAfterBreak="0">
    <w:nsid w:val="553F09C6"/>
    <w:multiLevelType w:val="hybridMultilevel"/>
    <w:tmpl w:val="314EFFC8"/>
    <w:lvl w:ilvl="0" w:tplc="4FB2B0E2">
      <w:numFmt w:val="bullet"/>
      <w:lvlText w:val=""/>
      <w:lvlJc w:val="left"/>
      <w:pPr>
        <w:ind w:left="940" w:hanging="360"/>
      </w:pPr>
      <w:rPr>
        <w:rFonts w:ascii="Symbol" w:eastAsia="Symbol" w:hAnsi="Symbol" w:cs="Symbol" w:hint="default"/>
        <w:w w:val="100"/>
        <w:sz w:val="24"/>
        <w:szCs w:val="24"/>
        <w:lang w:val="en-US" w:eastAsia="en-US" w:bidi="ar-SA"/>
      </w:rPr>
    </w:lvl>
    <w:lvl w:ilvl="1" w:tplc="7DB407B8">
      <w:numFmt w:val="bullet"/>
      <w:lvlText w:val="•"/>
      <w:lvlJc w:val="left"/>
      <w:pPr>
        <w:ind w:left="1958" w:hanging="360"/>
      </w:pPr>
      <w:rPr>
        <w:rFonts w:hint="default"/>
        <w:lang w:val="en-US" w:eastAsia="en-US" w:bidi="ar-SA"/>
      </w:rPr>
    </w:lvl>
    <w:lvl w:ilvl="2" w:tplc="7EA4D542">
      <w:numFmt w:val="bullet"/>
      <w:lvlText w:val="•"/>
      <w:lvlJc w:val="left"/>
      <w:pPr>
        <w:ind w:left="2976" w:hanging="360"/>
      </w:pPr>
      <w:rPr>
        <w:rFonts w:hint="default"/>
        <w:lang w:val="en-US" w:eastAsia="en-US" w:bidi="ar-SA"/>
      </w:rPr>
    </w:lvl>
    <w:lvl w:ilvl="3" w:tplc="E3445514">
      <w:numFmt w:val="bullet"/>
      <w:lvlText w:val="•"/>
      <w:lvlJc w:val="left"/>
      <w:pPr>
        <w:ind w:left="3994" w:hanging="360"/>
      </w:pPr>
      <w:rPr>
        <w:rFonts w:hint="default"/>
        <w:lang w:val="en-US" w:eastAsia="en-US" w:bidi="ar-SA"/>
      </w:rPr>
    </w:lvl>
    <w:lvl w:ilvl="4" w:tplc="4AA03238">
      <w:numFmt w:val="bullet"/>
      <w:lvlText w:val="•"/>
      <w:lvlJc w:val="left"/>
      <w:pPr>
        <w:ind w:left="5012" w:hanging="360"/>
      </w:pPr>
      <w:rPr>
        <w:rFonts w:hint="default"/>
        <w:lang w:val="en-US" w:eastAsia="en-US" w:bidi="ar-SA"/>
      </w:rPr>
    </w:lvl>
    <w:lvl w:ilvl="5" w:tplc="0E205B32">
      <w:numFmt w:val="bullet"/>
      <w:lvlText w:val="•"/>
      <w:lvlJc w:val="left"/>
      <w:pPr>
        <w:ind w:left="6030" w:hanging="360"/>
      </w:pPr>
      <w:rPr>
        <w:rFonts w:hint="default"/>
        <w:lang w:val="en-US" w:eastAsia="en-US" w:bidi="ar-SA"/>
      </w:rPr>
    </w:lvl>
    <w:lvl w:ilvl="6" w:tplc="21E0E43A">
      <w:numFmt w:val="bullet"/>
      <w:lvlText w:val="•"/>
      <w:lvlJc w:val="left"/>
      <w:pPr>
        <w:ind w:left="7048" w:hanging="360"/>
      </w:pPr>
      <w:rPr>
        <w:rFonts w:hint="default"/>
        <w:lang w:val="en-US" w:eastAsia="en-US" w:bidi="ar-SA"/>
      </w:rPr>
    </w:lvl>
    <w:lvl w:ilvl="7" w:tplc="48BCA5E2">
      <w:numFmt w:val="bullet"/>
      <w:lvlText w:val="•"/>
      <w:lvlJc w:val="left"/>
      <w:pPr>
        <w:ind w:left="8066" w:hanging="360"/>
      </w:pPr>
      <w:rPr>
        <w:rFonts w:hint="default"/>
        <w:lang w:val="en-US" w:eastAsia="en-US" w:bidi="ar-SA"/>
      </w:rPr>
    </w:lvl>
    <w:lvl w:ilvl="8" w:tplc="752EEBC4">
      <w:numFmt w:val="bullet"/>
      <w:lvlText w:val="•"/>
      <w:lvlJc w:val="left"/>
      <w:pPr>
        <w:ind w:left="9084" w:hanging="360"/>
      </w:pPr>
      <w:rPr>
        <w:rFonts w:hint="default"/>
        <w:lang w:val="en-US" w:eastAsia="en-US" w:bidi="ar-SA"/>
      </w:rPr>
    </w:lvl>
  </w:abstractNum>
  <w:abstractNum w:abstractNumId="2" w15:restartNumberingAfterBreak="0">
    <w:nsid w:val="72481639"/>
    <w:multiLevelType w:val="hybridMultilevel"/>
    <w:tmpl w:val="5F5E0762"/>
    <w:lvl w:ilvl="0" w:tplc="A184F6D2">
      <w:start w:val="1"/>
      <w:numFmt w:val="decimal"/>
      <w:lvlText w:val="%1."/>
      <w:lvlJc w:val="left"/>
      <w:pPr>
        <w:ind w:left="220" w:hanging="240"/>
        <w:jc w:val="left"/>
      </w:pPr>
      <w:rPr>
        <w:rFonts w:ascii="Times New Roman" w:eastAsia="Times New Roman" w:hAnsi="Times New Roman" w:cs="Times New Roman" w:hint="default"/>
        <w:w w:val="100"/>
        <w:sz w:val="24"/>
        <w:szCs w:val="24"/>
        <w:lang w:val="en-US" w:eastAsia="en-US" w:bidi="ar-SA"/>
      </w:rPr>
    </w:lvl>
    <w:lvl w:ilvl="1" w:tplc="70E0D81A">
      <w:numFmt w:val="bullet"/>
      <w:lvlText w:val="•"/>
      <w:lvlJc w:val="left"/>
      <w:pPr>
        <w:ind w:left="1310" w:hanging="240"/>
      </w:pPr>
      <w:rPr>
        <w:rFonts w:hint="default"/>
        <w:lang w:val="en-US" w:eastAsia="en-US" w:bidi="ar-SA"/>
      </w:rPr>
    </w:lvl>
    <w:lvl w:ilvl="2" w:tplc="DB7A8AD2">
      <w:numFmt w:val="bullet"/>
      <w:lvlText w:val="•"/>
      <w:lvlJc w:val="left"/>
      <w:pPr>
        <w:ind w:left="2400" w:hanging="240"/>
      </w:pPr>
      <w:rPr>
        <w:rFonts w:hint="default"/>
        <w:lang w:val="en-US" w:eastAsia="en-US" w:bidi="ar-SA"/>
      </w:rPr>
    </w:lvl>
    <w:lvl w:ilvl="3" w:tplc="1796369C">
      <w:numFmt w:val="bullet"/>
      <w:lvlText w:val="•"/>
      <w:lvlJc w:val="left"/>
      <w:pPr>
        <w:ind w:left="3490" w:hanging="240"/>
      </w:pPr>
      <w:rPr>
        <w:rFonts w:hint="default"/>
        <w:lang w:val="en-US" w:eastAsia="en-US" w:bidi="ar-SA"/>
      </w:rPr>
    </w:lvl>
    <w:lvl w:ilvl="4" w:tplc="66A07A88">
      <w:numFmt w:val="bullet"/>
      <w:lvlText w:val="•"/>
      <w:lvlJc w:val="left"/>
      <w:pPr>
        <w:ind w:left="4580" w:hanging="240"/>
      </w:pPr>
      <w:rPr>
        <w:rFonts w:hint="default"/>
        <w:lang w:val="en-US" w:eastAsia="en-US" w:bidi="ar-SA"/>
      </w:rPr>
    </w:lvl>
    <w:lvl w:ilvl="5" w:tplc="5738608E">
      <w:numFmt w:val="bullet"/>
      <w:lvlText w:val="•"/>
      <w:lvlJc w:val="left"/>
      <w:pPr>
        <w:ind w:left="5670" w:hanging="240"/>
      </w:pPr>
      <w:rPr>
        <w:rFonts w:hint="default"/>
        <w:lang w:val="en-US" w:eastAsia="en-US" w:bidi="ar-SA"/>
      </w:rPr>
    </w:lvl>
    <w:lvl w:ilvl="6" w:tplc="A9B29364">
      <w:numFmt w:val="bullet"/>
      <w:lvlText w:val="•"/>
      <w:lvlJc w:val="left"/>
      <w:pPr>
        <w:ind w:left="6760" w:hanging="240"/>
      </w:pPr>
      <w:rPr>
        <w:rFonts w:hint="default"/>
        <w:lang w:val="en-US" w:eastAsia="en-US" w:bidi="ar-SA"/>
      </w:rPr>
    </w:lvl>
    <w:lvl w:ilvl="7" w:tplc="E28CA7A8">
      <w:numFmt w:val="bullet"/>
      <w:lvlText w:val="•"/>
      <w:lvlJc w:val="left"/>
      <w:pPr>
        <w:ind w:left="7850" w:hanging="240"/>
      </w:pPr>
      <w:rPr>
        <w:rFonts w:hint="default"/>
        <w:lang w:val="en-US" w:eastAsia="en-US" w:bidi="ar-SA"/>
      </w:rPr>
    </w:lvl>
    <w:lvl w:ilvl="8" w:tplc="560C751A">
      <w:numFmt w:val="bullet"/>
      <w:lvlText w:val="•"/>
      <w:lvlJc w:val="left"/>
      <w:pPr>
        <w:ind w:left="8940" w:hanging="240"/>
      </w:pPr>
      <w:rPr>
        <w:rFonts w:hint="default"/>
        <w:lang w:val="en-US" w:eastAsia="en-US" w:bidi="ar-SA"/>
      </w:rPr>
    </w:lvl>
  </w:abstractNum>
  <w:num w:numId="1" w16cid:durableId="764038312">
    <w:abstractNumId w:val="0"/>
  </w:num>
  <w:num w:numId="2" w16cid:durableId="245498033">
    <w:abstractNumId w:val="1"/>
  </w:num>
  <w:num w:numId="3" w16cid:durableId="20195744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3"/>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A91AF5"/>
    <w:rsid w:val="000005DC"/>
    <w:rsid w:val="00A91AF5"/>
    <w:rsid w:val="00DD181A"/>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2"/>
    </o:shapelayout>
  </w:shapeDefaults>
  <w:decimalSymbol w:val="."/>
  <w:listSeparator w:val=","/>
  <w14:docId w14:val="2A76E5A2"/>
  <w15:docId w15:val="{8938519E-EAEB-4134-A36C-AA240D7FAC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90"/>
      <w:ind w:left="2425" w:right="2307"/>
      <w:jc w:val="center"/>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940" w:hanging="720"/>
    </w:pPr>
  </w:style>
  <w:style w:type="paragraph" w:customStyle="1" w:styleId="TableParagraph">
    <w:name w:val="Table Paragraph"/>
    <w:basedOn w:val="Normal"/>
    <w:uiPriority w:val="1"/>
    <w:qFormat/>
    <w:pPr>
      <w:spacing w:line="270" w:lineRule="exact"/>
      <w:ind w:left="105"/>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fontTable.xml" Type="http://schemas.openxmlformats.org/officeDocument/2006/relationships/fontTable"/>
<Relationship Id="rId11"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ttp://app.leg.wa.gov/RCW/default.aspx?cite=7.70.065" TargetMode="External" Type="http://schemas.openxmlformats.org/officeDocument/2006/relationships/hyperlink"/>
<Relationship Id="rId9" Target="http://www.washingtonlawhelp.org/" TargetMode="External" Type="http://schemas.openxmlformats.org/officeDocument/2006/relationships/hyperlink"/>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3</Pages>
  <Words>914</Words>
  <Characters>5215</Characters>
  <DocSecurity>0</DocSecurity>
  <Lines>43</Lines>
  <Paragraphs>12</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6117</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