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0DDB" w14:textId="77777777" w:rsidR="00E05A57" w:rsidRDefault="00000000">
      <w:pPr>
        <w:pStyle w:val="BodyText"/>
        <w:spacing w:before="1"/>
        <w:rPr>
          <w:rFonts w:ascii="Arial"/>
          <w:sz w:val="28"/>
        </w:rPr>
      </w:pPr>
      <w:r>
        <w:br w:type="column"/>
      </w:r>
    </w:p>
    <w:p w14:paraId="11015ACF" w14:textId="77777777" w:rsidR="00E05A57" w:rsidRDefault="00000000">
      <w:pPr>
        <w:pStyle w:val="Title"/>
      </w:pPr>
      <w:r>
        <w:rPr>
          <w:color w:val="231F20"/>
        </w:rPr>
        <w:t>Limited Power of Attorney</w:t>
      </w:r>
    </w:p>
    <w:p w14:paraId="79F0BCF4" w14:textId="77777777" w:rsidR="00E05A57" w:rsidRDefault="00E05A57">
      <w:pPr>
        <w:jc w:val="center"/>
        <w:rPr>
          <w:rFonts w:ascii="Arial"/>
          <w:sz w:val="24"/>
        </w:rPr>
        <w:sectPr w:rsidR="00E05A57">
          <w:type w:val="continuous"/>
          <w:pgSz w:w="12240" w:h="15840"/>
          <w:pgMar w:top="320" w:right="580" w:bottom="0" w:left="600" w:header="720" w:footer="720" w:gutter="0"/>
          <w:cols w:num="2" w:space="720" w:equalWidth="0">
            <w:col w:w="2369" w:space="1294"/>
            <w:col w:w="7397"/>
          </w:cols>
        </w:sectPr>
      </w:pPr>
    </w:p>
    <w:p w14:paraId="238DC7B7" w14:textId="77777777" w:rsidR="00E05A57" w:rsidRDefault="00E05A57">
      <w:pPr>
        <w:pStyle w:val="BodyText"/>
        <w:spacing w:before="3"/>
        <w:rPr>
          <w:rFonts w:ascii="Arial"/>
          <w:b/>
          <w:sz w:val="15"/>
        </w:rPr>
      </w:pPr>
    </w:p>
    <w:p w14:paraId="7FDCA52B" w14:textId="77777777" w:rsidR="00E05A57" w:rsidRDefault="00000000">
      <w:pPr>
        <w:pStyle w:val="BodyText"/>
        <w:spacing w:line="40" w:lineRule="exact"/>
        <w:ind w:left="100"/>
        <w:rPr>
          <w:sz w:val="4"/>
        </w:rPr>
      </w:pPr>
      <w:r>
        <w:rPr>
          <w:sz w:val="4"/>
        </w:rPr>
      </w:r>
      <w:r>
        <w:rPr>
          <w:sz w:val="4"/>
        </w:rPr>
        <w:pict w14:anchorId="573BE447">
          <v:group id="_x0000_s1032" style="width:540pt;height:2pt;mso-position-horizontal-relative:char;mso-position-vertical-relative:line" coordsize="10800,40">
            <v:line id="_x0000_s1033" style="position:absolute" from="0,20" to="10800,20" strokecolor="#231f20" strokeweight="2pt"/>
            <w10:anchorlock/>
          </v:group>
        </w:pict>
      </w:r>
    </w:p>
    <w:p w14:paraId="4EB95C87" w14:textId="77777777" w:rsidR="00E05A57" w:rsidRDefault="00000000">
      <w:pPr>
        <w:pStyle w:val="Heading1"/>
        <w:spacing w:before="15"/>
      </w:pPr>
      <w:r>
        <w:rPr>
          <w:color w:val="231F20"/>
        </w:rPr>
        <w:t>Who is Giving a Limited Power of Attorney to Another Person?</w:t>
      </w:r>
    </w:p>
    <w:p w14:paraId="381F9543" w14:textId="77777777" w:rsidR="00E05A57" w:rsidRDefault="00E05A57">
      <w:pPr>
        <w:pStyle w:val="BodyText"/>
        <w:spacing w:before="7"/>
        <w:rPr>
          <w:rFonts w:ascii="Arial"/>
          <w:b/>
          <w:sz w:val="7"/>
        </w:rPr>
      </w:pPr>
    </w:p>
    <w:tbl>
      <w:tblPr>
        <w:tblW w:w="0" w:type="auto"/>
        <w:tblInd w:w="11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301"/>
        <w:gridCol w:w="4499"/>
      </w:tblGrid>
      <w:tr w:rsidR="00E05A57" w14:paraId="5ED6872A" w14:textId="77777777">
        <w:trPr>
          <w:trHeight w:val="424"/>
        </w:trPr>
        <w:tc>
          <w:tcPr>
            <w:tcW w:w="6301" w:type="dxa"/>
            <w:tcBorders>
              <w:top w:val="nil"/>
              <w:left w:val="nil"/>
            </w:tcBorders>
          </w:tcPr>
          <w:p w14:paraId="2EAE0C99" w14:textId="77777777" w:rsidR="00E05A57" w:rsidRDefault="00000000">
            <w:pPr>
              <w:pStyle w:val="TableParagraph"/>
              <w:spacing w:line="168" w:lineRule="exact"/>
              <w:ind w:left="10"/>
              <w:rPr>
                <w:sz w:val="16"/>
              </w:rPr>
            </w:pPr>
            <w:r>
              <w:rPr>
                <w:color w:val="231F20"/>
                <w:sz w:val="16"/>
              </w:rPr>
              <w:t>Taxpayer’s name</w:t>
            </w:r>
          </w:p>
        </w:tc>
        <w:tc>
          <w:tcPr>
            <w:tcW w:w="4499" w:type="dxa"/>
            <w:tcBorders>
              <w:top w:val="nil"/>
              <w:right w:val="nil"/>
            </w:tcBorders>
          </w:tcPr>
          <w:p w14:paraId="66261A94" w14:textId="77777777" w:rsidR="00E05A57" w:rsidRDefault="00000000">
            <w:pPr>
              <w:pStyle w:val="TableParagraph"/>
              <w:spacing w:line="168" w:lineRule="exact"/>
              <w:ind w:left="89"/>
              <w:rPr>
                <w:sz w:val="16"/>
              </w:rPr>
            </w:pPr>
            <w:r>
              <w:rPr>
                <w:color w:val="231F20"/>
                <w:sz w:val="16"/>
              </w:rPr>
              <w:t>Social Security Number</w:t>
            </w:r>
          </w:p>
        </w:tc>
      </w:tr>
      <w:tr w:rsidR="00E05A57" w14:paraId="13146855" w14:textId="77777777">
        <w:trPr>
          <w:trHeight w:val="480"/>
        </w:trPr>
        <w:tc>
          <w:tcPr>
            <w:tcW w:w="6301" w:type="dxa"/>
            <w:tcBorders>
              <w:left w:val="nil"/>
            </w:tcBorders>
          </w:tcPr>
          <w:p w14:paraId="670C4992" w14:textId="77777777" w:rsidR="00E05A57" w:rsidRDefault="00000000">
            <w:pPr>
              <w:pStyle w:val="TableParagraph"/>
              <w:spacing w:before="20"/>
              <w:ind w:left="10"/>
              <w:rPr>
                <w:sz w:val="16"/>
              </w:rPr>
            </w:pPr>
            <w:r>
              <w:rPr>
                <w:color w:val="231F20"/>
                <w:sz w:val="16"/>
              </w:rPr>
              <w:t>Spouse’s name</w:t>
            </w:r>
          </w:p>
        </w:tc>
        <w:tc>
          <w:tcPr>
            <w:tcW w:w="4499" w:type="dxa"/>
            <w:tcBorders>
              <w:right w:val="nil"/>
            </w:tcBorders>
          </w:tcPr>
          <w:p w14:paraId="5D6F54C8" w14:textId="77777777" w:rsidR="00E05A57" w:rsidRDefault="00000000">
            <w:pPr>
              <w:pStyle w:val="TableParagraph"/>
              <w:spacing w:before="20"/>
              <w:ind w:left="89"/>
              <w:rPr>
                <w:sz w:val="16"/>
              </w:rPr>
            </w:pPr>
            <w:r>
              <w:rPr>
                <w:color w:val="231F20"/>
                <w:sz w:val="16"/>
              </w:rPr>
              <w:t>Social Security Number</w:t>
            </w:r>
          </w:p>
        </w:tc>
      </w:tr>
      <w:tr w:rsidR="00E05A57" w14:paraId="68C5B456" w14:textId="77777777">
        <w:trPr>
          <w:trHeight w:val="487"/>
        </w:trPr>
        <w:tc>
          <w:tcPr>
            <w:tcW w:w="6301" w:type="dxa"/>
            <w:tcBorders>
              <w:left w:val="nil"/>
            </w:tcBorders>
          </w:tcPr>
          <w:p w14:paraId="10F33908" w14:textId="77777777" w:rsidR="00E05A57" w:rsidRDefault="00000000">
            <w:pPr>
              <w:pStyle w:val="TableParagraph"/>
              <w:spacing w:line="183" w:lineRule="exact"/>
              <w:ind w:left="10"/>
              <w:rPr>
                <w:sz w:val="16"/>
              </w:rPr>
            </w:pPr>
            <w:r>
              <w:rPr>
                <w:color w:val="231F20"/>
                <w:sz w:val="16"/>
              </w:rPr>
              <w:t>Street address</w:t>
            </w:r>
          </w:p>
        </w:tc>
        <w:tc>
          <w:tcPr>
            <w:tcW w:w="4499" w:type="dxa"/>
            <w:tcBorders>
              <w:right w:val="nil"/>
            </w:tcBorders>
          </w:tcPr>
          <w:p w14:paraId="5DDFAB91" w14:textId="77777777" w:rsidR="00E05A57" w:rsidRDefault="00000000">
            <w:pPr>
              <w:pStyle w:val="TableParagraph"/>
              <w:spacing w:line="183" w:lineRule="exact"/>
              <w:ind w:left="89"/>
              <w:rPr>
                <w:sz w:val="16"/>
              </w:rPr>
            </w:pPr>
            <w:r>
              <w:rPr>
                <w:color w:val="231F20"/>
                <w:sz w:val="16"/>
              </w:rPr>
              <w:t>CT Tax Registration Number</w:t>
            </w:r>
          </w:p>
        </w:tc>
      </w:tr>
      <w:tr w:rsidR="00E05A57" w14:paraId="205C4F69" w14:textId="77777777">
        <w:trPr>
          <w:trHeight w:val="475"/>
        </w:trPr>
        <w:tc>
          <w:tcPr>
            <w:tcW w:w="6301" w:type="dxa"/>
            <w:tcBorders>
              <w:left w:val="nil"/>
            </w:tcBorders>
          </w:tcPr>
          <w:p w14:paraId="03A43F35" w14:textId="77777777" w:rsidR="00E05A57" w:rsidRDefault="00000000">
            <w:pPr>
              <w:pStyle w:val="TableParagraph"/>
              <w:tabs>
                <w:tab w:val="left" w:pos="3609"/>
                <w:tab w:val="left" w:pos="5049"/>
              </w:tabs>
              <w:spacing w:line="180" w:lineRule="exact"/>
              <w:ind w:left="10"/>
              <w:rPr>
                <w:sz w:val="16"/>
              </w:rPr>
            </w:pPr>
            <w:r>
              <w:rPr>
                <w:color w:val="231F20"/>
                <w:sz w:val="16"/>
              </w:rPr>
              <w:t>City</w:t>
            </w:r>
            <w:r>
              <w:rPr>
                <w:color w:val="231F20"/>
                <w:sz w:val="16"/>
              </w:rPr>
              <w:tab/>
              <w:t>State</w:t>
            </w:r>
            <w:r>
              <w:rPr>
                <w:color w:val="231F20"/>
                <w:sz w:val="16"/>
              </w:rPr>
              <w:tab/>
              <w:t>ZIP</w:t>
            </w:r>
            <w:r>
              <w:rPr>
                <w:color w:val="231F20"/>
                <w:spacing w:val="-6"/>
                <w:sz w:val="16"/>
              </w:rPr>
              <w:t xml:space="preserve"> </w:t>
            </w:r>
            <w:r>
              <w:rPr>
                <w:color w:val="231F20"/>
                <w:sz w:val="16"/>
              </w:rPr>
              <w:t>code</w:t>
            </w:r>
          </w:p>
        </w:tc>
        <w:tc>
          <w:tcPr>
            <w:tcW w:w="4499" w:type="dxa"/>
            <w:tcBorders>
              <w:right w:val="nil"/>
            </w:tcBorders>
          </w:tcPr>
          <w:p w14:paraId="4F198050" w14:textId="77777777" w:rsidR="00E05A57" w:rsidRDefault="00000000">
            <w:pPr>
              <w:pStyle w:val="TableParagraph"/>
              <w:spacing w:line="180" w:lineRule="exact"/>
              <w:ind w:left="89"/>
              <w:rPr>
                <w:sz w:val="16"/>
              </w:rPr>
            </w:pPr>
            <w:r>
              <w:rPr>
                <w:color w:val="231F20"/>
                <w:sz w:val="16"/>
              </w:rPr>
              <w:t>Federal Employer Identification Number</w:t>
            </w:r>
          </w:p>
        </w:tc>
      </w:tr>
    </w:tbl>
    <w:p w14:paraId="105F3A87" w14:textId="77777777" w:rsidR="00E05A57" w:rsidRDefault="00000000">
      <w:pPr>
        <w:spacing w:line="186" w:lineRule="exact"/>
        <w:ind w:left="120"/>
        <w:jc w:val="both"/>
        <w:rPr>
          <w:sz w:val="18"/>
        </w:rPr>
      </w:pPr>
      <w:r>
        <w:rPr>
          <w:color w:val="231F20"/>
          <w:sz w:val="16"/>
        </w:rPr>
        <w:t>Taxpayer is</w:t>
      </w:r>
      <w:r>
        <w:rPr>
          <w:color w:val="231F20"/>
          <w:sz w:val="18"/>
        </w:rPr>
        <w:t>:</w:t>
      </w:r>
    </w:p>
    <w:p w14:paraId="3054F62E" w14:textId="77777777" w:rsidR="00E05A57" w:rsidRDefault="00000000">
      <w:pPr>
        <w:pStyle w:val="ListParagraph"/>
        <w:numPr>
          <w:ilvl w:val="0"/>
          <w:numId w:val="10"/>
        </w:numPr>
        <w:tabs>
          <w:tab w:val="left" w:pos="390"/>
        </w:tabs>
        <w:spacing w:line="236" w:lineRule="exact"/>
        <w:rPr>
          <w:sz w:val="16"/>
        </w:rPr>
      </w:pPr>
      <w:r>
        <w:rPr>
          <w:color w:val="231F20"/>
          <w:sz w:val="16"/>
        </w:rPr>
        <w:t>Any individual (for an income or individual use tax return filed by that individual or a joint income tax return filed by the individual and his or her</w:t>
      </w:r>
      <w:r>
        <w:rPr>
          <w:color w:val="231F20"/>
          <w:spacing w:val="-29"/>
          <w:sz w:val="16"/>
        </w:rPr>
        <w:t xml:space="preserve"> </w:t>
      </w:r>
      <w:r>
        <w:rPr>
          <w:color w:val="231F20"/>
          <w:sz w:val="16"/>
        </w:rPr>
        <w:t>spouse)</w:t>
      </w:r>
    </w:p>
    <w:tbl>
      <w:tblPr>
        <w:tblW w:w="0" w:type="auto"/>
        <w:tblInd w:w="127" w:type="dxa"/>
        <w:tblLayout w:type="fixed"/>
        <w:tblCellMar>
          <w:left w:w="0" w:type="dxa"/>
          <w:right w:w="0" w:type="dxa"/>
        </w:tblCellMar>
        <w:tblLook w:val="01E0" w:firstRow="1" w:lastRow="1" w:firstColumn="1" w:lastColumn="1" w:noHBand="0" w:noVBand="0"/>
      </w:tblPr>
      <w:tblGrid>
        <w:gridCol w:w="1467"/>
        <w:gridCol w:w="2063"/>
        <w:gridCol w:w="2752"/>
        <w:gridCol w:w="4521"/>
      </w:tblGrid>
      <w:tr w:rsidR="00E05A57" w14:paraId="20B50B0C" w14:textId="77777777">
        <w:trPr>
          <w:trHeight w:val="232"/>
        </w:trPr>
        <w:tc>
          <w:tcPr>
            <w:tcW w:w="1467" w:type="dxa"/>
          </w:tcPr>
          <w:p w14:paraId="467511D6" w14:textId="77777777" w:rsidR="00E05A57" w:rsidRDefault="00000000">
            <w:pPr>
              <w:pStyle w:val="TableParagraph"/>
              <w:numPr>
                <w:ilvl w:val="0"/>
                <w:numId w:val="9"/>
              </w:numPr>
              <w:tabs>
                <w:tab w:val="left" w:pos="270"/>
              </w:tabs>
              <w:spacing w:line="208" w:lineRule="exact"/>
              <w:rPr>
                <w:sz w:val="16"/>
              </w:rPr>
            </w:pPr>
            <w:r>
              <w:rPr>
                <w:color w:val="231F20"/>
                <w:sz w:val="16"/>
              </w:rPr>
              <w:t>Corporation</w:t>
            </w:r>
          </w:p>
        </w:tc>
        <w:tc>
          <w:tcPr>
            <w:tcW w:w="2063" w:type="dxa"/>
          </w:tcPr>
          <w:p w14:paraId="143A1164" w14:textId="77777777" w:rsidR="00E05A57" w:rsidRDefault="00000000">
            <w:pPr>
              <w:pStyle w:val="TableParagraph"/>
              <w:numPr>
                <w:ilvl w:val="0"/>
                <w:numId w:val="8"/>
              </w:numPr>
              <w:tabs>
                <w:tab w:val="left" w:pos="693"/>
              </w:tabs>
              <w:spacing w:line="208" w:lineRule="exact"/>
              <w:rPr>
                <w:sz w:val="16"/>
              </w:rPr>
            </w:pPr>
            <w:r>
              <w:rPr>
                <w:color w:val="231F20"/>
                <w:sz w:val="16"/>
              </w:rPr>
              <w:t>Partnership</w:t>
            </w:r>
          </w:p>
        </w:tc>
        <w:tc>
          <w:tcPr>
            <w:tcW w:w="2752" w:type="dxa"/>
          </w:tcPr>
          <w:p w14:paraId="12B9EA38" w14:textId="77777777" w:rsidR="00E05A57" w:rsidRDefault="00000000">
            <w:pPr>
              <w:pStyle w:val="TableParagraph"/>
              <w:numPr>
                <w:ilvl w:val="0"/>
                <w:numId w:val="7"/>
              </w:numPr>
              <w:tabs>
                <w:tab w:val="left" w:pos="700"/>
              </w:tabs>
              <w:spacing w:line="208" w:lineRule="exact"/>
              <w:rPr>
                <w:sz w:val="16"/>
              </w:rPr>
            </w:pPr>
            <w:r>
              <w:rPr>
                <w:color w:val="231F20"/>
                <w:sz w:val="16"/>
              </w:rPr>
              <w:t>Sole</w:t>
            </w:r>
            <w:r>
              <w:rPr>
                <w:color w:val="231F20"/>
                <w:spacing w:val="-2"/>
                <w:sz w:val="16"/>
              </w:rPr>
              <w:t xml:space="preserve"> </w:t>
            </w:r>
            <w:r>
              <w:rPr>
                <w:color w:val="231F20"/>
                <w:sz w:val="16"/>
              </w:rPr>
              <w:t>Proprietorship</w:t>
            </w:r>
          </w:p>
        </w:tc>
        <w:tc>
          <w:tcPr>
            <w:tcW w:w="4521" w:type="dxa"/>
          </w:tcPr>
          <w:p w14:paraId="015B255D" w14:textId="77777777" w:rsidR="00E05A57" w:rsidRDefault="00000000">
            <w:pPr>
              <w:pStyle w:val="TableParagraph"/>
              <w:numPr>
                <w:ilvl w:val="0"/>
                <w:numId w:val="6"/>
              </w:numPr>
              <w:tabs>
                <w:tab w:val="left" w:pos="558"/>
              </w:tabs>
              <w:spacing w:line="208" w:lineRule="exact"/>
              <w:ind w:hanging="271"/>
              <w:rPr>
                <w:sz w:val="16"/>
              </w:rPr>
            </w:pPr>
            <w:r>
              <w:rPr>
                <w:color w:val="231F20"/>
                <w:sz w:val="16"/>
              </w:rPr>
              <w:t>Trust (other than a business</w:t>
            </w:r>
            <w:r>
              <w:rPr>
                <w:color w:val="231F20"/>
                <w:spacing w:val="-3"/>
                <w:sz w:val="16"/>
              </w:rPr>
              <w:t xml:space="preserve"> </w:t>
            </w:r>
            <w:r>
              <w:rPr>
                <w:color w:val="231F20"/>
                <w:sz w:val="16"/>
              </w:rPr>
              <w:t>trust)</w:t>
            </w:r>
          </w:p>
        </w:tc>
      </w:tr>
      <w:tr w:rsidR="00E05A57" w14:paraId="2267A7B9" w14:textId="77777777">
        <w:trPr>
          <w:trHeight w:val="276"/>
        </w:trPr>
        <w:tc>
          <w:tcPr>
            <w:tcW w:w="1467" w:type="dxa"/>
            <w:tcBorders>
              <w:bottom w:val="single" w:sz="18" w:space="0" w:color="231F20"/>
            </w:tcBorders>
          </w:tcPr>
          <w:p w14:paraId="5C758FEB" w14:textId="77777777" w:rsidR="00E05A57" w:rsidRDefault="00000000">
            <w:pPr>
              <w:pStyle w:val="TableParagraph"/>
              <w:numPr>
                <w:ilvl w:val="0"/>
                <w:numId w:val="5"/>
              </w:numPr>
              <w:tabs>
                <w:tab w:val="left" w:pos="270"/>
              </w:tabs>
              <w:spacing w:line="208" w:lineRule="exact"/>
              <w:rPr>
                <w:sz w:val="16"/>
              </w:rPr>
            </w:pPr>
            <w:r>
              <w:rPr>
                <w:color w:val="231F20"/>
                <w:sz w:val="16"/>
              </w:rPr>
              <w:t>Estate</w:t>
            </w:r>
          </w:p>
        </w:tc>
        <w:tc>
          <w:tcPr>
            <w:tcW w:w="2063" w:type="dxa"/>
            <w:tcBorders>
              <w:bottom w:val="single" w:sz="18" w:space="0" w:color="231F20"/>
            </w:tcBorders>
          </w:tcPr>
          <w:p w14:paraId="251F176E" w14:textId="77777777" w:rsidR="00E05A57" w:rsidRDefault="00000000">
            <w:pPr>
              <w:pStyle w:val="TableParagraph"/>
              <w:numPr>
                <w:ilvl w:val="0"/>
                <w:numId w:val="4"/>
              </w:numPr>
              <w:tabs>
                <w:tab w:val="left" w:pos="693"/>
              </w:tabs>
              <w:spacing w:line="208" w:lineRule="exact"/>
              <w:rPr>
                <w:sz w:val="16"/>
              </w:rPr>
            </w:pPr>
            <w:r>
              <w:rPr>
                <w:color w:val="231F20"/>
                <w:sz w:val="16"/>
              </w:rPr>
              <w:t>Business</w:t>
            </w:r>
            <w:r>
              <w:rPr>
                <w:color w:val="231F20"/>
                <w:spacing w:val="-4"/>
                <w:sz w:val="16"/>
              </w:rPr>
              <w:t xml:space="preserve"> </w:t>
            </w:r>
            <w:r>
              <w:rPr>
                <w:color w:val="231F20"/>
                <w:sz w:val="16"/>
              </w:rPr>
              <w:t>Trust</w:t>
            </w:r>
          </w:p>
        </w:tc>
        <w:tc>
          <w:tcPr>
            <w:tcW w:w="2752" w:type="dxa"/>
            <w:tcBorders>
              <w:bottom w:val="single" w:sz="18" w:space="0" w:color="231F20"/>
            </w:tcBorders>
          </w:tcPr>
          <w:p w14:paraId="34D2AC15" w14:textId="77777777" w:rsidR="00E05A57" w:rsidRDefault="00000000">
            <w:pPr>
              <w:pStyle w:val="TableParagraph"/>
              <w:numPr>
                <w:ilvl w:val="0"/>
                <w:numId w:val="3"/>
              </w:numPr>
              <w:tabs>
                <w:tab w:val="left" w:pos="700"/>
              </w:tabs>
              <w:spacing w:line="208" w:lineRule="exact"/>
              <w:rPr>
                <w:sz w:val="16"/>
              </w:rPr>
            </w:pPr>
            <w:r>
              <w:rPr>
                <w:color w:val="231F20"/>
                <w:sz w:val="16"/>
              </w:rPr>
              <w:t>Limited Liability Company</w:t>
            </w:r>
          </w:p>
        </w:tc>
        <w:tc>
          <w:tcPr>
            <w:tcW w:w="4521" w:type="dxa"/>
            <w:tcBorders>
              <w:bottom w:val="single" w:sz="18" w:space="0" w:color="231F20"/>
            </w:tcBorders>
          </w:tcPr>
          <w:p w14:paraId="1120624C" w14:textId="77777777" w:rsidR="00E05A57" w:rsidRDefault="00000000">
            <w:pPr>
              <w:pStyle w:val="TableParagraph"/>
              <w:numPr>
                <w:ilvl w:val="0"/>
                <w:numId w:val="2"/>
              </w:numPr>
              <w:tabs>
                <w:tab w:val="left" w:pos="558"/>
              </w:tabs>
              <w:spacing w:line="208" w:lineRule="exact"/>
              <w:ind w:hanging="271"/>
              <w:rPr>
                <w:sz w:val="16"/>
              </w:rPr>
            </w:pPr>
            <w:r>
              <w:rPr>
                <w:color w:val="231F20"/>
                <w:sz w:val="16"/>
              </w:rPr>
              <w:t>Other</w:t>
            </w:r>
            <w:r>
              <w:rPr>
                <w:color w:val="231F20"/>
                <w:spacing w:val="-1"/>
                <w:sz w:val="16"/>
              </w:rPr>
              <w:t xml:space="preserve"> </w:t>
            </w:r>
            <w:r>
              <w:rPr>
                <w:color w:val="231F20"/>
                <w:sz w:val="16"/>
              </w:rPr>
              <w:t>(specify)</w:t>
            </w:r>
          </w:p>
        </w:tc>
      </w:tr>
    </w:tbl>
    <w:p w14:paraId="7D9A1AD4" w14:textId="77777777" w:rsidR="00E05A57" w:rsidRDefault="00000000">
      <w:pPr>
        <w:pStyle w:val="Heading1"/>
      </w:pPr>
      <w:r>
        <w:rPr>
          <w:color w:val="231F20"/>
        </w:rPr>
        <w:t>To Whom is a Limited Power of Attorney Given?</w:t>
      </w:r>
    </w:p>
    <w:p w14:paraId="1C0420D1" w14:textId="77777777" w:rsidR="00E05A57" w:rsidRDefault="00000000">
      <w:pPr>
        <w:pStyle w:val="BodyText"/>
        <w:spacing w:before="56" w:line="232" w:lineRule="auto"/>
        <w:ind w:left="120" w:right="138"/>
        <w:jc w:val="both"/>
      </w:pPr>
      <w:r>
        <w:rPr>
          <w:color w:val="231F20"/>
        </w:rPr>
        <w:t>The</w:t>
      </w:r>
      <w:r>
        <w:rPr>
          <w:color w:val="231F20"/>
          <w:spacing w:val="-18"/>
        </w:rPr>
        <w:t xml:space="preserve"> </w:t>
      </w:r>
      <w:r>
        <w:rPr>
          <w:color w:val="231F20"/>
        </w:rPr>
        <w:t>above-named</w:t>
      </w:r>
      <w:r>
        <w:rPr>
          <w:color w:val="231F20"/>
          <w:spacing w:val="-18"/>
        </w:rPr>
        <w:t xml:space="preserve"> </w:t>
      </w:r>
      <w:r>
        <w:rPr>
          <w:color w:val="231F20"/>
        </w:rPr>
        <w:t>taxpayer</w:t>
      </w:r>
      <w:r>
        <w:rPr>
          <w:color w:val="231F20"/>
          <w:spacing w:val="-17"/>
        </w:rPr>
        <w:t xml:space="preserve"> </w:t>
      </w:r>
      <w:r>
        <w:rPr>
          <w:color w:val="231F20"/>
        </w:rPr>
        <w:t>hereby</w:t>
      </w:r>
      <w:r>
        <w:rPr>
          <w:color w:val="231F20"/>
          <w:spacing w:val="-18"/>
        </w:rPr>
        <w:t xml:space="preserve"> </w:t>
      </w:r>
      <w:r>
        <w:rPr>
          <w:color w:val="231F20"/>
        </w:rPr>
        <w:t>appoints</w:t>
      </w:r>
      <w:r>
        <w:rPr>
          <w:color w:val="231F20"/>
          <w:spacing w:val="-18"/>
        </w:rPr>
        <w:t xml:space="preserve"> </w:t>
      </w:r>
      <w:r>
        <w:rPr>
          <w:color w:val="231F20"/>
        </w:rPr>
        <w:t>the</w:t>
      </w:r>
      <w:r>
        <w:rPr>
          <w:color w:val="231F20"/>
          <w:spacing w:val="-17"/>
        </w:rPr>
        <w:t xml:space="preserve"> </w:t>
      </w:r>
      <w:r>
        <w:rPr>
          <w:color w:val="231F20"/>
        </w:rPr>
        <w:t>following</w:t>
      </w:r>
      <w:r>
        <w:rPr>
          <w:color w:val="231F20"/>
          <w:spacing w:val="-18"/>
        </w:rPr>
        <w:t xml:space="preserve"> </w:t>
      </w:r>
      <w:r>
        <w:rPr>
          <w:color w:val="231F20"/>
        </w:rPr>
        <w:t>individual(s)</w:t>
      </w:r>
      <w:r>
        <w:rPr>
          <w:color w:val="231F20"/>
          <w:spacing w:val="-18"/>
        </w:rPr>
        <w:t xml:space="preserve"> </w:t>
      </w:r>
      <w:r>
        <w:rPr>
          <w:color w:val="231F20"/>
        </w:rPr>
        <w:t>as</w:t>
      </w:r>
      <w:r>
        <w:rPr>
          <w:color w:val="231F20"/>
          <w:spacing w:val="-17"/>
        </w:rPr>
        <w:t xml:space="preserve"> </w:t>
      </w:r>
      <w:r>
        <w:rPr>
          <w:color w:val="231F20"/>
        </w:rPr>
        <w:t>attorney(s)-in-fact</w:t>
      </w:r>
      <w:r>
        <w:rPr>
          <w:color w:val="231F20"/>
          <w:spacing w:val="-18"/>
        </w:rPr>
        <w:t xml:space="preserve"> </w:t>
      </w:r>
      <w:r>
        <w:rPr>
          <w:color w:val="231F20"/>
        </w:rPr>
        <w:t>to</w:t>
      </w:r>
      <w:r>
        <w:rPr>
          <w:color w:val="231F20"/>
          <w:spacing w:val="-18"/>
        </w:rPr>
        <w:t xml:space="preserve"> </w:t>
      </w:r>
      <w:r>
        <w:rPr>
          <w:color w:val="231F20"/>
        </w:rPr>
        <w:t>be</w:t>
      </w:r>
      <w:r>
        <w:rPr>
          <w:color w:val="231F20"/>
          <w:spacing w:val="-17"/>
        </w:rPr>
        <w:t xml:space="preserve"> </w:t>
      </w:r>
      <w:r>
        <w:rPr>
          <w:color w:val="231F20"/>
        </w:rPr>
        <w:t>mailed</w:t>
      </w:r>
      <w:r>
        <w:rPr>
          <w:color w:val="231F20"/>
          <w:spacing w:val="-18"/>
        </w:rPr>
        <w:t xml:space="preserve"> </w:t>
      </w:r>
      <w:r>
        <w:rPr>
          <w:color w:val="231F20"/>
        </w:rPr>
        <w:t>blank</w:t>
      </w:r>
      <w:r>
        <w:rPr>
          <w:color w:val="231F20"/>
          <w:spacing w:val="-18"/>
        </w:rPr>
        <w:t xml:space="preserve"> </w:t>
      </w:r>
      <w:r>
        <w:rPr>
          <w:color w:val="231F20"/>
        </w:rPr>
        <w:t>tax</w:t>
      </w:r>
      <w:r>
        <w:rPr>
          <w:color w:val="231F20"/>
          <w:spacing w:val="-17"/>
        </w:rPr>
        <w:t xml:space="preserve"> </w:t>
      </w:r>
      <w:r>
        <w:rPr>
          <w:color w:val="231F20"/>
        </w:rPr>
        <w:t>returns,</w:t>
      </w:r>
      <w:r>
        <w:rPr>
          <w:color w:val="231F20"/>
          <w:spacing w:val="-18"/>
        </w:rPr>
        <w:t xml:space="preserve"> </w:t>
      </w:r>
      <w:r>
        <w:rPr>
          <w:color w:val="231F20"/>
        </w:rPr>
        <w:t>return</w:t>
      </w:r>
      <w:r>
        <w:rPr>
          <w:color w:val="231F20"/>
          <w:spacing w:val="-18"/>
        </w:rPr>
        <w:t xml:space="preserve"> </w:t>
      </w:r>
      <w:r>
        <w:rPr>
          <w:color w:val="231F20"/>
        </w:rPr>
        <w:t>information,</w:t>
      </w:r>
      <w:r>
        <w:rPr>
          <w:color w:val="231F20"/>
          <w:spacing w:val="-17"/>
        </w:rPr>
        <w:t xml:space="preserve"> </w:t>
      </w:r>
      <w:r>
        <w:rPr>
          <w:color w:val="231F20"/>
        </w:rPr>
        <w:t>including notices</w:t>
      </w:r>
      <w:r>
        <w:rPr>
          <w:color w:val="231F20"/>
          <w:spacing w:val="-4"/>
        </w:rPr>
        <w:t xml:space="preserve"> </w:t>
      </w:r>
      <w:r>
        <w:rPr>
          <w:color w:val="231F20"/>
        </w:rPr>
        <w:t>of</w:t>
      </w:r>
      <w:r>
        <w:rPr>
          <w:color w:val="231F20"/>
          <w:spacing w:val="-3"/>
        </w:rPr>
        <w:t xml:space="preserve"> </w:t>
      </w:r>
      <w:r>
        <w:rPr>
          <w:color w:val="231F20"/>
        </w:rPr>
        <w:t>assessment,</w:t>
      </w:r>
      <w:r>
        <w:rPr>
          <w:color w:val="231F20"/>
          <w:spacing w:val="-4"/>
        </w:rPr>
        <w:t xml:space="preserve"> </w:t>
      </w:r>
      <w:r>
        <w:rPr>
          <w:color w:val="231F20"/>
        </w:rPr>
        <w:t>billing</w:t>
      </w:r>
      <w:r>
        <w:rPr>
          <w:color w:val="231F20"/>
          <w:spacing w:val="-4"/>
        </w:rPr>
        <w:t xml:space="preserve"> </w:t>
      </w:r>
      <w:r>
        <w:rPr>
          <w:color w:val="231F20"/>
        </w:rPr>
        <w:t>statements,</w:t>
      </w:r>
      <w:r>
        <w:rPr>
          <w:color w:val="231F20"/>
          <w:spacing w:val="-3"/>
        </w:rPr>
        <w:t xml:space="preserve"> </w:t>
      </w:r>
      <w:r>
        <w:rPr>
          <w:color w:val="231F20"/>
        </w:rPr>
        <w:t>credit</w:t>
      </w:r>
      <w:r>
        <w:rPr>
          <w:color w:val="231F20"/>
          <w:spacing w:val="-4"/>
        </w:rPr>
        <w:t xml:space="preserve"> </w:t>
      </w:r>
      <w:r>
        <w:rPr>
          <w:color w:val="231F20"/>
        </w:rPr>
        <w:t>notices,</w:t>
      </w:r>
      <w:r>
        <w:rPr>
          <w:color w:val="231F20"/>
          <w:spacing w:val="-3"/>
        </w:rPr>
        <w:t xml:space="preserve"> </w:t>
      </w:r>
      <w:r>
        <w:rPr>
          <w:color w:val="231F20"/>
        </w:rPr>
        <w:t>refund</w:t>
      </w:r>
      <w:r>
        <w:rPr>
          <w:color w:val="231F20"/>
          <w:spacing w:val="-4"/>
        </w:rPr>
        <w:t xml:space="preserve"> </w:t>
      </w:r>
      <w:r>
        <w:rPr>
          <w:color w:val="231F20"/>
        </w:rPr>
        <w:t>checks</w:t>
      </w:r>
      <w:r>
        <w:rPr>
          <w:color w:val="231F20"/>
          <w:spacing w:val="-4"/>
        </w:rPr>
        <w:t xml:space="preserve"> </w:t>
      </w:r>
      <w:r>
        <w:rPr>
          <w:color w:val="231F20"/>
        </w:rPr>
        <w:t>(made</w:t>
      </w:r>
      <w:r>
        <w:rPr>
          <w:color w:val="231F20"/>
          <w:spacing w:val="-3"/>
        </w:rPr>
        <w:t xml:space="preserve"> </w:t>
      </w:r>
      <w:r>
        <w:rPr>
          <w:color w:val="231F20"/>
        </w:rPr>
        <w:t>payable</w:t>
      </w:r>
      <w:r>
        <w:rPr>
          <w:color w:val="231F20"/>
          <w:spacing w:val="-4"/>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above-named</w:t>
      </w:r>
      <w:r>
        <w:rPr>
          <w:color w:val="231F20"/>
          <w:spacing w:val="-4"/>
        </w:rPr>
        <w:t xml:space="preserve"> </w:t>
      </w:r>
      <w:r>
        <w:rPr>
          <w:color w:val="231F20"/>
        </w:rPr>
        <w:t>taxpayer),</w:t>
      </w:r>
      <w:r>
        <w:rPr>
          <w:color w:val="231F20"/>
          <w:spacing w:val="-5"/>
        </w:rPr>
        <w:t xml:space="preserve"> </w:t>
      </w:r>
      <w:r>
        <w:rPr>
          <w:color w:val="231F20"/>
        </w:rPr>
        <w:t>and</w:t>
      </w:r>
      <w:r>
        <w:rPr>
          <w:color w:val="231F20"/>
          <w:spacing w:val="-3"/>
        </w:rPr>
        <w:t xml:space="preserve"> </w:t>
      </w:r>
      <w:r>
        <w:rPr>
          <w:color w:val="231F20"/>
        </w:rPr>
        <w:t>other</w:t>
      </w:r>
      <w:r>
        <w:rPr>
          <w:color w:val="231F20"/>
          <w:spacing w:val="-3"/>
        </w:rPr>
        <w:t xml:space="preserve"> </w:t>
      </w:r>
      <w:r>
        <w:rPr>
          <w:color w:val="231F20"/>
        </w:rPr>
        <w:t>items</w:t>
      </w:r>
      <w:r>
        <w:rPr>
          <w:color w:val="231F20"/>
          <w:spacing w:val="-5"/>
        </w:rPr>
        <w:t xml:space="preserve"> </w:t>
      </w:r>
      <w:r>
        <w:rPr>
          <w:color w:val="231F20"/>
        </w:rPr>
        <w:t>that</w:t>
      </w:r>
      <w:r>
        <w:rPr>
          <w:color w:val="231F20"/>
          <w:spacing w:val="-4"/>
        </w:rPr>
        <w:t xml:space="preserve"> </w:t>
      </w:r>
      <w:r>
        <w:rPr>
          <w:color w:val="231F20"/>
        </w:rPr>
        <w:t>pertain</w:t>
      </w:r>
      <w:r>
        <w:rPr>
          <w:color w:val="231F20"/>
          <w:spacing w:val="-3"/>
        </w:rPr>
        <w:t xml:space="preserve"> </w:t>
      </w:r>
      <w:r>
        <w:rPr>
          <w:color w:val="231F20"/>
        </w:rPr>
        <w:t>to</w:t>
      </w:r>
      <w:r>
        <w:rPr>
          <w:color w:val="231F20"/>
          <w:spacing w:val="-3"/>
        </w:rPr>
        <w:t xml:space="preserve"> </w:t>
      </w:r>
      <w:r>
        <w:rPr>
          <w:color w:val="231F20"/>
        </w:rPr>
        <w:t>the taxpayer and that would otherwise be mailed directly to the</w:t>
      </w:r>
      <w:r>
        <w:rPr>
          <w:color w:val="231F20"/>
          <w:spacing w:val="-3"/>
        </w:rPr>
        <w:t xml:space="preserve"> </w:t>
      </w:r>
      <w:r>
        <w:rPr>
          <w:color w:val="231F20"/>
        </w:rPr>
        <w:t>taxpayer.</w:t>
      </w:r>
    </w:p>
    <w:p w14:paraId="656BB7AF" w14:textId="77777777" w:rsidR="00E05A57" w:rsidRDefault="00E05A57">
      <w:pPr>
        <w:pStyle w:val="BodyText"/>
        <w:spacing w:before="5"/>
        <w:rPr>
          <w:sz w:val="10"/>
        </w:rPr>
      </w:pPr>
    </w:p>
    <w:tbl>
      <w:tblPr>
        <w:tblW w:w="0" w:type="auto"/>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253"/>
        <w:gridCol w:w="4455"/>
        <w:gridCol w:w="2092"/>
      </w:tblGrid>
      <w:tr w:rsidR="00E05A57" w14:paraId="1672EEC5" w14:textId="77777777">
        <w:trPr>
          <w:trHeight w:val="225"/>
        </w:trPr>
        <w:tc>
          <w:tcPr>
            <w:tcW w:w="4253" w:type="dxa"/>
          </w:tcPr>
          <w:p w14:paraId="70729288" w14:textId="77777777" w:rsidR="00E05A57" w:rsidRDefault="00000000">
            <w:pPr>
              <w:pStyle w:val="TableParagraph"/>
              <w:spacing w:before="4" w:line="201" w:lineRule="exact"/>
              <w:ind w:left="1411" w:right="2237"/>
              <w:jc w:val="center"/>
              <w:rPr>
                <w:rFonts w:ascii="Arial"/>
                <w:b/>
                <w:sz w:val="20"/>
              </w:rPr>
            </w:pPr>
            <w:r>
              <w:rPr>
                <w:rFonts w:ascii="Arial"/>
                <w:b/>
                <w:color w:val="231F20"/>
                <w:sz w:val="20"/>
              </w:rPr>
              <w:t>Name</w:t>
            </w:r>
          </w:p>
        </w:tc>
        <w:tc>
          <w:tcPr>
            <w:tcW w:w="4455" w:type="dxa"/>
          </w:tcPr>
          <w:p w14:paraId="766C6310" w14:textId="77777777" w:rsidR="00E05A57" w:rsidRDefault="00000000">
            <w:pPr>
              <w:pStyle w:val="TableParagraph"/>
              <w:spacing w:before="4" w:line="201" w:lineRule="exact"/>
              <w:ind w:left="1658" w:right="1936"/>
              <w:jc w:val="center"/>
              <w:rPr>
                <w:rFonts w:ascii="Arial"/>
                <w:b/>
                <w:sz w:val="20"/>
              </w:rPr>
            </w:pPr>
            <w:r>
              <w:rPr>
                <w:rFonts w:ascii="Arial"/>
                <w:b/>
                <w:color w:val="231F20"/>
                <w:sz w:val="20"/>
              </w:rPr>
              <w:t>Address</w:t>
            </w:r>
          </w:p>
        </w:tc>
        <w:tc>
          <w:tcPr>
            <w:tcW w:w="2092" w:type="dxa"/>
          </w:tcPr>
          <w:p w14:paraId="3721602A" w14:textId="77777777" w:rsidR="00E05A57" w:rsidRDefault="00000000">
            <w:pPr>
              <w:pStyle w:val="TableParagraph"/>
              <w:spacing w:before="4" w:line="201" w:lineRule="exact"/>
              <w:ind w:left="102"/>
              <w:rPr>
                <w:rFonts w:ascii="Arial"/>
                <w:b/>
                <w:sz w:val="20"/>
              </w:rPr>
            </w:pPr>
            <w:r>
              <w:rPr>
                <w:rFonts w:ascii="Arial"/>
                <w:b/>
                <w:color w:val="231F20"/>
                <w:sz w:val="20"/>
              </w:rPr>
              <w:t>Telephone Number</w:t>
            </w:r>
          </w:p>
        </w:tc>
      </w:tr>
      <w:tr w:rsidR="00E05A57" w14:paraId="0BADD327" w14:textId="77777777">
        <w:trPr>
          <w:trHeight w:val="205"/>
        </w:trPr>
        <w:tc>
          <w:tcPr>
            <w:tcW w:w="4253" w:type="dxa"/>
          </w:tcPr>
          <w:p w14:paraId="523EC84B" w14:textId="77777777" w:rsidR="00E05A57" w:rsidRDefault="00E05A57">
            <w:pPr>
              <w:pStyle w:val="TableParagraph"/>
              <w:rPr>
                <w:sz w:val="14"/>
              </w:rPr>
            </w:pPr>
          </w:p>
        </w:tc>
        <w:tc>
          <w:tcPr>
            <w:tcW w:w="4455" w:type="dxa"/>
          </w:tcPr>
          <w:p w14:paraId="4D96BF16" w14:textId="77777777" w:rsidR="00E05A57" w:rsidRDefault="00E05A57">
            <w:pPr>
              <w:pStyle w:val="TableParagraph"/>
              <w:rPr>
                <w:sz w:val="14"/>
              </w:rPr>
            </w:pPr>
          </w:p>
        </w:tc>
        <w:tc>
          <w:tcPr>
            <w:tcW w:w="2092" w:type="dxa"/>
          </w:tcPr>
          <w:p w14:paraId="2B2D80AA" w14:textId="77777777" w:rsidR="00E05A57" w:rsidRDefault="00E05A57">
            <w:pPr>
              <w:pStyle w:val="TableParagraph"/>
              <w:rPr>
                <w:sz w:val="14"/>
              </w:rPr>
            </w:pPr>
          </w:p>
        </w:tc>
      </w:tr>
      <w:tr w:rsidR="00E05A57" w14:paraId="093B9166" w14:textId="77777777">
        <w:trPr>
          <w:trHeight w:val="205"/>
        </w:trPr>
        <w:tc>
          <w:tcPr>
            <w:tcW w:w="4253" w:type="dxa"/>
          </w:tcPr>
          <w:p w14:paraId="268A2708" w14:textId="77777777" w:rsidR="00E05A57" w:rsidRDefault="00E05A57">
            <w:pPr>
              <w:pStyle w:val="TableParagraph"/>
              <w:rPr>
                <w:sz w:val="14"/>
              </w:rPr>
            </w:pPr>
          </w:p>
        </w:tc>
        <w:tc>
          <w:tcPr>
            <w:tcW w:w="4455" w:type="dxa"/>
          </w:tcPr>
          <w:p w14:paraId="1D0829A9" w14:textId="77777777" w:rsidR="00E05A57" w:rsidRDefault="00E05A57">
            <w:pPr>
              <w:pStyle w:val="TableParagraph"/>
              <w:rPr>
                <w:sz w:val="14"/>
              </w:rPr>
            </w:pPr>
          </w:p>
        </w:tc>
        <w:tc>
          <w:tcPr>
            <w:tcW w:w="2092" w:type="dxa"/>
          </w:tcPr>
          <w:p w14:paraId="5D33045F" w14:textId="77777777" w:rsidR="00E05A57" w:rsidRDefault="00E05A57">
            <w:pPr>
              <w:pStyle w:val="TableParagraph"/>
              <w:rPr>
                <w:sz w:val="14"/>
              </w:rPr>
            </w:pPr>
          </w:p>
        </w:tc>
      </w:tr>
      <w:tr w:rsidR="00E05A57" w14:paraId="75E98CDB" w14:textId="77777777">
        <w:trPr>
          <w:trHeight w:val="205"/>
        </w:trPr>
        <w:tc>
          <w:tcPr>
            <w:tcW w:w="4253" w:type="dxa"/>
          </w:tcPr>
          <w:p w14:paraId="4D45A436" w14:textId="77777777" w:rsidR="00E05A57" w:rsidRDefault="00E05A57">
            <w:pPr>
              <w:pStyle w:val="TableParagraph"/>
              <w:rPr>
                <w:sz w:val="14"/>
              </w:rPr>
            </w:pPr>
          </w:p>
        </w:tc>
        <w:tc>
          <w:tcPr>
            <w:tcW w:w="4455" w:type="dxa"/>
          </w:tcPr>
          <w:p w14:paraId="03B98144" w14:textId="77777777" w:rsidR="00E05A57" w:rsidRDefault="00E05A57">
            <w:pPr>
              <w:pStyle w:val="TableParagraph"/>
              <w:rPr>
                <w:sz w:val="14"/>
              </w:rPr>
            </w:pPr>
          </w:p>
        </w:tc>
        <w:tc>
          <w:tcPr>
            <w:tcW w:w="2092" w:type="dxa"/>
          </w:tcPr>
          <w:p w14:paraId="7EA0B26A" w14:textId="77777777" w:rsidR="00E05A57" w:rsidRDefault="00E05A57">
            <w:pPr>
              <w:pStyle w:val="TableParagraph"/>
              <w:rPr>
                <w:sz w:val="14"/>
              </w:rPr>
            </w:pPr>
          </w:p>
        </w:tc>
      </w:tr>
      <w:tr w:rsidR="00E05A57" w14:paraId="108F1553" w14:textId="77777777">
        <w:trPr>
          <w:trHeight w:val="245"/>
        </w:trPr>
        <w:tc>
          <w:tcPr>
            <w:tcW w:w="8708" w:type="dxa"/>
            <w:gridSpan w:val="2"/>
          </w:tcPr>
          <w:p w14:paraId="1BCDB39C" w14:textId="77777777" w:rsidR="00E05A57" w:rsidRDefault="00000000">
            <w:pPr>
              <w:pStyle w:val="TableParagraph"/>
              <w:spacing w:before="8" w:line="218" w:lineRule="exact"/>
              <w:ind w:left="1376" w:right="1380"/>
              <w:jc w:val="center"/>
              <w:rPr>
                <w:rFonts w:ascii="Arial"/>
                <w:b/>
                <w:sz w:val="20"/>
              </w:rPr>
            </w:pPr>
            <w:r>
              <w:rPr>
                <w:rFonts w:ascii="Arial"/>
                <w:b/>
                <w:color w:val="231F20"/>
                <w:sz w:val="20"/>
              </w:rPr>
              <w:t>Type of Tax (Corporation Business Tax, Admissions Tax, etc.)</w:t>
            </w:r>
          </w:p>
        </w:tc>
        <w:tc>
          <w:tcPr>
            <w:tcW w:w="2092" w:type="dxa"/>
          </w:tcPr>
          <w:p w14:paraId="3D701980" w14:textId="77777777" w:rsidR="00E05A57" w:rsidRDefault="00000000">
            <w:pPr>
              <w:pStyle w:val="TableParagraph"/>
              <w:spacing w:before="8" w:line="218" w:lineRule="exact"/>
              <w:ind w:left="192"/>
              <w:rPr>
                <w:rFonts w:ascii="Arial"/>
                <w:b/>
                <w:sz w:val="20"/>
              </w:rPr>
            </w:pPr>
            <w:r>
              <w:rPr>
                <w:rFonts w:ascii="Arial"/>
                <w:b/>
                <w:color w:val="231F20"/>
                <w:sz w:val="20"/>
              </w:rPr>
              <w:t>Year(s) or Period(s)</w:t>
            </w:r>
          </w:p>
        </w:tc>
      </w:tr>
      <w:tr w:rsidR="00E05A57" w14:paraId="59B4409A" w14:textId="77777777">
        <w:trPr>
          <w:trHeight w:val="216"/>
        </w:trPr>
        <w:tc>
          <w:tcPr>
            <w:tcW w:w="8708" w:type="dxa"/>
            <w:gridSpan w:val="2"/>
          </w:tcPr>
          <w:p w14:paraId="5C31D21D" w14:textId="77777777" w:rsidR="00E05A57" w:rsidRDefault="00E05A57">
            <w:pPr>
              <w:pStyle w:val="TableParagraph"/>
              <w:rPr>
                <w:sz w:val="14"/>
              </w:rPr>
            </w:pPr>
          </w:p>
        </w:tc>
        <w:tc>
          <w:tcPr>
            <w:tcW w:w="2092" w:type="dxa"/>
          </w:tcPr>
          <w:p w14:paraId="7E568EE1" w14:textId="77777777" w:rsidR="00E05A57" w:rsidRDefault="00E05A57">
            <w:pPr>
              <w:pStyle w:val="TableParagraph"/>
              <w:rPr>
                <w:sz w:val="14"/>
              </w:rPr>
            </w:pPr>
          </w:p>
        </w:tc>
      </w:tr>
      <w:tr w:rsidR="00E05A57" w14:paraId="2070AF1C" w14:textId="77777777">
        <w:trPr>
          <w:trHeight w:val="217"/>
        </w:trPr>
        <w:tc>
          <w:tcPr>
            <w:tcW w:w="8708" w:type="dxa"/>
            <w:gridSpan w:val="2"/>
          </w:tcPr>
          <w:p w14:paraId="731F3F51" w14:textId="77777777" w:rsidR="00E05A57" w:rsidRDefault="00E05A57">
            <w:pPr>
              <w:pStyle w:val="TableParagraph"/>
              <w:rPr>
                <w:sz w:val="14"/>
              </w:rPr>
            </w:pPr>
          </w:p>
        </w:tc>
        <w:tc>
          <w:tcPr>
            <w:tcW w:w="2092" w:type="dxa"/>
          </w:tcPr>
          <w:p w14:paraId="10CCEB6F" w14:textId="77777777" w:rsidR="00E05A57" w:rsidRDefault="00E05A57">
            <w:pPr>
              <w:pStyle w:val="TableParagraph"/>
              <w:rPr>
                <w:sz w:val="14"/>
              </w:rPr>
            </w:pPr>
          </w:p>
        </w:tc>
      </w:tr>
      <w:tr w:rsidR="00E05A57" w14:paraId="2BF01C32" w14:textId="77777777">
        <w:trPr>
          <w:trHeight w:val="201"/>
        </w:trPr>
        <w:tc>
          <w:tcPr>
            <w:tcW w:w="8708" w:type="dxa"/>
            <w:gridSpan w:val="2"/>
          </w:tcPr>
          <w:p w14:paraId="1DFA77FA" w14:textId="77777777" w:rsidR="00E05A57" w:rsidRDefault="00E05A57">
            <w:pPr>
              <w:pStyle w:val="TableParagraph"/>
              <w:rPr>
                <w:sz w:val="14"/>
              </w:rPr>
            </w:pPr>
          </w:p>
        </w:tc>
        <w:tc>
          <w:tcPr>
            <w:tcW w:w="2092" w:type="dxa"/>
          </w:tcPr>
          <w:p w14:paraId="2CD96B24" w14:textId="77777777" w:rsidR="00E05A57" w:rsidRDefault="00E05A57">
            <w:pPr>
              <w:pStyle w:val="TableParagraph"/>
              <w:rPr>
                <w:sz w:val="14"/>
              </w:rPr>
            </w:pPr>
          </w:p>
        </w:tc>
      </w:tr>
    </w:tbl>
    <w:p w14:paraId="35767505" w14:textId="77777777" w:rsidR="00E05A57" w:rsidRDefault="00000000">
      <w:pPr>
        <w:pStyle w:val="BodyText"/>
        <w:spacing w:before="57" w:line="228" w:lineRule="auto"/>
        <w:ind w:left="120" w:right="137"/>
        <w:jc w:val="both"/>
      </w:pPr>
      <w:r>
        <w:pict w14:anchorId="2FB16890">
          <v:shape id="_x0000_s1031" style="position:absolute;left:0;text-align:left;margin-left:36pt;margin-top:37.9pt;width:540pt;height:.1pt;z-index:-15728128;mso-wrap-distance-left:0;mso-wrap-distance-right:0;mso-position-horizontal-relative:page;mso-position-vertical-relative:text" coordorigin="720,758" coordsize="10800,0" path="m720,758r10800,e" filled="f" strokecolor="#231f20" strokeweight="2pt">
            <v:path arrowok="t"/>
            <w10:wrap type="topAndBottom" anchorx="page"/>
          </v:shape>
        </w:pict>
      </w:r>
      <w:r>
        <w:rPr>
          <w:color w:val="231F20"/>
        </w:rPr>
        <w:t>Any</w:t>
      </w:r>
      <w:r>
        <w:rPr>
          <w:color w:val="231F20"/>
          <w:spacing w:val="-7"/>
        </w:rPr>
        <w:t xml:space="preserve"> </w:t>
      </w:r>
      <w:r>
        <w:rPr>
          <w:color w:val="231F20"/>
        </w:rPr>
        <w:t>of</w:t>
      </w:r>
      <w:r>
        <w:rPr>
          <w:color w:val="231F20"/>
          <w:spacing w:val="-6"/>
        </w:rPr>
        <w:t xml:space="preserve"> </w:t>
      </w:r>
      <w:r>
        <w:rPr>
          <w:color w:val="231F20"/>
        </w:rPr>
        <w:t>the</w:t>
      </w:r>
      <w:r>
        <w:rPr>
          <w:color w:val="231F20"/>
          <w:spacing w:val="33"/>
        </w:rPr>
        <w:t xml:space="preserve"> </w:t>
      </w:r>
      <w:r>
        <w:rPr>
          <w:color w:val="231F20"/>
        </w:rPr>
        <w:t>attorney(s)-in-fact</w:t>
      </w:r>
      <w:r>
        <w:rPr>
          <w:color w:val="231F20"/>
          <w:spacing w:val="-7"/>
        </w:rPr>
        <w:t xml:space="preserve"> </w:t>
      </w:r>
      <w:r>
        <w:rPr>
          <w:color w:val="231F20"/>
        </w:rPr>
        <w:t>are</w:t>
      </w:r>
      <w:r>
        <w:rPr>
          <w:color w:val="231F20"/>
          <w:spacing w:val="-6"/>
        </w:rPr>
        <w:t xml:space="preserve"> </w:t>
      </w:r>
      <w:r>
        <w:rPr>
          <w:color w:val="231F20"/>
        </w:rPr>
        <w:t>authorized,</w:t>
      </w:r>
      <w:r>
        <w:rPr>
          <w:color w:val="231F20"/>
          <w:spacing w:val="-6"/>
        </w:rPr>
        <w:t xml:space="preserve"> </w:t>
      </w:r>
      <w:r>
        <w:rPr>
          <w:color w:val="231F20"/>
        </w:rPr>
        <w:t>subject</w:t>
      </w:r>
      <w:r>
        <w:rPr>
          <w:color w:val="231F20"/>
          <w:spacing w:val="-7"/>
        </w:rPr>
        <w:t xml:space="preserve"> </w:t>
      </w:r>
      <w:r>
        <w:rPr>
          <w:color w:val="231F20"/>
        </w:rPr>
        <w:t>to</w:t>
      </w:r>
      <w:r>
        <w:rPr>
          <w:color w:val="231F20"/>
          <w:spacing w:val="-6"/>
        </w:rPr>
        <w:t xml:space="preserve"> </w:t>
      </w:r>
      <w:r>
        <w:rPr>
          <w:color w:val="231F20"/>
        </w:rPr>
        <w:t>revocation,</w:t>
      </w:r>
      <w:r>
        <w:rPr>
          <w:color w:val="231F20"/>
          <w:spacing w:val="-6"/>
        </w:rPr>
        <w:t xml:space="preserve"> </w:t>
      </w:r>
      <w:r>
        <w:rPr>
          <w:color w:val="231F20"/>
        </w:rPr>
        <w:t>to</w:t>
      </w:r>
      <w:r>
        <w:rPr>
          <w:color w:val="231F20"/>
          <w:spacing w:val="-6"/>
        </w:rPr>
        <w:t xml:space="preserve"> </w:t>
      </w:r>
      <w:r>
        <w:rPr>
          <w:color w:val="231F20"/>
        </w:rPr>
        <w:t>receive</w:t>
      </w:r>
      <w:r>
        <w:rPr>
          <w:color w:val="231F20"/>
          <w:spacing w:val="-6"/>
        </w:rPr>
        <w:t xml:space="preserve"> </w:t>
      </w:r>
      <w:r>
        <w:rPr>
          <w:color w:val="231F20"/>
        </w:rPr>
        <w:t>blank</w:t>
      </w:r>
      <w:r>
        <w:rPr>
          <w:color w:val="231F20"/>
          <w:spacing w:val="-6"/>
        </w:rPr>
        <w:t xml:space="preserve"> </w:t>
      </w:r>
      <w:r>
        <w:rPr>
          <w:color w:val="231F20"/>
        </w:rPr>
        <w:t>returns</w:t>
      </w:r>
      <w:r>
        <w:rPr>
          <w:color w:val="231F20"/>
          <w:spacing w:val="-6"/>
        </w:rPr>
        <w:t xml:space="preserve"> </w:t>
      </w:r>
      <w:r>
        <w:rPr>
          <w:color w:val="231F20"/>
        </w:rPr>
        <w:t>and</w:t>
      </w:r>
      <w:r>
        <w:rPr>
          <w:color w:val="231F20"/>
          <w:spacing w:val="-7"/>
        </w:rPr>
        <w:t xml:space="preserve"> </w:t>
      </w:r>
      <w:r>
        <w:rPr>
          <w:color w:val="231F20"/>
        </w:rPr>
        <w:t>the</w:t>
      </w:r>
      <w:r>
        <w:rPr>
          <w:color w:val="231F20"/>
          <w:spacing w:val="-6"/>
        </w:rPr>
        <w:t xml:space="preserve"> </w:t>
      </w:r>
      <w:r>
        <w:rPr>
          <w:color w:val="231F20"/>
        </w:rPr>
        <w:t>information</w:t>
      </w:r>
      <w:r>
        <w:rPr>
          <w:color w:val="231F20"/>
          <w:spacing w:val="-6"/>
        </w:rPr>
        <w:t xml:space="preserve"> </w:t>
      </w:r>
      <w:r>
        <w:rPr>
          <w:color w:val="231F20"/>
        </w:rPr>
        <w:t>specified</w:t>
      </w:r>
      <w:r>
        <w:rPr>
          <w:color w:val="231F20"/>
          <w:spacing w:val="-6"/>
        </w:rPr>
        <w:t xml:space="preserve"> </w:t>
      </w:r>
      <w:r>
        <w:rPr>
          <w:color w:val="231F20"/>
        </w:rPr>
        <w:t>above,</w:t>
      </w:r>
      <w:r>
        <w:rPr>
          <w:color w:val="231F20"/>
          <w:spacing w:val="-6"/>
        </w:rPr>
        <w:t xml:space="preserve"> </w:t>
      </w:r>
      <w:r>
        <w:rPr>
          <w:color w:val="231F20"/>
        </w:rPr>
        <w:t>but</w:t>
      </w:r>
      <w:r>
        <w:rPr>
          <w:color w:val="231F20"/>
          <w:spacing w:val="-6"/>
        </w:rPr>
        <w:t xml:space="preserve"> </w:t>
      </w:r>
      <w:r>
        <w:rPr>
          <w:color w:val="231F20"/>
        </w:rPr>
        <w:t>are</w:t>
      </w:r>
      <w:r>
        <w:rPr>
          <w:color w:val="231F20"/>
          <w:spacing w:val="-6"/>
        </w:rPr>
        <w:t xml:space="preserve"> </w:t>
      </w:r>
      <w:r>
        <w:rPr>
          <w:color w:val="231F20"/>
        </w:rPr>
        <w:t>not</w:t>
      </w:r>
      <w:r>
        <w:rPr>
          <w:color w:val="231F20"/>
          <w:spacing w:val="-7"/>
        </w:rPr>
        <w:t xml:space="preserve"> </w:t>
      </w:r>
      <w:r>
        <w:rPr>
          <w:color w:val="231F20"/>
        </w:rPr>
        <w:t>authorized to represent the above-named taxpayer before any division of the Department of Revenue Services (DRS). This limited power of attorney revokes all earlier similar powers on file with DRS for the same tax matter and years or periods covered by this power of</w:t>
      </w:r>
      <w:r>
        <w:rPr>
          <w:color w:val="231F20"/>
          <w:spacing w:val="-17"/>
        </w:rPr>
        <w:t xml:space="preserve"> </w:t>
      </w:r>
      <w:r>
        <w:rPr>
          <w:color w:val="231F20"/>
        </w:rPr>
        <w:t>attorney.</w:t>
      </w:r>
    </w:p>
    <w:p w14:paraId="1C7405E7" w14:textId="77777777" w:rsidR="00E05A57" w:rsidRDefault="00000000">
      <w:pPr>
        <w:pStyle w:val="Heading1"/>
        <w:spacing w:before="12"/>
      </w:pPr>
      <w:r>
        <w:rPr>
          <w:color w:val="231F20"/>
        </w:rPr>
        <w:t>Who May Execute This Limited Power of Attorney?</w:t>
      </w:r>
    </w:p>
    <w:p w14:paraId="2A133487" w14:textId="77777777" w:rsidR="00E05A57" w:rsidRDefault="00E05A57">
      <w:pPr>
        <w:pStyle w:val="BodyText"/>
        <w:rPr>
          <w:rFonts w:ascii="Arial"/>
          <w:b/>
          <w:sz w:val="11"/>
        </w:rPr>
      </w:pPr>
    </w:p>
    <w:p w14:paraId="3DD2EF11" w14:textId="77777777" w:rsidR="00E05A57" w:rsidRDefault="00E05A57">
      <w:pPr>
        <w:rPr>
          <w:rFonts w:ascii="Arial"/>
          <w:sz w:val="11"/>
        </w:rPr>
        <w:sectPr w:rsidR="00E05A57">
          <w:type w:val="continuous"/>
          <w:pgSz w:w="12240" w:h="15840"/>
          <w:pgMar w:top="320" w:right="580" w:bottom="0" w:left="600" w:header="720" w:footer="720" w:gutter="0"/>
          <w:cols w:space="720"/>
        </w:sectPr>
      </w:pPr>
    </w:p>
    <w:p w14:paraId="602A38B7" w14:textId="77777777" w:rsidR="00E05A57" w:rsidRDefault="00000000">
      <w:pPr>
        <w:pStyle w:val="ListParagraph"/>
        <w:numPr>
          <w:ilvl w:val="0"/>
          <w:numId w:val="1"/>
        </w:numPr>
        <w:tabs>
          <w:tab w:val="left" w:pos="300"/>
        </w:tabs>
        <w:spacing w:before="103" w:line="225" w:lineRule="auto"/>
        <w:ind w:right="38"/>
        <w:jc w:val="both"/>
        <w:rPr>
          <w:sz w:val="18"/>
        </w:rPr>
      </w:pPr>
      <w:r>
        <w:rPr>
          <w:color w:val="231F20"/>
          <w:sz w:val="18"/>
        </w:rPr>
        <w:t>Any</w:t>
      </w:r>
      <w:r>
        <w:rPr>
          <w:color w:val="231F20"/>
          <w:spacing w:val="-12"/>
          <w:sz w:val="18"/>
        </w:rPr>
        <w:t xml:space="preserve"> </w:t>
      </w:r>
      <w:r>
        <w:rPr>
          <w:color w:val="231F20"/>
          <w:sz w:val="18"/>
        </w:rPr>
        <w:t>individual,</w:t>
      </w:r>
      <w:r>
        <w:rPr>
          <w:color w:val="231F20"/>
          <w:spacing w:val="-11"/>
          <w:sz w:val="18"/>
        </w:rPr>
        <w:t xml:space="preserve"> </w:t>
      </w:r>
      <w:r>
        <w:rPr>
          <w:color w:val="231F20"/>
          <w:sz w:val="18"/>
        </w:rPr>
        <w:t>if</w:t>
      </w:r>
      <w:r>
        <w:rPr>
          <w:color w:val="231F20"/>
          <w:spacing w:val="-11"/>
          <w:sz w:val="18"/>
        </w:rPr>
        <w:t xml:space="preserve"> </w:t>
      </w:r>
      <w:r>
        <w:rPr>
          <w:color w:val="231F20"/>
          <w:sz w:val="18"/>
        </w:rPr>
        <w:t>the</w:t>
      </w:r>
      <w:r>
        <w:rPr>
          <w:color w:val="231F20"/>
          <w:spacing w:val="-11"/>
          <w:sz w:val="18"/>
        </w:rPr>
        <w:t xml:space="preserve"> </w:t>
      </w:r>
      <w:r>
        <w:rPr>
          <w:color w:val="231F20"/>
          <w:sz w:val="18"/>
        </w:rPr>
        <w:t>request</w:t>
      </w:r>
      <w:r>
        <w:rPr>
          <w:color w:val="231F20"/>
          <w:spacing w:val="-11"/>
          <w:sz w:val="18"/>
        </w:rPr>
        <w:t xml:space="preserve"> </w:t>
      </w:r>
      <w:r>
        <w:rPr>
          <w:color w:val="231F20"/>
          <w:sz w:val="18"/>
        </w:rPr>
        <w:t>pertains</w:t>
      </w:r>
      <w:r>
        <w:rPr>
          <w:color w:val="231F20"/>
          <w:spacing w:val="-11"/>
          <w:sz w:val="18"/>
        </w:rPr>
        <w:t xml:space="preserve"> </w:t>
      </w:r>
      <w:r>
        <w:rPr>
          <w:color w:val="231F20"/>
          <w:sz w:val="18"/>
        </w:rPr>
        <w:t>to</w:t>
      </w:r>
      <w:r>
        <w:rPr>
          <w:color w:val="231F20"/>
          <w:spacing w:val="-12"/>
          <w:sz w:val="18"/>
        </w:rPr>
        <w:t xml:space="preserve"> </w:t>
      </w:r>
      <w:r>
        <w:rPr>
          <w:color w:val="231F20"/>
          <w:sz w:val="18"/>
        </w:rPr>
        <w:t>an</w:t>
      </w:r>
      <w:r>
        <w:rPr>
          <w:color w:val="231F20"/>
          <w:spacing w:val="-11"/>
          <w:sz w:val="18"/>
        </w:rPr>
        <w:t xml:space="preserve"> </w:t>
      </w:r>
      <w:r>
        <w:rPr>
          <w:color w:val="231F20"/>
          <w:sz w:val="18"/>
        </w:rPr>
        <w:t>income</w:t>
      </w:r>
      <w:r>
        <w:rPr>
          <w:color w:val="231F20"/>
          <w:spacing w:val="-11"/>
          <w:sz w:val="18"/>
        </w:rPr>
        <w:t xml:space="preserve"> </w:t>
      </w:r>
      <w:r>
        <w:rPr>
          <w:color w:val="231F20"/>
          <w:sz w:val="18"/>
        </w:rPr>
        <w:t>or</w:t>
      </w:r>
      <w:r>
        <w:rPr>
          <w:color w:val="231F20"/>
          <w:spacing w:val="-11"/>
          <w:sz w:val="18"/>
        </w:rPr>
        <w:t xml:space="preserve"> </w:t>
      </w:r>
      <w:r>
        <w:rPr>
          <w:color w:val="231F20"/>
          <w:sz w:val="18"/>
        </w:rPr>
        <w:t>individual</w:t>
      </w:r>
      <w:r>
        <w:rPr>
          <w:color w:val="231F20"/>
          <w:spacing w:val="-11"/>
          <w:sz w:val="18"/>
        </w:rPr>
        <w:t xml:space="preserve"> </w:t>
      </w:r>
      <w:r>
        <w:rPr>
          <w:color w:val="231F20"/>
          <w:sz w:val="18"/>
        </w:rPr>
        <w:t>use</w:t>
      </w:r>
      <w:r>
        <w:rPr>
          <w:color w:val="231F20"/>
          <w:spacing w:val="-11"/>
          <w:sz w:val="18"/>
        </w:rPr>
        <w:t xml:space="preserve"> </w:t>
      </w:r>
      <w:r>
        <w:rPr>
          <w:color w:val="231F20"/>
          <w:sz w:val="18"/>
        </w:rPr>
        <w:t>tax return</w:t>
      </w:r>
      <w:r>
        <w:rPr>
          <w:color w:val="231F20"/>
          <w:spacing w:val="-6"/>
          <w:sz w:val="18"/>
        </w:rPr>
        <w:t xml:space="preserve"> </w:t>
      </w:r>
      <w:r>
        <w:rPr>
          <w:color w:val="231F20"/>
          <w:sz w:val="18"/>
        </w:rPr>
        <w:t>filed</w:t>
      </w:r>
      <w:r>
        <w:rPr>
          <w:color w:val="231F20"/>
          <w:spacing w:val="-5"/>
          <w:sz w:val="18"/>
        </w:rPr>
        <w:t xml:space="preserve"> </w:t>
      </w:r>
      <w:r>
        <w:rPr>
          <w:color w:val="231F20"/>
          <w:sz w:val="18"/>
        </w:rPr>
        <w:t>by</w:t>
      </w:r>
      <w:r>
        <w:rPr>
          <w:color w:val="231F20"/>
          <w:spacing w:val="-6"/>
          <w:sz w:val="18"/>
        </w:rPr>
        <w:t xml:space="preserve"> </w:t>
      </w:r>
      <w:r>
        <w:rPr>
          <w:color w:val="231F20"/>
          <w:sz w:val="18"/>
        </w:rPr>
        <w:t>that</w:t>
      </w:r>
      <w:r>
        <w:rPr>
          <w:color w:val="231F20"/>
          <w:spacing w:val="-5"/>
          <w:sz w:val="18"/>
        </w:rPr>
        <w:t xml:space="preserve"> </w:t>
      </w:r>
      <w:r>
        <w:rPr>
          <w:color w:val="231F20"/>
          <w:sz w:val="18"/>
        </w:rPr>
        <w:t>individual</w:t>
      </w:r>
      <w:r>
        <w:rPr>
          <w:color w:val="231F20"/>
          <w:spacing w:val="-6"/>
          <w:sz w:val="18"/>
        </w:rPr>
        <w:t xml:space="preserve"> </w:t>
      </w:r>
      <w:r>
        <w:rPr>
          <w:color w:val="231F20"/>
          <w:sz w:val="18"/>
        </w:rPr>
        <w:t>(or</w:t>
      </w:r>
      <w:r>
        <w:rPr>
          <w:color w:val="231F20"/>
          <w:spacing w:val="-5"/>
          <w:sz w:val="18"/>
        </w:rPr>
        <w:t xml:space="preserve"> </w:t>
      </w:r>
      <w:r>
        <w:rPr>
          <w:color w:val="231F20"/>
          <w:sz w:val="18"/>
        </w:rPr>
        <w:t>by</w:t>
      </w:r>
      <w:r>
        <w:rPr>
          <w:color w:val="231F20"/>
          <w:spacing w:val="-6"/>
          <w:sz w:val="18"/>
        </w:rPr>
        <w:t xml:space="preserve"> </w:t>
      </w:r>
      <w:r>
        <w:rPr>
          <w:color w:val="231F20"/>
          <w:sz w:val="18"/>
        </w:rPr>
        <w:t>an</w:t>
      </w:r>
      <w:r>
        <w:rPr>
          <w:color w:val="231F20"/>
          <w:spacing w:val="-5"/>
          <w:sz w:val="18"/>
        </w:rPr>
        <w:t xml:space="preserve"> </w:t>
      </w:r>
      <w:r>
        <w:rPr>
          <w:color w:val="231F20"/>
          <w:sz w:val="18"/>
        </w:rPr>
        <w:t>individual</w:t>
      </w:r>
      <w:r>
        <w:rPr>
          <w:color w:val="231F20"/>
          <w:spacing w:val="-6"/>
          <w:sz w:val="18"/>
        </w:rPr>
        <w:t xml:space="preserve"> </w:t>
      </w:r>
      <w:r>
        <w:rPr>
          <w:color w:val="231F20"/>
          <w:sz w:val="18"/>
        </w:rPr>
        <w:t>and</w:t>
      </w:r>
      <w:r>
        <w:rPr>
          <w:color w:val="231F20"/>
          <w:spacing w:val="-5"/>
          <w:sz w:val="18"/>
        </w:rPr>
        <w:t xml:space="preserve"> </w:t>
      </w:r>
      <w:r>
        <w:rPr>
          <w:color w:val="231F20"/>
          <w:sz w:val="18"/>
        </w:rPr>
        <w:t>his</w:t>
      </w:r>
      <w:r>
        <w:rPr>
          <w:color w:val="231F20"/>
          <w:spacing w:val="-6"/>
          <w:sz w:val="18"/>
        </w:rPr>
        <w:t xml:space="preserve"> </w:t>
      </w:r>
      <w:r>
        <w:rPr>
          <w:color w:val="231F20"/>
          <w:sz w:val="18"/>
        </w:rPr>
        <w:t>or</w:t>
      </w:r>
      <w:r>
        <w:rPr>
          <w:color w:val="231F20"/>
          <w:spacing w:val="-5"/>
          <w:sz w:val="18"/>
        </w:rPr>
        <w:t xml:space="preserve"> </w:t>
      </w:r>
      <w:r>
        <w:rPr>
          <w:color w:val="231F20"/>
          <w:sz w:val="18"/>
        </w:rPr>
        <w:t>her</w:t>
      </w:r>
      <w:r>
        <w:rPr>
          <w:color w:val="231F20"/>
          <w:spacing w:val="-6"/>
          <w:sz w:val="18"/>
        </w:rPr>
        <w:t xml:space="preserve"> </w:t>
      </w:r>
      <w:r>
        <w:rPr>
          <w:color w:val="231F20"/>
          <w:sz w:val="18"/>
        </w:rPr>
        <w:t>spouse if the request pertains to a joint income tax</w:t>
      </w:r>
      <w:r>
        <w:rPr>
          <w:color w:val="231F20"/>
          <w:spacing w:val="-2"/>
          <w:sz w:val="18"/>
        </w:rPr>
        <w:t xml:space="preserve"> </w:t>
      </w:r>
      <w:r>
        <w:rPr>
          <w:color w:val="231F20"/>
          <w:sz w:val="18"/>
        </w:rPr>
        <w:t>return)</w:t>
      </w:r>
    </w:p>
    <w:p w14:paraId="4ECEA0A4" w14:textId="77777777" w:rsidR="00E05A57" w:rsidRDefault="00000000">
      <w:pPr>
        <w:pStyle w:val="ListParagraph"/>
        <w:numPr>
          <w:ilvl w:val="0"/>
          <w:numId w:val="1"/>
        </w:numPr>
        <w:tabs>
          <w:tab w:val="left" w:pos="300"/>
        </w:tabs>
        <w:spacing w:before="23" w:line="225" w:lineRule="auto"/>
        <w:ind w:right="38"/>
        <w:jc w:val="both"/>
        <w:rPr>
          <w:sz w:val="18"/>
        </w:rPr>
      </w:pPr>
      <w:r>
        <w:rPr>
          <w:color w:val="231F20"/>
          <w:sz w:val="18"/>
        </w:rPr>
        <w:t>A limited liability company (LLC) member, if the taxpayer is an LLC that</w:t>
      </w:r>
      <w:r>
        <w:rPr>
          <w:color w:val="231F20"/>
          <w:spacing w:val="-16"/>
          <w:sz w:val="18"/>
        </w:rPr>
        <w:t xml:space="preserve"> </w:t>
      </w:r>
      <w:r>
        <w:rPr>
          <w:color w:val="231F20"/>
          <w:sz w:val="18"/>
        </w:rPr>
        <w:t>is</w:t>
      </w:r>
      <w:r>
        <w:rPr>
          <w:color w:val="231F20"/>
          <w:spacing w:val="-15"/>
          <w:sz w:val="18"/>
        </w:rPr>
        <w:t xml:space="preserve"> </w:t>
      </w:r>
      <w:r>
        <w:rPr>
          <w:color w:val="231F20"/>
          <w:sz w:val="18"/>
        </w:rPr>
        <w:t>not</w:t>
      </w:r>
      <w:r>
        <w:rPr>
          <w:color w:val="231F20"/>
          <w:spacing w:val="-16"/>
          <w:sz w:val="18"/>
        </w:rPr>
        <w:t xml:space="preserve"> </w:t>
      </w:r>
      <w:r>
        <w:rPr>
          <w:color w:val="231F20"/>
          <w:sz w:val="18"/>
        </w:rPr>
        <w:t>managed</w:t>
      </w:r>
      <w:r>
        <w:rPr>
          <w:color w:val="231F20"/>
          <w:spacing w:val="-15"/>
          <w:sz w:val="18"/>
        </w:rPr>
        <w:t xml:space="preserve"> </w:t>
      </w:r>
      <w:r>
        <w:rPr>
          <w:color w:val="231F20"/>
          <w:sz w:val="18"/>
        </w:rPr>
        <w:t>by</w:t>
      </w:r>
      <w:r>
        <w:rPr>
          <w:color w:val="231F20"/>
          <w:spacing w:val="-15"/>
          <w:sz w:val="18"/>
        </w:rPr>
        <w:t xml:space="preserve"> </w:t>
      </w:r>
      <w:r>
        <w:rPr>
          <w:color w:val="231F20"/>
          <w:sz w:val="18"/>
        </w:rPr>
        <w:t>managers,</w:t>
      </w:r>
      <w:r>
        <w:rPr>
          <w:color w:val="231F20"/>
          <w:spacing w:val="-16"/>
          <w:sz w:val="18"/>
        </w:rPr>
        <w:t xml:space="preserve"> </w:t>
      </w:r>
      <w:r>
        <w:rPr>
          <w:color w:val="231F20"/>
          <w:sz w:val="18"/>
        </w:rPr>
        <w:t>or</w:t>
      </w:r>
      <w:r>
        <w:rPr>
          <w:color w:val="231F20"/>
          <w:spacing w:val="-15"/>
          <w:sz w:val="18"/>
        </w:rPr>
        <w:t xml:space="preserve"> </w:t>
      </w:r>
      <w:r>
        <w:rPr>
          <w:color w:val="231F20"/>
          <w:sz w:val="18"/>
        </w:rPr>
        <w:t>a</w:t>
      </w:r>
      <w:r>
        <w:rPr>
          <w:color w:val="231F20"/>
          <w:spacing w:val="-16"/>
          <w:sz w:val="18"/>
        </w:rPr>
        <w:t xml:space="preserve"> </w:t>
      </w:r>
      <w:r>
        <w:rPr>
          <w:color w:val="231F20"/>
          <w:sz w:val="18"/>
        </w:rPr>
        <w:t>manager,</w:t>
      </w:r>
      <w:r>
        <w:rPr>
          <w:color w:val="231F20"/>
          <w:spacing w:val="-15"/>
          <w:sz w:val="18"/>
        </w:rPr>
        <w:t xml:space="preserve"> </w:t>
      </w:r>
      <w:r>
        <w:rPr>
          <w:color w:val="231F20"/>
          <w:sz w:val="18"/>
        </w:rPr>
        <w:t>if</w:t>
      </w:r>
      <w:r>
        <w:rPr>
          <w:color w:val="231F20"/>
          <w:spacing w:val="-15"/>
          <w:sz w:val="18"/>
        </w:rPr>
        <w:t xml:space="preserve"> </w:t>
      </w:r>
      <w:r>
        <w:rPr>
          <w:color w:val="231F20"/>
          <w:sz w:val="18"/>
        </w:rPr>
        <w:t>the</w:t>
      </w:r>
      <w:r>
        <w:rPr>
          <w:color w:val="231F20"/>
          <w:spacing w:val="-16"/>
          <w:sz w:val="18"/>
        </w:rPr>
        <w:t xml:space="preserve"> </w:t>
      </w:r>
      <w:r>
        <w:rPr>
          <w:color w:val="231F20"/>
          <w:sz w:val="18"/>
        </w:rPr>
        <w:t>taxpayer</w:t>
      </w:r>
      <w:r>
        <w:rPr>
          <w:color w:val="231F20"/>
          <w:spacing w:val="-15"/>
          <w:sz w:val="18"/>
        </w:rPr>
        <w:t xml:space="preserve"> </w:t>
      </w:r>
      <w:r>
        <w:rPr>
          <w:color w:val="231F20"/>
          <w:sz w:val="18"/>
        </w:rPr>
        <w:t>is</w:t>
      </w:r>
      <w:r>
        <w:rPr>
          <w:color w:val="231F20"/>
          <w:spacing w:val="-16"/>
          <w:sz w:val="18"/>
        </w:rPr>
        <w:t xml:space="preserve"> </w:t>
      </w:r>
      <w:r>
        <w:rPr>
          <w:color w:val="231F20"/>
          <w:sz w:val="18"/>
        </w:rPr>
        <w:t>an</w:t>
      </w:r>
      <w:r>
        <w:rPr>
          <w:color w:val="231F20"/>
          <w:spacing w:val="-15"/>
          <w:sz w:val="18"/>
        </w:rPr>
        <w:t xml:space="preserve"> </w:t>
      </w:r>
      <w:r>
        <w:rPr>
          <w:color w:val="231F20"/>
          <w:sz w:val="18"/>
        </w:rPr>
        <w:t>LLC that is managed by managers</w:t>
      </w:r>
    </w:p>
    <w:p w14:paraId="67F59D73" w14:textId="77777777" w:rsidR="00E05A57" w:rsidRDefault="00000000">
      <w:pPr>
        <w:pStyle w:val="ListParagraph"/>
        <w:numPr>
          <w:ilvl w:val="0"/>
          <w:numId w:val="1"/>
        </w:numPr>
        <w:tabs>
          <w:tab w:val="left" w:pos="300"/>
        </w:tabs>
        <w:spacing w:before="10" w:line="240" w:lineRule="auto"/>
        <w:rPr>
          <w:sz w:val="18"/>
        </w:rPr>
      </w:pPr>
      <w:r>
        <w:rPr>
          <w:color w:val="231F20"/>
          <w:sz w:val="18"/>
        </w:rPr>
        <w:t xml:space="preserve">The sole </w:t>
      </w:r>
      <w:proofErr w:type="gramStart"/>
      <w:r>
        <w:rPr>
          <w:color w:val="231F20"/>
          <w:sz w:val="18"/>
        </w:rPr>
        <w:t>proprietor, if</w:t>
      </w:r>
      <w:proofErr w:type="gramEnd"/>
      <w:r>
        <w:rPr>
          <w:color w:val="231F20"/>
          <w:sz w:val="18"/>
        </w:rPr>
        <w:t xml:space="preserve"> the taxpayer is a sole</w:t>
      </w:r>
      <w:r>
        <w:rPr>
          <w:color w:val="231F20"/>
          <w:spacing w:val="-7"/>
          <w:sz w:val="18"/>
        </w:rPr>
        <w:t xml:space="preserve"> </w:t>
      </w:r>
      <w:r>
        <w:rPr>
          <w:color w:val="231F20"/>
          <w:sz w:val="18"/>
        </w:rPr>
        <w:t>proprietorship</w:t>
      </w:r>
    </w:p>
    <w:p w14:paraId="54A637DE" w14:textId="77777777" w:rsidR="00E05A57" w:rsidRDefault="00000000">
      <w:pPr>
        <w:pStyle w:val="ListParagraph"/>
        <w:numPr>
          <w:ilvl w:val="0"/>
          <w:numId w:val="1"/>
        </w:numPr>
        <w:tabs>
          <w:tab w:val="left" w:pos="300"/>
        </w:tabs>
        <w:spacing w:before="90" w:line="274" w:lineRule="exact"/>
        <w:rPr>
          <w:sz w:val="18"/>
        </w:rPr>
      </w:pPr>
      <w:r>
        <w:rPr>
          <w:color w:val="231F20"/>
          <w:sz w:val="18"/>
        </w:rPr>
        <w:br w:type="column"/>
      </w:r>
      <w:r>
        <w:rPr>
          <w:color w:val="231F20"/>
          <w:sz w:val="18"/>
        </w:rPr>
        <w:t>A</w:t>
      </w:r>
      <w:r>
        <w:rPr>
          <w:color w:val="231F20"/>
          <w:spacing w:val="-25"/>
          <w:sz w:val="18"/>
        </w:rPr>
        <w:t xml:space="preserve"> </w:t>
      </w:r>
      <w:r>
        <w:rPr>
          <w:color w:val="231F20"/>
          <w:sz w:val="18"/>
        </w:rPr>
        <w:t>general</w:t>
      </w:r>
      <w:r>
        <w:rPr>
          <w:color w:val="231F20"/>
          <w:spacing w:val="-15"/>
          <w:sz w:val="18"/>
        </w:rPr>
        <w:t xml:space="preserve"> </w:t>
      </w:r>
      <w:proofErr w:type="gramStart"/>
      <w:r>
        <w:rPr>
          <w:color w:val="231F20"/>
          <w:sz w:val="18"/>
        </w:rPr>
        <w:t>partner,</w:t>
      </w:r>
      <w:r>
        <w:rPr>
          <w:color w:val="231F20"/>
          <w:spacing w:val="-16"/>
          <w:sz w:val="18"/>
        </w:rPr>
        <w:t xml:space="preserve"> </w:t>
      </w:r>
      <w:r>
        <w:rPr>
          <w:color w:val="231F20"/>
          <w:sz w:val="18"/>
        </w:rPr>
        <w:t>if</w:t>
      </w:r>
      <w:proofErr w:type="gramEnd"/>
      <w:r>
        <w:rPr>
          <w:color w:val="231F20"/>
          <w:spacing w:val="-15"/>
          <w:sz w:val="18"/>
        </w:rPr>
        <w:t xml:space="preserve"> </w:t>
      </w:r>
      <w:r>
        <w:rPr>
          <w:color w:val="231F20"/>
          <w:sz w:val="18"/>
        </w:rPr>
        <w:t>the</w:t>
      </w:r>
      <w:r>
        <w:rPr>
          <w:color w:val="231F20"/>
          <w:spacing w:val="-15"/>
          <w:sz w:val="18"/>
        </w:rPr>
        <w:t xml:space="preserve"> </w:t>
      </w:r>
      <w:r>
        <w:rPr>
          <w:color w:val="231F20"/>
          <w:sz w:val="18"/>
        </w:rPr>
        <w:t>taxpayer</w:t>
      </w:r>
      <w:r>
        <w:rPr>
          <w:color w:val="231F20"/>
          <w:spacing w:val="-16"/>
          <w:sz w:val="18"/>
        </w:rPr>
        <w:t xml:space="preserve"> </w:t>
      </w:r>
      <w:r>
        <w:rPr>
          <w:color w:val="231F20"/>
          <w:sz w:val="18"/>
        </w:rPr>
        <w:t>is</w:t>
      </w:r>
      <w:r>
        <w:rPr>
          <w:color w:val="231F20"/>
          <w:spacing w:val="-15"/>
          <w:sz w:val="18"/>
        </w:rPr>
        <w:t xml:space="preserve"> </w:t>
      </w:r>
      <w:r>
        <w:rPr>
          <w:color w:val="231F20"/>
          <w:sz w:val="18"/>
        </w:rPr>
        <w:t>a</w:t>
      </w:r>
      <w:r>
        <w:rPr>
          <w:color w:val="231F20"/>
          <w:spacing w:val="-16"/>
          <w:sz w:val="18"/>
        </w:rPr>
        <w:t xml:space="preserve"> </w:t>
      </w:r>
      <w:r>
        <w:rPr>
          <w:color w:val="231F20"/>
          <w:sz w:val="18"/>
        </w:rPr>
        <w:t>partnership</w:t>
      </w:r>
      <w:r>
        <w:rPr>
          <w:color w:val="231F20"/>
          <w:spacing w:val="-15"/>
          <w:sz w:val="18"/>
        </w:rPr>
        <w:t xml:space="preserve"> </w:t>
      </w:r>
      <w:r>
        <w:rPr>
          <w:color w:val="231F20"/>
          <w:sz w:val="18"/>
        </w:rPr>
        <w:t>or</w:t>
      </w:r>
      <w:r>
        <w:rPr>
          <w:color w:val="231F20"/>
          <w:spacing w:val="-15"/>
          <w:sz w:val="18"/>
        </w:rPr>
        <w:t xml:space="preserve"> </w:t>
      </w:r>
      <w:r>
        <w:rPr>
          <w:color w:val="231F20"/>
          <w:sz w:val="18"/>
        </w:rPr>
        <w:t>a</w:t>
      </w:r>
      <w:r>
        <w:rPr>
          <w:color w:val="231F20"/>
          <w:spacing w:val="-16"/>
          <w:sz w:val="18"/>
        </w:rPr>
        <w:t xml:space="preserve"> </w:t>
      </w:r>
      <w:r>
        <w:rPr>
          <w:color w:val="231F20"/>
          <w:sz w:val="18"/>
        </w:rPr>
        <w:t>limited</w:t>
      </w:r>
      <w:r>
        <w:rPr>
          <w:color w:val="231F20"/>
          <w:spacing w:val="-15"/>
          <w:sz w:val="18"/>
        </w:rPr>
        <w:t xml:space="preserve"> </w:t>
      </w:r>
      <w:r>
        <w:rPr>
          <w:color w:val="231F20"/>
          <w:sz w:val="18"/>
        </w:rPr>
        <w:t>partnership</w:t>
      </w:r>
    </w:p>
    <w:p w14:paraId="07BA197E" w14:textId="77777777" w:rsidR="00E05A57" w:rsidRDefault="00000000">
      <w:pPr>
        <w:pStyle w:val="ListParagraph"/>
        <w:numPr>
          <w:ilvl w:val="0"/>
          <w:numId w:val="1"/>
        </w:numPr>
        <w:tabs>
          <w:tab w:val="left" w:pos="300"/>
        </w:tabs>
        <w:rPr>
          <w:sz w:val="18"/>
        </w:rPr>
      </w:pPr>
      <w:r>
        <w:rPr>
          <w:color w:val="231F20"/>
          <w:sz w:val="18"/>
        </w:rPr>
        <w:t xml:space="preserve">The administrator or </w:t>
      </w:r>
      <w:proofErr w:type="gramStart"/>
      <w:r>
        <w:rPr>
          <w:color w:val="231F20"/>
          <w:sz w:val="18"/>
        </w:rPr>
        <w:t>executor, if</w:t>
      </w:r>
      <w:proofErr w:type="gramEnd"/>
      <w:r>
        <w:rPr>
          <w:color w:val="231F20"/>
          <w:sz w:val="18"/>
        </w:rPr>
        <w:t xml:space="preserve"> the taxpayer is an</w:t>
      </w:r>
      <w:r>
        <w:rPr>
          <w:color w:val="231F20"/>
          <w:spacing w:val="-3"/>
          <w:sz w:val="18"/>
        </w:rPr>
        <w:t xml:space="preserve"> </w:t>
      </w:r>
      <w:r>
        <w:rPr>
          <w:color w:val="231F20"/>
          <w:sz w:val="18"/>
        </w:rPr>
        <w:t>estate</w:t>
      </w:r>
    </w:p>
    <w:p w14:paraId="0970A216" w14:textId="77777777" w:rsidR="00E05A57" w:rsidRDefault="00000000">
      <w:pPr>
        <w:pStyle w:val="ListParagraph"/>
        <w:numPr>
          <w:ilvl w:val="0"/>
          <w:numId w:val="1"/>
        </w:numPr>
        <w:tabs>
          <w:tab w:val="left" w:pos="300"/>
        </w:tabs>
        <w:rPr>
          <w:sz w:val="18"/>
        </w:rPr>
      </w:pPr>
      <w:r>
        <w:rPr>
          <w:color w:val="231F20"/>
          <w:sz w:val="18"/>
        </w:rPr>
        <w:t xml:space="preserve">The </w:t>
      </w:r>
      <w:proofErr w:type="gramStart"/>
      <w:r>
        <w:rPr>
          <w:color w:val="231F20"/>
          <w:sz w:val="18"/>
        </w:rPr>
        <w:t>trustee, if</w:t>
      </w:r>
      <w:proofErr w:type="gramEnd"/>
      <w:r>
        <w:rPr>
          <w:color w:val="231F20"/>
          <w:sz w:val="18"/>
        </w:rPr>
        <w:t xml:space="preserve"> the taxpayer is a trust</w:t>
      </w:r>
    </w:p>
    <w:p w14:paraId="4106D905" w14:textId="77777777" w:rsidR="00E05A57" w:rsidRDefault="00000000">
      <w:pPr>
        <w:pStyle w:val="ListParagraph"/>
        <w:numPr>
          <w:ilvl w:val="0"/>
          <w:numId w:val="1"/>
        </w:numPr>
        <w:tabs>
          <w:tab w:val="left" w:pos="300"/>
        </w:tabs>
        <w:rPr>
          <w:sz w:val="18"/>
        </w:rPr>
      </w:pPr>
      <w:r>
        <w:rPr>
          <w:color w:val="231F20"/>
          <w:sz w:val="18"/>
        </w:rPr>
        <w:t xml:space="preserve">A principal </w:t>
      </w:r>
      <w:proofErr w:type="gramStart"/>
      <w:r>
        <w:rPr>
          <w:color w:val="231F20"/>
          <w:sz w:val="18"/>
        </w:rPr>
        <w:t>officer, if</w:t>
      </w:r>
      <w:proofErr w:type="gramEnd"/>
      <w:r>
        <w:rPr>
          <w:color w:val="231F20"/>
          <w:sz w:val="18"/>
        </w:rPr>
        <w:t xml:space="preserve"> the taxpayer is a</w:t>
      </w:r>
      <w:r>
        <w:rPr>
          <w:color w:val="231F20"/>
          <w:spacing w:val="-16"/>
          <w:sz w:val="18"/>
        </w:rPr>
        <w:t xml:space="preserve"> </w:t>
      </w:r>
      <w:r>
        <w:rPr>
          <w:color w:val="231F20"/>
          <w:sz w:val="18"/>
        </w:rPr>
        <w:t>corporation</w:t>
      </w:r>
    </w:p>
    <w:p w14:paraId="3EC0630B" w14:textId="77777777" w:rsidR="00E05A57" w:rsidRDefault="00000000">
      <w:pPr>
        <w:pStyle w:val="ListParagraph"/>
        <w:numPr>
          <w:ilvl w:val="0"/>
          <w:numId w:val="1"/>
        </w:numPr>
        <w:tabs>
          <w:tab w:val="left" w:pos="300"/>
        </w:tabs>
        <w:rPr>
          <w:sz w:val="18"/>
        </w:rPr>
      </w:pPr>
      <w:r>
        <w:rPr>
          <w:color w:val="231F20"/>
          <w:sz w:val="18"/>
        </w:rPr>
        <w:t xml:space="preserve">The successor, receiver, </w:t>
      </w:r>
      <w:proofErr w:type="gramStart"/>
      <w:r>
        <w:rPr>
          <w:color w:val="231F20"/>
          <w:sz w:val="18"/>
        </w:rPr>
        <w:t>guarantor</w:t>
      </w:r>
      <w:proofErr w:type="gramEnd"/>
      <w:r>
        <w:rPr>
          <w:color w:val="231F20"/>
          <w:sz w:val="18"/>
        </w:rPr>
        <w:t xml:space="preserve"> or assignee of the</w:t>
      </w:r>
      <w:r>
        <w:rPr>
          <w:color w:val="231F20"/>
          <w:spacing w:val="-8"/>
          <w:sz w:val="18"/>
        </w:rPr>
        <w:t xml:space="preserve"> </w:t>
      </w:r>
      <w:r>
        <w:rPr>
          <w:color w:val="231F20"/>
          <w:sz w:val="18"/>
        </w:rPr>
        <w:t>taxpayer</w:t>
      </w:r>
    </w:p>
    <w:p w14:paraId="75A468BF" w14:textId="77777777" w:rsidR="00E05A57" w:rsidRDefault="00000000">
      <w:pPr>
        <w:pStyle w:val="ListParagraph"/>
        <w:numPr>
          <w:ilvl w:val="0"/>
          <w:numId w:val="1"/>
        </w:numPr>
        <w:tabs>
          <w:tab w:val="left" w:pos="300"/>
        </w:tabs>
        <w:spacing w:line="274" w:lineRule="exact"/>
        <w:rPr>
          <w:sz w:val="18"/>
        </w:rPr>
      </w:pPr>
      <w:r>
        <w:rPr>
          <w:color w:val="231F20"/>
          <w:sz w:val="18"/>
        </w:rPr>
        <w:t>The authorized representative of any of the</w:t>
      </w:r>
      <w:r>
        <w:rPr>
          <w:color w:val="231F20"/>
          <w:spacing w:val="-2"/>
          <w:sz w:val="18"/>
        </w:rPr>
        <w:t xml:space="preserve"> </w:t>
      </w:r>
      <w:r>
        <w:rPr>
          <w:color w:val="231F20"/>
          <w:sz w:val="18"/>
        </w:rPr>
        <w:t>above</w:t>
      </w:r>
    </w:p>
    <w:p w14:paraId="3F5359BA" w14:textId="77777777" w:rsidR="00E05A57" w:rsidRDefault="00E05A57">
      <w:pPr>
        <w:spacing w:line="274" w:lineRule="exact"/>
        <w:rPr>
          <w:sz w:val="18"/>
        </w:rPr>
        <w:sectPr w:rsidR="00E05A57">
          <w:type w:val="continuous"/>
          <w:pgSz w:w="12240" w:h="15840"/>
          <w:pgMar w:top="320" w:right="580" w:bottom="0" w:left="600" w:header="720" w:footer="720" w:gutter="0"/>
          <w:cols w:num="2" w:space="720" w:equalWidth="0">
            <w:col w:w="5442" w:space="78"/>
            <w:col w:w="5540"/>
          </w:cols>
        </w:sectPr>
      </w:pPr>
    </w:p>
    <w:p w14:paraId="7BA61599" w14:textId="77777777" w:rsidR="00E05A57" w:rsidRDefault="00E05A57">
      <w:pPr>
        <w:pStyle w:val="BodyText"/>
        <w:spacing w:before="9"/>
        <w:rPr>
          <w:sz w:val="14"/>
        </w:rPr>
      </w:pPr>
    </w:p>
    <w:p w14:paraId="2D979767" w14:textId="77777777" w:rsidR="00E05A57" w:rsidRDefault="00000000">
      <w:pPr>
        <w:pStyle w:val="BodyText"/>
        <w:spacing w:line="40" w:lineRule="exact"/>
        <w:ind w:left="100"/>
        <w:rPr>
          <w:sz w:val="4"/>
        </w:rPr>
      </w:pPr>
      <w:r>
        <w:rPr>
          <w:sz w:val="4"/>
        </w:rPr>
      </w:r>
      <w:r>
        <w:rPr>
          <w:sz w:val="4"/>
        </w:rPr>
        <w:pict w14:anchorId="135AD19D">
          <v:group id="_x0000_s1029" style="width:540pt;height:2pt;mso-position-horizontal-relative:char;mso-position-vertical-relative:line" coordsize="10800,40">
            <v:line id="_x0000_s1030" style="position:absolute" from="0,20" to="10800,20" strokecolor="#231f20" strokeweight="2pt"/>
            <w10:anchorlock/>
          </v:group>
        </w:pict>
      </w:r>
    </w:p>
    <w:p w14:paraId="2B9817F8" w14:textId="77777777" w:rsidR="00E05A57" w:rsidRDefault="00000000">
      <w:pPr>
        <w:pStyle w:val="Heading1"/>
        <w:spacing w:before="14"/>
      </w:pPr>
      <w:r>
        <w:rPr>
          <w:color w:val="231F20"/>
        </w:rPr>
        <w:t>Declaration</w:t>
      </w:r>
    </w:p>
    <w:p w14:paraId="04DC5EDD" w14:textId="77777777" w:rsidR="00E05A57" w:rsidRDefault="00000000">
      <w:pPr>
        <w:pStyle w:val="BodyText"/>
        <w:spacing w:before="101" w:line="220" w:lineRule="auto"/>
        <w:ind w:left="120" w:right="147"/>
      </w:pPr>
      <w:r>
        <w:rPr>
          <w:color w:val="231F20"/>
        </w:rPr>
        <w:t>I hereby declare that if I am not the taxpayer identified above, I have been authorized by that taxpayer to execute this power of attorney on behalf of the taxpayer and I am permitted by the instructions on this form (LGL-003) to execute this power of attorney.</w:t>
      </w:r>
    </w:p>
    <w:p w14:paraId="152FE8A1" w14:textId="77777777" w:rsidR="00E05A57" w:rsidRDefault="00000000">
      <w:pPr>
        <w:pStyle w:val="BodyText"/>
        <w:spacing w:before="71" w:line="220" w:lineRule="auto"/>
        <w:ind w:left="120" w:right="147"/>
      </w:pPr>
      <w:r>
        <w:rPr>
          <w:color w:val="231F20"/>
        </w:rPr>
        <w:t>I understand that I am authorizing DRS to mail blank tax returns, not to the taxpayer, but to the person(s) that I have appointed in this limited power of attorney, and I acknowledge that the taxpayer’s duty to file timely tax returns is in no way diminished.</w:t>
      </w:r>
    </w:p>
    <w:p w14:paraId="69FC1FA2" w14:textId="77777777" w:rsidR="00E05A57" w:rsidRDefault="00000000">
      <w:pPr>
        <w:pStyle w:val="BodyText"/>
        <w:spacing w:before="71" w:line="220" w:lineRule="auto"/>
        <w:ind w:left="120" w:right="138"/>
      </w:pPr>
      <w:r>
        <w:rPr>
          <w:color w:val="231F20"/>
        </w:rPr>
        <w:t>I</w:t>
      </w:r>
      <w:r>
        <w:rPr>
          <w:color w:val="231F20"/>
          <w:spacing w:val="-2"/>
        </w:rPr>
        <w:t xml:space="preserve"> </w:t>
      </w:r>
      <w:r>
        <w:rPr>
          <w:color w:val="231F20"/>
        </w:rPr>
        <w:t>understand</w:t>
      </w:r>
      <w:r>
        <w:rPr>
          <w:color w:val="231F20"/>
          <w:spacing w:val="-2"/>
        </w:rPr>
        <w:t xml:space="preserve"> </w:t>
      </w:r>
      <w:r>
        <w:rPr>
          <w:color w:val="231F20"/>
        </w:rPr>
        <w:t>that</w:t>
      </w:r>
      <w:r>
        <w:rPr>
          <w:color w:val="231F20"/>
          <w:spacing w:val="-1"/>
        </w:rPr>
        <w:t xml:space="preserve"> </w:t>
      </w:r>
      <w:r>
        <w:rPr>
          <w:color w:val="231F20"/>
        </w:rPr>
        <w:t>I</w:t>
      </w:r>
      <w:r>
        <w:rPr>
          <w:color w:val="231F20"/>
          <w:spacing w:val="-2"/>
        </w:rPr>
        <w:t xml:space="preserve"> </w:t>
      </w:r>
      <w:r>
        <w:rPr>
          <w:color w:val="231F20"/>
        </w:rPr>
        <w:t>am</w:t>
      </w:r>
      <w:r>
        <w:rPr>
          <w:color w:val="231F20"/>
          <w:spacing w:val="-1"/>
        </w:rPr>
        <w:t xml:space="preserve"> </w:t>
      </w:r>
      <w:r>
        <w:rPr>
          <w:color w:val="231F20"/>
        </w:rPr>
        <w:t>authorizing</w:t>
      </w:r>
      <w:r>
        <w:rPr>
          <w:color w:val="231F20"/>
          <w:spacing w:val="-2"/>
        </w:rPr>
        <w:t xml:space="preserve"> </w:t>
      </w:r>
      <w:r>
        <w:rPr>
          <w:color w:val="231F20"/>
        </w:rPr>
        <w:t>DRS to</w:t>
      </w:r>
      <w:r>
        <w:rPr>
          <w:color w:val="231F20"/>
          <w:spacing w:val="-2"/>
        </w:rPr>
        <w:t xml:space="preserve"> </w:t>
      </w:r>
      <w:r>
        <w:rPr>
          <w:color w:val="231F20"/>
        </w:rPr>
        <w:t>mail</w:t>
      </w:r>
      <w:r>
        <w:rPr>
          <w:color w:val="231F20"/>
          <w:spacing w:val="-1"/>
        </w:rPr>
        <w:t xml:space="preserve"> </w:t>
      </w:r>
      <w:r>
        <w:rPr>
          <w:color w:val="231F20"/>
        </w:rPr>
        <w:t>return</w:t>
      </w:r>
      <w:r>
        <w:rPr>
          <w:color w:val="231F20"/>
          <w:spacing w:val="-2"/>
        </w:rPr>
        <w:t xml:space="preserve"> </w:t>
      </w:r>
      <w:r>
        <w:rPr>
          <w:color w:val="231F20"/>
        </w:rPr>
        <w:t>information,</w:t>
      </w:r>
      <w:r>
        <w:rPr>
          <w:color w:val="231F20"/>
          <w:spacing w:val="-2"/>
        </w:rPr>
        <w:t xml:space="preserve"> </w:t>
      </w:r>
      <w:r>
        <w:rPr>
          <w:color w:val="231F20"/>
        </w:rPr>
        <w:t>including but</w:t>
      </w:r>
      <w:r>
        <w:rPr>
          <w:color w:val="231F20"/>
          <w:spacing w:val="-2"/>
        </w:rPr>
        <w:t xml:space="preserve"> </w:t>
      </w:r>
      <w:r>
        <w:rPr>
          <w:color w:val="231F20"/>
        </w:rPr>
        <w:t>not</w:t>
      </w:r>
      <w:r>
        <w:rPr>
          <w:color w:val="231F20"/>
          <w:spacing w:val="-1"/>
        </w:rPr>
        <w:t xml:space="preserve"> </w:t>
      </w:r>
      <w:r>
        <w:rPr>
          <w:color w:val="231F20"/>
        </w:rPr>
        <w:t>limited</w:t>
      </w:r>
      <w:r>
        <w:rPr>
          <w:color w:val="231F20"/>
          <w:spacing w:val="-2"/>
        </w:rPr>
        <w:t xml:space="preserve"> </w:t>
      </w:r>
      <w:r>
        <w:rPr>
          <w:color w:val="231F20"/>
        </w:rPr>
        <w:t>to</w:t>
      </w:r>
      <w:r>
        <w:rPr>
          <w:color w:val="231F20"/>
          <w:spacing w:val="-1"/>
        </w:rPr>
        <w:t xml:space="preserve"> </w:t>
      </w:r>
      <w:r>
        <w:rPr>
          <w:color w:val="231F20"/>
        </w:rPr>
        <w:t>notices</w:t>
      </w:r>
      <w:r>
        <w:rPr>
          <w:color w:val="231F20"/>
          <w:spacing w:val="-2"/>
        </w:rPr>
        <w:t xml:space="preserve"> </w:t>
      </w:r>
      <w:r>
        <w:rPr>
          <w:color w:val="231F20"/>
        </w:rPr>
        <w:t>of</w:t>
      </w:r>
      <w:r>
        <w:rPr>
          <w:color w:val="231F20"/>
          <w:spacing w:val="-1"/>
        </w:rPr>
        <w:t xml:space="preserve"> </w:t>
      </w:r>
      <w:r>
        <w:rPr>
          <w:color w:val="231F20"/>
        </w:rPr>
        <w:t>assessment</w:t>
      </w:r>
      <w:r>
        <w:rPr>
          <w:color w:val="231F20"/>
          <w:spacing w:val="-2"/>
        </w:rPr>
        <w:t xml:space="preserve"> </w:t>
      </w:r>
      <w:r>
        <w:rPr>
          <w:color w:val="231F20"/>
        </w:rPr>
        <w:t>and</w:t>
      </w:r>
      <w:r>
        <w:rPr>
          <w:color w:val="231F20"/>
          <w:spacing w:val="-1"/>
        </w:rPr>
        <w:t xml:space="preserve"> </w:t>
      </w:r>
      <w:r>
        <w:rPr>
          <w:color w:val="231F20"/>
        </w:rPr>
        <w:t>billing</w:t>
      </w:r>
      <w:r>
        <w:rPr>
          <w:color w:val="231F20"/>
          <w:spacing w:val="-2"/>
        </w:rPr>
        <w:t xml:space="preserve"> </w:t>
      </w:r>
      <w:r>
        <w:rPr>
          <w:color w:val="231F20"/>
        </w:rPr>
        <w:t>statements,</w:t>
      </w:r>
      <w:r>
        <w:rPr>
          <w:color w:val="231F20"/>
          <w:spacing w:val="-1"/>
        </w:rPr>
        <w:t xml:space="preserve"> </w:t>
      </w:r>
      <w:r>
        <w:rPr>
          <w:color w:val="231F20"/>
        </w:rPr>
        <w:t>and</w:t>
      </w:r>
      <w:r>
        <w:rPr>
          <w:color w:val="231F20"/>
          <w:spacing w:val="-1"/>
        </w:rPr>
        <w:t xml:space="preserve"> </w:t>
      </w:r>
      <w:r>
        <w:rPr>
          <w:color w:val="231F20"/>
        </w:rPr>
        <w:t>other correspondence, not to the taxpayer, but to the person(s) that I have appointed in this limited power of attorney. I acknowledge that the period within which the taxpayer is permitted to file any petition for reassessment begins to run once DRS mails the notice of assessment to the person(s) that I have appointed in this limited power of</w:t>
      </w:r>
      <w:r>
        <w:rPr>
          <w:color w:val="231F20"/>
          <w:spacing w:val="-1"/>
        </w:rPr>
        <w:t xml:space="preserve"> </w:t>
      </w:r>
      <w:r>
        <w:rPr>
          <w:color w:val="231F20"/>
        </w:rPr>
        <w:t>attorney.</w:t>
      </w:r>
    </w:p>
    <w:p w14:paraId="08567E12" w14:textId="77777777" w:rsidR="00E05A57" w:rsidRDefault="00000000">
      <w:pPr>
        <w:pStyle w:val="BodyText"/>
        <w:spacing w:before="57" w:line="198" w:lineRule="exact"/>
        <w:ind w:left="120"/>
      </w:pPr>
      <w:r>
        <w:rPr>
          <w:color w:val="231F20"/>
        </w:rPr>
        <w:t>I declare under the penalty of false statement that I have examined this document and, to the best of my knowledge and belief it is true, correct and</w:t>
      </w:r>
    </w:p>
    <w:p w14:paraId="792F2172" w14:textId="77777777" w:rsidR="00E05A57" w:rsidRDefault="00000000">
      <w:pPr>
        <w:pStyle w:val="BodyText"/>
        <w:spacing w:line="198" w:lineRule="exact"/>
        <w:ind w:left="120"/>
      </w:pPr>
      <w:r>
        <w:rPr>
          <w:color w:val="231F20"/>
        </w:rPr>
        <w:t>complete. (The penalty for false statement is imprisonment not to exceed one year or a fine not to exceed two thousand dollars.)</w:t>
      </w:r>
    </w:p>
    <w:p w14:paraId="2023195D" w14:textId="77777777" w:rsidR="00E05A57" w:rsidRDefault="00E05A57">
      <w:pPr>
        <w:pStyle w:val="BodyText"/>
        <w:rPr>
          <w:sz w:val="20"/>
        </w:rPr>
      </w:pPr>
    </w:p>
    <w:p w14:paraId="7D90BD81" w14:textId="77777777" w:rsidR="00E05A57" w:rsidRDefault="00000000">
      <w:pPr>
        <w:pStyle w:val="BodyText"/>
        <w:spacing w:before="8"/>
        <w:rPr>
          <w:sz w:val="14"/>
        </w:rPr>
      </w:pPr>
      <w:r>
        <w:pict w14:anchorId="1E2841D0">
          <v:shape id="_x0000_s1028" style="position:absolute;margin-left:36pt;margin-top:10.95pt;width:540pt;height:.1pt;z-index:-15727104;mso-wrap-distance-left:0;mso-wrap-distance-right:0;mso-position-horizontal-relative:page" coordorigin="720,219" coordsize="10800,0" path="m720,219r10800,e" filled="f" strokecolor="#231f20" strokeweight="1pt">
            <v:path arrowok="t"/>
            <w10:wrap type="topAndBottom" anchorx="page"/>
          </v:shape>
        </w:pict>
      </w:r>
    </w:p>
    <w:p w14:paraId="34C2EAF6" w14:textId="77777777" w:rsidR="00E05A57" w:rsidRDefault="00000000">
      <w:pPr>
        <w:pStyle w:val="BodyText"/>
        <w:tabs>
          <w:tab w:val="left" w:pos="5879"/>
        </w:tabs>
        <w:spacing w:before="8"/>
        <w:ind w:left="120"/>
        <w:rPr>
          <w:rFonts w:ascii="Arial"/>
        </w:rPr>
      </w:pPr>
      <w:r>
        <w:rPr>
          <w:rFonts w:ascii="Arial"/>
          <w:color w:val="231F20"/>
        </w:rPr>
        <w:t>Print</w:t>
      </w:r>
      <w:r>
        <w:rPr>
          <w:rFonts w:ascii="Arial"/>
          <w:color w:val="231F20"/>
          <w:spacing w:val="-1"/>
        </w:rPr>
        <w:t xml:space="preserve"> </w:t>
      </w:r>
      <w:r>
        <w:rPr>
          <w:rFonts w:ascii="Arial"/>
          <w:color w:val="231F20"/>
        </w:rPr>
        <w:t>your</w:t>
      </w:r>
      <w:r>
        <w:rPr>
          <w:rFonts w:ascii="Arial"/>
          <w:color w:val="231F20"/>
          <w:spacing w:val="-1"/>
        </w:rPr>
        <w:t xml:space="preserve"> </w:t>
      </w:r>
      <w:r>
        <w:rPr>
          <w:rFonts w:ascii="Arial"/>
          <w:color w:val="231F20"/>
        </w:rPr>
        <w:t>name</w:t>
      </w:r>
      <w:r>
        <w:rPr>
          <w:rFonts w:ascii="Arial"/>
          <w:color w:val="231F20"/>
        </w:rPr>
        <w:tab/>
        <w:t>Print your title</w:t>
      </w:r>
    </w:p>
    <w:p w14:paraId="34BCA4D4" w14:textId="77777777" w:rsidR="00E05A57" w:rsidRDefault="00E05A57">
      <w:pPr>
        <w:pStyle w:val="BodyText"/>
        <w:rPr>
          <w:rFonts w:ascii="Arial"/>
          <w:sz w:val="20"/>
        </w:rPr>
      </w:pPr>
    </w:p>
    <w:p w14:paraId="440C1B1A" w14:textId="77777777" w:rsidR="00E05A57" w:rsidRDefault="00000000">
      <w:pPr>
        <w:pStyle w:val="BodyText"/>
        <w:spacing w:before="3"/>
        <w:rPr>
          <w:rFonts w:ascii="Arial"/>
          <w:sz w:val="14"/>
        </w:rPr>
      </w:pPr>
      <w:r>
        <w:pict w14:anchorId="097190DF">
          <v:shape id="_x0000_s1027" style="position:absolute;margin-left:36pt;margin-top:11.2pt;width:276pt;height:.1pt;z-index:-15726592;mso-wrap-distance-left:0;mso-wrap-distance-right:0;mso-position-horizontal-relative:page" coordorigin="720,224" coordsize="5520,0" path="m720,224r5520,e" filled="f" strokecolor="#231f20" strokeweight="1pt">
            <v:path arrowok="t"/>
            <w10:wrap type="topAndBottom" anchorx="page"/>
          </v:shape>
        </w:pict>
      </w:r>
      <w:r>
        <w:pict w14:anchorId="64CF795A">
          <v:shape id="_x0000_s1026" style="position:absolute;margin-left:322.3pt;margin-top:10.65pt;width:109.7pt;height:.1pt;z-index:-15726080;mso-wrap-distance-left:0;mso-wrap-distance-right:0;mso-position-horizontal-relative:page" coordorigin="6446,213" coordsize="2194,0" path="m6446,213r2194,e" filled="f" strokecolor="#231f20" strokeweight="1pt">
            <v:path arrowok="t"/>
            <w10:wrap type="topAndBottom" anchorx="page"/>
          </v:shape>
        </w:pict>
      </w:r>
    </w:p>
    <w:p w14:paraId="1F78963B" w14:textId="77777777" w:rsidR="00E05A57" w:rsidRDefault="00000000">
      <w:pPr>
        <w:pStyle w:val="BodyText"/>
        <w:tabs>
          <w:tab w:val="left" w:pos="5879"/>
        </w:tabs>
        <w:spacing w:before="4"/>
        <w:ind w:left="120"/>
        <w:rPr>
          <w:rFonts w:ascii="Arial"/>
        </w:rPr>
      </w:pPr>
      <w:r>
        <w:rPr>
          <w:rFonts w:ascii="Arial"/>
          <w:color w:val="231F20"/>
        </w:rPr>
        <w:t>Signature</w:t>
      </w:r>
      <w:r>
        <w:rPr>
          <w:rFonts w:ascii="Arial"/>
          <w:color w:val="231F20"/>
        </w:rPr>
        <w:tab/>
        <w:t>Date</w:t>
      </w:r>
    </w:p>
    <w:p w14:paraId="70280A7B" w14:textId="77777777" w:rsidR="00E05A57" w:rsidRDefault="00E05A57">
      <w:pPr>
        <w:pStyle w:val="BodyText"/>
        <w:spacing w:before="1"/>
        <w:rPr>
          <w:rFonts w:ascii="Arial"/>
          <w:sz w:val="29"/>
        </w:rPr>
      </w:pPr>
    </w:p>
    <w:p w14:paraId="4B27019A" w14:textId="2B25F8BD" w:rsidR="00E05A57" w:rsidRDefault="00E05A57">
      <w:pPr>
        <w:spacing w:before="94"/>
        <w:ind w:left="120"/>
        <w:rPr>
          <w:sz w:val="16"/>
        </w:rPr>
      </w:pPr>
    </w:p>
    <w:sectPr w:rsidR="00E05A57">
      <w:type w:val="continuous"/>
      <w:pgSz w:w="12240" w:h="15840"/>
      <w:pgMar w:top="320" w:right="58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1C93"/>
    <w:multiLevelType w:val="hybridMultilevel"/>
    <w:tmpl w:val="D29E7614"/>
    <w:lvl w:ilvl="0" w:tplc="71821486">
      <w:numFmt w:val="bullet"/>
      <w:lvlText w:val="•"/>
      <w:lvlJc w:val="left"/>
      <w:pPr>
        <w:ind w:left="300" w:hanging="180"/>
      </w:pPr>
      <w:rPr>
        <w:rFonts w:ascii="Times New Roman" w:eastAsia="Times New Roman" w:hAnsi="Times New Roman" w:cs="Times New Roman" w:hint="default"/>
        <w:color w:val="231F20"/>
        <w:w w:val="100"/>
        <w:sz w:val="24"/>
        <w:szCs w:val="24"/>
      </w:rPr>
    </w:lvl>
    <w:lvl w:ilvl="1" w:tplc="C2F6F974">
      <w:numFmt w:val="bullet"/>
      <w:lvlText w:val="•"/>
      <w:lvlJc w:val="left"/>
      <w:pPr>
        <w:ind w:left="814" w:hanging="180"/>
      </w:pPr>
      <w:rPr>
        <w:rFonts w:hint="default"/>
      </w:rPr>
    </w:lvl>
    <w:lvl w:ilvl="2" w:tplc="6DF8611E">
      <w:numFmt w:val="bullet"/>
      <w:lvlText w:val="•"/>
      <w:lvlJc w:val="left"/>
      <w:pPr>
        <w:ind w:left="1328" w:hanging="180"/>
      </w:pPr>
      <w:rPr>
        <w:rFonts w:hint="default"/>
      </w:rPr>
    </w:lvl>
    <w:lvl w:ilvl="3" w:tplc="169E22AA">
      <w:numFmt w:val="bullet"/>
      <w:lvlText w:val="•"/>
      <w:lvlJc w:val="left"/>
      <w:pPr>
        <w:ind w:left="1842" w:hanging="180"/>
      </w:pPr>
      <w:rPr>
        <w:rFonts w:hint="default"/>
      </w:rPr>
    </w:lvl>
    <w:lvl w:ilvl="4" w:tplc="1F7C3C22">
      <w:numFmt w:val="bullet"/>
      <w:lvlText w:val="•"/>
      <w:lvlJc w:val="left"/>
      <w:pPr>
        <w:ind w:left="2356" w:hanging="180"/>
      </w:pPr>
      <w:rPr>
        <w:rFonts w:hint="default"/>
      </w:rPr>
    </w:lvl>
    <w:lvl w:ilvl="5" w:tplc="4C3052FC">
      <w:numFmt w:val="bullet"/>
      <w:lvlText w:val="•"/>
      <w:lvlJc w:val="left"/>
      <w:pPr>
        <w:ind w:left="2870" w:hanging="180"/>
      </w:pPr>
      <w:rPr>
        <w:rFonts w:hint="default"/>
      </w:rPr>
    </w:lvl>
    <w:lvl w:ilvl="6" w:tplc="EB1C4062">
      <w:numFmt w:val="bullet"/>
      <w:lvlText w:val="•"/>
      <w:lvlJc w:val="left"/>
      <w:pPr>
        <w:ind w:left="3385" w:hanging="180"/>
      </w:pPr>
      <w:rPr>
        <w:rFonts w:hint="default"/>
      </w:rPr>
    </w:lvl>
    <w:lvl w:ilvl="7" w:tplc="7344667E">
      <w:numFmt w:val="bullet"/>
      <w:lvlText w:val="•"/>
      <w:lvlJc w:val="left"/>
      <w:pPr>
        <w:ind w:left="3899" w:hanging="180"/>
      </w:pPr>
      <w:rPr>
        <w:rFonts w:hint="default"/>
      </w:rPr>
    </w:lvl>
    <w:lvl w:ilvl="8" w:tplc="45089DAC">
      <w:numFmt w:val="bullet"/>
      <w:lvlText w:val="•"/>
      <w:lvlJc w:val="left"/>
      <w:pPr>
        <w:ind w:left="4413" w:hanging="180"/>
      </w:pPr>
      <w:rPr>
        <w:rFonts w:hint="default"/>
      </w:rPr>
    </w:lvl>
  </w:abstractNum>
  <w:abstractNum w:abstractNumId="1" w15:restartNumberingAfterBreak="0">
    <w:nsid w:val="0BC7769B"/>
    <w:multiLevelType w:val="hybridMultilevel"/>
    <w:tmpl w:val="F3023E38"/>
    <w:lvl w:ilvl="0" w:tplc="7A54554E">
      <w:numFmt w:val="bullet"/>
      <w:lvlText w:val=""/>
      <w:lvlJc w:val="left"/>
      <w:pPr>
        <w:ind w:left="270" w:hanging="270"/>
      </w:pPr>
      <w:rPr>
        <w:rFonts w:ascii="Wingdings" w:eastAsia="Wingdings" w:hAnsi="Wingdings" w:cs="Wingdings" w:hint="default"/>
        <w:color w:val="231F20"/>
        <w:w w:val="100"/>
        <w:sz w:val="22"/>
        <w:szCs w:val="22"/>
      </w:rPr>
    </w:lvl>
    <w:lvl w:ilvl="1" w:tplc="2BAA7670">
      <w:numFmt w:val="bullet"/>
      <w:lvlText w:val="•"/>
      <w:lvlJc w:val="left"/>
      <w:pPr>
        <w:ind w:left="398" w:hanging="270"/>
      </w:pPr>
      <w:rPr>
        <w:rFonts w:hint="default"/>
      </w:rPr>
    </w:lvl>
    <w:lvl w:ilvl="2" w:tplc="37342714">
      <w:numFmt w:val="bullet"/>
      <w:lvlText w:val="•"/>
      <w:lvlJc w:val="left"/>
      <w:pPr>
        <w:ind w:left="517" w:hanging="270"/>
      </w:pPr>
      <w:rPr>
        <w:rFonts w:hint="default"/>
      </w:rPr>
    </w:lvl>
    <w:lvl w:ilvl="3" w:tplc="960CD9EA">
      <w:numFmt w:val="bullet"/>
      <w:lvlText w:val="•"/>
      <w:lvlJc w:val="left"/>
      <w:pPr>
        <w:ind w:left="636" w:hanging="270"/>
      </w:pPr>
      <w:rPr>
        <w:rFonts w:hint="default"/>
      </w:rPr>
    </w:lvl>
    <w:lvl w:ilvl="4" w:tplc="6BA4D30C">
      <w:numFmt w:val="bullet"/>
      <w:lvlText w:val="•"/>
      <w:lvlJc w:val="left"/>
      <w:pPr>
        <w:ind w:left="754" w:hanging="270"/>
      </w:pPr>
      <w:rPr>
        <w:rFonts w:hint="default"/>
      </w:rPr>
    </w:lvl>
    <w:lvl w:ilvl="5" w:tplc="1EA88E78">
      <w:numFmt w:val="bullet"/>
      <w:lvlText w:val="•"/>
      <w:lvlJc w:val="left"/>
      <w:pPr>
        <w:ind w:left="873" w:hanging="270"/>
      </w:pPr>
      <w:rPr>
        <w:rFonts w:hint="default"/>
      </w:rPr>
    </w:lvl>
    <w:lvl w:ilvl="6" w:tplc="16201DA6">
      <w:numFmt w:val="bullet"/>
      <w:lvlText w:val="•"/>
      <w:lvlJc w:val="left"/>
      <w:pPr>
        <w:ind w:left="992" w:hanging="270"/>
      </w:pPr>
      <w:rPr>
        <w:rFonts w:hint="default"/>
      </w:rPr>
    </w:lvl>
    <w:lvl w:ilvl="7" w:tplc="EFC63ABC">
      <w:numFmt w:val="bullet"/>
      <w:lvlText w:val="•"/>
      <w:lvlJc w:val="left"/>
      <w:pPr>
        <w:ind w:left="1110" w:hanging="270"/>
      </w:pPr>
      <w:rPr>
        <w:rFonts w:hint="default"/>
      </w:rPr>
    </w:lvl>
    <w:lvl w:ilvl="8" w:tplc="945400B2">
      <w:numFmt w:val="bullet"/>
      <w:lvlText w:val="•"/>
      <w:lvlJc w:val="left"/>
      <w:pPr>
        <w:ind w:left="1229" w:hanging="270"/>
      </w:pPr>
      <w:rPr>
        <w:rFonts w:hint="default"/>
      </w:rPr>
    </w:lvl>
  </w:abstractNum>
  <w:abstractNum w:abstractNumId="2" w15:restartNumberingAfterBreak="0">
    <w:nsid w:val="204F3403"/>
    <w:multiLevelType w:val="hybridMultilevel"/>
    <w:tmpl w:val="4F9EEFBC"/>
    <w:lvl w:ilvl="0" w:tplc="92DC684E">
      <w:numFmt w:val="bullet"/>
      <w:lvlText w:val=""/>
      <w:lvlJc w:val="left"/>
      <w:pPr>
        <w:ind w:left="558" w:hanging="270"/>
      </w:pPr>
      <w:rPr>
        <w:rFonts w:ascii="Wingdings" w:eastAsia="Wingdings" w:hAnsi="Wingdings" w:cs="Wingdings" w:hint="default"/>
        <w:color w:val="231F20"/>
        <w:w w:val="100"/>
        <w:sz w:val="22"/>
        <w:szCs w:val="22"/>
      </w:rPr>
    </w:lvl>
    <w:lvl w:ilvl="1" w:tplc="E88E449A">
      <w:numFmt w:val="bullet"/>
      <w:lvlText w:val="•"/>
      <w:lvlJc w:val="left"/>
      <w:pPr>
        <w:ind w:left="956" w:hanging="270"/>
      </w:pPr>
      <w:rPr>
        <w:rFonts w:hint="default"/>
      </w:rPr>
    </w:lvl>
    <w:lvl w:ilvl="2" w:tplc="3408683A">
      <w:numFmt w:val="bullet"/>
      <w:lvlText w:val="•"/>
      <w:lvlJc w:val="left"/>
      <w:pPr>
        <w:ind w:left="1352" w:hanging="270"/>
      </w:pPr>
      <w:rPr>
        <w:rFonts w:hint="default"/>
      </w:rPr>
    </w:lvl>
    <w:lvl w:ilvl="3" w:tplc="DEF4BCEC">
      <w:numFmt w:val="bullet"/>
      <w:lvlText w:val="•"/>
      <w:lvlJc w:val="left"/>
      <w:pPr>
        <w:ind w:left="1748" w:hanging="270"/>
      </w:pPr>
      <w:rPr>
        <w:rFonts w:hint="default"/>
      </w:rPr>
    </w:lvl>
    <w:lvl w:ilvl="4" w:tplc="5C406386">
      <w:numFmt w:val="bullet"/>
      <w:lvlText w:val="•"/>
      <w:lvlJc w:val="left"/>
      <w:pPr>
        <w:ind w:left="2144" w:hanging="270"/>
      </w:pPr>
      <w:rPr>
        <w:rFonts w:hint="default"/>
      </w:rPr>
    </w:lvl>
    <w:lvl w:ilvl="5" w:tplc="769EF18E">
      <w:numFmt w:val="bullet"/>
      <w:lvlText w:val="•"/>
      <w:lvlJc w:val="left"/>
      <w:pPr>
        <w:ind w:left="2540" w:hanging="270"/>
      </w:pPr>
      <w:rPr>
        <w:rFonts w:hint="default"/>
      </w:rPr>
    </w:lvl>
    <w:lvl w:ilvl="6" w:tplc="9A90EE96">
      <w:numFmt w:val="bullet"/>
      <w:lvlText w:val="•"/>
      <w:lvlJc w:val="left"/>
      <w:pPr>
        <w:ind w:left="2936" w:hanging="270"/>
      </w:pPr>
      <w:rPr>
        <w:rFonts w:hint="default"/>
      </w:rPr>
    </w:lvl>
    <w:lvl w:ilvl="7" w:tplc="9DDC8A7C">
      <w:numFmt w:val="bullet"/>
      <w:lvlText w:val="•"/>
      <w:lvlJc w:val="left"/>
      <w:pPr>
        <w:ind w:left="3332" w:hanging="270"/>
      </w:pPr>
      <w:rPr>
        <w:rFonts w:hint="default"/>
      </w:rPr>
    </w:lvl>
    <w:lvl w:ilvl="8" w:tplc="2BC8EC20">
      <w:numFmt w:val="bullet"/>
      <w:lvlText w:val="•"/>
      <w:lvlJc w:val="left"/>
      <w:pPr>
        <w:ind w:left="3728" w:hanging="270"/>
      </w:pPr>
      <w:rPr>
        <w:rFonts w:hint="default"/>
      </w:rPr>
    </w:lvl>
  </w:abstractNum>
  <w:abstractNum w:abstractNumId="3" w15:restartNumberingAfterBreak="0">
    <w:nsid w:val="40BF33FE"/>
    <w:multiLevelType w:val="hybridMultilevel"/>
    <w:tmpl w:val="BA504180"/>
    <w:lvl w:ilvl="0" w:tplc="33A23F2A">
      <w:numFmt w:val="bullet"/>
      <w:lvlText w:val=""/>
      <w:lvlJc w:val="left"/>
      <w:pPr>
        <w:ind w:left="558" w:hanging="270"/>
      </w:pPr>
      <w:rPr>
        <w:rFonts w:ascii="Wingdings" w:eastAsia="Wingdings" w:hAnsi="Wingdings" w:cs="Wingdings" w:hint="default"/>
        <w:color w:val="231F20"/>
        <w:w w:val="100"/>
        <w:sz w:val="22"/>
        <w:szCs w:val="22"/>
      </w:rPr>
    </w:lvl>
    <w:lvl w:ilvl="1" w:tplc="BB2E83E2">
      <w:numFmt w:val="bullet"/>
      <w:lvlText w:val="•"/>
      <w:lvlJc w:val="left"/>
      <w:pPr>
        <w:ind w:left="956" w:hanging="270"/>
      </w:pPr>
      <w:rPr>
        <w:rFonts w:hint="default"/>
      </w:rPr>
    </w:lvl>
    <w:lvl w:ilvl="2" w:tplc="E52EC8FE">
      <w:numFmt w:val="bullet"/>
      <w:lvlText w:val="•"/>
      <w:lvlJc w:val="left"/>
      <w:pPr>
        <w:ind w:left="1352" w:hanging="270"/>
      </w:pPr>
      <w:rPr>
        <w:rFonts w:hint="default"/>
      </w:rPr>
    </w:lvl>
    <w:lvl w:ilvl="3" w:tplc="2C90E096">
      <w:numFmt w:val="bullet"/>
      <w:lvlText w:val="•"/>
      <w:lvlJc w:val="left"/>
      <w:pPr>
        <w:ind w:left="1748" w:hanging="270"/>
      </w:pPr>
      <w:rPr>
        <w:rFonts w:hint="default"/>
      </w:rPr>
    </w:lvl>
    <w:lvl w:ilvl="4" w:tplc="78420448">
      <w:numFmt w:val="bullet"/>
      <w:lvlText w:val="•"/>
      <w:lvlJc w:val="left"/>
      <w:pPr>
        <w:ind w:left="2144" w:hanging="270"/>
      </w:pPr>
      <w:rPr>
        <w:rFonts w:hint="default"/>
      </w:rPr>
    </w:lvl>
    <w:lvl w:ilvl="5" w:tplc="9D125338">
      <w:numFmt w:val="bullet"/>
      <w:lvlText w:val="•"/>
      <w:lvlJc w:val="left"/>
      <w:pPr>
        <w:ind w:left="2540" w:hanging="270"/>
      </w:pPr>
      <w:rPr>
        <w:rFonts w:hint="default"/>
      </w:rPr>
    </w:lvl>
    <w:lvl w:ilvl="6" w:tplc="09CE8B4C">
      <w:numFmt w:val="bullet"/>
      <w:lvlText w:val="•"/>
      <w:lvlJc w:val="left"/>
      <w:pPr>
        <w:ind w:left="2936" w:hanging="270"/>
      </w:pPr>
      <w:rPr>
        <w:rFonts w:hint="default"/>
      </w:rPr>
    </w:lvl>
    <w:lvl w:ilvl="7" w:tplc="58AE64A2">
      <w:numFmt w:val="bullet"/>
      <w:lvlText w:val="•"/>
      <w:lvlJc w:val="left"/>
      <w:pPr>
        <w:ind w:left="3332" w:hanging="270"/>
      </w:pPr>
      <w:rPr>
        <w:rFonts w:hint="default"/>
      </w:rPr>
    </w:lvl>
    <w:lvl w:ilvl="8" w:tplc="006A2798">
      <w:numFmt w:val="bullet"/>
      <w:lvlText w:val="•"/>
      <w:lvlJc w:val="left"/>
      <w:pPr>
        <w:ind w:left="3728" w:hanging="270"/>
      </w:pPr>
      <w:rPr>
        <w:rFonts w:hint="default"/>
      </w:rPr>
    </w:lvl>
  </w:abstractNum>
  <w:abstractNum w:abstractNumId="4" w15:restartNumberingAfterBreak="0">
    <w:nsid w:val="4B14719D"/>
    <w:multiLevelType w:val="hybridMultilevel"/>
    <w:tmpl w:val="A3EC45CC"/>
    <w:lvl w:ilvl="0" w:tplc="28A808B2">
      <w:numFmt w:val="bullet"/>
      <w:lvlText w:val=""/>
      <w:lvlJc w:val="left"/>
      <w:pPr>
        <w:ind w:left="700" w:hanging="270"/>
      </w:pPr>
      <w:rPr>
        <w:rFonts w:ascii="Wingdings" w:eastAsia="Wingdings" w:hAnsi="Wingdings" w:cs="Wingdings" w:hint="default"/>
        <w:color w:val="231F20"/>
        <w:w w:val="100"/>
        <w:sz w:val="22"/>
        <w:szCs w:val="22"/>
      </w:rPr>
    </w:lvl>
    <w:lvl w:ilvl="1" w:tplc="11D6A2B2">
      <w:numFmt w:val="bullet"/>
      <w:lvlText w:val="•"/>
      <w:lvlJc w:val="left"/>
      <w:pPr>
        <w:ind w:left="905" w:hanging="270"/>
      </w:pPr>
      <w:rPr>
        <w:rFonts w:hint="default"/>
      </w:rPr>
    </w:lvl>
    <w:lvl w:ilvl="2" w:tplc="35BE1864">
      <w:numFmt w:val="bullet"/>
      <w:lvlText w:val="•"/>
      <w:lvlJc w:val="left"/>
      <w:pPr>
        <w:ind w:left="1110" w:hanging="270"/>
      </w:pPr>
      <w:rPr>
        <w:rFonts w:hint="default"/>
      </w:rPr>
    </w:lvl>
    <w:lvl w:ilvl="3" w:tplc="2762474E">
      <w:numFmt w:val="bullet"/>
      <w:lvlText w:val="•"/>
      <w:lvlJc w:val="left"/>
      <w:pPr>
        <w:ind w:left="1315" w:hanging="270"/>
      </w:pPr>
      <w:rPr>
        <w:rFonts w:hint="default"/>
      </w:rPr>
    </w:lvl>
    <w:lvl w:ilvl="4" w:tplc="0188342A">
      <w:numFmt w:val="bullet"/>
      <w:lvlText w:val="•"/>
      <w:lvlJc w:val="left"/>
      <w:pPr>
        <w:ind w:left="1520" w:hanging="270"/>
      </w:pPr>
      <w:rPr>
        <w:rFonts w:hint="default"/>
      </w:rPr>
    </w:lvl>
    <w:lvl w:ilvl="5" w:tplc="AA8A1162">
      <w:numFmt w:val="bullet"/>
      <w:lvlText w:val="•"/>
      <w:lvlJc w:val="left"/>
      <w:pPr>
        <w:ind w:left="1726" w:hanging="270"/>
      </w:pPr>
      <w:rPr>
        <w:rFonts w:hint="default"/>
      </w:rPr>
    </w:lvl>
    <w:lvl w:ilvl="6" w:tplc="5A585488">
      <w:numFmt w:val="bullet"/>
      <w:lvlText w:val="•"/>
      <w:lvlJc w:val="left"/>
      <w:pPr>
        <w:ind w:left="1931" w:hanging="270"/>
      </w:pPr>
      <w:rPr>
        <w:rFonts w:hint="default"/>
      </w:rPr>
    </w:lvl>
    <w:lvl w:ilvl="7" w:tplc="41EA3272">
      <w:numFmt w:val="bullet"/>
      <w:lvlText w:val="•"/>
      <w:lvlJc w:val="left"/>
      <w:pPr>
        <w:ind w:left="2136" w:hanging="270"/>
      </w:pPr>
      <w:rPr>
        <w:rFonts w:hint="default"/>
      </w:rPr>
    </w:lvl>
    <w:lvl w:ilvl="8" w:tplc="875C633C">
      <w:numFmt w:val="bullet"/>
      <w:lvlText w:val="•"/>
      <w:lvlJc w:val="left"/>
      <w:pPr>
        <w:ind w:left="2341" w:hanging="270"/>
      </w:pPr>
      <w:rPr>
        <w:rFonts w:hint="default"/>
      </w:rPr>
    </w:lvl>
  </w:abstractNum>
  <w:abstractNum w:abstractNumId="5" w15:restartNumberingAfterBreak="0">
    <w:nsid w:val="4C2B4258"/>
    <w:multiLevelType w:val="hybridMultilevel"/>
    <w:tmpl w:val="F8D0E380"/>
    <w:lvl w:ilvl="0" w:tplc="4C527D3C">
      <w:numFmt w:val="bullet"/>
      <w:lvlText w:val=""/>
      <w:lvlJc w:val="left"/>
      <w:pPr>
        <w:ind w:left="700" w:hanging="270"/>
      </w:pPr>
      <w:rPr>
        <w:rFonts w:ascii="Wingdings" w:eastAsia="Wingdings" w:hAnsi="Wingdings" w:cs="Wingdings" w:hint="default"/>
        <w:color w:val="231F20"/>
        <w:w w:val="100"/>
        <w:sz w:val="22"/>
        <w:szCs w:val="22"/>
      </w:rPr>
    </w:lvl>
    <w:lvl w:ilvl="1" w:tplc="C43E072E">
      <w:numFmt w:val="bullet"/>
      <w:lvlText w:val="•"/>
      <w:lvlJc w:val="left"/>
      <w:pPr>
        <w:ind w:left="905" w:hanging="270"/>
      </w:pPr>
      <w:rPr>
        <w:rFonts w:hint="default"/>
      </w:rPr>
    </w:lvl>
    <w:lvl w:ilvl="2" w:tplc="CD92E682">
      <w:numFmt w:val="bullet"/>
      <w:lvlText w:val="•"/>
      <w:lvlJc w:val="left"/>
      <w:pPr>
        <w:ind w:left="1110" w:hanging="270"/>
      </w:pPr>
      <w:rPr>
        <w:rFonts w:hint="default"/>
      </w:rPr>
    </w:lvl>
    <w:lvl w:ilvl="3" w:tplc="C21A0BE6">
      <w:numFmt w:val="bullet"/>
      <w:lvlText w:val="•"/>
      <w:lvlJc w:val="left"/>
      <w:pPr>
        <w:ind w:left="1315" w:hanging="270"/>
      </w:pPr>
      <w:rPr>
        <w:rFonts w:hint="default"/>
      </w:rPr>
    </w:lvl>
    <w:lvl w:ilvl="4" w:tplc="F0EAE834">
      <w:numFmt w:val="bullet"/>
      <w:lvlText w:val="•"/>
      <w:lvlJc w:val="left"/>
      <w:pPr>
        <w:ind w:left="1520" w:hanging="270"/>
      </w:pPr>
      <w:rPr>
        <w:rFonts w:hint="default"/>
      </w:rPr>
    </w:lvl>
    <w:lvl w:ilvl="5" w:tplc="A2F2BA26">
      <w:numFmt w:val="bullet"/>
      <w:lvlText w:val="•"/>
      <w:lvlJc w:val="left"/>
      <w:pPr>
        <w:ind w:left="1726" w:hanging="270"/>
      </w:pPr>
      <w:rPr>
        <w:rFonts w:hint="default"/>
      </w:rPr>
    </w:lvl>
    <w:lvl w:ilvl="6" w:tplc="C33439F8">
      <w:numFmt w:val="bullet"/>
      <w:lvlText w:val="•"/>
      <w:lvlJc w:val="left"/>
      <w:pPr>
        <w:ind w:left="1931" w:hanging="270"/>
      </w:pPr>
      <w:rPr>
        <w:rFonts w:hint="default"/>
      </w:rPr>
    </w:lvl>
    <w:lvl w:ilvl="7" w:tplc="6194FBF2">
      <w:numFmt w:val="bullet"/>
      <w:lvlText w:val="•"/>
      <w:lvlJc w:val="left"/>
      <w:pPr>
        <w:ind w:left="2136" w:hanging="270"/>
      </w:pPr>
      <w:rPr>
        <w:rFonts w:hint="default"/>
      </w:rPr>
    </w:lvl>
    <w:lvl w:ilvl="8" w:tplc="FFE82400">
      <w:numFmt w:val="bullet"/>
      <w:lvlText w:val="•"/>
      <w:lvlJc w:val="left"/>
      <w:pPr>
        <w:ind w:left="2341" w:hanging="270"/>
      </w:pPr>
      <w:rPr>
        <w:rFonts w:hint="default"/>
      </w:rPr>
    </w:lvl>
  </w:abstractNum>
  <w:abstractNum w:abstractNumId="6" w15:restartNumberingAfterBreak="0">
    <w:nsid w:val="58656C0C"/>
    <w:multiLevelType w:val="hybridMultilevel"/>
    <w:tmpl w:val="986A9300"/>
    <w:lvl w:ilvl="0" w:tplc="DC5AF974">
      <w:numFmt w:val="bullet"/>
      <w:lvlText w:val=""/>
      <w:lvlJc w:val="left"/>
      <w:pPr>
        <w:ind w:left="270" w:hanging="270"/>
      </w:pPr>
      <w:rPr>
        <w:rFonts w:ascii="Wingdings" w:eastAsia="Wingdings" w:hAnsi="Wingdings" w:cs="Wingdings" w:hint="default"/>
        <w:color w:val="231F20"/>
        <w:w w:val="100"/>
        <w:sz w:val="22"/>
        <w:szCs w:val="22"/>
      </w:rPr>
    </w:lvl>
    <w:lvl w:ilvl="1" w:tplc="5D0E479A">
      <w:numFmt w:val="bullet"/>
      <w:lvlText w:val="•"/>
      <w:lvlJc w:val="left"/>
      <w:pPr>
        <w:ind w:left="398" w:hanging="270"/>
      </w:pPr>
      <w:rPr>
        <w:rFonts w:hint="default"/>
      </w:rPr>
    </w:lvl>
    <w:lvl w:ilvl="2" w:tplc="3D94D0CA">
      <w:numFmt w:val="bullet"/>
      <w:lvlText w:val="•"/>
      <w:lvlJc w:val="left"/>
      <w:pPr>
        <w:ind w:left="517" w:hanging="270"/>
      </w:pPr>
      <w:rPr>
        <w:rFonts w:hint="default"/>
      </w:rPr>
    </w:lvl>
    <w:lvl w:ilvl="3" w:tplc="7E423E42">
      <w:numFmt w:val="bullet"/>
      <w:lvlText w:val="•"/>
      <w:lvlJc w:val="left"/>
      <w:pPr>
        <w:ind w:left="636" w:hanging="270"/>
      </w:pPr>
      <w:rPr>
        <w:rFonts w:hint="default"/>
      </w:rPr>
    </w:lvl>
    <w:lvl w:ilvl="4" w:tplc="C81ED6DC">
      <w:numFmt w:val="bullet"/>
      <w:lvlText w:val="•"/>
      <w:lvlJc w:val="left"/>
      <w:pPr>
        <w:ind w:left="754" w:hanging="270"/>
      </w:pPr>
      <w:rPr>
        <w:rFonts w:hint="default"/>
      </w:rPr>
    </w:lvl>
    <w:lvl w:ilvl="5" w:tplc="60ACFC54">
      <w:numFmt w:val="bullet"/>
      <w:lvlText w:val="•"/>
      <w:lvlJc w:val="left"/>
      <w:pPr>
        <w:ind w:left="873" w:hanging="270"/>
      </w:pPr>
      <w:rPr>
        <w:rFonts w:hint="default"/>
      </w:rPr>
    </w:lvl>
    <w:lvl w:ilvl="6" w:tplc="B3C629B8">
      <w:numFmt w:val="bullet"/>
      <w:lvlText w:val="•"/>
      <w:lvlJc w:val="left"/>
      <w:pPr>
        <w:ind w:left="992" w:hanging="270"/>
      </w:pPr>
      <w:rPr>
        <w:rFonts w:hint="default"/>
      </w:rPr>
    </w:lvl>
    <w:lvl w:ilvl="7" w:tplc="F0AC95BA">
      <w:numFmt w:val="bullet"/>
      <w:lvlText w:val="•"/>
      <w:lvlJc w:val="left"/>
      <w:pPr>
        <w:ind w:left="1110" w:hanging="270"/>
      </w:pPr>
      <w:rPr>
        <w:rFonts w:hint="default"/>
      </w:rPr>
    </w:lvl>
    <w:lvl w:ilvl="8" w:tplc="6846DF6E">
      <w:numFmt w:val="bullet"/>
      <w:lvlText w:val="•"/>
      <w:lvlJc w:val="left"/>
      <w:pPr>
        <w:ind w:left="1229" w:hanging="270"/>
      </w:pPr>
      <w:rPr>
        <w:rFonts w:hint="default"/>
      </w:rPr>
    </w:lvl>
  </w:abstractNum>
  <w:abstractNum w:abstractNumId="7" w15:restartNumberingAfterBreak="0">
    <w:nsid w:val="727F4C90"/>
    <w:multiLevelType w:val="hybridMultilevel"/>
    <w:tmpl w:val="F662C81A"/>
    <w:lvl w:ilvl="0" w:tplc="13EEECF6">
      <w:numFmt w:val="bullet"/>
      <w:lvlText w:val=""/>
      <w:lvlJc w:val="left"/>
      <w:pPr>
        <w:ind w:left="390" w:hanging="270"/>
      </w:pPr>
      <w:rPr>
        <w:rFonts w:ascii="Wingdings" w:eastAsia="Wingdings" w:hAnsi="Wingdings" w:cs="Wingdings" w:hint="default"/>
        <w:color w:val="231F20"/>
        <w:w w:val="100"/>
        <w:sz w:val="22"/>
        <w:szCs w:val="22"/>
      </w:rPr>
    </w:lvl>
    <w:lvl w:ilvl="1" w:tplc="1CA068B2">
      <w:numFmt w:val="bullet"/>
      <w:lvlText w:val="•"/>
      <w:lvlJc w:val="left"/>
      <w:pPr>
        <w:ind w:left="1466" w:hanging="270"/>
      </w:pPr>
      <w:rPr>
        <w:rFonts w:hint="default"/>
      </w:rPr>
    </w:lvl>
    <w:lvl w:ilvl="2" w:tplc="033672E2">
      <w:numFmt w:val="bullet"/>
      <w:lvlText w:val="•"/>
      <w:lvlJc w:val="left"/>
      <w:pPr>
        <w:ind w:left="2532" w:hanging="270"/>
      </w:pPr>
      <w:rPr>
        <w:rFonts w:hint="default"/>
      </w:rPr>
    </w:lvl>
    <w:lvl w:ilvl="3" w:tplc="D86E91E6">
      <w:numFmt w:val="bullet"/>
      <w:lvlText w:val="•"/>
      <w:lvlJc w:val="left"/>
      <w:pPr>
        <w:ind w:left="3598" w:hanging="270"/>
      </w:pPr>
      <w:rPr>
        <w:rFonts w:hint="default"/>
      </w:rPr>
    </w:lvl>
    <w:lvl w:ilvl="4" w:tplc="C81C88E6">
      <w:numFmt w:val="bullet"/>
      <w:lvlText w:val="•"/>
      <w:lvlJc w:val="left"/>
      <w:pPr>
        <w:ind w:left="4664" w:hanging="270"/>
      </w:pPr>
      <w:rPr>
        <w:rFonts w:hint="default"/>
      </w:rPr>
    </w:lvl>
    <w:lvl w:ilvl="5" w:tplc="72164F20">
      <w:numFmt w:val="bullet"/>
      <w:lvlText w:val="•"/>
      <w:lvlJc w:val="left"/>
      <w:pPr>
        <w:ind w:left="5730" w:hanging="270"/>
      </w:pPr>
      <w:rPr>
        <w:rFonts w:hint="default"/>
      </w:rPr>
    </w:lvl>
    <w:lvl w:ilvl="6" w:tplc="D238396C">
      <w:numFmt w:val="bullet"/>
      <w:lvlText w:val="•"/>
      <w:lvlJc w:val="left"/>
      <w:pPr>
        <w:ind w:left="6796" w:hanging="270"/>
      </w:pPr>
      <w:rPr>
        <w:rFonts w:hint="default"/>
      </w:rPr>
    </w:lvl>
    <w:lvl w:ilvl="7" w:tplc="6C568E46">
      <w:numFmt w:val="bullet"/>
      <w:lvlText w:val="•"/>
      <w:lvlJc w:val="left"/>
      <w:pPr>
        <w:ind w:left="7862" w:hanging="270"/>
      </w:pPr>
      <w:rPr>
        <w:rFonts w:hint="default"/>
      </w:rPr>
    </w:lvl>
    <w:lvl w:ilvl="8" w:tplc="98F441BC">
      <w:numFmt w:val="bullet"/>
      <w:lvlText w:val="•"/>
      <w:lvlJc w:val="left"/>
      <w:pPr>
        <w:ind w:left="8928" w:hanging="270"/>
      </w:pPr>
      <w:rPr>
        <w:rFonts w:hint="default"/>
      </w:rPr>
    </w:lvl>
  </w:abstractNum>
  <w:abstractNum w:abstractNumId="8" w15:restartNumberingAfterBreak="0">
    <w:nsid w:val="75842597"/>
    <w:multiLevelType w:val="hybridMultilevel"/>
    <w:tmpl w:val="B8D68A62"/>
    <w:lvl w:ilvl="0" w:tplc="75CC8B6C">
      <w:numFmt w:val="bullet"/>
      <w:lvlText w:val=""/>
      <w:lvlJc w:val="left"/>
      <w:pPr>
        <w:ind w:left="693" w:hanging="270"/>
      </w:pPr>
      <w:rPr>
        <w:rFonts w:ascii="Wingdings" w:eastAsia="Wingdings" w:hAnsi="Wingdings" w:cs="Wingdings" w:hint="default"/>
        <w:color w:val="231F20"/>
        <w:w w:val="100"/>
        <w:sz w:val="22"/>
        <w:szCs w:val="22"/>
      </w:rPr>
    </w:lvl>
    <w:lvl w:ilvl="1" w:tplc="16005F16">
      <w:numFmt w:val="bullet"/>
      <w:lvlText w:val="•"/>
      <w:lvlJc w:val="left"/>
      <w:pPr>
        <w:ind w:left="836" w:hanging="270"/>
      </w:pPr>
      <w:rPr>
        <w:rFonts w:hint="default"/>
      </w:rPr>
    </w:lvl>
    <w:lvl w:ilvl="2" w:tplc="2AF69F18">
      <w:numFmt w:val="bullet"/>
      <w:lvlText w:val="•"/>
      <w:lvlJc w:val="left"/>
      <w:pPr>
        <w:ind w:left="972" w:hanging="270"/>
      </w:pPr>
      <w:rPr>
        <w:rFonts w:hint="default"/>
      </w:rPr>
    </w:lvl>
    <w:lvl w:ilvl="3" w:tplc="CFC06D5C">
      <w:numFmt w:val="bullet"/>
      <w:lvlText w:val="•"/>
      <w:lvlJc w:val="left"/>
      <w:pPr>
        <w:ind w:left="1108" w:hanging="270"/>
      </w:pPr>
      <w:rPr>
        <w:rFonts w:hint="default"/>
      </w:rPr>
    </w:lvl>
    <w:lvl w:ilvl="4" w:tplc="D16CDA10">
      <w:numFmt w:val="bullet"/>
      <w:lvlText w:val="•"/>
      <w:lvlJc w:val="left"/>
      <w:pPr>
        <w:ind w:left="1245" w:hanging="270"/>
      </w:pPr>
      <w:rPr>
        <w:rFonts w:hint="default"/>
      </w:rPr>
    </w:lvl>
    <w:lvl w:ilvl="5" w:tplc="38380F96">
      <w:numFmt w:val="bullet"/>
      <w:lvlText w:val="•"/>
      <w:lvlJc w:val="left"/>
      <w:pPr>
        <w:ind w:left="1381" w:hanging="270"/>
      </w:pPr>
      <w:rPr>
        <w:rFonts w:hint="default"/>
      </w:rPr>
    </w:lvl>
    <w:lvl w:ilvl="6" w:tplc="3DA0848C">
      <w:numFmt w:val="bullet"/>
      <w:lvlText w:val="•"/>
      <w:lvlJc w:val="left"/>
      <w:pPr>
        <w:ind w:left="1517" w:hanging="270"/>
      </w:pPr>
      <w:rPr>
        <w:rFonts w:hint="default"/>
      </w:rPr>
    </w:lvl>
    <w:lvl w:ilvl="7" w:tplc="5E428768">
      <w:numFmt w:val="bullet"/>
      <w:lvlText w:val="•"/>
      <w:lvlJc w:val="left"/>
      <w:pPr>
        <w:ind w:left="1654" w:hanging="270"/>
      </w:pPr>
      <w:rPr>
        <w:rFonts w:hint="default"/>
      </w:rPr>
    </w:lvl>
    <w:lvl w:ilvl="8" w:tplc="44DC1F84">
      <w:numFmt w:val="bullet"/>
      <w:lvlText w:val="•"/>
      <w:lvlJc w:val="left"/>
      <w:pPr>
        <w:ind w:left="1790" w:hanging="270"/>
      </w:pPr>
      <w:rPr>
        <w:rFonts w:hint="default"/>
      </w:rPr>
    </w:lvl>
  </w:abstractNum>
  <w:abstractNum w:abstractNumId="9" w15:restartNumberingAfterBreak="0">
    <w:nsid w:val="7B192F38"/>
    <w:multiLevelType w:val="hybridMultilevel"/>
    <w:tmpl w:val="45A4346A"/>
    <w:lvl w:ilvl="0" w:tplc="4BEC1986">
      <w:numFmt w:val="bullet"/>
      <w:lvlText w:val=""/>
      <w:lvlJc w:val="left"/>
      <w:pPr>
        <w:ind w:left="693" w:hanging="270"/>
      </w:pPr>
      <w:rPr>
        <w:rFonts w:ascii="Wingdings" w:eastAsia="Wingdings" w:hAnsi="Wingdings" w:cs="Wingdings" w:hint="default"/>
        <w:color w:val="231F20"/>
        <w:w w:val="100"/>
        <w:sz w:val="22"/>
        <w:szCs w:val="22"/>
      </w:rPr>
    </w:lvl>
    <w:lvl w:ilvl="1" w:tplc="96E0A0FA">
      <w:numFmt w:val="bullet"/>
      <w:lvlText w:val="•"/>
      <w:lvlJc w:val="left"/>
      <w:pPr>
        <w:ind w:left="836" w:hanging="270"/>
      </w:pPr>
      <w:rPr>
        <w:rFonts w:hint="default"/>
      </w:rPr>
    </w:lvl>
    <w:lvl w:ilvl="2" w:tplc="468E09F4">
      <w:numFmt w:val="bullet"/>
      <w:lvlText w:val="•"/>
      <w:lvlJc w:val="left"/>
      <w:pPr>
        <w:ind w:left="972" w:hanging="270"/>
      </w:pPr>
      <w:rPr>
        <w:rFonts w:hint="default"/>
      </w:rPr>
    </w:lvl>
    <w:lvl w:ilvl="3" w:tplc="2B442DEA">
      <w:numFmt w:val="bullet"/>
      <w:lvlText w:val="•"/>
      <w:lvlJc w:val="left"/>
      <w:pPr>
        <w:ind w:left="1108" w:hanging="270"/>
      </w:pPr>
      <w:rPr>
        <w:rFonts w:hint="default"/>
      </w:rPr>
    </w:lvl>
    <w:lvl w:ilvl="4" w:tplc="CBCA9A02">
      <w:numFmt w:val="bullet"/>
      <w:lvlText w:val="•"/>
      <w:lvlJc w:val="left"/>
      <w:pPr>
        <w:ind w:left="1245" w:hanging="270"/>
      </w:pPr>
      <w:rPr>
        <w:rFonts w:hint="default"/>
      </w:rPr>
    </w:lvl>
    <w:lvl w:ilvl="5" w:tplc="E2149ECC">
      <w:numFmt w:val="bullet"/>
      <w:lvlText w:val="•"/>
      <w:lvlJc w:val="left"/>
      <w:pPr>
        <w:ind w:left="1381" w:hanging="270"/>
      </w:pPr>
      <w:rPr>
        <w:rFonts w:hint="default"/>
      </w:rPr>
    </w:lvl>
    <w:lvl w:ilvl="6" w:tplc="8EAE0F22">
      <w:numFmt w:val="bullet"/>
      <w:lvlText w:val="•"/>
      <w:lvlJc w:val="left"/>
      <w:pPr>
        <w:ind w:left="1517" w:hanging="270"/>
      </w:pPr>
      <w:rPr>
        <w:rFonts w:hint="default"/>
      </w:rPr>
    </w:lvl>
    <w:lvl w:ilvl="7" w:tplc="E3BC3192">
      <w:numFmt w:val="bullet"/>
      <w:lvlText w:val="•"/>
      <w:lvlJc w:val="left"/>
      <w:pPr>
        <w:ind w:left="1654" w:hanging="270"/>
      </w:pPr>
      <w:rPr>
        <w:rFonts w:hint="default"/>
      </w:rPr>
    </w:lvl>
    <w:lvl w:ilvl="8" w:tplc="F4644C80">
      <w:numFmt w:val="bullet"/>
      <w:lvlText w:val="•"/>
      <w:lvlJc w:val="left"/>
      <w:pPr>
        <w:ind w:left="1790" w:hanging="270"/>
      </w:pPr>
      <w:rPr>
        <w:rFonts w:hint="default"/>
      </w:rPr>
    </w:lvl>
  </w:abstractNum>
  <w:num w:numId="1" w16cid:durableId="952322458">
    <w:abstractNumId w:val="0"/>
  </w:num>
  <w:num w:numId="2" w16cid:durableId="401678294">
    <w:abstractNumId w:val="2"/>
  </w:num>
  <w:num w:numId="3" w16cid:durableId="1949970947">
    <w:abstractNumId w:val="4"/>
  </w:num>
  <w:num w:numId="4" w16cid:durableId="1443957056">
    <w:abstractNumId w:val="9"/>
  </w:num>
  <w:num w:numId="5" w16cid:durableId="2019694936">
    <w:abstractNumId w:val="6"/>
  </w:num>
  <w:num w:numId="6" w16cid:durableId="1340153299">
    <w:abstractNumId w:val="3"/>
  </w:num>
  <w:num w:numId="7" w16cid:durableId="343363697">
    <w:abstractNumId w:val="5"/>
  </w:num>
  <w:num w:numId="8" w16cid:durableId="1484858798">
    <w:abstractNumId w:val="8"/>
  </w:num>
  <w:num w:numId="9" w16cid:durableId="1497302939">
    <w:abstractNumId w:val="1"/>
  </w:num>
  <w:num w:numId="10" w16cid:durableId="1591963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05A57"/>
    <w:rsid w:val="00D10DB7"/>
    <w:rsid w:val="00E05A5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7699029"/>
  <w15:docId w15:val="{EB8DBE89-3092-4063-8DD1-560D50AB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96" w:right="3776"/>
      <w:jc w:val="center"/>
    </w:pPr>
    <w:rPr>
      <w:rFonts w:ascii="Arial" w:eastAsia="Arial" w:hAnsi="Arial" w:cs="Arial"/>
      <w:b/>
      <w:bCs/>
      <w:sz w:val="28"/>
      <w:szCs w:val="28"/>
    </w:rPr>
  </w:style>
  <w:style w:type="paragraph" w:styleId="ListParagraph">
    <w:name w:val="List Paragraph"/>
    <w:basedOn w:val="Normal"/>
    <w:uiPriority w:val="1"/>
    <w:qFormat/>
    <w:pPr>
      <w:spacing w:line="272" w:lineRule="exact"/>
      <w:ind w:left="300"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572</Words>
  <Characters>3263</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3828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