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31F20"/>
        </w:rPr>
        <w:t>HEALTH CARE POWER OF ATTORNEY</w:t>
      </w:r>
    </w:p>
    <w:p>
      <w:pPr>
        <w:pStyle w:val="Heading1"/>
        <w:spacing w:before="172"/>
        <w:ind w:right="2001"/>
      </w:pPr>
      <w:r>
        <w:rPr>
          <w:color w:val="231F20"/>
        </w:rPr>
        <w:t>Statutory Long Form</w:t>
      </w:r>
    </w:p>
    <w:p>
      <w:pPr>
        <w:pStyle w:val="Heading2"/>
        <w:numPr>
          <w:ilvl w:val="0"/>
          <w:numId w:val="1"/>
        </w:numPr>
        <w:tabs>
          <w:tab w:pos="314" w:val="left" w:leader="none"/>
        </w:tabs>
        <w:spacing w:line="240" w:lineRule="auto" w:before="156" w:after="0"/>
        <w:ind w:left="314" w:right="0" w:hanging="194"/>
        <w:jc w:val="left"/>
      </w:pPr>
      <w:r>
        <w:rPr>
          <w:color w:val="231F20"/>
          <w:spacing w:val="-3"/>
        </w:rPr>
        <w:t>Health Care Power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Attorney</w:t>
      </w:r>
    </w:p>
    <w:p>
      <w:pPr>
        <w:pStyle w:val="BodyText"/>
        <w:tabs>
          <w:tab w:pos="2439" w:val="left" w:leader="none"/>
          <w:tab w:pos="6575" w:val="left" w:leader="none"/>
        </w:tabs>
        <w:spacing w:line="249" w:lineRule="auto"/>
        <w:ind w:right="281"/>
      </w:pPr>
      <w:r>
        <w:rPr/>
        <w:pict>
          <v:line style="position:absolute;mso-position-horizontal-relative:page;mso-position-vertical-relative:paragraph;z-index:-15762944" from="262.166992pt,14.773811pt" to="368.499992pt,14.773811pt" stroked="true" strokeweight=".6pt" strokecolor="#231f20">
            <v:stroke dashstyle="solid"/>
            <w10:wrap type="none"/>
          </v:line>
        </w:pict>
      </w:r>
      <w:r>
        <w:rPr>
          <w:color w:val="231F20"/>
        </w:rPr>
        <w:t>I,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, as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principal,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designate</w:t>
        <w:tab/>
      </w:r>
      <w:r>
        <w:rPr>
          <w:color w:val="231F20"/>
        </w:rPr>
        <w:t>, as my </w:t>
      </w:r>
      <w:r>
        <w:rPr>
          <w:color w:val="231F20"/>
          <w:spacing w:val="-3"/>
        </w:rPr>
        <w:t>agent </w:t>
      </w:r>
      <w:r>
        <w:rPr>
          <w:color w:val="231F20"/>
        </w:rPr>
        <w:t>for all </w:t>
      </w:r>
      <w:r>
        <w:rPr>
          <w:color w:val="231F20"/>
          <w:spacing w:val="-3"/>
        </w:rPr>
        <w:t>matters relating </w:t>
      </w:r>
      <w:r>
        <w:rPr>
          <w:color w:val="231F20"/>
        </w:rPr>
        <w:t>to </w:t>
      </w:r>
      <w:r>
        <w:rPr>
          <w:color w:val="231F20"/>
          <w:spacing w:val="-3"/>
        </w:rPr>
        <w:t>my health care, including, without limitation, full power </w:t>
      </w:r>
      <w:r>
        <w:rPr>
          <w:color w:val="231F20"/>
        </w:rPr>
        <w:t>to </w:t>
      </w:r>
      <w:r>
        <w:rPr>
          <w:color w:val="231F20"/>
          <w:spacing w:val="-3"/>
        </w:rPr>
        <w:t>give </w:t>
      </w:r>
      <w:r>
        <w:rPr>
          <w:color w:val="231F20"/>
        </w:rPr>
        <w:t>or </w:t>
      </w:r>
      <w:r>
        <w:rPr>
          <w:color w:val="231F20"/>
          <w:spacing w:val="-3"/>
        </w:rPr>
        <w:t>refuse consent </w:t>
      </w:r>
      <w:r>
        <w:rPr>
          <w:color w:val="231F20"/>
        </w:rPr>
        <w:t>to all </w:t>
      </w:r>
      <w:r>
        <w:rPr>
          <w:color w:val="231F20"/>
          <w:spacing w:val="-3"/>
        </w:rPr>
        <w:t>medical, surgical, hospital </w:t>
      </w:r>
      <w:r>
        <w:rPr>
          <w:color w:val="231F20"/>
        </w:rPr>
        <w:t>and </w:t>
      </w:r>
      <w:r>
        <w:rPr>
          <w:color w:val="231F20"/>
          <w:spacing w:val="-3"/>
        </w:rPr>
        <w:t>related health care. This power </w:t>
      </w:r>
      <w:r>
        <w:rPr>
          <w:color w:val="231F20"/>
        </w:rPr>
        <w:t>of </w:t>
      </w:r>
      <w:r>
        <w:rPr>
          <w:color w:val="231F20"/>
          <w:spacing w:val="-3"/>
        </w:rPr>
        <w:t>attorney </w:t>
      </w:r>
      <w:r>
        <w:rPr>
          <w:color w:val="231F20"/>
        </w:rPr>
        <w:t>is </w:t>
      </w:r>
      <w:r>
        <w:rPr>
          <w:color w:val="231F20"/>
          <w:spacing w:val="-3"/>
        </w:rPr>
        <w:t>effective </w:t>
      </w:r>
      <w:r>
        <w:rPr>
          <w:color w:val="231F20"/>
        </w:rPr>
        <w:t>on my </w:t>
      </w:r>
      <w:r>
        <w:rPr>
          <w:color w:val="231F20"/>
          <w:spacing w:val="-3"/>
        </w:rPr>
        <w:t>inability </w:t>
      </w:r>
      <w:r>
        <w:rPr>
          <w:color w:val="231F20"/>
        </w:rPr>
        <w:t>to </w:t>
      </w:r>
      <w:r>
        <w:rPr>
          <w:color w:val="231F20"/>
          <w:spacing w:val="-3"/>
        </w:rPr>
        <w:t>make </w:t>
      </w:r>
      <w:r>
        <w:rPr>
          <w:color w:val="231F20"/>
        </w:rPr>
        <w:t>or </w:t>
      </w:r>
      <w:r>
        <w:rPr>
          <w:color w:val="231F20"/>
          <w:spacing w:val="-3"/>
        </w:rPr>
        <w:t>communicate health care decisions. </w:t>
      </w:r>
      <w:r>
        <w:rPr>
          <w:color w:val="231F20"/>
        </w:rPr>
        <w:t>All of my </w:t>
      </w:r>
      <w:r>
        <w:rPr>
          <w:color w:val="231F20"/>
          <w:spacing w:val="-3"/>
        </w:rPr>
        <w:t>agent’s actions under this power during </w:t>
      </w:r>
      <w:r>
        <w:rPr>
          <w:color w:val="231F20"/>
        </w:rPr>
        <w:t>any </w:t>
      </w:r>
      <w:r>
        <w:rPr>
          <w:color w:val="231F20"/>
          <w:spacing w:val="-3"/>
        </w:rPr>
        <w:t>period when </w:t>
      </w:r>
      <w:r>
        <w:rPr>
          <w:color w:val="231F20"/>
        </w:rPr>
        <w:t>I am </w:t>
      </w:r>
      <w:r>
        <w:rPr>
          <w:color w:val="231F20"/>
          <w:spacing w:val="-3"/>
        </w:rPr>
        <w:t>unable </w:t>
      </w:r>
      <w:r>
        <w:rPr>
          <w:color w:val="231F20"/>
        </w:rPr>
        <w:t>to </w:t>
      </w:r>
      <w:r>
        <w:rPr>
          <w:color w:val="231F20"/>
          <w:spacing w:val="-3"/>
        </w:rPr>
        <w:t>make </w:t>
      </w:r>
      <w:r>
        <w:rPr>
          <w:color w:val="231F20"/>
        </w:rPr>
        <w:t>or </w:t>
      </w:r>
      <w:r>
        <w:rPr>
          <w:color w:val="231F20"/>
          <w:spacing w:val="-3"/>
        </w:rPr>
        <w:t>communicate health care decisions </w:t>
      </w:r>
      <w:r>
        <w:rPr>
          <w:color w:val="231F20"/>
        </w:rPr>
        <w:t>or </w:t>
      </w:r>
      <w:r>
        <w:rPr>
          <w:color w:val="231F20"/>
          <w:spacing w:val="-3"/>
        </w:rPr>
        <w:t>when there </w:t>
      </w:r>
      <w:r>
        <w:rPr>
          <w:color w:val="231F20"/>
        </w:rPr>
        <w:t>is </w:t>
      </w:r>
      <w:r>
        <w:rPr>
          <w:color w:val="231F20"/>
          <w:spacing w:val="-3"/>
        </w:rPr>
        <w:t>uncertainty whether </w:t>
      </w:r>
      <w:r>
        <w:rPr>
          <w:color w:val="231F20"/>
        </w:rPr>
        <w:t>I am </w:t>
      </w:r>
      <w:r>
        <w:rPr>
          <w:color w:val="231F20"/>
          <w:spacing w:val="-3"/>
        </w:rPr>
        <w:t>dead </w:t>
      </w:r>
      <w:r>
        <w:rPr>
          <w:color w:val="231F20"/>
        </w:rPr>
        <w:t>or </w:t>
      </w:r>
      <w:r>
        <w:rPr>
          <w:color w:val="231F20"/>
          <w:spacing w:val="-3"/>
        </w:rPr>
        <w:t>alive have </w:t>
      </w:r>
      <w:r>
        <w:rPr>
          <w:color w:val="231F20"/>
        </w:rPr>
        <w:t>the </w:t>
      </w:r>
      <w:r>
        <w:rPr>
          <w:color w:val="231F20"/>
          <w:spacing w:val="-3"/>
        </w:rPr>
        <w:t>same effect </w:t>
      </w:r>
      <w:r>
        <w:rPr>
          <w:color w:val="231F20"/>
        </w:rPr>
        <w:t>on my </w:t>
      </w:r>
      <w:r>
        <w:rPr>
          <w:color w:val="231F20"/>
          <w:spacing w:val="-3"/>
        </w:rPr>
        <w:t>heirs, devisees </w:t>
      </w:r>
      <w:r>
        <w:rPr>
          <w:color w:val="231F20"/>
        </w:rPr>
        <w:t>and </w:t>
      </w:r>
      <w:r>
        <w:rPr>
          <w:color w:val="231F20"/>
          <w:spacing w:val="-3"/>
        </w:rPr>
        <w:t>personal representatives </w:t>
      </w:r>
      <w:r>
        <w:rPr>
          <w:color w:val="231F20"/>
        </w:rPr>
        <w:t>as if I </w:t>
      </w:r>
      <w:r>
        <w:rPr>
          <w:color w:val="231F20"/>
          <w:spacing w:val="-3"/>
        </w:rPr>
        <w:t>were alive, competent </w:t>
      </w:r>
      <w:r>
        <w:rPr>
          <w:color w:val="231F20"/>
        </w:rPr>
        <w:t>and </w:t>
      </w:r>
      <w:r>
        <w:rPr>
          <w:color w:val="231F20"/>
          <w:spacing w:val="-3"/>
        </w:rPr>
        <w:t>acting </w:t>
      </w:r>
      <w:r>
        <w:rPr>
          <w:color w:val="231F20"/>
        </w:rPr>
        <w:t>for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myself.</w:t>
      </w:r>
    </w:p>
    <w:p>
      <w:pPr>
        <w:pStyle w:val="BodyText"/>
        <w:tabs>
          <w:tab w:pos="9278" w:val="left" w:leader="none"/>
        </w:tabs>
        <w:spacing w:before="85"/>
      </w:pPr>
      <w:r>
        <w:rPr/>
        <w:pict>
          <v:line style="position:absolute;mso-position-horizontal-relative:page;mso-position-vertical-relative:paragraph;z-index:15730688" from="367.625pt,13.856812pt" to="505.292pt,13.856812pt" stroked="true" strokeweight=".6pt" strokecolor="#231f20">
            <v:stroke dashstyle="solid"/>
            <w10:wrap type="none"/>
          </v:line>
        </w:pict>
      </w: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my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agent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unwilling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unable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serve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continue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serve,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hereby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appoint</w:t>
        <w:tab/>
      </w:r>
      <w:r>
        <w:rPr>
          <w:color w:val="231F20"/>
        </w:rPr>
        <w:t>as my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agent.</w:t>
      </w:r>
    </w:p>
    <w:p>
      <w:pPr>
        <w:pStyle w:val="BodyText"/>
        <w:tabs>
          <w:tab w:pos="1234" w:val="left" w:leader="none"/>
          <w:tab w:pos="2619" w:val="left" w:leader="none"/>
        </w:tabs>
        <w:spacing w:line="249" w:lineRule="auto"/>
        <w:ind w:right="114"/>
      </w:pP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have</w:t>
      </w:r>
      <w:r>
        <w:rPr>
          <w:color w:val="231F20"/>
          <w:spacing w:val="-3"/>
          <w:u w:val="single" w:color="231F20"/>
        </w:rPr>
        <w:t> </w:t>
        <w:tab/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u w:val="single" w:color="231F20"/>
        </w:rPr>
        <w:t> </w:t>
        <w:tab/>
      </w:r>
      <w:r>
        <w:rPr>
          <w:color w:val="231F20"/>
          <w:spacing w:val="-3"/>
        </w:rPr>
        <w:t>completed </w:t>
      </w:r>
      <w:r>
        <w:rPr>
          <w:color w:val="231F20"/>
        </w:rPr>
        <w:t>and </w:t>
      </w:r>
      <w:r>
        <w:rPr>
          <w:color w:val="231F20"/>
          <w:spacing w:val="-3"/>
        </w:rPr>
        <w:t>attached </w:t>
      </w:r>
      <w:r>
        <w:rPr>
          <w:color w:val="231F20"/>
        </w:rPr>
        <w:t>a </w:t>
      </w:r>
      <w:r>
        <w:rPr>
          <w:color w:val="231F20"/>
          <w:spacing w:val="-3"/>
        </w:rPr>
        <w:t>living will </w:t>
      </w:r>
      <w:r>
        <w:rPr>
          <w:color w:val="231F20"/>
        </w:rPr>
        <w:t>for </w:t>
      </w:r>
      <w:r>
        <w:rPr>
          <w:color w:val="231F20"/>
          <w:spacing w:val="-3"/>
        </w:rPr>
        <w:t>purposes </w:t>
      </w:r>
      <w:r>
        <w:rPr>
          <w:color w:val="231F20"/>
        </w:rPr>
        <w:t>of </w:t>
      </w:r>
      <w:r>
        <w:rPr>
          <w:color w:val="231F20"/>
          <w:spacing w:val="-3"/>
        </w:rPr>
        <w:t>providing specific direction </w:t>
      </w:r>
      <w:r>
        <w:rPr>
          <w:color w:val="231F20"/>
        </w:rPr>
        <w:t>to my </w:t>
      </w:r>
      <w:r>
        <w:rPr>
          <w:color w:val="231F20"/>
          <w:spacing w:val="-3"/>
        </w:rPr>
        <w:t>agent in situations that </w:t>
      </w:r>
      <w:r>
        <w:rPr>
          <w:color w:val="231F20"/>
        </w:rPr>
        <w:t>may </w:t>
      </w:r>
      <w:r>
        <w:rPr>
          <w:color w:val="231F20"/>
          <w:spacing w:val="-3"/>
        </w:rPr>
        <w:t>occur during </w:t>
      </w:r>
      <w:r>
        <w:rPr>
          <w:color w:val="231F20"/>
        </w:rPr>
        <w:t>any </w:t>
      </w:r>
      <w:r>
        <w:rPr>
          <w:color w:val="231F20"/>
          <w:spacing w:val="-3"/>
        </w:rPr>
        <w:t>period when </w:t>
      </w:r>
      <w:r>
        <w:rPr>
          <w:color w:val="231F20"/>
        </w:rPr>
        <w:t>I am </w:t>
      </w:r>
      <w:r>
        <w:rPr>
          <w:color w:val="231F20"/>
          <w:spacing w:val="-3"/>
        </w:rPr>
        <w:t>unable </w:t>
      </w:r>
      <w:r>
        <w:rPr>
          <w:color w:val="231F20"/>
        </w:rPr>
        <w:t>to </w:t>
      </w:r>
      <w:r>
        <w:rPr>
          <w:color w:val="231F20"/>
          <w:spacing w:val="-3"/>
        </w:rPr>
        <w:t>make </w:t>
      </w:r>
      <w:r>
        <w:rPr>
          <w:color w:val="231F20"/>
        </w:rPr>
        <w:t>or </w:t>
      </w:r>
      <w:r>
        <w:rPr>
          <w:color w:val="231F20"/>
          <w:spacing w:val="-3"/>
        </w:rPr>
        <w:t>communicate health care decisions </w:t>
      </w:r>
      <w:r>
        <w:rPr>
          <w:color w:val="231F20"/>
        </w:rPr>
        <w:t>or </w:t>
      </w:r>
      <w:r>
        <w:rPr>
          <w:color w:val="231F20"/>
          <w:spacing w:val="-3"/>
        </w:rPr>
        <w:t>after </w:t>
      </w:r>
      <w:r>
        <w:rPr>
          <w:color w:val="231F20"/>
        </w:rPr>
        <w:t>my </w:t>
      </w:r>
      <w:r>
        <w:rPr>
          <w:color w:val="231F20"/>
          <w:spacing w:val="-3"/>
        </w:rPr>
        <w:t>death. My agent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directed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implement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choices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have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initialed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living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will.</w:t>
      </w:r>
    </w:p>
    <w:p>
      <w:pPr>
        <w:pStyle w:val="BodyText"/>
        <w:tabs>
          <w:tab w:pos="1133" w:val="left" w:leader="none"/>
          <w:tab w:pos="2466" w:val="left" w:leader="none"/>
        </w:tabs>
        <w:spacing w:before="82"/>
      </w:pP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have</w:t>
      </w:r>
      <w:r>
        <w:rPr>
          <w:color w:val="231F20"/>
          <w:spacing w:val="-4"/>
          <w:u w:val="single" w:color="231F20"/>
        </w:rPr>
        <w:t> </w:t>
        <w:tab/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have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not</w:t>
      </w:r>
      <w:r>
        <w:rPr>
          <w:color w:val="231F20"/>
          <w:spacing w:val="-4"/>
          <w:u w:val="single" w:color="231F20"/>
        </w:rPr>
        <w:t> </w:t>
        <w:tab/>
      </w:r>
      <w:r>
        <w:rPr>
          <w:color w:val="231F20"/>
          <w:spacing w:val="-5"/>
        </w:rPr>
        <w:t>completed </w:t>
      </w:r>
      <w:r>
        <w:rPr>
          <w:color w:val="231F20"/>
        </w:rPr>
        <w:t>a </w:t>
      </w:r>
      <w:r>
        <w:rPr>
          <w:color w:val="231F20"/>
          <w:spacing w:val="-5"/>
        </w:rPr>
        <w:t>prehospital medical </w:t>
      </w:r>
      <w:r>
        <w:rPr>
          <w:color w:val="231F20"/>
          <w:spacing w:val="-4"/>
        </w:rPr>
        <w:t>care </w:t>
      </w:r>
      <w:r>
        <w:rPr>
          <w:color w:val="231F20"/>
          <w:spacing w:val="-5"/>
        </w:rPr>
        <w:t>directive pursuant </w:t>
      </w:r>
      <w:r>
        <w:rPr>
          <w:color w:val="231F20"/>
          <w:spacing w:val="-3"/>
        </w:rPr>
        <w:t>to </w:t>
      </w:r>
      <w:r>
        <w:rPr>
          <w:color w:val="231F20"/>
          <w:spacing w:val="-5"/>
        </w:rPr>
        <w:t>Section 36-3251, Arizona Revised</w:t>
      </w:r>
      <w:r>
        <w:rPr>
          <w:color w:val="231F20"/>
          <w:spacing w:val="-27"/>
        </w:rPr>
        <w:t> </w:t>
      </w:r>
      <w:r>
        <w:rPr>
          <w:color w:val="231F20"/>
          <w:spacing w:val="-5"/>
        </w:rPr>
        <w:t>Statutes.</w:t>
      </w:r>
    </w:p>
    <w:p>
      <w:pPr>
        <w:pStyle w:val="BodyText"/>
        <w:spacing w:line="249" w:lineRule="auto"/>
        <w:ind w:right="281"/>
      </w:pPr>
      <w:r>
        <w:rPr>
          <w:color w:val="231F20"/>
          <w:spacing w:val="-3"/>
        </w:rPr>
        <w:t>This health care directive </w:t>
      </w:r>
      <w:r>
        <w:rPr>
          <w:color w:val="231F20"/>
        </w:rPr>
        <w:t>is </w:t>
      </w:r>
      <w:r>
        <w:rPr>
          <w:color w:val="231F20"/>
          <w:spacing w:val="-3"/>
        </w:rPr>
        <w:t>made under Section 36-3221, Arizona Revised Statutes, </w:t>
      </w:r>
      <w:r>
        <w:rPr>
          <w:color w:val="231F20"/>
        </w:rPr>
        <w:t>and </w:t>
      </w:r>
      <w:r>
        <w:rPr>
          <w:color w:val="231F20"/>
          <w:spacing w:val="-3"/>
        </w:rPr>
        <w:t>continues </w:t>
      </w:r>
      <w:r>
        <w:rPr>
          <w:color w:val="231F20"/>
        </w:rPr>
        <w:t>in </w:t>
      </w:r>
      <w:r>
        <w:rPr>
          <w:color w:val="231F20"/>
          <w:spacing w:val="-3"/>
        </w:rPr>
        <w:t>effect </w:t>
      </w:r>
      <w:r>
        <w:rPr>
          <w:color w:val="231F20"/>
        </w:rPr>
        <w:t>for all who may rely on it </w:t>
      </w:r>
      <w:r>
        <w:rPr>
          <w:color w:val="231F20"/>
          <w:spacing w:val="-3"/>
        </w:rPr>
        <w:t>except those </w:t>
      </w:r>
      <w:r>
        <w:rPr>
          <w:color w:val="231F20"/>
        </w:rPr>
        <w:t>to </w:t>
      </w:r>
      <w:r>
        <w:rPr>
          <w:color w:val="231F20"/>
          <w:spacing w:val="-3"/>
        </w:rPr>
        <w:t>whom </w:t>
      </w:r>
      <w:r>
        <w:rPr>
          <w:color w:val="231F20"/>
        </w:rPr>
        <w:t>I </w:t>
      </w:r>
      <w:r>
        <w:rPr>
          <w:color w:val="231F20"/>
          <w:spacing w:val="-3"/>
        </w:rPr>
        <w:t>have given notice </w:t>
      </w:r>
      <w:r>
        <w:rPr>
          <w:color w:val="231F20"/>
        </w:rPr>
        <w:t>of its </w:t>
      </w:r>
      <w:r>
        <w:rPr>
          <w:color w:val="231F20"/>
          <w:spacing w:val="-3"/>
        </w:rPr>
        <w:t>revocation.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82" w:after="0"/>
        <w:ind w:left="314" w:right="0" w:hanging="194"/>
        <w:jc w:val="left"/>
        <w:rPr>
          <w:sz w:val="20"/>
        </w:rPr>
      </w:pPr>
      <w:r>
        <w:rPr>
          <w:b/>
          <w:color w:val="231F20"/>
          <w:spacing w:val="-3"/>
          <w:sz w:val="20"/>
        </w:rPr>
        <w:t>Autopsy </w:t>
      </w:r>
      <w:r>
        <w:rPr>
          <w:color w:val="231F20"/>
          <w:spacing w:val="-3"/>
          <w:sz w:val="20"/>
        </w:rPr>
        <w:t>(Under Arizona </w:t>
      </w:r>
      <w:r>
        <w:rPr>
          <w:color w:val="231F20"/>
          <w:sz w:val="20"/>
        </w:rPr>
        <w:t>law an </w:t>
      </w:r>
      <w:r>
        <w:rPr>
          <w:color w:val="231F20"/>
          <w:spacing w:val="-3"/>
          <w:sz w:val="20"/>
        </w:rPr>
        <w:t>autopsy </w:t>
      </w:r>
      <w:r>
        <w:rPr>
          <w:color w:val="231F20"/>
          <w:sz w:val="20"/>
        </w:rPr>
        <w:t>may be</w:t>
      </w:r>
      <w:r>
        <w:rPr>
          <w:color w:val="231F20"/>
          <w:spacing w:val="-27"/>
          <w:sz w:val="20"/>
        </w:rPr>
        <w:t> </w:t>
      </w:r>
      <w:r>
        <w:rPr>
          <w:color w:val="231F20"/>
          <w:spacing w:val="-3"/>
          <w:sz w:val="20"/>
        </w:rPr>
        <w:t>required.)</w:t>
      </w:r>
    </w:p>
    <w:p>
      <w:pPr>
        <w:pStyle w:val="Heading2"/>
        <w:ind w:firstLine="0"/>
      </w:pPr>
      <w:r>
        <w:rPr>
          <w:color w:val="231F20"/>
        </w:rPr>
        <w:t>If you wish to do so, reflect your desires below:</w:t>
      </w:r>
    </w:p>
    <w:p>
      <w:pPr>
        <w:pStyle w:val="BodyText"/>
        <w:tabs>
          <w:tab w:pos="806" w:val="left" w:leader="none"/>
        </w:tabs>
        <w:ind w:left="140"/>
      </w:pPr>
      <w:r>
        <w:rPr>
          <w:color w:val="231F20"/>
          <w:u w:val="single" w:color="231F20"/>
        </w:rPr>
        <w:t> </w:t>
        <w:tab/>
      </w:r>
      <w:r>
        <w:rPr>
          <w:color w:val="231F20"/>
          <w:spacing w:val="-17"/>
        </w:rPr>
        <w:t> </w:t>
      </w:r>
      <w:r>
        <w:rPr>
          <w:color w:val="231F20"/>
        </w:rPr>
        <w:t>1. I </w:t>
      </w:r>
      <w:r>
        <w:rPr>
          <w:b/>
          <w:color w:val="231F20"/>
        </w:rPr>
        <w:t>do not </w:t>
      </w:r>
      <w:r>
        <w:rPr>
          <w:color w:val="231F20"/>
          <w:spacing w:val="-3"/>
        </w:rPr>
        <w:t>consent </w:t>
      </w:r>
      <w:r>
        <w:rPr>
          <w:color w:val="231F20"/>
        </w:rPr>
        <w:t>to an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autopsy.</w:t>
      </w:r>
    </w:p>
    <w:p>
      <w:pPr>
        <w:tabs>
          <w:tab w:pos="786" w:val="left" w:leader="none"/>
        </w:tabs>
        <w:spacing w:before="90"/>
        <w:ind w:left="140" w:right="0" w:firstLine="0"/>
        <w:jc w:val="left"/>
        <w:rPr>
          <w:sz w:val="20"/>
        </w:rPr>
      </w:pPr>
      <w:r>
        <w:rPr>
          <w:color w:val="231F20"/>
          <w:sz w:val="20"/>
          <w:u w:val="single" w:color="231F20"/>
        </w:rPr>
        <w:t> </w:t>
        <w:tab/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2. I </w:t>
      </w:r>
      <w:r>
        <w:rPr>
          <w:b/>
          <w:color w:val="231F20"/>
          <w:spacing w:val="-3"/>
          <w:sz w:val="20"/>
        </w:rPr>
        <w:t>consent </w:t>
      </w:r>
      <w:r>
        <w:rPr>
          <w:color w:val="231F20"/>
          <w:sz w:val="20"/>
        </w:rPr>
        <w:t>to an</w:t>
      </w:r>
      <w:r>
        <w:rPr>
          <w:color w:val="231F20"/>
          <w:spacing w:val="-22"/>
          <w:sz w:val="20"/>
        </w:rPr>
        <w:t> </w:t>
      </w:r>
      <w:r>
        <w:rPr>
          <w:color w:val="231F20"/>
          <w:spacing w:val="-3"/>
          <w:sz w:val="20"/>
        </w:rPr>
        <w:t>autopsy.</w:t>
      </w:r>
    </w:p>
    <w:p>
      <w:pPr>
        <w:tabs>
          <w:tab w:pos="806" w:val="left" w:leader="none"/>
        </w:tabs>
        <w:spacing w:before="90"/>
        <w:ind w:left="140" w:right="0" w:firstLine="0"/>
        <w:jc w:val="left"/>
        <w:rPr>
          <w:sz w:val="20"/>
        </w:rPr>
      </w:pPr>
      <w:r>
        <w:rPr>
          <w:color w:val="231F20"/>
          <w:sz w:val="20"/>
          <w:u w:val="single" w:color="231F20"/>
        </w:rPr>
        <w:t> </w:t>
        <w:tab/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3. My </w:t>
      </w:r>
      <w:r>
        <w:rPr>
          <w:color w:val="231F20"/>
          <w:spacing w:val="-3"/>
          <w:sz w:val="20"/>
        </w:rPr>
        <w:t>agent </w:t>
      </w:r>
      <w:r>
        <w:rPr>
          <w:b/>
          <w:color w:val="231F20"/>
          <w:sz w:val="20"/>
        </w:rPr>
        <w:t>may </w:t>
      </w:r>
      <w:r>
        <w:rPr>
          <w:color w:val="231F20"/>
          <w:spacing w:val="-3"/>
          <w:sz w:val="20"/>
        </w:rPr>
        <w:t>give consent </w:t>
      </w:r>
      <w:r>
        <w:rPr>
          <w:color w:val="231F20"/>
          <w:sz w:val="20"/>
        </w:rPr>
        <w:t>to </w:t>
      </w:r>
      <w:r>
        <w:rPr>
          <w:b/>
          <w:color w:val="231F20"/>
          <w:sz w:val="20"/>
        </w:rPr>
        <w:t>or </w:t>
      </w:r>
      <w:r>
        <w:rPr>
          <w:b/>
          <w:color w:val="231F20"/>
          <w:spacing w:val="-3"/>
          <w:sz w:val="20"/>
        </w:rPr>
        <w:t>refuse </w:t>
      </w:r>
      <w:r>
        <w:rPr>
          <w:color w:val="231F20"/>
          <w:sz w:val="20"/>
        </w:rPr>
        <w:t>an</w:t>
      </w:r>
      <w:r>
        <w:rPr>
          <w:color w:val="231F20"/>
          <w:spacing w:val="-36"/>
          <w:sz w:val="20"/>
        </w:rPr>
        <w:t> </w:t>
      </w:r>
      <w:r>
        <w:rPr>
          <w:color w:val="231F20"/>
          <w:spacing w:val="-3"/>
          <w:sz w:val="20"/>
        </w:rPr>
        <w:t>autopsy.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90" w:after="0"/>
        <w:ind w:left="314" w:right="0" w:hanging="195"/>
        <w:jc w:val="left"/>
        <w:rPr>
          <w:sz w:val="20"/>
        </w:rPr>
      </w:pPr>
      <w:r>
        <w:rPr>
          <w:b/>
          <w:color w:val="231F20"/>
          <w:spacing w:val="-3"/>
          <w:sz w:val="20"/>
        </w:rPr>
        <w:t>Organ Donation</w:t>
      </w:r>
      <w:r>
        <w:rPr>
          <w:b/>
          <w:color w:val="231F20"/>
          <w:spacing w:val="42"/>
          <w:sz w:val="20"/>
        </w:rPr>
        <w:t> </w:t>
      </w:r>
      <w:r>
        <w:rPr>
          <w:color w:val="231F20"/>
          <w:spacing w:val="-3"/>
          <w:sz w:val="20"/>
        </w:rPr>
        <w:t>(Optional)</w:t>
      </w:r>
    </w:p>
    <w:p>
      <w:pPr>
        <w:spacing w:line="232" w:lineRule="auto" w:before="74"/>
        <w:ind w:left="120" w:right="281" w:firstLine="0"/>
        <w:jc w:val="left"/>
        <w:rPr>
          <w:sz w:val="18"/>
        </w:rPr>
      </w:pPr>
      <w:r>
        <w:rPr>
          <w:color w:val="231F20"/>
          <w:sz w:val="18"/>
        </w:rPr>
        <w:t>(Under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Arizona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law,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you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may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make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gift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part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your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body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bank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storage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facility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hospital,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physician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medical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dental </w:t>
      </w:r>
      <w:r>
        <w:rPr>
          <w:color w:val="231F20"/>
          <w:sz w:val="18"/>
        </w:rPr>
        <w:t>school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transplantation,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therapy,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medical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dental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evaluation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research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advancement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medical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dental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science.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You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may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also authorize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your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agent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so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member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your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family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may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make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gift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unless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you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give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them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notice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that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you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want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gift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made.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the </w:t>
      </w:r>
      <w:r>
        <w:rPr>
          <w:color w:val="231F20"/>
          <w:sz w:val="18"/>
        </w:rPr>
        <w:t>space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below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you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may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make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gift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yourself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state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that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you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want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make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gift.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If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you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complete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this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section,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your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agent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will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have the authority to make a gift of a part of your body pursuant to law.) The donation elections you make in this health care Power of Attorney survive your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death.</w:t>
      </w:r>
    </w:p>
    <w:p>
      <w:pPr>
        <w:spacing w:line="249" w:lineRule="auto" w:before="27"/>
        <w:ind w:left="120" w:right="225" w:firstLine="0"/>
        <w:jc w:val="left"/>
        <w:rPr>
          <w:b/>
          <w:sz w:val="20"/>
        </w:rPr>
      </w:pPr>
      <w:r>
        <w:rPr>
          <w:color w:val="231F20"/>
          <w:sz w:val="20"/>
        </w:rPr>
        <w:t>If any of the </w:t>
      </w:r>
      <w:r>
        <w:rPr>
          <w:color w:val="231F20"/>
          <w:spacing w:val="-3"/>
          <w:sz w:val="20"/>
        </w:rPr>
        <w:t>statements below reflects your desire, initial </w:t>
      </w:r>
      <w:r>
        <w:rPr>
          <w:color w:val="231F20"/>
          <w:sz w:val="20"/>
        </w:rPr>
        <w:t>on the </w:t>
      </w:r>
      <w:r>
        <w:rPr>
          <w:color w:val="231F20"/>
          <w:spacing w:val="-3"/>
          <w:sz w:val="20"/>
        </w:rPr>
        <w:t>line next </w:t>
      </w:r>
      <w:r>
        <w:rPr>
          <w:color w:val="231F20"/>
          <w:sz w:val="20"/>
        </w:rPr>
        <w:t>to </w:t>
      </w:r>
      <w:r>
        <w:rPr>
          <w:color w:val="231F20"/>
          <w:spacing w:val="-3"/>
          <w:sz w:val="20"/>
        </w:rPr>
        <w:t>that statement. </w:t>
      </w:r>
      <w:r>
        <w:rPr>
          <w:b/>
          <w:color w:val="231F20"/>
          <w:sz w:val="20"/>
        </w:rPr>
        <w:t>You do not </w:t>
      </w:r>
      <w:r>
        <w:rPr>
          <w:b/>
          <w:color w:val="231F20"/>
          <w:spacing w:val="-3"/>
          <w:sz w:val="20"/>
        </w:rPr>
        <w:t>have </w:t>
      </w:r>
      <w:r>
        <w:rPr>
          <w:b/>
          <w:color w:val="231F20"/>
          <w:sz w:val="20"/>
        </w:rPr>
        <w:t>to </w:t>
      </w:r>
      <w:r>
        <w:rPr>
          <w:b/>
          <w:color w:val="231F20"/>
          <w:spacing w:val="-3"/>
          <w:sz w:val="20"/>
        </w:rPr>
        <w:t>initial </w:t>
      </w:r>
      <w:r>
        <w:rPr>
          <w:b/>
          <w:color w:val="231F20"/>
          <w:sz w:val="20"/>
        </w:rPr>
        <w:t>any of </w:t>
      </w:r>
      <w:r>
        <w:rPr>
          <w:b/>
          <w:color w:val="231F20"/>
          <w:spacing w:val="-3"/>
          <w:sz w:val="20"/>
        </w:rPr>
        <w:t>the statements.</w:t>
      </w:r>
    </w:p>
    <w:p>
      <w:pPr>
        <w:pStyle w:val="BodyText"/>
        <w:spacing w:line="249" w:lineRule="auto" w:before="82"/>
        <w:ind w:right="281"/>
      </w:pPr>
      <w:r>
        <w:rPr>
          <w:color w:val="231F20"/>
        </w:rPr>
        <w:t>If you do not </w:t>
      </w:r>
      <w:r>
        <w:rPr>
          <w:color w:val="231F20"/>
          <w:spacing w:val="-3"/>
        </w:rPr>
        <w:t>check </w:t>
      </w:r>
      <w:r>
        <w:rPr>
          <w:color w:val="231F20"/>
        </w:rPr>
        <w:t>any of the </w:t>
      </w:r>
      <w:r>
        <w:rPr>
          <w:color w:val="231F20"/>
          <w:spacing w:val="-3"/>
        </w:rPr>
        <w:t>statements, your agent </w:t>
      </w:r>
      <w:r>
        <w:rPr>
          <w:color w:val="231F20"/>
        </w:rPr>
        <w:t>and </w:t>
      </w:r>
      <w:r>
        <w:rPr>
          <w:color w:val="231F20"/>
          <w:spacing w:val="-3"/>
        </w:rPr>
        <w:t>your family will have </w:t>
      </w:r>
      <w:r>
        <w:rPr>
          <w:color w:val="231F20"/>
        </w:rPr>
        <w:t>the </w:t>
      </w:r>
      <w:r>
        <w:rPr>
          <w:color w:val="231F20"/>
          <w:spacing w:val="-3"/>
        </w:rPr>
        <w:t>authority </w:t>
      </w:r>
      <w:r>
        <w:rPr>
          <w:color w:val="231F20"/>
        </w:rPr>
        <w:t>to </w:t>
      </w:r>
      <w:r>
        <w:rPr>
          <w:color w:val="231F20"/>
          <w:spacing w:val="-3"/>
        </w:rPr>
        <w:t>make </w:t>
      </w:r>
      <w:r>
        <w:rPr>
          <w:color w:val="231F20"/>
        </w:rPr>
        <w:t>a </w:t>
      </w:r>
      <w:r>
        <w:rPr>
          <w:color w:val="231F20"/>
          <w:spacing w:val="-3"/>
        </w:rPr>
        <w:t>gift </w:t>
      </w:r>
      <w:r>
        <w:rPr>
          <w:color w:val="231F20"/>
        </w:rPr>
        <w:t>of all or </w:t>
      </w:r>
      <w:r>
        <w:rPr>
          <w:color w:val="231F20"/>
          <w:spacing w:val="-3"/>
        </w:rPr>
        <w:t>part </w:t>
      </w:r>
      <w:r>
        <w:rPr>
          <w:color w:val="231F20"/>
        </w:rPr>
        <w:t>of </w:t>
      </w:r>
      <w:r>
        <w:rPr>
          <w:color w:val="231F20"/>
          <w:spacing w:val="-3"/>
        </w:rPr>
        <w:t>your body under Arizona law.</w:t>
      </w:r>
    </w:p>
    <w:p>
      <w:pPr>
        <w:pStyle w:val="BodyText"/>
        <w:tabs>
          <w:tab w:pos="766" w:val="left" w:leader="none"/>
        </w:tabs>
        <w:spacing w:before="81"/>
        <w:ind w:left="100"/>
      </w:pPr>
      <w:r>
        <w:rPr>
          <w:color w:val="231F20"/>
          <w:u w:val="single" w:color="231F20"/>
        </w:rPr>
        <w:t> </w:t>
        <w:tab/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want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make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organ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tissue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donation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want</w:t>
      </w:r>
      <w:r>
        <w:rPr>
          <w:color w:val="231F20"/>
          <w:spacing w:val="-5"/>
        </w:rPr>
        <w:t> </w:t>
      </w:r>
      <w:r>
        <w:rPr>
          <w:color w:val="231F20"/>
        </w:rPr>
        <w:t>my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agent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family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so.</w:t>
      </w:r>
    </w:p>
    <w:p>
      <w:pPr>
        <w:pStyle w:val="BodyText"/>
        <w:tabs>
          <w:tab w:pos="766" w:val="left" w:leader="none"/>
          <w:tab w:pos="4954" w:val="left" w:leader="none"/>
        </w:tabs>
        <w:spacing w:line="249" w:lineRule="auto"/>
        <w:ind w:right="114" w:hanging="20"/>
      </w:pPr>
      <w:r>
        <w:rPr>
          <w:color w:val="231F20"/>
          <w:u w:val="single" w:color="231F20"/>
        </w:rPr>
        <w:t> </w:t>
        <w:tab/>
      </w:r>
      <w:r>
        <w:rPr>
          <w:color w:val="231F20"/>
          <w:spacing w:val="23"/>
        </w:rPr>
        <w:t> </w:t>
      </w:r>
      <w:r>
        <w:rPr>
          <w:color w:val="231F20"/>
        </w:rPr>
        <w:t>I </w:t>
      </w:r>
      <w:r>
        <w:rPr>
          <w:color w:val="231F20"/>
          <w:spacing w:val="-3"/>
        </w:rPr>
        <w:t>have already signed </w:t>
      </w:r>
      <w:r>
        <w:rPr>
          <w:color w:val="231F20"/>
        </w:rPr>
        <w:t>a </w:t>
      </w:r>
      <w:r>
        <w:rPr>
          <w:color w:val="231F20"/>
          <w:spacing w:val="-3"/>
        </w:rPr>
        <w:t>written agreement </w:t>
      </w:r>
      <w:r>
        <w:rPr>
          <w:color w:val="231F20"/>
        </w:rPr>
        <w:t>or </w:t>
      </w:r>
      <w:r>
        <w:rPr>
          <w:color w:val="231F20"/>
          <w:spacing w:val="-3"/>
        </w:rPr>
        <w:t>donor card regarding organ </w:t>
      </w:r>
      <w:r>
        <w:rPr>
          <w:color w:val="231F20"/>
        </w:rPr>
        <w:t>and </w:t>
      </w:r>
      <w:r>
        <w:rPr>
          <w:color w:val="231F20"/>
          <w:spacing w:val="-3"/>
        </w:rPr>
        <w:t>tissue donation with </w:t>
      </w:r>
      <w:r>
        <w:rPr>
          <w:color w:val="231F20"/>
        </w:rPr>
        <w:t>the </w:t>
      </w:r>
      <w:r>
        <w:rPr>
          <w:color w:val="231F20"/>
          <w:spacing w:val="-3"/>
        </w:rPr>
        <w:t>following individual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institution: </w:t>
      </w:r>
      <w:r>
        <w:rPr>
          <w:color w:val="231F20"/>
          <w:spacing w:val="4"/>
        </w:rPr>
        <w:t> </w:t>
      </w:r>
      <w:r>
        <w:rPr>
          <w:color w:val="231F20"/>
          <w:u w:val="single" w:color="231F20"/>
        </w:rPr>
        <w:t> </w:t>
        <w:tab/>
      </w:r>
    </w:p>
    <w:p>
      <w:pPr>
        <w:pStyle w:val="BodyText"/>
        <w:tabs>
          <w:tab w:pos="766" w:val="left" w:leader="none"/>
        </w:tabs>
        <w:spacing w:line="333" w:lineRule="auto" w:before="82"/>
        <w:ind w:left="840" w:right="4775" w:hanging="740"/>
      </w:pPr>
      <w:r>
        <w:rPr>
          <w:color w:val="231F20"/>
          <w:u w:val="single" w:color="231F20"/>
        </w:rPr>
        <w:t> </w:t>
        <w:tab/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Pursuant </w:t>
      </w:r>
      <w:r>
        <w:rPr>
          <w:color w:val="231F20"/>
        </w:rPr>
        <w:t>to </w:t>
      </w:r>
      <w:r>
        <w:rPr>
          <w:color w:val="231F20"/>
          <w:spacing w:val="-3"/>
        </w:rPr>
        <w:t>Arizona law, </w:t>
      </w:r>
      <w:r>
        <w:rPr>
          <w:color w:val="231F20"/>
        </w:rPr>
        <w:t>I </w:t>
      </w:r>
      <w:r>
        <w:rPr>
          <w:color w:val="231F20"/>
          <w:spacing w:val="-3"/>
        </w:rPr>
        <w:t>hereby give, effective </w:t>
      </w:r>
      <w:r>
        <w:rPr>
          <w:color w:val="231F20"/>
        </w:rPr>
        <w:t>on my </w:t>
      </w:r>
      <w:r>
        <w:rPr>
          <w:color w:val="231F20"/>
          <w:spacing w:val="-3"/>
        </w:rPr>
        <w:t>death: </w:t>
      </w:r>
      <w:r>
        <w:rPr>
          <w:color w:val="231F20"/>
        </w:rPr>
        <w:t>[ ] Any </w:t>
      </w:r>
      <w:r>
        <w:rPr>
          <w:color w:val="231F20"/>
          <w:spacing w:val="-3"/>
        </w:rPr>
        <w:t>needed organ </w:t>
      </w:r>
      <w:r>
        <w:rPr>
          <w:color w:val="231F20"/>
        </w:rPr>
        <w:t>or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parts.</w:t>
      </w:r>
    </w:p>
    <w:p>
      <w:pPr>
        <w:pStyle w:val="BodyText"/>
        <w:spacing w:before="1"/>
        <w:ind w:left="840"/>
      </w:pPr>
      <w:r>
        <w:rPr>
          <w:color w:val="231F20"/>
        </w:rPr>
        <w:t>[ ] The following part or organs listed:</w:t>
      </w:r>
    </w:p>
    <w:p>
      <w:pPr>
        <w:pStyle w:val="BodyText"/>
        <w:spacing w:before="6"/>
        <w:ind w:left="0"/>
        <w:rPr>
          <w:sz w:val="23"/>
        </w:rPr>
      </w:pPr>
      <w:r>
        <w:rPr/>
        <w:pict>
          <v:shape style="position:absolute;margin-left:84.333pt;margin-top:15.811963pt;width:143pt;height:.1pt;mso-position-horizontal-relative:page;mso-position-vertical-relative:paragraph;z-index:-15728640;mso-wrap-distance-left:0;mso-wrap-distance-right:0" coordorigin="1687,316" coordsize="2860,0" path="m1687,316l4547,316e" filled="false" stroked="true" strokeweight=".6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2.332993pt;margin-top:15.811963pt;width:141pt;height:.1pt;mso-position-horizontal-relative:page;mso-position-vertical-relative:paragraph;z-index:-15728128;mso-wrap-distance-left:0;mso-wrap-distance-right:0" coordorigin="4847,316" coordsize="2820,0" path="m4847,316l7667,316e" filled="false" stroked="true" strokeweight=".6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395.333008pt;margin-top:15.811963pt;width:156.7pt;height:.1pt;mso-position-horizontal-relative:page;mso-position-vertical-relative:paragraph;z-index:-15727616;mso-wrap-distance-left:0;mso-wrap-distance-right:0" coordorigin="7907,316" coordsize="3134,0" path="m7907,316l11040,316e" filled="false" stroked="true" strokeweight=".6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58"/>
        <w:ind w:left="840"/>
      </w:pPr>
      <w:r>
        <w:rPr>
          <w:color w:val="231F20"/>
        </w:rPr>
        <w:t>For (check one):</w:t>
      </w:r>
    </w:p>
    <w:p>
      <w:pPr>
        <w:pStyle w:val="BodyText"/>
        <w:ind w:left="840"/>
      </w:pPr>
      <w:r>
        <w:rPr>
          <w:color w:val="231F20"/>
        </w:rPr>
        <w:t>[ ] Any legally authorized purpose.</w:t>
      </w:r>
    </w:p>
    <w:p>
      <w:pPr>
        <w:pStyle w:val="BodyText"/>
        <w:ind w:left="840"/>
      </w:pPr>
      <w:r>
        <w:rPr>
          <w:color w:val="231F20"/>
        </w:rPr>
        <w:t>[ ] Transplant or therapeutic purposes only.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90" w:after="0"/>
        <w:ind w:left="314" w:right="0" w:hanging="194"/>
        <w:jc w:val="left"/>
        <w:rPr>
          <w:sz w:val="20"/>
        </w:rPr>
      </w:pPr>
      <w:r>
        <w:rPr>
          <w:b/>
          <w:color w:val="231F20"/>
          <w:spacing w:val="-3"/>
          <w:sz w:val="20"/>
        </w:rPr>
        <w:t>Physician Affidavit</w:t>
      </w:r>
      <w:r>
        <w:rPr>
          <w:b/>
          <w:color w:val="231F20"/>
          <w:spacing w:val="41"/>
          <w:sz w:val="20"/>
        </w:rPr>
        <w:t> </w:t>
      </w:r>
      <w:r>
        <w:rPr>
          <w:color w:val="231F20"/>
          <w:spacing w:val="-3"/>
          <w:sz w:val="20"/>
        </w:rPr>
        <w:t>(Optional)</w:t>
      </w:r>
    </w:p>
    <w:p>
      <w:pPr>
        <w:spacing w:line="232" w:lineRule="auto" w:before="74"/>
        <w:ind w:left="120" w:right="281" w:firstLine="0"/>
        <w:jc w:val="left"/>
        <w:rPr>
          <w:sz w:val="18"/>
        </w:rPr>
      </w:pPr>
      <w:r>
        <w:rPr>
          <w:color w:val="231F20"/>
          <w:sz w:val="18"/>
        </w:rPr>
        <w:t>(Before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initialing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any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choices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above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you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may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wish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ask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questions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your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physician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regarding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particular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treatment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alternative.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If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you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do speak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your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physician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it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good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idea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ask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your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physician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complete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this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affidavit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keep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copy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his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file.)</w:t>
      </w:r>
    </w:p>
    <w:p>
      <w:pPr>
        <w:pStyle w:val="BodyText"/>
        <w:tabs>
          <w:tab w:pos="2633" w:val="left" w:leader="none"/>
          <w:tab w:pos="3972" w:val="left" w:leader="none"/>
          <w:tab w:pos="9859" w:val="left" w:leader="none"/>
        </w:tabs>
        <w:spacing w:line="249" w:lineRule="auto" w:before="31"/>
        <w:ind w:left="119" w:right="114"/>
      </w:pPr>
      <w:r>
        <w:rPr>
          <w:color w:val="231F20"/>
        </w:rPr>
        <w:t>I,</w:t>
      </w:r>
      <w:r>
        <w:rPr>
          <w:color w:val="231F20"/>
          <w:spacing w:val="-8"/>
        </w:rPr>
        <w:t> </w:t>
      </w:r>
      <w:r>
        <w:rPr>
          <w:color w:val="231F20"/>
        </w:rPr>
        <w:t>Dr.</w:t>
      </w:r>
      <w:r>
        <w:rPr>
          <w:color w:val="231F20"/>
          <w:u w:val="single" w:color="231F20"/>
        </w:rPr>
        <w:t> </w:t>
        <w:tab/>
      </w:r>
      <w:r>
        <w:rPr>
          <w:color w:val="231F20"/>
          <w:spacing w:val="-3"/>
        </w:rPr>
        <w:t>have reviewed this guidance document </w:t>
      </w:r>
      <w:r>
        <w:rPr>
          <w:color w:val="231F20"/>
        </w:rPr>
        <w:t>and </w:t>
      </w:r>
      <w:r>
        <w:rPr>
          <w:color w:val="231F20"/>
          <w:spacing w:val="-3"/>
        </w:rPr>
        <w:t>have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discussed with</w:t>
      </w:r>
      <w:r>
        <w:rPr>
          <w:color w:val="231F20"/>
          <w:spacing w:val="-3"/>
          <w:u w:val="single" w:color="231F20"/>
        </w:rPr>
        <w:t> </w:t>
        <w:tab/>
      </w:r>
      <w:r>
        <w:rPr>
          <w:color w:val="231F20"/>
          <w:spacing w:val="-3"/>
        </w:rPr>
        <w:t>any questions regarding </w:t>
      </w:r>
      <w:r>
        <w:rPr>
          <w:color w:val="231F20"/>
        </w:rPr>
        <w:t>the </w:t>
      </w:r>
      <w:r>
        <w:rPr>
          <w:color w:val="231F20"/>
          <w:spacing w:val="-3"/>
        </w:rPr>
        <w:t>probable medical consequences </w:t>
      </w:r>
      <w:r>
        <w:rPr>
          <w:color w:val="231F20"/>
        </w:rPr>
        <w:t>of the </w:t>
      </w:r>
      <w:r>
        <w:rPr>
          <w:color w:val="231F20"/>
          <w:spacing w:val="-3"/>
        </w:rPr>
        <w:t>treatment choices provided above. This discussion with </w:t>
      </w:r>
      <w:r>
        <w:rPr>
          <w:color w:val="231F20"/>
        </w:rPr>
        <w:t>the </w:t>
      </w:r>
      <w:r>
        <w:rPr>
          <w:color w:val="231F20"/>
          <w:spacing w:val="-3"/>
        </w:rPr>
        <w:t>principal occurred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44"/>
        </w:rPr>
        <w:t> </w:t>
      </w:r>
      <w:r>
        <w:rPr>
          <w:color w:val="231F20"/>
          <w:spacing w:val="-3"/>
        </w:rPr>
        <w:t>(Date)</w:t>
      </w:r>
      <w:r>
        <w:rPr>
          <w:color w:val="231F20"/>
          <w:spacing w:val="-3"/>
          <w:u w:val="single" w:color="231F20"/>
        </w:rPr>
        <w:t> </w:t>
        <w:tab/>
        <w:tab/>
      </w:r>
      <w:r>
        <w:rPr>
          <w:color w:val="231F20"/>
        </w:rPr>
        <w:t>.</w:t>
      </w:r>
    </w:p>
    <w:p>
      <w:pPr>
        <w:pStyle w:val="BodyText"/>
        <w:tabs>
          <w:tab w:pos="4777" w:val="left" w:leader="none"/>
        </w:tabs>
        <w:spacing w:line="333" w:lineRule="auto" w:before="82"/>
        <w:ind w:left="119" w:right="5611"/>
      </w:pPr>
      <w:r>
        <w:rPr>
          <w:color w:val="231F20"/>
        </w:rPr>
        <w:t>I </w:t>
      </w:r>
      <w:r>
        <w:rPr>
          <w:color w:val="231F20"/>
          <w:spacing w:val="-3"/>
        </w:rPr>
        <w:t>have agreed </w:t>
      </w:r>
      <w:r>
        <w:rPr>
          <w:color w:val="231F20"/>
        </w:rPr>
        <w:t>to </w:t>
      </w:r>
      <w:r>
        <w:rPr>
          <w:color w:val="231F20"/>
          <w:spacing w:val="-3"/>
        </w:rPr>
        <w:t>comply with </w:t>
      </w:r>
      <w:r>
        <w:rPr>
          <w:color w:val="231F20"/>
        </w:rPr>
        <w:t>the </w:t>
      </w:r>
      <w:r>
        <w:rPr>
          <w:color w:val="231F20"/>
          <w:spacing w:val="-3"/>
        </w:rPr>
        <w:t>provisions </w:t>
      </w:r>
      <w:r>
        <w:rPr>
          <w:color w:val="231F20"/>
        </w:rPr>
        <w:t>of </w:t>
      </w:r>
      <w:r>
        <w:rPr>
          <w:color w:val="231F20"/>
          <w:spacing w:val="-3"/>
        </w:rPr>
        <w:t>this directive. Signature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Physician </w:t>
      </w:r>
      <w:r>
        <w:rPr>
          <w:color w:val="231F20"/>
          <w:spacing w:val="-12"/>
        </w:rPr>
        <w:t> </w:t>
      </w:r>
      <w:r>
        <w:rPr>
          <w:color w:val="231F20"/>
          <w:u w:val="single" w:color="231F20"/>
        </w:rPr>
        <w:t> </w:t>
        <w:tab/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7"/>
        </w:rPr>
      </w:pPr>
    </w:p>
    <w:p>
      <w:pPr>
        <w:pStyle w:val="Heading1"/>
      </w:pPr>
      <w:r>
        <w:rPr>
          <w:color w:val="231F20"/>
        </w:rPr>
        <w:t>Verification</w:t>
      </w:r>
    </w:p>
    <w:p>
      <w:pPr>
        <w:pStyle w:val="BodyText"/>
        <w:spacing w:line="252" w:lineRule="auto" w:before="117"/>
        <w:ind w:right="114"/>
      </w:pPr>
      <w:r>
        <w:rPr>
          <w:i/>
          <w:color w:val="231F20"/>
        </w:rPr>
        <w:t>I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affirm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that:</w:t>
      </w:r>
      <w:r>
        <w:rPr>
          <w:i/>
          <w:color w:val="231F20"/>
          <w:spacing w:val="-8"/>
        </w:rPr>
        <w:t> </w:t>
      </w:r>
      <w:r>
        <w:rPr>
          <w:color w:val="231F20"/>
        </w:rPr>
        <w:t>(1)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was</w:t>
      </w:r>
      <w:r>
        <w:rPr>
          <w:color w:val="231F20"/>
          <w:spacing w:val="-8"/>
        </w:rPr>
        <w:t> </w:t>
      </w:r>
      <w:r>
        <w:rPr>
          <w:color w:val="231F20"/>
        </w:rPr>
        <w:t>present</w:t>
      </w:r>
      <w:r>
        <w:rPr>
          <w:color w:val="231F20"/>
          <w:spacing w:val="-9"/>
        </w:rPr>
        <w:t> </w:t>
      </w:r>
      <w:r>
        <w:rPr>
          <w:color w:val="231F20"/>
        </w:rPr>
        <w:t>when</w:t>
      </w:r>
      <w:r>
        <w:rPr>
          <w:color w:val="231F20"/>
          <w:spacing w:val="-8"/>
        </w:rPr>
        <w:t> </w:t>
      </w:r>
      <w:r>
        <w:rPr>
          <w:color w:val="231F20"/>
        </w:rPr>
        <w:t>this</w:t>
      </w:r>
      <w:r>
        <w:rPr>
          <w:color w:val="231F20"/>
          <w:spacing w:val="-9"/>
        </w:rPr>
        <w:t> </w:t>
      </w:r>
      <w:r>
        <w:rPr>
          <w:color w:val="231F20"/>
        </w:rPr>
        <w:t>health</w:t>
      </w:r>
      <w:r>
        <w:rPr>
          <w:color w:val="231F20"/>
          <w:spacing w:val="-9"/>
        </w:rPr>
        <w:t> </w:t>
      </w:r>
      <w:r>
        <w:rPr>
          <w:color w:val="231F20"/>
        </w:rPr>
        <w:t>care</w:t>
      </w:r>
      <w:r>
        <w:rPr>
          <w:color w:val="231F20"/>
          <w:spacing w:val="-8"/>
        </w:rPr>
        <w:t> </w:t>
      </w:r>
      <w:r>
        <w:rPr>
          <w:color w:val="231F20"/>
        </w:rPr>
        <w:t>power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attorney</w:t>
      </w:r>
      <w:r>
        <w:rPr>
          <w:color w:val="231F20"/>
          <w:spacing w:val="-9"/>
        </w:rPr>
        <w:t> </w:t>
      </w:r>
      <w:r>
        <w:rPr>
          <w:color w:val="231F20"/>
        </w:rPr>
        <w:t>was</w:t>
      </w:r>
      <w:r>
        <w:rPr>
          <w:color w:val="231F20"/>
          <w:spacing w:val="-9"/>
        </w:rPr>
        <w:t> </w:t>
      </w:r>
      <w:r>
        <w:rPr>
          <w:color w:val="231F20"/>
        </w:rPr>
        <w:t>dated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signed</w:t>
      </w:r>
      <w:r>
        <w:rPr>
          <w:color w:val="231F20"/>
          <w:spacing w:val="-9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marked</w:t>
      </w:r>
      <w:r>
        <w:rPr>
          <w:color w:val="231F20"/>
          <w:spacing w:val="-9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(2)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person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making </w:t>
      </w:r>
      <w:r>
        <w:rPr>
          <w:color w:val="231F20"/>
        </w:rPr>
        <w:t>this power of attorney directly indicated to me that the power of attorney expressed that person’s wishes and that the </w:t>
      </w:r>
      <w:r>
        <w:rPr>
          <w:color w:val="231F20"/>
          <w:spacing w:val="-2"/>
        </w:rPr>
        <w:t>person </w:t>
      </w:r>
      <w:r>
        <w:rPr>
          <w:color w:val="231F20"/>
        </w:rPr>
        <w:t>intended to adopt this power of attorney at that</w:t>
      </w:r>
      <w:r>
        <w:rPr>
          <w:color w:val="231F20"/>
          <w:spacing w:val="-32"/>
        </w:rPr>
        <w:t> </w:t>
      </w:r>
      <w:r>
        <w:rPr>
          <w:color w:val="231F20"/>
        </w:rPr>
        <w:t>time.</w:t>
      </w:r>
    </w:p>
    <w:p>
      <w:pPr>
        <w:pStyle w:val="BodyText"/>
        <w:spacing w:line="252" w:lineRule="auto" w:before="81"/>
        <w:ind w:right="153"/>
        <w:jc w:val="both"/>
      </w:pPr>
      <w:r>
        <w:rPr>
          <w:i/>
          <w:color w:val="231F20"/>
        </w:rPr>
        <w:t>I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certify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that:</w:t>
      </w:r>
      <w:r>
        <w:rPr>
          <w:i/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have</w:t>
      </w:r>
      <w:r>
        <w:rPr>
          <w:color w:val="231F20"/>
          <w:spacing w:val="-9"/>
        </w:rPr>
        <w:t> </w:t>
      </w:r>
      <w:r>
        <w:rPr>
          <w:color w:val="231F20"/>
        </w:rPr>
        <w:t>not</w:t>
      </w:r>
      <w:r>
        <w:rPr>
          <w:color w:val="231F20"/>
          <w:spacing w:val="-10"/>
        </w:rPr>
        <w:t> </w:t>
      </w:r>
      <w:r>
        <w:rPr>
          <w:color w:val="231F20"/>
        </w:rPr>
        <w:t>been</w:t>
      </w:r>
      <w:r>
        <w:rPr>
          <w:color w:val="231F20"/>
          <w:spacing w:val="-9"/>
        </w:rPr>
        <w:t> </w:t>
      </w:r>
      <w:r>
        <w:rPr>
          <w:color w:val="231F20"/>
        </w:rPr>
        <w:t>designated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make</w:t>
      </w:r>
      <w:r>
        <w:rPr>
          <w:color w:val="231F20"/>
          <w:spacing w:val="-10"/>
        </w:rPr>
        <w:t> </w:t>
      </w:r>
      <w:r>
        <w:rPr>
          <w:color w:val="231F20"/>
        </w:rPr>
        <w:t>medical</w:t>
      </w:r>
      <w:r>
        <w:rPr>
          <w:color w:val="231F20"/>
          <w:spacing w:val="-9"/>
        </w:rPr>
        <w:t> </w:t>
      </w:r>
      <w:r>
        <w:rPr>
          <w:color w:val="231F20"/>
        </w:rPr>
        <w:t>decisions</w:t>
      </w:r>
      <w:r>
        <w:rPr>
          <w:color w:val="231F20"/>
          <w:spacing w:val="-10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person</w:t>
      </w:r>
      <w:r>
        <w:rPr>
          <w:color w:val="231F20"/>
          <w:spacing w:val="-9"/>
        </w:rPr>
        <w:t> </w:t>
      </w:r>
      <w:r>
        <w:rPr>
          <w:color w:val="231F20"/>
        </w:rPr>
        <w:t>who</w:t>
      </w:r>
      <w:r>
        <w:rPr>
          <w:color w:val="231F20"/>
          <w:spacing w:val="-10"/>
        </w:rPr>
        <w:t> </w:t>
      </w:r>
      <w:r>
        <w:rPr>
          <w:color w:val="231F20"/>
        </w:rPr>
        <w:t>signs</w:t>
      </w:r>
      <w:r>
        <w:rPr>
          <w:color w:val="231F20"/>
          <w:spacing w:val="-9"/>
        </w:rPr>
        <w:t> </w:t>
      </w:r>
      <w:r>
        <w:rPr>
          <w:color w:val="231F20"/>
        </w:rPr>
        <w:t>this</w:t>
      </w:r>
      <w:r>
        <w:rPr>
          <w:color w:val="231F20"/>
          <w:spacing w:val="-10"/>
        </w:rPr>
        <w:t> </w:t>
      </w:r>
      <w:r>
        <w:rPr>
          <w:color w:val="231F20"/>
        </w:rPr>
        <w:t>health</w:t>
      </w:r>
      <w:r>
        <w:rPr>
          <w:color w:val="231F20"/>
          <w:spacing w:val="-9"/>
        </w:rPr>
        <w:t> </w:t>
      </w:r>
      <w:r>
        <w:rPr>
          <w:color w:val="231F20"/>
        </w:rPr>
        <w:t>care</w:t>
      </w:r>
      <w:r>
        <w:rPr>
          <w:color w:val="231F20"/>
          <w:spacing w:val="-10"/>
        </w:rPr>
        <w:t> </w:t>
      </w:r>
      <w:r>
        <w:rPr>
          <w:color w:val="231F20"/>
        </w:rPr>
        <w:t>power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attorney,</w:t>
      </w:r>
      <w:r>
        <w:rPr>
          <w:color w:val="231F20"/>
          <w:spacing w:val="-9"/>
        </w:rPr>
        <w:t> </w:t>
      </w:r>
      <w:r>
        <w:rPr>
          <w:color w:val="231F20"/>
        </w:rPr>
        <w:t>I am</w:t>
      </w:r>
      <w:r>
        <w:rPr>
          <w:color w:val="231F20"/>
          <w:spacing w:val="-11"/>
        </w:rPr>
        <w:t> </w:t>
      </w:r>
      <w:r>
        <w:rPr>
          <w:color w:val="231F20"/>
        </w:rPr>
        <w:t>not</w:t>
      </w:r>
      <w:r>
        <w:rPr>
          <w:color w:val="231F20"/>
          <w:spacing w:val="-10"/>
        </w:rPr>
        <w:t> </w:t>
      </w:r>
      <w:r>
        <w:rPr>
          <w:color w:val="231F20"/>
        </w:rPr>
        <w:t>directly</w:t>
      </w:r>
      <w:r>
        <w:rPr>
          <w:color w:val="231F20"/>
          <w:spacing w:val="-10"/>
        </w:rPr>
        <w:t> </w:t>
      </w:r>
      <w:r>
        <w:rPr>
          <w:color w:val="231F20"/>
        </w:rPr>
        <w:t>involved</w:t>
      </w:r>
      <w:r>
        <w:rPr>
          <w:color w:val="231F20"/>
          <w:spacing w:val="-10"/>
        </w:rPr>
        <w:t> </w:t>
      </w:r>
      <w:r>
        <w:rPr>
          <w:color w:val="231F20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</w:rPr>
        <w:t>providing</w:t>
      </w:r>
      <w:r>
        <w:rPr>
          <w:color w:val="231F20"/>
          <w:spacing w:val="-10"/>
        </w:rPr>
        <w:t> </w:t>
      </w:r>
      <w:r>
        <w:rPr>
          <w:color w:val="231F20"/>
        </w:rPr>
        <w:t>health</w:t>
      </w:r>
      <w:r>
        <w:rPr>
          <w:color w:val="231F20"/>
          <w:spacing w:val="-10"/>
        </w:rPr>
        <w:t> </w:t>
      </w:r>
      <w:r>
        <w:rPr>
          <w:color w:val="231F20"/>
        </w:rPr>
        <w:t>care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</w:rPr>
        <w:t>person,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am</w:t>
      </w:r>
      <w:r>
        <w:rPr>
          <w:color w:val="231F20"/>
          <w:spacing w:val="-10"/>
        </w:rPr>
        <w:t> </w:t>
      </w:r>
      <w:r>
        <w:rPr>
          <w:color w:val="231F20"/>
        </w:rPr>
        <w:t>not</w:t>
      </w:r>
      <w:r>
        <w:rPr>
          <w:color w:val="231F20"/>
          <w:spacing w:val="-10"/>
        </w:rPr>
        <w:t> </w:t>
      </w:r>
      <w:r>
        <w:rPr>
          <w:color w:val="231F20"/>
        </w:rPr>
        <w:t>related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11"/>
        </w:rPr>
        <w:t> </w:t>
      </w:r>
      <w:r>
        <w:rPr>
          <w:color w:val="231F20"/>
        </w:rPr>
        <w:t>person</w:t>
      </w:r>
      <w:r>
        <w:rPr>
          <w:color w:val="231F20"/>
          <w:spacing w:val="-10"/>
        </w:rPr>
        <w:t> </w:t>
      </w:r>
      <w:r>
        <w:rPr>
          <w:color w:val="231F20"/>
        </w:rPr>
        <w:t>by</w:t>
      </w:r>
      <w:r>
        <w:rPr>
          <w:color w:val="231F20"/>
          <w:spacing w:val="-10"/>
        </w:rPr>
        <w:t> </w:t>
      </w:r>
      <w:r>
        <w:rPr>
          <w:color w:val="231F20"/>
        </w:rPr>
        <w:t>blood,</w:t>
      </w:r>
      <w:r>
        <w:rPr>
          <w:color w:val="231F20"/>
          <w:spacing w:val="-10"/>
        </w:rPr>
        <w:t> </w:t>
      </w:r>
      <w:r>
        <w:rPr>
          <w:color w:val="231F20"/>
        </w:rPr>
        <w:t>marriage,</w:t>
      </w:r>
      <w:r>
        <w:rPr>
          <w:color w:val="231F20"/>
          <w:spacing w:val="-10"/>
        </w:rPr>
        <w:t> </w:t>
      </w:r>
      <w:r>
        <w:rPr>
          <w:color w:val="231F20"/>
        </w:rPr>
        <w:t>or</w:t>
      </w:r>
      <w:r>
        <w:rPr>
          <w:color w:val="231F20"/>
          <w:spacing w:val="-10"/>
        </w:rPr>
        <w:t> </w:t>
      </w:r>
      <w:r>
        <w:rPr>
          <w:color w:val="231F20"/>
        </w:rPr>
        <w:t>adoption and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am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entitled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part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person’s</w:t>
      </w:r>
      <w:r>
        <w:rPr>
          <w:color w:val="231F20"/>
          <w:spacing w:val="-3"/>
        </w:rPr>
        <w:t> </w:t>
      </w:r>
      <w:r>
        <w:rPr>
          <w:color w:val="231F20"/>
        </w:rPr>
        <w:t>estate.</w:t>
      </w:r>
    </w:p>
    <w:p>
      <w:pPr>
        <w:pStyle w:val="BodyText"/>
        <w:tabs>
          <w:tab w:pos="4797" w:val="left" w:leader="none"/>
          <w:tab w:pos="4859" w:val="left" w:leader="none"/>
          <w:tab w:pos="10179" w:val="left" w:leader="none"/>
        </w:tabs>
        <w:spacing w:line="333" w:lineRule="auto" w:before="79"/>
        <w:ind w:right="298"/>
        <w:jc w:val="both"/>
      </w:pPr>
      <w:r>
        <w:rPr>
          <w:color w:val="231F20"/>
          <w:spacing w:val="-3"/>
        </w:rPr>
        <w:t>Signature </w:t>
      </w:r>
      <w:r>
        <w:rPr>
          <w:color w:val="231F20"/>
        </w:rPr>
        <w:t>or </w:t>
      </w:r>
      <w:r>
        <w:rPr>
          <w:color w:val="231F20"/>
          <w:spacing w:val="-3"/>
        </w:rPr>
        <w:t>Mark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Principal</w:t>
      </w:r>
      <w:r>
        <w:rPr>
          <w:color w:val="231F20"/>
        </w:rPr>
        <w:t> </w:t>
      </w:r>
      <w:r>
        <w:rPr>
          <w:color w:val="231F20"/>
          <w:spacing w:val="3"/>
        </w:rPr>
        <w:t> </w:t>
      </w:r>
      <w:r>
        <w:rPr>
          <w:color w:val="231F20"/>
          <w:u w:val="single" w:color="231F20"/>
        </w:rPr>
        <w:t> </w:t>
        <w:tab/>
        <w:tab/>
        <w:tab/>
      </w:r>
      <w:r>
        <w:rPr>
          <w:color w:val="231F20"/>
        </w:rPr>
        <w:t> </w:t>
      </w:r>
      <w:r>
        <w:rPr>
          <w:color w:val="231F20"/>
          <w:spacing w:val="-3"/>
        </w:rPr>
        <w:t>                                                                                                                                                                    </w:t>
      </w:r>
      <w:r>
        <w:rPr>
          <w:color w:val="231F20"/>
          <w:spacing w:val="42"/>
        </w:rPr>
        <w:t> </w:t>
      </w:r>
      <w:r>
        <w:rPr>
          <w:color w:val="231F20"/>
          <w:spacing w:val="-3"/>
        </w:rPr>
        <w:t>Date:</w:t>
      </w:r>
      <w:r>
        <w:rPr>
          <w:color w:val="231F20"/>
          <w:spacing w:val="-3"/>
          <w:u w:val="single" w:color="231F20"/>
        </w:rPr>
        <w:t> </w:t>
        <w:tab/>
        <w:tab/>
      </w:r>
      <w:r>
        <w:rPr>
          <w:color w:val="231F20"/>
          <w:spacing w:val="-3"/>
        </w:rPr>
        <w:t>Time:</w:t>
      </w:r>
      <w:r>
        <w:rPr>
          <w:color w:val="231F20"/>
          <w:spacing w:val="-3"/>
          <w:u w:val="single" w:color="231F20"/>
        </w:rPr>
        <w:tab/>
      </w:r>
      <w:r>
        <w:rPr>
          <w:color w:val="231F20"/>
        </w:rPr>
        <w:t> </w:t>
      </w:r>
      <w:r>
        <w:rPr>
          <w:color w:val="231F20"/>
          <w:spacing w:val="-3"/>
        </w:rPr>
        <w:t>Address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Agent</w:t>
      </w:r>
      <w:r>
        <w:rPr>
          <w:color w:val="231F20"/>
          <w:spacing w:val="-3"/>
          <w:u w:val="single" w:color="231F20"/>
        </w:rPr>
        <w:t> </w:t>
        <w:tab/>
        <w:tab/>
      </w:r>
      <w:r>
        <w:rPr>
          <w:color w:val="231F20"/>
          <w:spacing w:val="-3"/>
        </w:rPr>
        <w:t>Telephone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Agent</w:t>
      </w:r>
      <w:r>
        <w:rPr>
          <w:color w:val="231F20"/>
        </w:rPr>
        <w:t> </w:t>
      </w:r>
      <w:r>
        <w:rPr>
          <w:color w:val="231F20"/>
          <w:spacing w:val="12"/>
        </w:rPr>
        <w:t> 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 </w:t>
      </w:r>
      <w:r>
        <w:rPr>
          <w:color w:val="231F20"/>
          <w:spacing w:val="-3"/>
        </w:rPr>
        <w:t>                                                                     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Witness:</w:t>
      </w:r>
      <w:r>
        <w:rPr>
          <w:color w:val="231F20"/>
          <w:spacing w:val="-3"/>
          <w:u w:val="single" w:color="231F20"/>
        </w:rPr>
        <w:t> </w:t>
        <w:tab/>
        <w:tab/>
      </w:r>
      <w:r>
        <w:rPr>
          <w:color w:val="231F20"/>
          <w:spacing w:val="-3"/>
        </w:rPr>
        <w:t>Address:</w:t>
      </w:r>
      <w:r>
        <w:rPr>
          <w:color w:val="231F20"/>
          <w:spacing w:val="-3"/>
          <w:u w:val="single" w:color="231F20"/>
        </w:rPr>
        <w:tab/>
      </w:r>
      <w:r>
        <w:rPr>
          <w:color w:val="231F20"/>
        </w:rPr>
        <w:t> </w:t>
      </w:r>
      <w:r>
        <w:rPr>
          <w:color w:val="231F20"/>
          <w:spacing w:val="-3"/>
        </w:rPr>
        <w:t>Witness:</w:t>
      </w:r>
      <w:r>
        <w:rPr>
          <w:color w:val="231F20"/>
          <w:spacing w:val="-3"/>
          <w:u w:val="single" w:color="231F20"/>
        </w:rPr>
        <w:t> </w:t>
        <w:tab/>
        <w:tab/>
      </w:r>
      <w:r>
        <w:rPr>
          <w:color w:val="231F20"/>
          <w:spacing w:val="-3"/>
        </w:rPr>
        <w:t>Address: </w:t>
      </w:r>
      <w:r>
        <w:rPr>
          <w:color w:val="231F20"/>
          <w:spacing w:val="-24"/>
        </w:rPr>
        <w:t> </w:t>
      </w:r>
      <w:r>
        <w:rPr>
          <w:color w:val="231F20"/>
          <w:u w:val="single" w:color="231F20"/>
        </w:rPr>
        <w:t> </w:t>
        <w:tab/>
      </w:r>
    </w:p>
    <w:p>
      <w:pPr>
        <w:spacing w:before="5"/>
        <w:ind w:left="120" w:right="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(NOTE: This document may be notarized instead of being witnessed.)</w:t>
      </w:r>
    </w:p>
    <w:p>
      <w:pPr>
        <w:spacing w:before="14"/>
        <w:ind w:left="0" w:right="317" w:firstLine="0"/>
        <w:jc w:val="right"/>
        <w:rPr>
          <w:sz w:val="16"/>
        </w:rPr>
      </w:pPr>
      <w:r>
        <w:rPr>
          <w:color w:val="231F20"/>
          <w:sz w:val="16"/>
        </w:rPr>
        <w:t>7/2002</w:t>
      </w:r>
    </w:p>
    <w:sectPr>
      <w:type w:val="continuous"/>
      <w:pgSz w:w="12240" w:h="20160"/>
      <w:pgMar w:top="800" w:bottom="0" w:left="8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14" w:hanging="194"/>
        <w:jc w:val="left"/>
      </w:pPr>
      <w:rPr>
        <w:rFonts w:hint="default" w:ascii="Times New Roman" w:hAnsi="Times New Roman" w:eastAsia="Times New Roman" w:cs="Times New Roman"/>
        <w:color w:val="231F20"/>
        <w:spacing w:val="-3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336" w:hanging="1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1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8" w:hanging="1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84" w:hanging="1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0" w:hanging="1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6" w:hanging="1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32" w:hanging="1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48" w:hanging="1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90"/>
      <w:ind w:left="120"/>
    </w:pPr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2018" w:right="1761"/>
      <w:jc w:val="center"/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90"/>
      <w:ind w:left="120" w:hanging="194"/>
      <w:outlineLvl w:val="2"/>
    </w:pPr>
    <w:rPr>
      <w:rFonts w:ascii="Times New Roman" w:hAnsi="Times New Roman" w:eastAsia="Times New Roman" w:cs="Times New Roman"/>
      <w:b/>
      <w:bCs/>
      <w:sz w:val="20"/>
      <w:szCs w:val="20"/>
    </w:rPr>
  </w:style>
  <w:style w:styleId="Title" w:type="paragraph">
    <w:name w:val="Title"/>
    <w:basedOn w:val="Normal"/>
    <w:uiPriority w:val="1"/>
    <w:qFormat/>
    <w:pPr>
      <w:spacing w:before="64"/>
      <w:ind w:left="2018" w:right="2002"/>
      <w:jc w:val="center"/>
    </w:pPr>
    <w:rPr>
      <w:rFonts w:ascii="Times New Roman" w:hAnsi="Times New Roman" w:eastAsia="Times New Roman" w:cs="Times New Roman"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before="90"/>
      <w:ind w:left="314" w:hanging="19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