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609"/>
        <w:rPr>
          <w:rFonts w:ascii="Times New Roman"/>
          <w:sz w:val="20"/>
        </w:rPr>
      </w:pPr>
      <w:r>
        <w:rPr>
          <w:rFonts w:ascii="Times New Roman"/>
          <w:sz w:val="20"/>
        </w:rPr>
        <w:drawing>
          <wp:inline distT="0" distB="0" distL="0" distR="0">
            <wp:extent cx="6133496" cy="502920"/>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6133496" cy="502920"/>
                    </a:xfrm>
                    <a:prstGeom prst="rect">
                      <a:avLst/>
                    </a:prstGeom>
                  </pic:spPr>
                </pic:pic>
              </a:graphicData>
            </a:graphic>
          </wp:inline>
        </w:drawing>
      </w:r>
      <w:r>
        <w:rPr>
          <w:rFonts w:ascii="Times New Roman"/>
          <w:sz w:val="20"/>
        </w:rPr>
      </w:r>
    </w:p>
    <w:p>
      <w:pPr>
        <w:spacing w:line="214" w:lineRule="exact" w:before="0"/>
        <w:ind w:left="0" w:right="946" w:firstLine="0"/>
        <w:jc w:val="right"/>
        <w:rPr>
          <w:rFonts w:ascii="Tahoma" w:hAnsi="Tahoma"/>
          <w:i/>
          <w:sz w:val="19"/>
        </w:rPr>
      </w:pPr>
      <w:r>
        <w:rPr>
          <w:rFonts w:ascii="Tahoma" w:hAnsi="Tahoma"/>
          <w:i/>
          <w:w w:val="95"/>
          <w:sz w:val="19"/>
        </w:rPr>
        <w:t>Arizona’s Most </w:t>
      </w:r>
      <w:r>
        <w:rPr>
          <w:rFonts w:ascii="Tahoma" w:hAnsi="Tahoma"/>
          <w:i/>
          <w:w w:val="95"/>
          <w:sz w:val="19"/>
          <w:u w:val="single"/>
        </w:rPr>
        <w:t>Excelling</w:t>
      </w:r>
      <w:r>
        <w:rPr>
          <w:rFonts w:ascii="Tahoma" w:hAnsi="Tahoma"/>
          <w:i/>
          <w:spacing w:val="-17"/>
          <w:w w:val="95"/>
          <w:sz w:val="19"/>
        </w:rPr>
        <w:t> </w:t>
      </w:r>
      <w:r>
        <w:rPr>
          <w:rFonts w:ascii="Tahoma" w:hAnsi="Tahoma"/>
          <w:i/>
          <w:w w:val="95"/>
          <w:sz w:val="19"/>
        </w:rPr>
        <w:t>Schools!</w:t>
      </w:r>
    </w:p>
    <w:p>
      <w:pPr>
        <w:pStyle w:val="BodyText"/>
        <w:spacing w:before="3"/>
        <w:rPr>
          <w:rFonts w:ascii="Tahoma"/>
          <w:i/>
          <w:sz w:val="15"/>
        </w:rPr>
      </w:pPr>
    </w:p>
    <w:p>
      <w:pPr>
        <w:tabs>
          <w:tab w:pos="7812" w:val="left" w:leader="none"/>
        </w:tabs>
        <w:spacing w:line="229" w:lineRule="exact" w:before="93"/>
        <w:ind w:left="820" w:right="0" w:firstLine="0"/>
        <w:jc w:val="left"/>
        <w:rPr>
          <w:sz w:val="20"/>
        </w:rPr>
      </w:pPr>
      <w:r>
        <w:rPr>
          <w:sz w:val="20"/>
        </w:rPr>
        <w:t>Arcadia</w:t>
      </w:r>
      <w:r>
        <w:rPr>
          <w:spacing w:val="-3"/>
          <w:sz w:val="20"/>
        </w:rPr>
        <w:t> </w:t>
      </w:r>
      <w:r>
        <w:rPr>
          <w:sz w:val="20"/>
        </w:rPr>
        <w:t>High School</w:t>
        <w:tab/>
      </w:r>
      <w:r>
        <w:rPr>
          <w:b/>
          <w:sz w:val="20"/>
        </w:rPr>
        <w:t>Telephone:</w:t>
      </w:r>
      <w:r>
        <w:rPr>
          <w:b/>
          <w:spacing w:val="-9"/>
          <w:sz w:val="20"/>
        </w:rPr>
        <w:t> </w:t>
      </w:r>
      <w:r>
        <w:rPr>
          <w:sz w:val="20"/>
        </w:rPr>
        <w:t>480-484-6300</w:t>
      </w:r>
    </w:p>
    <w:p>
      <w:pPr>
        <w:tabs>
          <w:tab w:pos="8467" w:val="left" w:leader="none"/>
        </w:tabs>
        <w:spacing w:line="229" w:lineRule="exact" w:before="0"/>
        <w:ind w:left="820" w:right="0" w:firstLine="0"/>
        <w:jc w:val="left"/>
        <w:rPr>
          <w:sz w:val="20"/>
        </w:rPr>
      </w:pPr>
      <w:r>
        <w:rPr>
          <w:sz w:val="20"/>
        </w:rPr>
        <w:t>4703 East Indian</w:t>
      </w:r>
      <w:r>
        <w:rPr>
          <w:spacing w:val="-4"/>
          <w:sz w:val="20"/>
        </w:rPr>
        <w:t> </w:t>
      </w:r>
      <w:r>
        <w:rPr>
          <w:sz w:val="20"/>
        </w:rPr>
        <w:t>School</w:t>
      </w:r>
      <w:r>
        <w:rPr>
          <w:spacing w:val="-4"/>
          <w:sz w:val="20"/>
        </w:rPr>
        <w:t> </w:t>
      </w:r>
      <w:r>
        <w:rPr>
          <w:sz w:val="20"/>
        </w:rPr>
        <w:t>Road</w:t>
        <w:tab/>
      </w:r>
      <w:r>
        <w:rPr>
          <w:b/>
          <w:sz w:val="20"/>
        </w:rPr>
        <w:t>Fax:</w:t>
      </w:r>
      <w:r>
        <w:rPr>
          <w:b/>
          <w:spacing w:val="-8"/>
          <w:sz w:val="20"/>
        </w:rPr>
        <w:t> </w:t>
      </w:r>
      <w:r>
        <w:rPr>
          <w:sz w:val="20"/>
        </w:rPr>
        <w:t>480-484-6301</w:t>
      </w:r>
    </w:p>
    <w:p>
      <w:pPr>
        <w:tabs>
          <w:tab w:pos="7325" w:val="left" w:leader="none"/>
        </w:tabs>
        <w:spacing w:before="0"/>
        <w:ind w:left="820" w:right="0" w:firstLine="0"/>
        <w:jc w:val="left"/>
        <w:rPr>
          <w:sz w:val="20"/>
        </w:rPr>
      </w:pPr>
      <w:r>
        <w:rPr>
          <w:sz w:val="20"/>
        </w:rPr>
        <w:t>Phoenix,</w:t>
      </w:r>
      <w:r>
        <w:rPr>
          <w:spacing w:val="-3"/>
          <w:sz w:val="20"/>
        </w:rPr>
        <w:t> </w:t>
      </w:r>
      <w:r>
        <w:rPr>
          <w:sz w:val="20"/>
        </w:rPr>
        <w:t>AZ  85018</w:t>
        <w:tab/>
      </w:r>
      <w:r>
        <w:rPr>
          <w:b/>
          <w:sz w:val="20"/>
        </w:rPr>
        <w:t>Website:</w:t>
      </w:r>
      <w:r>
        <w:rPr>
          <w:b/>
          <w:spacing w:val="-9"/>
          <w:sz w:val="20"/>
        </w:rPr>
        <w:t> </w:t>
      </w:r>
      <w:hyperlink r:id="rId7">
        <w:r>
          <w:rPr>
            <w:sz w:val="20"/>
          </w:rPr>
          <w:t>www.arcadia.susd.org</w:t>
        </w:r>
      </w:hyperlink>
    </w:p>
    <w:p>
      <w:pPr>
        <w:pStyle w:val="BodyText"/>
        <w:rPr>
          <w:sz w:val="24"/>
        </w:rPr>
      </w:pPr>
    </w:p>
    <w:p>
      <w:pPr>
        <w:pStyle w:val="Heading1"/>
        <w:ind w:left="3606" w:right="3683"/>
        <w:jc w:val="center"/>
      </w:pPr>
      <w:r>
        <w:rPr>
          <w:u w:val="thick"/>
        </w:rPr>
        <w:t>Audit Appeal Letter Process</w:t>
      </w:r>
    </w:p>
    <w:p>
      <w:pPr>
        <w:pStyle w:val="BodyText"/>
        <w:spacing w:before="185"/>
        <w:ind w:left="100"/>
      </w:pPr>
      <w:r>
        <w:rPr/>
        <w:t>You were placed on an attendance (loss of credit) contract this semester. As an additional intervention, this letter reviews the audit appeal letter process. It is the responsibility of the student to present evidence that would indicate justification for credit. The consideration for receiving credit must be appealed by writing or typing </w:t>
      </w:r>
      <w:r>
        <w:rPr>
          <w:b/>
          <w:u w:val="thick"/>
        </w:rPr>
        <w:t>1 letter</w:t>
      </w:r>
      <w:r>
        <w:rPr>
          <w:b/>
        </w:rPr>
        <w:t> </w:t>
      </w:r>
      <w:r>
        <w:rPr/>
        <w:t>that addresses </w:t>
      </w:r>
      <w:r>
        <w:rPr>
          <w:b/>
          <w:u w:val="thick"/>
        </w:rPr>
        <w:t>EACH CLASS</w:t>
      </w:r>
      <w:r>
        <w:rPr>
          <w:b/>
        </w:rPr>
        <w:t> </w:t>
      </w:r>
      <w:r>
        <w:rPr/>
        <w:t>where a student has 10+ Absences or Tardies:</w:t>
      </w:r>
    </w:p>
    <w:p>
      <w:pPr>
        <w:pStyle w:val="BodyText"/>
        <w:spacing w:before="185"/>
        <w:ind w:left="390"/>
      </w:pPr>
      <w:r>
        <w:rPr/>
        <w:t>The letter to the Attendance Appeal Committee must address the following:</w:t>
      </w:r>
    </w:p>
    <w:p>
      <w:pPr>
        <w:pStyle w:val="ListParagraph"/>
        <w:numPr>
          <w:ilvl w:val="0"/>
          <w:numId w:val="1"/>
        </w:numPr>
        <w:tabs>
          <w:tab w:pos="1181" w:val="left" w:leader="none"/>
        </w:tabs>
        <w:spacing w:line="240" w:lineRule="auto" w:before="183" w:after="0"/>
        <w:ind w:left="1180" w:right="412" w:hanging="360"/>
        <w:jc w:val="left"/>
        <w:rPr>
          <w:sz w:val="21"/>
        </w:rPr>
      </w:pPr>
      <w:r>
        <w:rPr>
          <w:b/>
          <w:sz w:val="21"/>
        </w:rPr>
        <w:t>Improvement in Attendance </w:t>
      </w:r>
      <w:r>
        <w:rPr>
          <w:sz w:val="21"/>
        </w:rPr>
        <w:t>- </w:t>
      </w:r>
      <w:r>
        <w:rPr>
          <w:b/>
          <w:spacing w:val="-3"/>
          <w:sz w:val="21"/>
        </w:rPr>
        <w:t>ALL </w:t>
      </w:r>
      <w:r>
        <w:rPr>
          <w:sz w:val="21"/>
        </w:rPr>
        <w:t>classes affected by Attendance (Loss of Credit) Status (there are no more unexcused absences/tardies and excused absences have been verified with medical documentation) needs to be demonstrated. For example, attendance in one class prior to the contract should not become an attendance issue in another</w:t>
      </w:r>
      <w:r>
        <w:rPr>
          <w:spacing w:val="-12"/>
          <w:sz w:val="21"/>
        </w:rPr>
        <w:t> </w:t>
      </w:r>
      <w:r>
        <w:rPr>
          <w:sz w:val="21"/>
        </w:rPr>
        <w:t>class.</w:t>
      </w:r>
    </w:p>
    <w:p>
      <w:pPr>
        <w:pStyle w:val="ListParagraph"/>
        <w:numPr>
          <w:ilvl w:val="1"/>
          <w:numId w:val="1"/>
        </w:numPr>
        <w:tabs>
          <w:tab w:pos="1900" w:val="left" w:leader="none"/>
          <w:tab w:pos="1901" w:val="left" w:leader="none"/>
        </w:tabs>
        <w:spacing w:line="220" w:lineRule="auto" w:before="15" w:after="0"/>
        <w:ind w:left="1900" w:right="1024" w:hanging="360"/>
        <w:jc w:val="left"/>
        <w:rPr>
          <w:sz w:val="21"/>
        </w:rPr>
      </w:pPr>
      <w:r>
        <w:rPr>
          <w:sz w:val="21"/>
        </w:rPr>
        <w:t>You may want to print off an Attendance Profile by going to StudentVue and click on the “Attendance” Tab on the left</w:t>
      </w:r>
      <w:r>
        <w:rPr>
          <w:spacing w:val="-9"/>
          <w:sz w:val="21"/>
        </w:rPr>
        <w:t> </w:t>
      </w:r>
      <w:r>
        <w:rPr>
          <w:sz w:val="21"/>
        </w:rPr>
        <w:t>side.</w:t>
      </w:r>
    </w:p>
    <w:p>
      <w:pPr>
        <w:pStyle w:val="ListParagraph"/>
        <w:numPr>
          <w:ilvl w:val="1"/>
          <w:numId w:val="1"/>
        </w:numPr>
        <w:tabs>
          <w:tab w:pos="1900" w:val="left" w:leader="none"/>
          <w:tab w:pos="1901" w:val="left" w:leader="none"/>
        </w:tabs>
        <w:spacing w:line="220" w:lineRule="auto" w:before="20" w:after="0"/>
        <w:ind w:left="1900" w:right="456" w:hanging="360"/>
        <w:jc w:val="left"/>
        <w:rPr>
          <w:sz w:val="21"/>
        </w:rPr>
      </w:pPr>
      <w:r>
        <w:rPr>
          <w:sz w:val="21"/>
        </w:rPr>
        <w:t>Make sure to print this off in a “List View” (Look in upper right hand corner). Right click on this Attendance List so you can print this off and turn in with your Appeal</w:t>
      </w:r>
      <w:r>
        <w:rPr>
          <w:spacing w:val="-21"/>
          <w:sz w:val="21"/>
        </w:rPr>
        <w:t> </w:t>
      </w:r>
      <w:r>
        <w:rPr>
          <w:sz w:val="21"/>
        </w:rPr>
        <w:t>Letter.</w:t>
      </w:r>
    </w:p>
    <w:p>
      <w:pPr>
        <w:pStyle w:val="ListParagraph"/>
        <w:numPr>
          <w:ilvl w:val="1"/>
          <w:numId w:val="1"/>
        </w:numPr>
        <w:tabs>
          <w:tab w:pos="1900" w:val="left" w:leader="none"/>
          <w:tab w:pos="1901" w:val="left" w:leader="none"/>
        </w:tabs>
        <w:spacing w:line="240" w:lineRule="auto" w:before="5" w:after="0"/>
        <w:ind w:left="1900" w:right="0" w:hanging="360"/>
        <w:jc w:val="left"/>
        <w:rPr>
          <w:sz w:val="21"/>
        </w:rPr>
      </w:pPr>
      <w:r>
        <w:rPr>
          <w:sz w:val="21"/>
        </w:rPr>
        <w:t>Indicate in your letter any information or documentation that validates your absences or</w:t>
      </w:r>
      <w:r>
        <w:rPr>
          <w:spacing w:val="-20"/>
          <w:sz w:val="21"/>
        </w:rPr>
        <w:t> </w:t>
      </w:r>
      <w:r>
        <w:rPr>
          <w:sz w:val="21"/>
        </w:rPr>
        <w:t>tardies.</w:t>
      </w:r>
    </w:p>
    <w:p>
      <w:pPr>
        <w:pStyle w:val="BodyText"/>
        <w:spacing w:before="4"/>
        <w:rPr>
          <w:sz w:val="19"/>
        </w:rPr>
      </w:pPr>
    </w:p>
    <w:p>
      <w:pPr>
        <w:spacing w:before="0"/>
        <w:ind w:left="1540" w:right="193" w:firstLine="0"/>
        <w:jc w:val="left"/>
        <w:rPr>
          <w:i/>
          <w:sz w:val="21"/>
        </w:rPr>
      </w:pPr>
      <w:r>
        <w:rPr>
          <w:b/>
          <w:sz w:val="21"/>
        </w:rPr>
        <w:t>Note: </w:t>
      </w:r>
      <w:r>
        <w:rPr>
          <w:i/>
          <w:sz w:val="21"/>
        </w:rPr>
        <w:t>Any subsequent violations in other classes have resulted in automatic placement on loss of </w:t>
      </w:r>
      <w:r>
        <w:rPr>
          <w:i/>
          <w:sz w:val="21"/>
        </w:rPr>
        <w:t>credit status and must also be addressed in the letter of appeal</w:t>
      </w:r>
    </w:p>
    <w:p>
      <w:pPr>
        <w:pStyle w:val="ListParagraph"/>
        <w:numPr>
          <w:ilvl w:val="0"/>
          <w:numId w:val="1"/>
        </w:numPr>
        <w:tabs>
          <w:tab w:pos="1181" w:val="left" w:leader="none"/>
        </w:tabs>
        <w:spacing w:line="240" w:lineRule="auto" w:before="185" w:after="0"/>
        <w:ind w:left="1180" w:right="232" w:hanging="360"/>
        <w:jc w:val="left"/>
        <w:rPr>
          <w:sz w:val="21"/>
        </w:rPr>
      </w:pPr>
      <w:r>
        <w:rPr>
          <w:b/>
          <w:sz w:val="21"/>
        </w:rPr>
        <w:t>Current Passing Grade </w:t>
      </w:r>
      <w:r>
        <w:rPr>
          <w:sz w:val="21"/>
        </w:rPr>
        <w:t>– Go to StudentVue and click on the “Gradebook” which shows current grades. Please print this off and turn in with your Appeal Letter for this to be a variable that determines whether or not you will earn the right to receive</w:t>
      </w:r>
      <w:r>
        <w:rPr>
          <w:spacing w:val="-11"/>
          <w:sz w:val="21"/>
        </w:rPr>
        <w:t> </w:t>
      </w:r>
      <w:r>
        <w:rPr>
          <w:sz w:val="21"/>
        </w:rPr>
        <w:t>credit.</w:t>
      </w:r>
    </w:p>
    <w:p>
      <w:pPr>
        <w:pStyle w:val="ListParagraph"/>
        <w:numPr>
          <w:ilvl w:val="0"/>
          <w:numId w:val="1"/>
        </w:numPr>
        <w:tabs>
          <w:tab w:pos="1181" w:val="left" w:leader="none"/>
        </w:tabs>
        <w:spacing w:line="240" w:lineRule="auto" w:before="185" w:after="0"/>
        <w:ind w:left="1180" w:right="217" w:hanging="360"/>
        <w:jc w:val="left"/>
        <w:rPr>
          <w:sz w:val="21"/>
        </w:rPr>
      </w:pPr>
      <w:r>
        <w:rPr>
          <w:b/>
          <w:sz w:val="21"/>
        </w:rPr>
        <w:t>No Disciplinary Referrals </w:t>
      </w:r>
      <w:r>
        <w:rPr>
          <w:sz w:val="21"/>
        </w:rPr>
        <w:t>- </w:t>
      </w:r>
      <w:r>
        <w:rPr>
          <w:b/>
          <w:spacing w:val="-3"/>
          <w:sz w:val="21"/>
        </w:rPr>
        <w:t>ALL </w:t>
      </w:r>
      <w:r>
        <w:rPr>
          <w:sz w:val="21"/>
        </w:rPr>
        <w:t>classes affected by Attendance (Loss of Credit) Status should not also have become a discipline issue. If a discipline referral was issued, this could affect your right to earn credit.</w:t>
      </w:r>
    </w:p>
    <w:p>
      <w:pPr>
        <w:spacing w:before="183"/>
        <w:ind w:left="1540" w:right="0" w:firstLine="0"/>
        <w:jc w:val="left"/>
        <w:rPr>
          <w:i/>
          <w:sz w:val="21"/>
        </w:rPr>
      </w:pPr>
      <w:r>
        <w:rPr>
          <w:b/>
          <w:sz w:val="21"/>
        </w:rPr>
        <w:t>Note: </w:t>
      </w:r>
      <w:r>
        <w:rPr>
          <w:i/>
          <w:sz w:val="21"/>
        </w:rPr>
        <w:t>Specifics will be determined by administration through disciplinary records</w:t>
      </w:r>
    </w:p>
    <w:p>
      <w:pPr>
        <w:spacing w:before="183"/>
        <w:ind w:left="100" w:right="745" w:firstLine="0"/>
        <w:jc w:val="left"/>
        <w:rPr>
          <w:sz w:val="21"/>
        </w:rPr>
      </w:pPr>
      <w:r>
        <w:rPr>
          <w:sz w:val="21"/>
        </w:rPr>
        <w:t>Please note that the written appeal letter must be received by the attendance office no later than </w:t>
      </w:r>
      <w:r>
        <w:rPr>
          <w:b/>
          <w:sz w:val="21"/>
        </w:rPr>
        <w:t>2:30 p.m. on Friday, December 8, 2017</w:t>
      </w:r>
      <w:r>
        <w:rPr>
          <w:sz w:val="21"/>
        </w:rPr>
        <w:t>.</w:t>
      </w:r>
    </w:p>
    <w:p>
      <w:pPr>
        <w:pStyle w:val="BodyText"/>
        <w:spacing w:before="184"/>
        <w:ind w:left="100"/>
      </w:pPr>
      <w:r>
        <w:rPr/>
        <w:t>The Attendance Appeal Committee will meet to review the appeal and the student/family will be notified no later than</w:t>
      </w:r>
    </w:p>
    <w:p>
      <w:pPr>
        <w:spacing w:line="422" w:lineRule="auto" w:before="1"/>
        <w:ind w:left="100" w:right="2905" w:firstLine="0"/>
        <w:jc w:val="left"/>
        <w:rPr>
          <w:sz w:val="21"/>
        </w:rPr>
      </w:pPr>
      <w:r>
        <w:rPr>
          <w:b/>
          <w:sz w:val="21"/>
        </w:rPr>
        <w:t>11:30 a.m. on Friday, December 22, 2017 </w:t>
      </w:r>
      <w:r>
        <w:rPr>
          <w:sz w:val="21"/>
        </w:rPr>
        <w:t>(the last day of finals) of the determination. If credit is denied in one or more classes:</w:t>
      </w:r>
    </w:p>
    <w:p>
      <w:pPr>
        <w:pStyle w:val="ListParagraph"/>
        <w:numPr>
          <w:ilvl w:val="0"/>
          <w:numId w:val="2"/>
        </w:numPr>
        <w:tabs>
          <w:tab w:pos="1181" w:val="left" w:leader="none"/>
        </w:tabs>
        <w:spacing w:line="240" w:lineRule="auto" w:before="0" w:after="0"/>
        <w:ind w:left="1180" w:right="498" w:hanging="360"/>
        <w:jc w:val="left"/>
        <w:rPr>
          <w:sz w:val="21"/>
        </w:rPr>
      </w:pPr>
      <w:r>
        <w:rPr>
          <w:b/>
          <w:sz w:val="21"/>
        </w:rPr>
        <w:t>Seniors: </w:t>
      </w:r>
      <w:r>
        <w:rPr>
          <w:sz w:val="21"/>
        </w:rPr>
        <w:t>Please make an appointment with your guidance counselor by contacting Nancy DiCarlo at 480-484-6314 to see if this credit can be made up in the second</w:t>
      </w:r>
      <w:r>
        <w:rPr>
          <w:spacing w:val="-17"/>
          <w:sz w:val="21"/>
        </w:rPr>
        <w:t> </w:t>
      </w:r>
      <w:r>
        <w:rPr>
          <w:sz w:val="21"/>
        </w:rPr>
        <w:t>semester.</w:t>
      </w:r>
    </w:p>
    <w:p>
      <w:pPr>
        <w:pStyle w:val="ListParagraph"/>
        <w:numPr>
          <w:ilvl w:val="0"/>
          <w:numId w:val="2"/>
        </w:numPr>
        <w:tabs>
          <w:tab w:pos="1181" w:val="left" w:leader="none"/>
        </w:tabs>
        <w:spacing w:line="240" w:lineRule="auto" w:before="185" w:after="0"/>
        <w:ind w:left="1180" w:right="382" w:hanging="360"/>
        <w:jc w:val="left"/>
        <w:rPr>
          <w:sz w:val="21"/>
        </w:rPr>
      </w:pPr>
      <w:r>
        <w:rPr>
          <w:b/>
          <w:sz w:val="21"/>
        </w:rPr>
        <w:t>Freshman, Sophomores, &amp; Juniors: </w:t>
      </w:r>
      <w:r>
        <w:rPr>
          <w:sz w:val="21"/>
        </w:rPr>
        <w:t>You will need to make up this credit in either summer school or in the 2018-2019 school</w:t>
      </w:r>
      <w:r>
        <w:rPr>
          <w:spacing w:val="-4"/>
          <w:sz w:val="21"/>
        </w:rPr>
        <w:t> </w:t>
      </w:r>
      <w:r>
        <w:rPr>
          <w:sz w:val="21"/>
        </w:rPr>
        <w:t>year.</w:t>
      </w:r>
    </w:p>
    <w:p>
      <w:pPr>
        <w:pStyle w:val="BodyText"/>
        <w:rPr>
          <w:sz w:val="24"/>
        </w:rPr>
      </w:pPr>
    </w:p>
    <w:p>
      <w:pPr>
        <w:spacing w:before="208"/>
        <w:ind w:left="100" w:right="0" w:firstLine="0"/>
        <w:jc w:val="left"/>
        <w:rPr>
          <w:sz w:val="21"/>
        </w:rPr>
      </w:pPr>
      <w:r>
        <w:rPr>
          <w:sz w:val="21"/>
        </w:rPr>
        <w:t>See sample letter on the next page (</w:t>
      </w:r>
      <w:r>
        <w:rPr>
          <w:b/>
          <w:sz w:val="21"/>
        </w:rPr>
        <w:t>This must be written in English</w:t>
      </w:r>
      <w:r>
        <w:rPr>
          <w:sz w:val="21"/>
        </w:rPr>
        <w:t>).</w:t>
      </w:r>
    </w:p>
    <w:p>
      <w:pPr>
        <w:spacing w:after="0"/>
        <w:jc w:val="left"/>
        <w:rPr>
          <w:sz w:val="21"/>
        </w:rPr>
        <w:sectPr>
          <w:footerReference w:type="default" r:id="rId5"/>
          <w:type w:val="continuous"/>
          <w:pgSz w:w="12240" w:h="15840"/>
          <w:pgMar w:footer="744" w:top="1040" w:bottom="940" w:left="620" w:right="540"/>
        </w:sectPr>
      </w:pPr>
    </w:p>
    <w:p>
      <w:pPr>
        <w:pStyle w:val="Heading1"/>
        <w:spacing w:before="76"/>
      </w:pPr>
      <w:r>
        <w:rPr>
          <w:i/>
          <w:sz w:val="36"/>
          <w:u w:val="thick"/>
        </w:rPr>
        <w:t>Sample</w:t>
      </w:r>
      <w:r>
        <w:rPr>
          <w:i/>
          <w:sz w:val="36"/>
        </w:rPr>
        <w:t> </w:t>
      </w:r>
      <w:r>
        <w:rPr/>
        <w:t>Student Attendance Appeal</w:t>
      </w:r>
      <w:r>
        <w:rPr>
          <w:spacing w:val="-34"/>
        </w:rPr>
        <w:t> </w:t>
      </w:r>
      <w:r>
        <w:rPr/>
        <w:t>Letter</w:t>
      </w:r>
    </w:p>
    <w:p>
      <w:pPr>
        <w:pStyle w:val="BodyText"/>
        <w:spacing w:before="11"/>
        <w:rPr>
          <w:b/>
          <w:sz w:val="19"/>
        </w:rPr>
      </w:pPr>
    </w:p>
    <w:p>
      <w:pPr>
        <w:spacing w:before="93"/>
        <w:ind w:left="100" w:right="0" w:firstLine="0"/>
        <w:jc w:val="left"/>
        <w:rPr>
          <w:sz w:val="23"/>
        </w:rPr>
      </w:pPr>
      <w:r>
        <w:rPr>
          <w:b/>
          <w:sz w:val="23"/>
        </w:rPr>
        <w:t>Note: </w:t>
      </w:r>
      <w:r>
        <w:rPr>
          <w:sz w:val="23"/>
        </w:rPr>
        <w:t>This sample letter is a guide. Please be as specific as possible in your letter and provide</w:t>
      </w:r>
      <w:r>
        <w:rPr>
          <w:spacing w:val="-31"/>
          <w:sz w:val="23"/>
        </w:rPr>
        <w:t> </w:t>
      </w:r>
      <w:r>
        <w:rPr>
          <w:sz w:val="23"/>
        </w:rPr>
        <w:t>any additional documentation (i.e. doctor notes) that AHS doesn’t already have on</w:t>
      </w:r>
      <w:r>
        <w:rPr>
          <w:spacing w:val="-10"/>
          <w:sz w:val="23"/>
        </w:rPr>
        <w:t> </w:t>
      </w:r>
      <w:r>
        <w:rPr>
          <w:sz w:val="23"/>
        </w:rPr>
        <w:t>file.</w:t>
      </w:r>
    </w:p>
    <w:p>
      <w:pPr>
        <w:pStyle w:val="BodyText"/>
        <w:rPr>
          <w:sz w:val="26"/>
        </w:rPr>
      </w:pPr>
    </w:p>
    <w:p>
      <w:pPr>
        <w:pStyle w:val="BodyText"/>
        <w:rPr>
          <w:sz w:val="26"/>
        </w:rPr>
      </w:pPr>
    </w:p>
    <w:p>
      <w:pPr>
        <w:pStyle w:val="BodyText"/>
        <w:rPr>
          <w:sz w:val="26"/>
        </w:rPr>
      </w:pPr>
    </w:p>
    <w:p>
      <w:pPr>
        <w:pStyle w:val="BodyText"/>
        <w:rPr>
          <w:sz w:val="26"/>
        </w:rPr>
      </w:pPr>
    </w:p>
    <w:p>
      <w:pPr>
        <w:pStyle w:val="Heading2"/>
        <w:tabs>
          <w:tab w:pos="1954" w:val="left" w:leader="none"/>
          <w:tab w:pos="7370" w:val="left" w:leader="none"/>
          <w:tab w:pos="9941" w:val="left" w:leader="none"/>
          <w:tab w:pos="10964" w:val="left" w:leader="none"/>
        </w:tabs>
        <w:spacing w:before="231"/>
        <w:ind w:left="172"/>
      </w:pPr>
      <w:r>
        <w:rPr/>
        <w:t>Date</w:t>
      </w:r>
      <w:r>
        <w:rPr>
          <w:u w:val="thick"/>
        </w:rPr>
        <w:t> </w:t>
        <w:tab/>
      </w:r>
      <w:r>
        <w:rPr/>
        <w:t>Student</w:t>
      </w:r>
      <w:r>
        <w:rPr>
          <w:spacing w:val="-2"/>
        </w:rPr>
        <w:t> </w:t>
      </w:r>
      <w:r>
        <w:rPr/>
        <w:t>Name</w:t>
      </w:r>
      <w:r>
        <w:rPr>
          <w:u w:val="thick"/>
        </w:rPr>
        <w:t> </w:t>
        <w:tab/>
      </w:r>
      <w:r>
        <w:rPr/>
        <w:t>Student</w:t>
      </w:r>
      <w:r>
        <w:rPr>
          <w:spacing w:val="-1"/>
        </w:rPr>
        <w:t> </w:t>
      </w:r>
      <w:r>
        <w:rPr/>
        <w:t>#</w:t>
      </w:r>
      <w:r>
        <w:rPr>
          <w:u w:val="thick"/>
        </w:rPr>
        <w:t> </w:t>
        <w:tab/>
      </w:r>
      <w:r>
        <w:rPr/>
        <w:t>Grade</w:t>
      </w:r>
      <w:r>
        <w:rPr>
          <w:w w:val="100"/>
          <w:u w:val="thick"/>
        </w:rPr>
        <w:t> </w:t>
      </w:r>
      <w:r>
        <w:rPr>
          <w:u w:val="thick"/>
        </w:rPr>
        <w:tab/>
      </w:r>
    </w:p>
    <w:p>
      <w:pPr>
        <w:pStyle w:val="BodyText"/>
        <w:rPr>
          <w:b/>
          <w:sz w:val="16"/>
        </w:rPr>
      </w:pPr>
    </w:p>
    <w:p>
      <w:pPr>
        <w:spacing w:before="92"/>
        <w:ind w:left="100" w:right="193" w:firstLine="0"/>
        <w:jc w:val="left"/>
        <w:rPr>
          <w:sz w:val="24"/>
        </w:rPr>
      </w:pPr>
      <w:r>
        <w:rPr>
          <w:sz w:val="24"/>
        </w:rPr>
        <w:t>As a student at Arcadia High School, I understand that it is my responsibility to be in class, on time and doing what is necessary to get good grades. When I was placed on the Attendance (Loss of Credit) Contract, I realized that I was not doing what is expected. I accept full responsibility for my previous actions and have changed my attendance to be in line with the school’s/District’s expectation. I would like to appeal to the committee that I should be allowed to earn credit due to the following reasons:</w:t>
      </w:r>
    </w:p>
    <w:p>
      <w:pPr>
        <w:pStyle w:val="BodyText"/>
        <w:spacing w:before="2"/>
        <w:rPr>
          <w:sz w:val="24"/>
        </w:rPr>
      </w:pPr>
    </w:p>
    <w:p>
      <w:pPr>
        <w:pStyle w:val="ListParagraph"/>
        <w:numPr>
          <w:ilvl w:val="0"/>
          <w:numId w:val="3"/>
        </w:numPr>
        <w:tabs>
          <w:tab w:pos="820" w:val="left" w:leader="none"/>
          <w:tab w:pos="821" w:val="left" w:leader="none"/>
        </w:tabs>
        <w:spacing w:line="273" w:lineRule="auto" w:before="0" w:after="0"/>
        <w:ind w:left="820" w:right="365" w:hanging="360"/>
        <w:jc w:val="left"/>
        <w:rPr>
          <w:sz w:val="24"/>
        </w:rPr>
      </w:pPr>
      <w:r>
        <w:rPr>
          <w:sz w:val="24"/>
        </w:rPr>
        <w:t>I have not had any further attendance concerns since being placed on the contract. I was</w:t>
      </w:r>
      <w:r>
        <w:rPr>
          <w:spacing w:val="-44"/>
          <w:sz w:val="24"/>
        </w:rPr>
        <w:t> </w:t>
      </w:r>
      <w:r>
        <w:rPr>
          <w:sz w:val="24"/>
        </w:rPr>
        <w:t>out 3 days after the date of the contract, but I have provided medical documentation to the attendance office for those three</w:t>
      </w:r>
      <w:r>
        <w:rPr>
          <w:spacing w:val="-6"/>
          <w:sz w:val="24"/>
        </w:rPr>
        <w:t> </w:t>
      </w:r>
      <w:r>
        <w:rPr>
          <w:sz w:val="24"/>
        </w:rPr>
        <w:t>days.</w:t>
      </w:r>
    </w:p>
    <w:p>
      <w:pPr>
        <w:pStyle w:val="BodyText"/>
        <w:rPr>
          <w:sz w:val="28"/>
        </w:rPr>
      </w:pPr>
    </w:p>
    <w:p>
      <w:pPr>
        <w:pStyle w:val="ListParagraph"/>
        <w:numPr>
          <w:ilvl w:val="0"/>
          <w:numId w:val="3"/>
        </w:numPr>
        <w:tabs>
          <w:tab w:pos="820" w:val="left" w:leader="none"/>
          <w:tab w:pos="821" w:val="left" w:leader="none"/>
        </w:tabs>
        <w:spacing w:line="240" w:lineRule="auto" w:before="0" w:after="0"/>
        <w:ind w:left="820" w:right="0" w:hanging="360"/>
        <w:jc w:val="left"/>
        <w:rPr>
          <w:sz w:val="24"/>
        </w:rPr>
      </w:pPr>
      <w:r>
        <w:rPr>
          <w:sz w:val="24"/>
        </w:rPr>
        <w:t>Going into my finals, I am passing all of my</w:t>
      </w:r>
      <w:r>
        <w:rPr>
          <w:spacing w:val="-15"/>
          <w:sz w:val="24"/>
        </w:rPr>
        <w:t> </w:t>
      </w:r>
      <w:r>
        <w:rPr>
          <w:sz w:val="24"/>
        </w:rPr>
        <w:t>classes.</w:t>
      </w:r>
    </w:p>
    <w:p>
      <w:pPr>
        <w:pStyle w:val="BodyText"/>
        <w:spacing w:before="11"/>
        <w:rPr>
          <w:sz w:val="30"/>
        </w:rPr>
      </w:pPr>
    </w:p>
    <w:p>
      <w:pPr>
        <w:pStyle w:val="ListParagraph"/>
        <w:numPr>
          <w:ilvl w:val="0"/>
          <w:numId w:val="3"/>
        </w:numPr>
        <w:tabs>
          <w:tab w:pos="820" w:val="left" w:leader="none"/>
          <w:tab w:pos="821" w:val="left" w:leader="none"/>
        </w:tabs>
        <w:spacing w:line="240" w:lineRule="auto" w:before="0" w:after="0"/>
        <w:ind w:left="820" w:right="0" w:hanging="360"/>
        <w:jc w:val="left"/>
        <w:rPr>
          <w:sz w:val="24"/>
        </w:rPr>
      </w:pPr>
      <w:r>
        <w:rPr>
          <w:sz w:val="24"/>
        </w:rPr>
        <w:t>Examples to address</w:t>
      </w:r>
      <w:r>
        <w:rPr>
          <w:spacing w:val="-3"/>
          <w:sz w:val="24"/>
        </w:rPr>
        <w:t> </w:t>
      </w:r>
      <w:r>
        <w:rPr>
          <w:sz w:val="24"/>
        </w:rPr>
        <w:t>behavior:</w:t>
      </w:r>
    </w:p>
    <w:p>
      <w:pPr>
        <w:pStyle w:val="BodyText"/>
        <w:spacing w:before="5"/>
        <w:rPr>
          <w:sz w:val="27"/>
        </w:rPr>
      </w:pPr>
    </w:p>
    <w:p>
      <w:pPr>
        <w:spacing w:before="0"/>
        <w:ind w:left="820" w:right="0" w:firstLine="0"/>
        <w:jc w:val="left"/>
        <w:rPr>
          <w:sz w:val="24"/>
        </w:rPr>
      </w:pPr>
      <w:r>
        <w:rPr>
          <w:sz w:val="24"/>
        </w:rPr>
        <w:t>I have not had any discipline referrals since being placed on the contract</w:t>
      </w:r>
    </w:p>
    <w:p>
      <w:pPr>
        <w:spacing w:before="137"/>
        <w:ind w:left="368" w:right="3683" w:firstLine="0"/>
        <w:jc w:val="center"/>
        <w:rPr>
          <w:b/>
          <w:sz w:val="24"/>
        </w:rPr>
      </w:pPr>
      <w:r>
        <w:rPr>
          <w:b/>
          <w:sz w:val="24"/>
        </w:rPr>
        <w:t>OR</w:t>
      </w:r>
    </w:p>
    <w:p>
      <w:pPr>
        <w:spacing w:line="720" w:lineRule="auto" w:before="139"/>
        <w:ind w:left="100" w:right="4130" w:firstLine="720"/>
        <w:jc w:val="left"/>
        <w:rPr>
          <w:sz w:val="24"/>
        </w:rPr>
      </w:pPr>
      <w:r>
        <w:rPr>
          <w:sz w:val="24"/>
        </w:rPr>
        <w:t>I have not had any discipline referrals this semester at all. Thank you for your consideration regarding this appeal process.</w:t>
      </w:r>
    </w:p>
    <w:p>
      <w:pPr>
        <w:pStyle w:val="BodyText"/>
        <w:rPr>
          <w:sz w:val="26"/>
        </w:rPr>
      </w:pPr>
    </w:p>
    <w:p>
      <w:pPr>
        <w:pStyle w:val="BodyText"/>
        <w:rPr>
          <w:sz w:val="22"/>
        </w:rPr>
      </w:pPr>
    </w:p>
    <w:p>
      <w:pPr>
        <w:tabs>
          <w:tab w:pos="5860" w:val="left" w:leader="none"/>
        </w:tabs>
        <w:spacing w:before="0"/>
        <w:ind w:left="100" w:right="0" w:firstLine="0"/>
        <w:jc w:val="left"/>
        <w:rPr>
          <w:b/>
          <w:sz w:val="24"/>
        </w:rPr>
      </w:pPr>
      <w:r>
        <w:rPr>
          <w:b/>
          <w:sz w:val="24"/>
        </w:rPr>
        <w:t>Printed</w:t>
      </w:r>
      <w:r>
        <w:rPr>
          <w:b/>
          <w:spacing w:val="-1"/>
          <w:sz w:val="24"/>
        </w:rPr>
        <w:t> </w:t>
      </w:r>
      <w:r>
        <w:rPr>
          <w:b/>
          <w:sz w:val="24"/>
        </w:rPr>
        <w:t>Name</w:t>
        <w:tab/>
        <w:t>Student</w:t>
      </w:r>
      <w:r>
        <w:rPr>
          <w:b/>
          <w:spacing w:val="-1"/>
          <w:sz w:val="24"/>
        </w:rPr>
        <w:t> </w:t>
      </w:r>
      <w:r>
        <w:rPr>
          <w:b/>
          <w:sz w:val="24"/>
        </w:rPr>
        <w:t>Signature</w:t>
      </w:r>
    </w:p>
    <w:p>
      <w:pPr>
        <w:pStyle w:val="BodyText"/>
        <w:rPr>
          <w:b/>
          <w:sz w:val="20"/>
        </w:rPr>
      </w:pPr>
    </w:p>
    <w:p>
      <w:pPr>
        <w:pStyle w:val="BodyText"/>
        <w:rPr>
          <w:b/>
          <w:sz w:val="20"/>
        </w:rPr>
      </w:pPr>
    </w:p>
    <w:p>
      <w:pPr>
        <w:pStyle w:val="BodyText"/>
        <w:spacing w:before="1"/>
        <w:rPr>
          <w:b/>
          <w:sz w:val="27"/>
        </w:rPr>
      </w:pPr>
      <w:r>
        <w:rPr/>
        <w:pict>
          <v:line style="position:absolute;mso-position-horizontal-relative:page;mso-position-vertical-relative:paragraph;z-index:-1024;mso-wrap-distance-left:0;mso-wrap-distance-right:0" from="36pt,17.926153pt" to="229.41601pt,17.926153pt" stroked="true" strokeweight=".756pt" strokecolor="#000000">
            <v:stroke dashstyle="solid"/>
            <w10:wrap type="topAndBottom"/>
          </v:line>
        </w:pict>
      </w:r>
      <w:r>
        <w:rPr/>
        <w:pict>
          <v:line style="position:absolute;mso-position-horizontal-relative:page;mso-position-vertical-relative:paragraph;z-index:-1000;mso-wrap-distance-left:0;mso-wrap-distance-right:0" from="324.049988pt,17.926153pt" to="544.125998pt,17.926153pt" stroked="true" strokeweight=".756pt" strokecolor="#000000">
            <v:stroke dashstyle="solid"/>
            <w10:wrap type="topAndBottom"/>
          </v:line>
        </w:pict>
      </w:r>
    </w:p>
    <w:sectPr>
      <w:pgSz w:w="12240" w:h="15840"/>
      <w:pgMar w:header="0" w:footer="744" w:top="640" w:bottom="940" w:left="62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5pt;margin-top:743.820496pt;width:78.5pt;height:13.05pt;mso-position-horizontal-relative:page;mso-position-vertical-relative:page;z-index:-3472" type="#_x0000_t202" filled="false" stroked="false">
          <v:textbox inset="0,0,0,0">
            <w:txbxContent>
              <w:p>
                <w:pPr>
                  <w:spacing w:before="10"/>
                  <w:ind w:left="20" w:right="0" w:firstLine="0"/>
                  <w:jc w:val="left"/>
                  <w:rPr>
                    <w:rFonts w:ascii="Times New Roman"/>
                    <w:sz w:val="20"/>
                  </w:rPr>
                </w:pPr>
                <w:r>
                  <w:rPr>
                    <w:rFonts w:ascii="Times New Roman"/>
                    <w:sz w:val="20"/>
                  </w:rPr>
                  <w:t>Updated 12.4.2017</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0" w:hanging="361"/>
      </w:pPr>
      <w:rPr>
        <w:rFonts w:hint="default" w:ascii="Symbol" w:hAnsi="Symbol" w:eastAsia="Symbol" w:cs="Symbol"/>
        <w:w w:val="100"/>
        <w:sz w:val="24"/>
        <w:szCs w:val="24"/>
        <w:lang w:val="en-us" w:eastAsia="en-us" w:bidi="en-us"/>
      </w:rPr>
    </w:lvl>
    <w:lvl w:ilvl="1">
      <w:start w:val="0"/>
      <w:numFmt w:val="bullet"/>
      <w:lvlText w:val="•"/>
      <w:lvlJc w:val="left"/>
      <w:pPr>
        <w:ind w:left="1846" w:hanging="361"/>
      </w:pPr>
      <w:rPr>
        <w:rFonts w:hint="default"/>
        <w:lang w:val="en-us" w:eastAsia="en-us" w:bidi="en-us"/>
      </w:rPr>
    </w:lvl>
    <w:lvl w:ilvl="2">
      <w:start w:val="0"/>
      <w:numFmt w:val="bullet"/>
      <w:lvlText w:val="•"/>
      <w:lvlJc w:val="left"/>
      <w:pPr>
        <w:ind w:left="2872" w:hanging="361"/>
      </w:pPr>
      <w:rPr>
        <w:rFonts w:hint="default"/>
        <w:lang w:val="en-us" w:eastAsia="en-us" w:bidi="en-us"/>
      </w:rPr>
    </w:lvl>
    <w:lvl w:ilvl="3">
      <w:start w:val="0"/>
      <w:numFmt w:val="bullet"/>
      <w:lvlText w:val="•"/>
      <w:lvlJc w:val="left"/>
      <w:pPr>
        <w:ind w:left="3898" w:hanging="361"/>
      </w:pPr>
      <w:rPr>
        <w:rFonts w:hint="default"/>
        <w:lang w:val="en-us" w:eastAsia="en-us" w:bidi="en-us"/>
      </w:rPr>
    </w:lvl>
    <w:lvl w:ilvl="4">
      <w:start w:val="0"/>
      <w:numFmt w:val="bullet"/>
      <w:lvlText w:val="•"/>
      <w:lvlJc w:val="left"/>
      <w:pPr>
        <w:ind w:left="4924" w:hanging="361"/>
      </w:pPr>
      <w:rPr>
        <w:rFonts w:hint="default"/>
        <w:lang w:val="en-us" w:eastAsia="en-us" w:bidi="en-us"/>
      </w:rPr>
    </w:lvl>
    <w:lvl w:ilvl="5">
      <w:start w:val="0"/>
      <w:numFmt w:val="bullet"/>
      <w:lvlText w:val="•"/>
      <w:lvlJc w:val="left"/>
      <w:pPr>
        <w:ind w:left="5950" w:hanging="361"/>
      </w:pPr>
      <w:rPr>
        <w:rFonts w:hint="default"/>
        <w:lang w:val="en-us" w:eastAsia="en-us" w:bidi="en-us"/>
      </w:rPr>
    </w:lvl>
    <w:lvl w:ilvl="6">
      <w:start w:val="0"/>
      <w:numFmt w:val="bullet"/>
      <w:lvlText w:val="•"/>
      <w:lvlJc w:val="left"/>
      <w:pPr>
        <w:ind w:left="6976" w:hanging="361"/>
      </w:pPr>
      <w:rPr>
        <w:rFonts w:hint="default"/>
        <w:lang w:val="en-us" w:eastAsia="en-us" w:bidi="en-us"/>
      </w:rPr>
    </w:lvl>
    <w:lvl w:ilvl="7">
      <w:start w:val="0"/>
      <w:numFmt w:val="bullet"/>
      <w:lvlText w:val="•"/>
      <w:lvlJc w:val="left"/>
      <w:pPr>
        <w:ind w:left="8002" w:hanging="361"/>
      </w:pPr>
      <w:rPr>
        <w:rFonts w:hint="default"/>
        <w:lang w:val="en-us" w:eastAsia="en-us" w:bidi="en-us"/>
      </w:rPr>
    </w:lvl>
    <w:lvl w:ilvl="8">
      <w:start w:val="0"/>
      <w:numFmt w:val="bullet"/>
      <w:lvlText w:val="•"/>
      <w:lvlJc w:val="left"/>
      <w:pPr>
        <w:ind w:left="9028" w:hanging="361"/>
      </w:pPr>
      <w:rPr>
        <w:rFonts w:hint="default"/>
        <w:lang w:val="en-us" w:eastAsia="en-us" w:bidi="en-us"/>
      </w:rPr>
    </w:lvl>
  </w:abstractNum>
  <w:abstractNum w:abstractNumId="1">
    <w:multiLevelType w:val="hybridMultilevel"/>
    <w:lvl w:ilvl="0">
      <w:start w:val="1"/>
      <w:numFmt w:val="decimal"/>
      <w:lvlText w:val="%1."/>
      <w:lvlJc w:val="left"/>
      <w:pPr>
        <w:ind w:left="1180" w:hanging="360"/>
        <w:jc w:val="left"/>
      </w:pPr>
      <w:rPr>
        <w:rFonts w:hint="default" w:ascii="Arial" w:hAnsi="Arial" w:eastAsia="Arial" w:cs="Arial"/>
        <w:w w:val="100"/>
        <w:sz w:val="21"/>
        <w:szCs w:val="21"/>
        <w:lang w:val="en-us" w:eastAsia="en-us" w:bidi="en-us"/>
      </w:rPr>
    </w:lvl>
    <w:lvl w:ilvl="1">
      <w:start w:val="0"/>
      <w:numFmt w:val="bullet"/>
      <w:lvlText w:val="•"/>
      <w:lvlJc w:val="left"/>
      <w:pPr>
        <w:ind w:left="2170" w:hanging="360"/>
      </w:pPr>
      <w:rPr>
        <w:rFonts w:hint="default"/>
        <w:lang w:val="en-us" w:eastAsia="en-us" w:bidi="en-us"/>
      </w:rPr>
    </w:lvl>
    <w:lvl w:ilvl="2">
      <w:start w:val="0"/>
      <w:numFmt w:val="bullet"/>
      <w:lvlText w:val="•"/>
      <w:lvlJc w:val="left"/>
      <w:pPr>
        <w:ind w:left="3160" w:hanging="360"/>
      </w:pPr>
      <w:rPr>
        <w:rFonts w:hint="default"/>
        <w:lang w:val="en-us" w:eastAsia="en-us" w:bidi="en-us"/>
      </w:rPr>
    </w:lvl>
    <w:lvl w:ilvl="3">
      <w:start w:val="0"/>
      <w:numFmt w:val="bullet"/>
      <w:lvlText w:val="•"/>
      <w:lvlJc w:val="left"/>
      <w:pPr>
        <w:ind w:left="4150" w:hanging="360"/>
      </w:pPr>
      <w:rPr>
        <w:rFonts w:hint="default"/>
        <w:lang w:val="en-us" w:eastAsia="en-us" w:bidi="en-us"/>
      </w:rPr>
    </w:lvl>
    <w:lvl w:ilvl="4">
      <w:start w:val="0"/>
      <w:numFmt w:val="bullet"/>
      <w:lvlText w:val="•"/>
      <w:lvlJc w:val="left"/>
      <w:pPr>
        <w:ind w:left="5140" w:hanging="360"/>
      </w:pPr>
      <w:rPr>
        <w:rFonts w:hint="default"/>
        <w:lang w:val="en-us" w:eastAsia="en-us" w:bidi="en-us"/>
      </w:rPr>
    </w:lvl>
    <w:lvl w:ilvl="5">
      <w:start w:val="0"/>
      <w:numFmt w:val="bullet"/>
      <w:lvlText w:val="•"/>
      <w:lvlJc w:val="left"/>
      <w:pPr>
        <w:ind w:left="6130" w:hanging="360"/>
      </w:pPr>
      <w:rPr>
        <w:rFonts w:hint="default"/>
        <w:lang w:val="en-us" w:eastAsia="en-us" w:bidi="en-us"/>
      </w:rPr>
    </w:lvl>
    <w:lvl w:ilvl="6">
      <w:start w:val="0"/>
      <w:numFmt w:val="bullet"/>
      <w:lvlText w:val="•"/>
      <w:lvlJc w:val="left"/>
      <w:pPr>
        <w:ind w:left="7120" w:hanging="360"/>
      </w:pPr>
      <w:rPr>
        <w:rFonts w:hint="default"/>
        <w:lang w:val="en-us" w:eastAsia="en-us" w:bidi="en-us"/>
      </w:rPr>
    </w:lvl>
    <w:lvl w:ilvl="7">
      <w:start w:val="0"/>
      <w:numFmt w:val="bullet"/>
      <w:lvlText w:val="•"/>
      <w:lvlJc w:val="left"/>
      <w:pPr>
        <w:ind w:left="8110" w:hanging="360"/>
      </w:pPr>
      <w:rPr>
        <w:rFonts w:hint="default"/>
        <w:lang w:val="en-us" w:eastAsia="en-us" w:bidi="en-us"/>
      </w:rPr>
    </w:lvl>
    <w:lvl w:ilvl="8">
      <w:start w:val="0"/>
      <w:numFmt w:val="bullet"/>
      <w:lvlText w:val="•"/>
      <w:lvlJc w:val="left"/>
      <w:pPr>
        <w:ind w:left="9100" w:hanging="360"/>
      </w:pPr>
      <w:rPr>
        <w:rFonts w:hint="default"/>
        <w:lang w:val="en-us" w:eastAsia="en-us" w:bidi="en-us"/>
      </w:rPr>
    </w:lvl>
  </w:abstractNum>
  <w:abstractNum w:abstractNumId="0">
    <w:multiLevelType w:val="hybridMultilevel"/>
    <w:lvl w:ilvl="0">
      <w:start w:val="1"/>
      <w:numFmt w:val="decimal"/>
      <w:lvlText w:val="%1."/>
      <w:lvlJc w:val="left"/>
      <w:pPr>
        <w:ind w:left="1180" w:hanging="360"/>
        <w:jc w:val="left"/>
      </w:pPr>
      <w:rPr>
        <w:rFonts w:hint="default" w:ascii="Arial" w:hAnsi="Arial" w:eastAsia="Arial" w:cs="Arial"/>
        <w:w w:val="100"/>
        <w:sz w:val="21"/>
        <w:szCs w:val="21"/>
        <w:lang w:val="en-us" w:eastAsia="en-us" w:bidi="en-us"/>
      </w:rPr>
    </w:lvl>
    <w:lvl w:ilvl="1">
      <w:start w:val="0"/>
      <w:numFmt w:val="bullet"/>
      <w:lvlText w:val="o"/>
      <w:lvlJc w:val="left"/>
      <w:pPr>
        <w:ind w:left="1900" w:hanging="360"/>
      </w:pPr>
      <w:rPr>
        <w:rFonts w:hint="default" w:ascii="Courier New" w:hAnsi="Courier New" w:eastAsia="Courier New" w:cs="Courier New"/>
        <w:w w:val="100"/>
        <w:sz w:val="21"/>
        <w:szCs w:val="21"/>
        <w:lang w:val="en-us" w:eastAsia="en-us" w:bidi="en-us"/>
      </w:rPr>
    </w:lvl>
    <w:lvl w:ilvl="2">
      <w:start w:val="0"/>
      <w:numFmt w:val="bullet"/>
      <w:lvlText w:val="•"/>
      <w:lvlJc w:val="left"/>
      <w:pPr>
        <w:ind w:left="2920" w:hanging="360"/>
      </w:pPr>
      <w:rPr>
        <w:rFonts w:hint="default"/>
        <w:lang w:val="en-us" w:eastAsia="en-us" w:bidi="en-us"/>
      </w:rPr>
    </w:lvl>
    <w:lvl w:ilvl="3">
      <w:start w:val="0"/>
      <w:numFmt w:val="bullet"/>
      <w:lvlText w:val="•"/>
      <w:lvlJc w:val="left"/>
      <w:pPr>
        <w:ind w:left="3940" w:hanging="360"/>
      </w:pPr>
      <w:rPr>
        <w:rFonts w:hint="default"/>
        <w:lang w:val="en-us" w:eastAsia="en-us" w:bidi="en-us"/>
      </w:rPr>
    </w:lvl>
    <w:lvl w:ilvl="4">
      <w:start w:val="0"/>
      <w:numFmt w:val="bullet"/>
      <w:lvlText w:val="•"/>
      <w:lvlJc w:val="left"/>
      <w:pPr>
        <w:ind w:left="4960" w:hanging="360"/>
      </w:pPr>
      <w:rPr>
        <w:rFonts w:hint="default"/>
        <w:lang w:val="en-us" w:eastAsia="en-us" w:bidi="en-us"/>
      </w:rPr>
    </w:lvl>
    <w:lvl w:ilvl="5">
      <w:start w:val="0"/>
      <w:numFmt w:val="bullet"/>
      <w:lvlText w:val="•"/>
      <w:lvlJc w:val="left"/>
      <w:pPr>
        <w:ind w:left="5980" w:hanging="360"/>
      </w:pPr>
      <w:rPr>
        <w:rFonts w:hint="default"/>
        <w:lang w:val="en-us" w:eastAsia="en-us" w:bidi="en-us"/>
      </w:rPr>
    </w:lvl>
    <w:lvl w:ilvl="6">
      <w:start w:val="0"/>
      <w:numFmt w:val="bullet"/>
      <w:lvlText w:val="•"/>
      <w:lvlJc w:val="left"/>
      <w:pPr>
        <w:ind w:left="7000" w:hanging="360"/>
      </w:pPr>
      <w:rPr>
        <w:rFonts w:hint="default"/>
        <w:lang w:val="en-us" w:eastAsia="en-us" w:bidi="en-us"/>
      </w:rPr>
    </w:lvl>
    <w:lvl w:ilvl="7">
      <w:start w:val="0"/>
      <w:numFmt w:val="bullet"/>
      <w:lvlText w:val="•"/>
      <w:lvlJc w:val="left"/>
      <w:pPr>
        <w:ind w:left="8020" w:hanging="360"/>
      </w:pPr>
      <w:rPr>
        <w:rFonts w:hint="default"/>
        <w:lang w:val="en-us" w:eastAsia="en-us" w:bidi="en-us"/>
      </w:rPr>
    </w:lvl>
    <w:lvl w:ilvl="8">
      <w:start w:val="0"/>
      <w:numFmt w:val="bullet"/>
      <w:lvlText w:val="•"/>
      <w:lvlJc w:val="left"/>
      <w:pPr>
        <w:ind w:left="9040" w:hanging="360"/>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1"/>
      <w:szCs w:val="21"/>
      <w:lang w:val="en-us" w:eastAsia="en-us" w:bidi="en-us"/>
    </w:rPr>
  </w:style>
  <w:style w:styleId="Heading1" w:type="paragraph">
    <w:name w:val="Heading 1"/>
    <w:basedOn w:val="Normal"/>
    <w:uiPriority w:val="1"/>
    <w:qFormat/>
    <w:pPr>
      <w:ind w:left="2565"/>
      <w:outlineLvl w:val="1"/>
    </w:pPr>
    <w:rPr>
      <w:rFonts w:ascii="Arial" w:hAnsi="Arial" w:eastAsia="Arial" w:cs="Arial"/>
      <w:b/>
      <w:bCs/>
      <w:sz w:val="28"/>
      <w:szCs w:val="28"/>
      <w:lang w:val="en-us" w:eastAsia="en-us" w:bidi="en-us"/>
    </w:rPr>
  </w:style>
  <w:style w:styleId="Heading2" w:type="paragraph">
    <w:name w:val="Heading 2"/>
    <w:basedOn w:val="Normal"/>
    <w:uiPriority w:val="1"/>
    <w:qFormat/>
    <w:pPr>
      <w:ind w:left="100"/>
      <w:outlineLvl w:val="2"/>
    </w:pPr>
    <w:rPr>
      <w:rFonts w:ascii="Arial" w:hAnsi="Arial" w:eastAsia="Arial" w:cs="Arial"/>
      <w:b/>
      <w:bCs/>
      <w:sz w:val="24"/>
      <w:szCs w:val="24"/>
      <w:lang w:val="en-us" w:eastAsia="en-us" w:bidi="en-us"/>
    </w:rPr>
  </w:style>
  <w:style w:styleId="ListParagraph" w:type="paragraph">
    <w:name w:val="List Paragraph"/>
    <w:basedOn w:val="Normal"/>
    <w:uiPriority w:val="1"/>
    <w:qFormat/>
    <w:pPr>
      <w:ind w:left="1180" w:hanging="360"/>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media/image1.jpeg" Type="http://schemas.openxmlformats.org/officeDocument/2006/relationships/image"/>
<Relationship Id="rId7" Target="http://www.arcadia.susd.org/" TargetMode="External" Type="http://schemas.openxmlformats.org/officeDocument/2006/relationships/hyperlink"/>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