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31" w:rsidRDefault="00077931" w:rsidP="00077931">
      <w:pPr>
        <w:pStyle w:val="BodyText"/>
        <w:rPr>
          <w:sz w:val="20"/>
        </w:rPr>
      </w:pPr>
    </w:p>
    <w:p w:rsidR="00077931" w:rsidRDefault="00077931" w:rsidP="00077931">
      <w:pPr>
        <w:pStyle w:val="BodyText"/>
        <w:spacing w:before="5"/>
        <w:rPr>
          <w:sz w:val="19"/>
        </w:rPr>
      </w:pPr>
    </w:p>
    <w:p w:rsidR="00077931" w:rsidRDefault="00077931" w:rsidP="00077931">
      <w:pPr>
        <w:pStyle w:val="Heading1"/>
        <w:ind w:right="3058"/>
        <w:jc w:val="center"/>
      </w:pPr>
      <w:r>
        <w:t>Letter to Inform Patient</w:t>
      </w:r>
    </w:p>
    <w:p w:rsidR="00077931" w:rsidRDefault="00077931" w:rsidP="00077931">
      <w:pPr>
        <w:spacing w:before="2"/>
        <w:ind w:left="1329"/>
        <w:rPr>
          <w:b/>
          <w:sz w:val="28"/>
        </w:rPr>
      </w:pPr>
      <w:r>
        <w:rPr>
          <w:b/>
          <w:sz w:val="28"/>
        </w:rPr>
        <w:t>Sent for Collections that Chart is Being Made Inactive</w:t>
      </w:r>
    </w:p>
    <w:p w:rsidR="00077931" w:rsidRDefault="00077931" w:rsidP="00077931">
      <w:pPr>
        <w:pStyle w:val="BodyText"/>
        <w:rPr>
          <w:b/>
          <w:sz w:val="28"/>
        </w:rPr>
      </w:pPr>
    </w:p>
    <w:p w:rsidR="00077931" w:rsidRDefault="00077931" w:rsidP="00077931">
      <w:pPr>
        <w:pStyle w:val="BodyText"/>
        <w:rPr>
          <w:b/>
          <w:sz w:val="28"/>
        </w:rPr>
      </w:pPr>
    </w:p>
    <w:p w:rsidR="00077931" w:rsidRDefault="00077931" w:rsidP="00077931">
      <w:pPr>
        <w:pStyle w:val="BodyText"/>
        <w:spacing w:before="10"/>
        <w:rPr>
          <w:b/>
          <w:sz w:val="27"/>
        </w:rPr>
      </w:pPr>
    </w:p>
    <w:p w:rsidR="00077931" w:rsidRDefault="00077931" w:rsidP="00077931">
      <w:pPr>
        <w:pStyle w:val="BodyText"/>
        <w:tabs>
          <w:tab w:val="left" w:pos="2772"/>
        </w:tabs>
        <w:ind w:left="100"/>
      </w:pPr>
      <w:r>
        <w:t>Dear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77931" w:rsidRDefault="00077931" w:rsidP="00077931">
      <w:pPr>
        <w:pStyle w:val="BodyText"/>
      </w:pPr>
    </w:p>
    <w:p w:rsidR="00077931" w:rsidRDefault="00077931" w:rsidP="00077931">
      <w:pPr>
        <w:pStyle w:val="BodyText"/>
        <w:tabs>
          <w:tab w:val="left" w:pos="3080"/>
          <w:tab w:val="left" w:pos="4305"/>
          <w:tab w:val="left" w:pos="5996"/>
        </w:tabs>
        <w:ind w:left="100" w:right="432"/>
      </w:pPr>
      <w:r>
        <w:t>Because your balance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months overdue and you have been unwilling to arrange payment; we are forwarding the balance of your account,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for outside collection activity and</w:t>
      </w:r>
      <w:r>
        <w:rPr>
          <w:spacing w:val="-7"/>
        </w:rPr>
        <w:t xml:space="preserve"> </w:t>
      </w:r>
      <w:r>
        <w:t>inactivating</w:t>
      </w:r>
    </w:p>
    <w:p w:rsidR="00077931" w:rsidRDefault="00077931" w:rsidP="00077931">
      <w:pPr>
        <w:pStyle w:val="BodyText"/>
        <w:tabs>
          <w:tab w:val="left" w:pos="1773"/>
        </w:tabs>
        <w:spacing w:before="2"/>
        <w:ind w:left="100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’s</w:t>
      </w:r>
      <w:r>
        <w:rPr>
          <w:spacing w:val="-1"/>
        </w:rPr>
        <w:t xml:space="preserve"> </w:t>
      </w:r>
      <w:r>
        <w:t>chart.</w:t>
      </w:r>
    </w:p>
    <w:p w:rsidR="00077931" w:rsidRDefault="00077931" w:rsidP="00077931">
      <w:pPr>
        <w:pStyle w:val="BodyText"/>
      </w:pPr>
    </w:p>
    <w:p w:rsidR="00077931" w:rsidRDefault="00077931" w:rsidP="00077931">
      <w:pPr>
        <w:pStyle w:val="BodyText"/>
        <w:tabs>
          <w:tab w:val="left" w:pos="5728"/>
        </w:tabs>
        <w:ind w:left="100" w:right="568"/>
      </w:pPr>
      <w:r>
        <w:t>By these actions, we are terminating our</w:t>
      </w:r>
      <w:r>
        <w:rPr>
          <w:spacing w:val="-13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’s dentist. We will provide emergency care should he/she need it within thirty days from the date of this</w:t>
      </w:r>
      <w:r>
        <w:rPr>
          <w:spacing w:val="-36"/>
        </w:rPr>
        <w:t xml:space="preserve"> </w:t>
      </w:r>
      <w:r>
        <w:t>letter.</w:t>
      </w:r>
    </w:p>
    <w:p w:rsidR="00077931" w:rsidRDefault="00077931" w:rsidP="00077931">
      <w:pPr>
        <w:pStyle w:val="BodyText"/>
        <w:tabs>
          <w:tab w:val="left" w:pos="2253"/>
        </w:tabs>
        <w:ind w:left="100" w:right="19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’s treatment was complete at the time of his/her last appointment. He/she will need regular examinations and cleanings in order to maintain this healthy status. (Or you need (describe treatment or observation needed; for example, you have incomplete treatment or you are wearing an appliance or prosthetic device.) Please be aware that the treatment should be completed and/or the device should be examined</w:t>
      </w:r>
      <w:r>
        <w:rPr>
          <w:spacing w:val="1"/>
        </w:rPr>
        <w:t xml:space="preserve"> </w:t>
      </w:r>
      <w:r>
        <w:t>regularly.)</w:t>
      </w:r>
    </w:p>
    <w:p w:rsidR="00077931" w:rsidRDefault="00077931" w:rsidP="00077931">
      <w:pPr>
        <w:pStyle w:val="BodyText"/>
        <w:spacing w:before="10"/>
        <w:rPr>
          <w:sz w:val="23"/>
        </w:rPr>
      </w:pPr>
    </w:p>
    <w:p w:rsidR="00077931" w:rsidRDefault="00077931" w:rsidP="00077931">
      <w:pPr>
        <w:pStyle w:val="BodyText"/>
        <w:spacing w:before="1"/>
        <w:ind w:left="100" w:right="298"/>
      </w:pPr>
      <w:r>
        <w:t>We will assume you are seeking dental care elsewhere unless you contact our office by (30 days from date patient will probably receive letter.) We, therefore, are free from</w:t>
      </w:r>
    </w:p>
    <w:p w:rsidR="00077931" w:rsidRDefault="00077931" w:rsidP="00077931">
      <w:pPr>
        <w:pStyle w:val="BodyText"/>
        <w:tabs>
          <w:tab w:val="left" w:pos="3947"/>
        </w:tabs>
        <w:ind w:left="100"/>
      </w:pPr>
      <w:proofErr w:type="gramStart"/>
      <w:r>
        <w:t>responsibility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’s further dental</w:t>
      </w:r>
      <w:r>
        <w:rPr>
          <w:spacing w:val="-5"/>
        </w:rPr>
        <w:t xml:space="preserve"> </w:t>
      </w:r>
      <w:r>
        <w:t>needs.</w:t>
      </w:r>
    </w:p>
    <w:p w:rsidR="00077931" w:rsidRDefault="00077931" w:rsidP="00077931">
      <w:pPr>
        <w:pStyle w:val="BodyText"/>
        <w:spacing w:before="2"/>
      </w:pPr>
    </w:p>
    <w:p w:rsidR="00077931" w:rsidRDefault="00077931" w:rsidP="00077931">
      <w:pPr>
        <w:pStyle w:val="BodyText"/>
        <w:ind w:left="5141"/>
      </w:pPr>
      <w:r>
        <w:t>Sincerely,</w:t>
      </w:r>
    </w:p>
    <w:p w:rsidR="00077931" w:rsidRDefault="00077931" w:rsidP="00077931">
      <w:pPr>
        <w:pStyle w:val="BodyText"/>
      </w:pPr>
    </w:p>
    <w:p w:rsidR="00077931" w:rsidRDefault="00077931" w:rsidP="00077931">
      <w:pPr>
        <w:pStyle w:val="BodyText"/>
      </w:pPr>
    </w:p>
    <w:p w:rsidR="00077931" w:rsidRDefault="00077931" w:rsidP="00077931">
      <w:pPr>
        <w:pStyle w:val="BodyText"/>
      </w:pPr>
    </w:p>
    <w:p w:rsidR="00077931" w:rsidRDefault="00077931" w:rsidP="00077931">
      <w:pPr>
        <w:pStyle w:val="BodyText"/>
        <w:spacing w:before="11"/>
        <w:rPr>
          <w:sz w:val="23"/>
        </w:rPr>
      </w:pPr>
    </w:p>
    <w:p w:rsidR="00077931" w:rsidRDefault="00077931" w:rsidP="00077931">
      <w:pPr>
        <w:pStyle w:val="BodyText"/>
        <w:ind w:left="100" w:right="97"/>
      </w:pPr>
      <w:r>
        <w:t>Mail to patient at the last known address by certified mail, return receipt requested. Keep a copy of this letter in the patient's chart. If the letter is returned, non-deliverable, send a duplicate letter to the same address through regular mail and note in the</w:t>
      </w:r>
    </w:p>
    <w:p w:rsidR="00077931" w:rsidRDefault="00077931" w:rsidP="00077931">
      <w:pPr>
        <w:pStyle w:val="BodyText"/>
        <w:ind w:left="100"/>
      </w:pPr>
      <w:proofErr w:type="gramStart"/>
      <w:r>
        <w:t>patient’s</w:t>
      </w:r>
      <w:proofErr w:type="gramEnd"/>
      <w:r>
        <w:t xml:space="preserve"> chart the date letter was mailed.</w:t>
      </w:r>
    </w:p>
    <w:p w:rsidR="00077931" w:rsidRDefault="00077931" w:rsidP="00077931">
      <w:pPr>
        <w:pStyle w:val="BodyText"/>
      </w:pPr>
    </w:p>
    <w:p w:rsidR="00077931" w:rsidRDefault="00077931" w:rsidP="00077931">
      <w:pPr>
        <w:pStyle w:val="BodyText"/>
        <w:ind w:left="100" w:right="856"/>
      </w:pPr>
      <w:r>
        <w:t>Before mailing, the practice attorney should review this letter or any similar ones terminating the doctor-patient relationship.</w:t>
      </w:r>
    </w:p>
    <w:p w:rsidR="00077931" w:rsidRDefault="00077931" w:rsidP="00077931"/>
    <w:p w:rsidR="00077931" w:rsidRDefault="00077931" w:rsidP="00077931"/>
    <w:p w:rsidR="00077931" w:rsidRDefault="00077931" w:rsidP="00077931"/>
    <w:p w:rsidR="00FE3A48" w:rsidRDefault="00FE3A48">
      <w:bookmarkStart w:id="0" w:name="_GoBack"/>
      <w:bookmarkEnd w:id="0"/>
    </w:p>
    <w:sectPr w:rsidR="00FE3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31"/>
    <w:rsid w:val="00077931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CB03D-E800-4BCF-89D3-253D9C5E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79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077931"/>
    <w:pPr>
      <w:spacing w:before="44"/>
      <w:ind w:left="30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77931"/>
    <w:rPr>
      <w:rFonts w:ascii="Calibri" w:eastAsia="Calibri" w:hAnsi="Calibri" w:cs="Calibri"/>
      <w:b/>
      <w:bCs/>
      <w:sz w:val="28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07793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7931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233</Words>
  <Characters>1333</Characters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