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52A" w:rsidRDefault="00BC57E6">
      <w:pPr>
        <w:spacing w:after="0"/>
        <w:jc w:val="right"/>
      </w:pPr>
      <w:bookmarkStart w:id="0" w:name="_GoBack"/>
      <w:r>
        <w:rPr>
          <w:rFonts w:ascii="Times New Roman" w:eastAsia="Times New Roman" w:hAnsi="Times New Roman" w:cs="Times New Roman"/>
          <w:b/>
          <w:color w:val="181717"/>
          <w:sz w:val="48"/>
        </w:rPr>
        <w:t>Sample Demand Letter</w:t>
      </w:r>
    </w:p>
    <w:p w:rsidR="000B152A" w:rsidRDefault="00BC57E6">
      <w:pPr>
        <w:spacing w:after="0" w:line="255" w:lineRule="auto"/>
        <w:ind w:right="9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-260919</wp:posOffset>
                </wp:positionH>
                <wp:positionV relativeFrom="paragraph">
                  <wp:posOffset>-385807</wp:posOffset>
                </wp:positionV>
                <wp:extent cx="6489789" cy="7623175"/>
                <wp:effectExtent l="0" t="0" r="0" b="0"/>
                <wp:wrapNone/>
                <wp:docPr id="1129" name="Group 1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9789" cy="7623175"/>
                          <a:chOff x="0" y="0"/>
                          <a:chExt cx="6489789" cy="762317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82791" y="167030"/>
                            <a:ext cx="6284583" cy="7456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583" h="7456145">
                                <a:moveTo>
                                  <a:pt x="0" y="7456145"/>
                                </a:moveTo>
                                <a:lnTo>
                                  <a:pt x="6284583" y="7456145"/>
                                </a:lnTo>
                                <a:lnTo>
                                  <a:pt x="6284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2484120" y="2246719"/>
                            <a:ext cx="4005669" cy="5224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5669" h="5224057">
                                <a:moveTo>
                                  <a:pt x="0" y="0"/>
                                </a:moveTo>
                                <a:lnTo>
                                  <a:pt x="4005669" y="0"/>
                                </a:lnTo>
                                <a:lnTo>
                                  <a:pt x="4005669" y="5224057"/>
                                </a:lnTo>
                                <a:lnTo>
                                  <a:pt x="0" y="5224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D3D2D2"/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260922" y="400545"/>
                            <a:ext cx="5911977" cy="171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977" h="1717637">
                                <a:moveTo>
                                  <a:pt x="0" y="0"/>
                                </a:moveTo>
                                <a:lnTo>
                                  <a:pt x="5911977" y="0"/>
                                </a:lnTo>
                                <a:lnTo>
                                  <a:pt x="5911977" y="1717637"/>
                                </a:lnTo>
                                <a:lnTo>
                                  <a:pt x="0" y="17176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2407971" y="2178241"/>
                            <a:ext cx="4024707" cy="5243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4707" h="5243183">
                                <a:moveTo>
                                  <a:pt x="0" y="0"/>
                                </a:moveTo>
                                <a:lnTo>
                                  <a:pt x="4024707" y="0"/>
                                </a:lnTo>
                                <a:lnTo>
                                  <a:pt x="4024707" y="5243183"/>
                                </a:lnTo>
                                <a:lnTo>
                                  <a:pt x="0" y="52431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407971" y="2178241"/>
                            <a:ext cx="4024707" cy="5243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4707" h="5243183">
                                <a:moveTo>
                                  <a:pt x="0" y="5243183"/>
                                </a:moveTo>
                                <a:lnTo>
                                  <a:pt x="4024707" y="5243183"/>
                                </a:lnTo>
                                <a:lnTo>
                                  <a:pt x="4024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0" y="2416239"/>
                            <a:ext cx="2257882" cy="3957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882" h="3957256">
                                <a:moveTo>
                                  <a:pt x="0" y="0"/>
                                </a:moveTo>
                                <a:lnTo>
                                  <a:pt x="2257882" y="0"/>
                                </a:lnTo>
                                <a:lnTo>
                                  <a:pt x="2257882" y="3957256"/>
                                </a:lnTo>
                                <a:lnTo>
                                  <a:pt x="0" y="3957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2416239"/>
                            <a:ext cx="2257882" cy="3957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882" h="3957256">
                                <a:moveTo>
                                  <a:pt x="0" y="3957256"/>
                                </a:moveTo>
                                <a:lnTo>
                                  <a:pt x="2257882" y="3957256"/>
                                </a:lnTo>
                                <a:lnTo>
                                  <a:pt x="22578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444769" y="2527275"/>
                            <a:ext cx="4171734" cy="615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1734" h="615531">
                                <a:moveTo>
                                  <a:pt x="0" y="0"/>
                                </a:moveTo>
                                <a:lnTo>
                                  <a:pt x="4171734" y="615531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3058427" y="0"/>
                            <a:ext cx="3119768" cy="320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9768" h="320281">
                                <a:moveTo>
                                  <a:pt x="0" y="0"/>
                                </a:moveTo>
                                <a:lnTo>
                                  <a:pt x="3119768" y="0"/>
                                </a:lnTo>
                                <a:lnTo>
                                  <a:pt x="3119768" y="320281"/>
                                </a:lnTo>
                                <a:lnTo>
                                  <a:pt x="0" y="3202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477" y="6464302"/>
                            <a:ext cx="2254250" cy="1076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250" h="1076325">
                                <a:moveTo>
                                  <a:pt x="228600" y="0"/>
                                </a:moveTo>
                                <a:lnTo>
                                  <a:pt x="2025650" y="0"/>
                                </a:lnTo>
                                <a:cubicBezTo>
                                  <a:pt x="2254250" y="0"/>
                                  <a:pt x="2254250" y="228600"/>
                                  <a:pt x="2254250" y="228600"/>
                                </a:cubicBezTo>
                                <a:lnTo>
                                  <a:pt x="2254250" y="847725"/>
                                </a:lnTo>
                                <a:cubicBezTo>
                                  <a:pt x="2254250" y="1076325"/>
                                  <a:pt x="2025650" y="1076325"/>
                                  <a:pt x="2025650" y="1076325"/>
                                </a:cubicBezTo>
                                <a:lnTo>
                                  <a:pt x="228600" y="1076325"/>
                                </a:lnTo>
                                <a:cubicBezTo>
                                  <a:pt x="0" y="1076325"/>
                                  <a:pt x="0" y="847725"/>
                                  <a:pt x="0" y="847725"/>
                                </a:cubicBezTo>
                                <a:lnTo>
                                  <a:pt x="0" y="228600"/>
                                </a:lnTo>
                                <a:cubicBezTo>
                                  <a:pt x="0" y="0"/>
                                  <a:pt x="228600" y="0"/>
                                  <a:pt x="2286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8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477" y="6464302"/>
                            <a:ext cx="2254250" cy="1076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250" h="1076325">
                                <a:moveTo>
                                  <a:pt x="228600" y="0"/>
                                </a:moveTo>
                                <a:cubicBezTo>
                                  <a:pt x="228600" y="0"/>
                                  <a:pt x="0" y="0"/>
                                  <a:pt x="0" y="228600"/>
                                </a:cubicBezTo>
                                <a:lnTo>
                                  <a:pt x="0" y="847725"/>
                                </a:lnTo>
                                <a:cubicBezTo>
                                  <a:pt x="0" y="847725"/>
                                  <a:pt x="0" y="1076325"/>
                                  <a:pt x="228600" y="1076325"/>
                                </a:cubicBezTo>
                                <a:lnTo>
                                  <a:pt x="2025650" y="1076325"/>
                                </a:lnTo>
                                <a:cubicBezTo>
                                  <a:pt x="2025650" y="1076325"/>
                                  <a:pt x="2254250" y="1076325"/>
                                  <a:pt x="2254250" y="847725"/>
                                </a:cubicBezTo>
                                <a:lnTo>
                                  <a:pt x="2254250" y="228600"/>
                                </a:lnTo>
                                <a:cubicBezTo>
                                  <a:pt x="2254250" y="228600"/>
                                  <a:pt x="2254250" y="0"/>
                                  <a:pt x="2025650" y="0"/>
                                </a:cubicBez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111345" y="3441745"/>
                            <a:ext cx="3695789" cy="151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789" h="1517472">
                                <a:moveTo>
                                  <a:pt x="0" y="0"/>
                                </a:moveTo>
                                <a:lnTo>
                                  <a:pt x="3695789" y="1517472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060253" y="2882965"/>
                            <a:ext cx="2432799" cy="1244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2799" h="1244422">
                                <a:moveTo>
                                  <a:pt x="0" y="0"/>
                                </a:moveTo>
                                <a:lnTo>
                                  <a:pt x="2432799" y="1244422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9" style="width:511.007pt;height:600.25pt;position:absolute;z-index:-2147483573;mso-position-horizontal-relative:text;mso-position-horizontal:absolute;margin-left:-20.5449pt;mso-position-vertical-relative:text;margin-top:-30.3786pt;" coordsize="64897,76231">
                <v:shape id="Shape 7" style="position:absolute;width:62845;height:74561;left:827;top:1670;" coordsize="6284583,7456145" path="m0,7456145l6284583,7456145l6284583,0l0,0x">
                  <v:stroke weight="0.5pt" endcap="flat" joinstyle="miter" miterlimit="4" on="true" color="#181717"/>
                  <v:fill on="false" color="#000000" opacity="0"/>
                </v:shape>
                <v:shape id="Shape 1444" style="position:absolute;width:40056;height:52240;left:24841;top:22467;" coordsize="4005669,5224057" path="m0,0l4005669,0l4005669,5224057l0,5224057l0,0">
                  <v:stroke weight="0.5pt" endcap="flat" joinstyle="miter" miterlimit="4" on="true" color="#d3d2d2"/>
                  <v:fill on="true" color="#d3d2d2"/>
                </v:shape>
                <v:shape id="Shape 1445" style="position:absolute;width:59119;height:17176;left:2609;top:4005;" coordsize="5911977,1717637" path="m0,0l5911977,0l5911977,1717637l0,1717637l0,0">
                  <v:stroke weight="0pt" endcap="flat" joinstyle="miter" miterlimit="4" on="false" color="#000000" opacity="0"/>
                  <v:fill on="true" color="#fffefd"/>
                </v:shape>
                <v:shape id="Shape 1446" style="position:absolute;width:40247;height:52431;left:24079;top:21782;" coordsize="4024707,5243183" path="m0,0l4024707,0l4024707,5243183l0,5243183l0,0">
                  <v:stroke weight="0pt" endcap="flat" joinstyle="miter" miterlimit="4" on="false" color="#000000" opacity="0"/>
                  <v:fill on="true" color="#fffefd"/>
                </v:shape>
                <v:shape id="Shape 58" style="position:absolute;width:40247;height:52431;left:24079;top:21782;" coordsize="4024707,5243183" path="m0,5243183l4024707,5243183l4024707,0l0,0x">
                  <v:stroke weight="0.5pt" endcap="flat" joinstyle="miter" miterlimit="4" on="true" color="#181717"/>
                  <v:fill on="false" color="#000000" opacity="0"/>
                </v:shape>
                <v:shape id="Shape 1447" style="position:absolute;width:22578;height:39572;left:0;top:24162;" coordsize="2257882,3957256" path="m0,0l2257882,0l2257882,3957256l0,3957256l0,0">
                  <v:stroke weight="0pt" endcap="flat" joinstyle="miter" miterlimit="4" on="false" color="#000000" opacity="0"/>
                  <v:fill on="true" color="#fffefd"/>
                </v:shape>
                <v:shape id="Shape 81" style="position:absolute;width:22578;height:39572;left:0;top:24162;" coordsize="2257882,3957256" path="m0,3957256l2257882,3957256l2257882,0l0,0x">
                  <v:stroke weight="0.5pt" endcap="flat" joinstyle="miter" miterlimit="4" on="true" color="#181717"/>
                  <v:fill on="false" color="#000000" opacity="0"/>
                </v:shape>
                <v:shape id="Shape 82" style="position:absolute;width:41717;height:6155;left:14447;top:25272;" coordsize="4171734,615531" path="m0,0l4171734,615531">
                  <v:stroke weight="0.25pt" endcap="flat" joinstyle="miter" miterlimit="4" on="true" color="#181717"/>
                  <v:fill on="false" color="#000000" opacity="0"/>
                </v:shape>
                <v:shape id="Shape 1448" style="position:absolute;width:31197;height:3202;left:30584;top:0;" coordsize="3119768,320281" path="m0,0l3119768,0l3119768,320281l0,320281l0,0">
                  <v:stroke weight="0pt" endcap="flat" joinstyle="miter" miterlimit="4" on="false" color="#000000" opacity="0"/>
                  <v:fill on="true" color="#fffefd"/>
                </v:shape>
                <v:shape id="Shape 85" style="position:absolute;width:22542;height:10763;left:64;top:64643;" coordsize="2254250,1076325" path="m228600,0l2025650,0c2254250,0,2254250,228600,2254250,228600l2254250,847725c2254250,1076325,2025650,1076325,2025650,1076325l228600,1076325c0,1076325,0,847725,0,847725l0,228600c0,0,228600,0,228600,0x">
                  <v:stroke weight="0pt" endcap="flat" joinstyle="miter" miterlimit="4" on="false" color="#000000" opacity="0"/>
                  <v:fill on="true" color="#e9e8e7"/>
                </v:shape>
                <v:shape id="Shape 94" style="position:absolute;width:22542;height:10763;left:64;top:64643;" coordsize="2254250,1076325" path="m228600,0c228600,0,0,0,0,228600l0,847725c0,847725,0,1076325,228600,1076325l2025650,1076325c2025650,1076325,2254250,1076325,2254250,847725l2254250,228600c2254250,228600,2254250,0,2025650,0l228600,0x">
                  <v:stroke weight="0.5pt" endcap="flat" joinstyle="miter" miterlimit="4" on="true" color="#181717"/>
                  <v:fill on="false" color="#000000" opacity="0"/>
                </v:shape>
                <v:shape id="Shape 95" style="position:absolute;width:36957;height:15174;left:21113;top:34417;" coordsize="3695789,1517472" path="m0,0l3695789,1517472">
                  <v:stroke weight="0.25pt" endcap="flat" joinstyle="miter" miterlimit="4" on="true" color="#181717"/>
                  <v:fill on="false" color="#000000" opacity="0"/>
                </v:shape>
                <v:shape id="Shape 96" style="position:absolute;width:24327;height:12444;left:20602;top:28829;" coordsize="2432799,1244422" path="m0,0l2432799,1244422">
                  <v:stroke weight="0.25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81717"/>
          <w:sz w:val="20"/>
        </w:rPr>
        <w:t>Victims of dishonored checks are required to make at least one attempt to notify a check writer to demand payment of a dishonored check that is returned because of Insufficient Funds or Non-</w:t>
      </w:r>
      <w:proofErr w:type="gramStart"/>
      <w:r>
        <w:rPr>
          <w:rFonts w:ascii="Times New Roman" w:eastAsia="Times New Roman" w:hAnsi="Times New Roman" w:cs="Times New Roman"/>
          <w:color w:val="181717"/>
          <w:sz w:val="20"/>
        </w:rPr>
        <w:t>sufficient</w:t>
      </w:r>
      <w:proofErr w:type="gramEnd"/>
      <w:r>
        <w:rPr>
          <w:rFonts w:ascii="Times New Roman" w:eastAsia="Times New Roman" w:hAnsi="Times New Roman" w:cs="Times New Roman"/>
          <w:color w:val="181717"/>
          <w:sz w:val="20"/>
        </w:rPr>
        <w:t xml:space="preserve"> Funds. </w:t>
      </w:r>
      <w:r>
        <w:rPr>
          <w:rFonts w:ascii="Times New Roman" w:eastAsia="Times New Roman" w:hAnsi="Times New Roman" w:cs="Times New Roman"/>
          <w:b/>
          <w:color w:val="181717"/>
          <w:sz w:val="20"/>
        </w:rPr>
        <w:t>This must be done by regular mail. The check writer must then be given five (5) days to respond.</w:t>
      </w:r>
      <w:r>
        <w:rPr>
          <w:rFonts w:ascii="Times New Roman" w:eastAsia="Times New Roman" w:hAnsi="Times New Roman" w:cs="Times New Roman"/>
          <w:color w:val="181717"/>
          <w:sz w:val="20"/>
        </w:rPr>
        <w:t xml:space="preserve"> (If, after that time, the matter has not been resolved, the check can be referred to the Check Enforcement Program.) You may refer No Account or Closed Account</w:t>
      </w:r>
      <w:r>
        <w:rPr>
          <w:rFonts w:ascii="Times New Roman" w:eastAsia="Times New Roman" w:hAnsi="Times New Roman" w:cs="Times New Roman"/>
          <w:color w:val="181717"/>
          <w:sz w:val="20"/>
        </w:rPr>
        <w:t xml:space="preserve"> checks to the Check Enforcement Program without notifying the check writer.</w:t>
      </w:r>
    </w:p>
    <w:p w:rsidR="000B152A" w:rsidRDefault="00BC57E6">
      <w:pPr>
        <w:spacing w:after="90"/>
      </w:pPr>
      <w:r>
        <w:rPr>
          <w:rFonts w:ascii="Times New Roman" w:eastAsia="Times New Roman" w:hAnsi="Times New Roman" w:cs="Times New Roman"/>
          <w:color w:val="181717"/>
          <w:sz w:val="12"/>
        </w:rPr>
        <w:t xml:space="preserve"> </w:t>
      </w:r>
    </w:p>
    <w:p w:rsidR="000B152A" w:rsidRDefault="00BC57E6">
      <w:pPr>
        <w:spacing w:after="184" w:line="249" w:lineRule="auto"/>
        <w:ind w:left="-5" w:hanging="10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The sample demand letter below is suitable to send the check writer. The language of the letter conforms to the requirements of the Wisconsin Statutes. </w:t>
      </w:r>
    </w:p>
    <w:p w:rsidR="000B152A" w:rsidRDefault="00BC57E6">
      <w:pPr>
        <w:spacing w:after="0" w:line="249" w:lineRule="auto"/>
      </w:pPr>
      <w:r>
        <w:rPr>
          <w:rFonts w:ascii="Times New Roman" w:eastAsia="Times New Roman" w:hAnsi="Times New Roman" w:cs="Times New Roman"/>
          <w:b/>
          <w:color w:val="181717"/>
        </w:rPr>
        <w:t>Note: Victims of dishono</w:t>
      </w:r>
      <w:r>
        <w:rPr>
          <w:rFonts w:ascii="Times New Roman" w:eastAsia="Times New Roman" w:hAnsi="Times New Roman" w:cs="Times New Roman"/>
          <w:b/>
          <w:color w:val="181717"/>
        </w:rPr>
        <w:t>red checks must not make any threats of prosecution (written or oral) to enforce or enhance the collection or honoring of the check.</w:t>
      </w:r>
    </w:p>
    <w:p w:rsidR="000B152A" w:rsidRDefault="000B152A">
      <w:pPr>
        <w:sectPr w:rsidR="000B152A">
          <w:pgSz w:w="12240" w:h="15840"/>
          <w:pgMar w:top="828" w:right="1484" w:bottom="1046" w:left="1437" w:header="720" w:footer="720" w:gutter="0"/>
          <w:cols w:space="720"/>
        </w:sectPr>
      </w:pPr>
    </w:p>
    <w:p w:rsidR="000B152A" w:rsidRDefault="00BC57E6">
      <w:pPr>
        <w:spacing w:after="220" w:line="249" w:lineRule="auto"/>
        <w:ind w:left="-5" w:hanging="10"/>
      </w:pPr>
      <w:r>
        <w:rPr>
          <w:rFonts w:ascii="Times New Roman" w:eastAsia="Times New Roman" w:hAnsi="Times New Roman" w:cs="Times New Roman"/>
          <w:color w:val="181717"/>
          <w:sz w:val="20"/>
        </w:rPr>
        <w:lastRenderedPageBreak/>
        <w:t>Be sure to date the letter.</w:t>
      </w:r>
    </w:p>
    <w:p w:rsidR="000B152A" w:rsidRDefault="00BC57E6">
      <w:pPr>
        <w:spacing w:after="220" w:line="249" w:lineRule="auto"/>
        <w:ind w:left="-5" w:hanging="10"/>
      </w:pPr>
      <w:r>
        <w:rPr>
          <w:rFonts w:ascii="Times New Roman" w:eastAsia="Times New Roman" w:hAnsi="Times New Roman" w:cs="Times New Roman"/>
          <w:color w:val="181717"/>
          <w:sz w:val="20"/>
        </w:rPr>
        <w:t>You can vary this text, but the text of a demand letter should “</w:t>
      </w:r>
      <w:proofErr w:type="gramStart"/>
      <w:r>
        <w:rPr>
          <w:rFonts w:ascii="Times New Roman" w:eastAsia="Times New Roman" w:hAnsi="Times New Roman" w:cs="Times New Roman"/>
          <w:color w:val="181717"/>
          <w:sz w:val="20"/>
        </w:rPr>
        <w:t>substantially  confor</w:t>
      </w:r>
      <w:r>
        <w:rPr>
          <w:rFonts w:ascii="Times New Roman" w:eastAsia="Times New Roman" w:hAnsi="Times New Roman" w:cs="Times New Roman"/>
          <w:color w:val="181717"/>
          <w:sz w:val="20"/>
        </w:rPr>
        <w:t>m</w:t>
      </w:r>
      <w:proofErr w:type="gramEnd"/>
      <w:r>
        <w:rPr>
          <w:rFonts w:ascii="Times New Roman" w:eastAsia="Times New Roman" w:hAnsi="Times New Roman" w:cs="Times New Roman"/>
          <w:color w:val="181717"/>
          <w:sz w:val="20"/>
        </w:rPr>
        <w:t xml:space="preserve"> to” this wording.</w:t>
      </w:r>
    </w:p>
    <w:p w:rsidR="000B152A" w:rsidRDefault="00BC57E6">
      <w:pPr>
        <w:spacing w:after="451" w:line="249" w:lineRule="auto"/>
        <w:ind w:left="-5" w:hanging="10"/>
      </w:pPr>
      <w:r>
        <w:rPr>
          <w:rFonts w:ascii="Times New Roman" w:eastAsia="Times New Roman" w:hAnsi="Times New Roman" w:cs="Times New Roman"/>
          <w:color w:val="181717"/>
          <w:sz w:val="20"/>
        </w:rPr>
        <w:t>You may require the check writer to pay fee's allowable by law.</w:t>
      </w:r>
    </w:p>
    <w:p w:rsidR="000B152A" w:rsidRDefault="00BC57E6">
      <w:pPr>
        <w:spacing w:after="230" w:line="238" w:lineRule="auto"/>
      </w:pPr>
      <w:r>
        <w:rPr>
          <w:rFonts w:ascii="Times New Roman" w:eastAsia="Times New Roman" w:hAnsi="Times New Roman" w:cs="Times New Roman"/>
          <w:color w:val="181717"/>
          <w:sz w:val="20"/>
          <w:u w:val="single" w:color="181717"/>
        </w:rPr>
        <w:t>Keep a copy</w:t>
      </w:r>
      <w:r>
        <w:rPr>
          <w:rFonts w:ascii="Times New Roman" w:eastAsia="Times New Roman" w:hAnsi="Times New Roman" w:cs="Times New Roman"/>
          <w:color w:val="181717"/>
          <w:sz w:val="20"/>
        </w:rPr>
        <w:t xml:space="preserve"> of the demand letter and enclose a copy of that letter the Check Enforcement Program.</w:t>
      </w:r>
    </w:p>
    <w:p w:rsidR="000B152A" w:rsidRDefault="00BC57E6">
      <w:pPr>
        <w:spacing w:after="220" w:line="249" w:lineRule="auto"/>
        <w:ind w:left="-5" w:right="105" w:hanging="10"/>
      </w:pPr>
      <w:r>
        <w:rPr>
          <w:rFonts w:ascii="Times New Roman" w:eastAsia="Times New Roman" w:hAnsi="Times New Roman" w:cs="Times New Roman"/>
          <w:color w:val="181717"/>
          <w:sz w:val="20"/>
        </w:rPr>
        <w:t>If it is returned as undeliverable, you should enclose the undelivered let</w:t>
      </w:r>
      <w:r>
        <w:rPr>
          <w:rFonts w:ascii="Times New Roman" w:eastAsia="Times New Roman" w:hAnsi="Times New Roman" w:cs="Times New Roman"/>
          <w:color w:val="181717"/>
          <w:sz w:val="20"/>
        </w:rPr>
        <w:t>ter when you submit the check to the Check Enforcement Program.</w:t>
      </w:r>
    </w:p>
    <w:p w:rsidR="000B152A" w:rsidRDefault="00BC57E6">
      <w:pPr>
        <w:spacing w:after="918" w:line="249" w:lineRule="auto"/>
        <w:ind w:left="-5" w:hanging="10"/>
      </w:pPr>
      <w:r>
        <w:rPr>
          <w:rFonts w:ascii="Times New Roman" w:eastAsia="Times New Roman" w:hAnsi="Times New Roman" w:cs="Times New Roman"/>
          <w:color w:val="181717"/>
          <w:sz w:val="20"/>
        </w:rPr>
        <w:t>The Check Enforcement Program requires check writers to pay the victim a service fee to help offset the costs that are incurred as a result of the bad check - as well as the full amount of the</w:t>
      </w:r>
      <w:r>
        <w:rPr>
          <w:rFonts w:ascii="Times New Roman" w:eastAsia="Times New Roman" w:hAnsi="Times New Roman" w:cs="Times New Roman"/>
          <w:color w:val="181717"/>
          <w:sz w:val="20"/>
        </w:rPr>
        <w:t xml:space="preserve"> check.</w:t>
      </w:r>
    </w:p>
    <w:p w:rsidR="000B152A" w:rsidRDefault="00BC57E6">
      <w:pPr>
        <w:spacing w:after="72" w:line="218" w:lineRule="auto"/>
        <w:ind w:left="95" w:right="86" w:firstLine="270"/>
        <w:jc w:val="both"/>
      </w:pPr>
      <w:r>
        <w:rPr>
          <w:rFonts w:ascii="Times New Roman" w:eastAsia="Times New Roman" w:hAnsi="Times New Roman" w:cs="Times New Roman"/>
          <w:color w:val="181717"/>
          <w:sz w:val="19"/>
        </w:rPr>
        <w:t>In the event you contact the check writer by phone, you should essentially give the same information as shown in this sample letter.</w:t>
      </w:r>
    </w:p>
    <w:p w:rsidR="000B152A" w:rsidRDefault="00BC57E6">
      <w:pPr>
        <w:spacing w:after="72" w:line="218" w:lineRule="auto"/>
        <w:ind w:left="105" w:right="86" w:hanging="10"/>
        <w:jc w:val="both"/>
      </w:pPr>
      <w:r>
        <w:rPr>
          <w:rFonts w:ascii="Times New Roman" w:eastAsia="Times New Roman" w:hAnsi="Times New Roman" w:cs="Times New Roman"/>
          <w:color w:val="181717"/>
          <w:sz w:val="19"/>
        </w:rPr>
        <w:lastRenderedPageBreak/>
        <w:t xml:space="preserve">    Of course you are free to discuss the matter with the check writer, but remember to avoid threats of prosecution.</w:t>
      </w:r>
    </w:p>
    <w:p w:rsidR="000B152A" w:rsidRDefault="00BC57E6">
      <w:pPr>
        <w:spacing w:after="536"/>
        <w:ind w:left="42"/>
        <w:jc w:val="center"/>
      </w:pPr>
      <w:r>
        <w:rPr>
          <w:rFonts w:ascii="Arial" w:eastAsia="Arial" w:hAnsi="Arial" w:cs="Arial"/>
          <w:color w:val="181717"/>
          <w:sz w:val="24"/>
        </w:rPr>
        <w:t>(Company letterhead)</w:t>
      </w:r>
    </w:p>
    <w:p w:rsidR="000B152A" w:rsidRDefault="00BC57E6">
      <w:pPr>
        <w:tabs>
          <w:tab w:val="center" w:pos="5292"/>
        </w:tabs>
        <w:spacing w:after="0" w:line="261" w:lineRule="auto"/>
        <w:ind w:left="-15"/>
      </w:pPr>
      <w:r>
        <w:rPr>
          <w:rFonts w:ascii="Arial" w:eastAsia="Arial" w:hAnsi="Arial" w:cs="Arial"/>
          <w:color w:val="181717"/>
          <w:sz w:val="20"/>
        </w:rPr>
        <w:t xml:space="preserve">Check writer </w:t>
      </w:r>
      <w:r>
        <w:rPr>
          <w:rFonts w:ascii="Arial" w:eastAsia="Arial" w:hAnsi="Arial" w:cs="Arial"/>
          <w:color w:val="181717"/>
          <w:sz w:val="20"/>
        </w:rPr>
        <w:tab/>
        <w:t>Date</w:t>
      </w:r>
    </w:p>
    <w:p w:rsidR="000B152A" w:rsidRDefault="00BC57E6">
      <w:pPr>
        <w:spacing w:after="0" w:line="261" w:lineRule="auto"/>
        <w:ind w:left="-5" w:hanging="10"/>
      </w:pPr>
      <w:r>
        <w:rPr>
          <w:rFonts w:ascii="Arial" w:eastAsia="Arial" w:hAnsi="Arial" w:cs="Arial"/>
          <w:color w:val="181717"/>
          <w:sz w:val="20"/>
        </w:rPr>
        <w:t>Address</w:t>
      </w:r>
    </w:p>
    <w:p w:rsidR="000B152A" w:rsidRDefault="00BC57E6">
      <w:pPr>
        <w:spacing w:after="470" w:line="261" w:lineRule="auto"/>
        <w:ind w:left="-5" w:hanging="10"/>
      </w:pPr>
      <w:r>
        <w:rPr>
          <w:rFonts w:ascii="Arial" w:eastAsia="Arial" w:hAnsi="Arial" w:cs="Arial"/>
          <w:color w:val="181717"/>
          <w:sz w:val="20"/>
        </w:rPr>
        <w:t xml:space="preserve">City, </w:t>
      </w:r>
      <w:proofErr w:type="gramStart"/>
      <w:r>
        <w:rPr>
          <w:rFonts w:ascii="Arial" w:eastAsia="Arial" w:hAnsi="Arial" w:cs="Arial"/>
          <w:color w:val="181717"/>
          <w:sz w:val="20"/>
        </w:rPr>
        <w:t>State  Zip</w:t>
      </w:r>
      <w:proofErr w:type="gramEnd"/>
    </w:p>
    <w:p w:rsidR="000B152A" w:rsidRDefault="00BC57E6">
      <w:pPr>
        <w:spacing w:after="231" w:line="261" w:lineRule="auto"/>
        <w:ind w:left="-5" w:hanging="10"/>
      </w:pPr>
      <w:r>
        <w:rPr>
          <w:rFonts w:ascii="Arial" w:eastAsia="Arial" w:hAnsi="Arial" w:cs="Arial"/>
          <w:color w:val="181717"/>
          <w:sz w:val="20"/>
        </w:rPr>
        <w:t>Re: Notice of Dishonored Check</w:t>
      </w:r>
    </w:p>
    <w:p w:rsidR="000B152A" w:rsidRDefault="00BC57E6">
      <w:pPr>
        <w:spacing w:after="231" w:line="261" w:lineRule="auto"/>
        <w:ind w:left="-15" w:firstLine="237"/>
      </w:pPr>
      <w:r>
        <w:rPr>
          <w:rFonts w:ascii="Arial" w:eastAsia="Arial" w:hAnsi="Arial" w:cs="Arial"/>
          <w:color w:val="181717"/>
          <w:sz w:val="20"/>
        </w:rPr>
        <w:t xml:space="preserve">You are hereby notified that a check, number ______, issued by you on </w:t>
      </w:r>
      <w:r>
        <w:rPr>
          <w:rFonts w:ascii="Arial" w:eastAsia="Arial" w:hAnsi="Arial" w:cs="Arial"/>
          <w:i/>
          <w:color w:val="181717"/>
          <w:sz w:val="20"/>
        </w:rPr>
        <w:t>(date of check)</w:t>
      </w:r>
      <w:r>
        <w:rPr>
          <w:rFonts w:ascii="Arial" w:eastAsia="Arial" w:hAnsi="Arial" w:cs="Arial"/>
          <w:color w:val="181717"/>
          <w:sz w:val="20"/>
        </w:rPr>
        <w:t xml:space="preserve">, drawn upon </w:t>
      </w:r>
      <w:r>
        <w:rPr>
          <w:rFonts w:ascii="Arial" w:eastAsia="Arial" w:hAnsi="Arial" w:cs="Arial"/>
          <w:i/>
          <w:color w:val="181717"/>
          <w:sz w:val="20"/>
        </w:rPr>
        <w:t>(name of bank)</w:t>
      </w:r>
      <w:r>
        <w:rPr>
          <w:rFonts w:ascii="Arial" w:eastAsia="Arial" w:hAnsi="Arial" w:cs="Arial"/>
          <w:color w:val="181717"/>
          <w:sz w:val="20"/>
        </w:rPr>
        <w:t xml:space="preserve">, and payable to </w:t>
      </w:r>
      <w:r>
        <w:rPr>
          <w:rFonts w:ascii="Arial" w:eastAsia="Arial" w:hAnsi="Arial" w:cs="Arial"/>
          <w:i/>
          <w:color w:val="181717"/>
          <w:sz w:val="20"/>
        </w:rPr>
        <w:t>(your business)</w:t>
      </w:r>
      <w:r>
        <w:rPr>
          <w:rFonts w:ascii="Arial" w:eastAsia="Arial" w:hAnsi="Arial" w:cs="Arial"/>
          <w:color w:val="181717"/>
          <w:sz w:val="20"/>
        </w:rPr>
        <w:t xml:space="preserve">, has been dishonored. </w:t>
      </w:r>
    </w:p>
    <w:p w:rsidR="000B152A" w:rsidRDefault="00BC57E6">
      <w:pPr>
        <w:spacing w:after="231" w:line="261" w:lineRule="auto"/>
        <w:ind w:left="-15" w:firstLine="237"/>
      </w:pPr>
      <w:r>
        <w:rPr>
          <w:rFonts w:ascii="Arial" w:eastAsia="Arial" w:hAnsi="Arial" w:cs="Arial"/>
          <w:color w:val="181717"/>
          <w:sz w:val="20"/>
        </w:rPr>
        <w:t xml:space="preserve">You have five days from the date of this notice to </w:t>
      </w:r>
      <w:proofErr w:type="gramStart"/>
      <w:r>
        <w:rPr>
          <w:rFonts w:ascii="Arial" w:eastAsia="Arial" w:hAnsi="Arial" w:cs="Arial"/>
          <w:color w:val="181717"/>
          <w:sz w:val="20"/>
        </w:rPr>
        <w:t>tender  payment</w:t>
      </w:r>
      <w:proofErr w:type="gramEnd"/>
      <w:r>
        <w:rPr>
          <w:rFonts w:ascii="Arial" w:eastAsia="Arial" w:hAnsi="Arial" w:cs="Arial"/>
          <w:color w:val="181717"/>
          <w:sz w:val="20"/>
        </w:rPr>
        <w:t xml:space="preserve"> of the full amount of</w:t>
      </w:r>
      <w:r>
        <w:rPr>
          <w:rFonts w:ascii="Arial" w:eastAsia="Arial" w:hAnsi="Arial" w:cs="Arial"/>
          <w:color w:val="181717"/>
          <w:sz w:val="20"/>
        </w:rPr>
        <w:t xml:space="preserve"> the check plus a fee of $ _______  to the undersigned at: _________________________________ ________________. </w:t>
      </w:r>
    </w:p>
    <w:p w:rsidR="000B152A" w:rsidRDefault="00BC57E6">
      <w:pPr>
        <w:spacing w:after="231" w:line="261" w:lineRule="auto"/>
        <w:ind w:left="-15" w:firstLine="237"/>
      </w:pPr>
      <w:r>
        <w:rPr>
          <w:rFonts w:ascii="Arial" w:eastAsia="Arial" w:hAnsi="Arial" w:cs="Arial"/>
          <w:color w:val="181717"/>
          <w:sz w:val="20"/>
        </w:rPr>
        <w:t>You are further notified that in the event the above amount is timely paid in full, you will not be subject to legal proceedings, civil or crimi</w:t>
      </w:r>
      <w:r>
        <w:rPr>
          <w:rFonts w:ascii="Arial" w:eastAsia="Arial" w:hAnsi="Arial" w:cs="Arial"/>
          <w:color w:val="181717"/>
          <w:sz w:val="20"/>
        </w:rPr>
        <w:t>nal.</w:t>
      </w:r>
    </w:p>
    <w:p w:rsidR="000B152A" w:rsidRDefault="00BC57E6">
      <w:pPr>
        <w:spacing w:after="467" w:line="265" w:lineRule="auto"/>
        <w:ind w:left="348" w:hanging="10"/>
        <w:jc w:val="center"/>
      </w:pPr>
      <w:r>
        <w:rPr>
          <w:rFonts w:ascii="Arial" w:eastAsia="Arial" w:hAnsi="Arial" w:cs="Arial"/>
          <w:color w:val="181717"/>
          <w:sz w:val="20"/>
        </w:rPr>
        <w:t>Sincerely,</w:t>
      </w:r>
    </w:p>
    <w:p w:rsidR="000B152A" w:rsidRDefault="00BC57E6">
      <w:pPr>
        <w:spacing w:after="467" w:line="265" w:lineRule="auto"/>
        <w:ind w:left="348" w:right="108" w:hanging="10"/>
        <w:jc w:val="center"/>
      </w:pPr>
      <w:r>
        <w:rPr>
          <w:rFonts w:ascii="Arial" w:eastAsia="Arial" w:hAnsi="Arial" w:cs="Arial"/>
          <w:color w:val="181717"/>
          <w:sz w:val="20"/>
        </w:rPr>
        <w:t>(Signed)</w:t>
      </w:r>
    </w:p>
    <w:p w:rsidR="000B152A" w:rsidRDefault="000B152A">
      <w:pPr>
        <w:sectPr w:rsidR="000B152A">
          <w:type w:val="continuous"/>
          <w:pgSz w:w="12240" w:h="15840"/>
          <w:pgMar w:top="1440" w:right="1419" w:bottom="1440" w:left="1031" w:header="720" w:footer="720" w:gutter="0"/>
          <w:cols w:num="2" w:space="720" w:equalWidth="0">
            <w:col w:w="3499" w:space="533"/>
            <w:col w:w="5758"/>
          </w:cols>
        </w:sectPr>
      </w:pPr>
    </w:p>
    <w:p w:rsidR="000B152A" w:rsidRDefault="00BC57E6">
      <w:pPr>
        <w:pStyle w:val="Heading1"/>
      </w:pPr>
      <w:r>
        <w:lastRenderedPageBreak/>
        <w:t>FOR MORE INFORMATION</w:t>
      </w:r>
    </w:p>
    <w:p w:rsidR="000B152A" w:rsidRDefault="00BC57E6">
      <w:pPr>
        <w:spacing w:after="210" w:line="255" w:lineRule="auto"/>
        <w:jc w:val="center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If you have questions about the Program or any of the dishonored checks you have referred, call us toll free </w:t>
      </w:r>
      <w:proofErr w:type="gramStart"/>
      <w:r>
        <w:rPr>
          <w:rFonts w:ascii="Times New Roman" w:eastAsia="Times New Roman" w:hAnsi="Times New Roman" w:cs="Times New Roman"/>
          <w:color w:val="181717"/>
          <w:sz w:val="20"/>
        </w:rPr>
        <w:t xml:space="preserve">at  </w:t>
      </w:r>
      <w:r>
        <w:rPr>
          <w:rFonts w:ascii="Times New Roman" w:eastAsia="Times New Roman" w:hAnsi="Times New Roman" w:cs="Times New Roman"/>
          <w:b/>
          <w:color w:val="181717"/>
          <w:sz w:val="20"/>
        </w:rPr>
        <w:t>1</w:t>
      </w:r>
      <w:proofErr w:type="gramEnd"/>
      <w:r>
        <w:rPr>
          <w:rFonts w:ascii="Times New Roman" w:eastAsia="Times New Roman" w:hAnsi="Times New Roman" w:cs="Times New Roman"/>
          <w:b/>
          <w:color w:val="181717"/>
          <w:sz w:val="20"/>
        </w:rPr>
        <w:t xml:space="preserve">-877-858-5903.  </w:t>
      </w:r>
      <w:r>
        <w:rPr>
          <w:rFonts w:ascii="Times New Roman" w:eastAsia="Times New Roman" w:hAnsi="Times New Roman" w:cs="Times New Roman"/>
          <w:color w:val="181717"/>
          <w:sz w:val="20"/>
        </w:rPr>
        <w:t xml:space="preserve">You may also contact the Program on the web at: </w:t>
      </w:r>
      <w:r>
        <w:rPr>
          <w:rFonts w:ascii="Times New Roman" w:eastAsia="Times New Roman" w:hAnsi="Times New Roman" w:cs="Times New Roman"/>
          <w:b/>
          <w:color w:val="181717"/>
          <w:sz w:val="20"/>
        </w:rPr>
        <w:t xml:space="preserve">www.hotchecks.net/lacrosse. </w:t>
      </w:r>
      <w:r>
        <w:rPr>
          <w:rFonts w:ascii="Times New Roman" w:eastAsia="Times New Roman" w:hAnsi="Times New Roman" w:cs="Times New Roman"/>
          <w:color w:val="181717"/>
          <w:sz w:val="20"/>
        </w:rPr>
        <w:t>We will do our best to make sure your dishonored check(s) are handled efficiently and promptly.</w:t>
      </w:r>
    </w:p>
    <w:p w:rsidR="000B152A" w:rsidRDefault="00BC57E6">
      <w:pPr>
        <w:pStyle w:val="Heading2"/>
      </w:pPr>
      <w:r>
        <w:t>La Crosse County District Attorney’s Check Enforcement Program</w:t>
      </w:r>
    </w:p>
    <w:p w:rsidR="000B152A" w:rsidRDefault="00BC57E6">
      <w:pPr>
        <w:spacing w:after="0"/>
        <w:jc w:val="center"/>
      </w:pPr>
      <w:r>
        <w:rPr>
          <w:rFonts w:ascii="Times New Roman" w:eastAsia="Times New Roman" w:hAnsi="Times New Roman" w:cs="Times New Roman"/>
          <w:color w:val="181717"/>
          <w:sz w:val="18"/>
        </w:rPr>
        <w:t>333 Vine Street, Room 1100 • La Crosse, WI • 54601</w:t>
      </w:r>
      <w:bookmarkEnd w:id="0"/>
    </w:p>
    <w:sectPr w:rsidR="000B152A">
      <w:type w:val="continuous"/>
      <w:pgSz w:w="12240" w:h="15840"/>
      <w:pgMar w:top="828" w:right="1558" w:bottom="1046" w:left="15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2A"/>
    <w:rsid w:val="000B152A"/>
    <w:rsid w:val="00BC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895D53-AF4D-474D-8724-A6C5AE28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color w:val="181717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jc w:val="center"/>
      <w:outlineLvl w:val="1"/>
    </w:pPr>
    <w:rPr>
      <w:rFonts w:ascii="Times New Roman" w:eastAsia="Times New Roman" w:hAnsi="Times New Roman" w:cs="Times New Roman"/>
      <w:b/>
      <w:color w:val="181717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181717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181717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422</Words>
  <Characters>2409</Characters>
  <DocSecurity>0</DocSecurity>
  <Lines>20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2826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