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10"/>
        </w:rPr>
      </w:pPr>
    </w:p>
    <w:p>
      <w:pPr>
        <w:pStyle w:val="Heading1"/>
        <w:spacing w:before="90"/>
        <w:ind w:left="3858" w:right="2079" w:hanging="1763"/>
      </w:pPr>
      <w:r>
        <w:rPr/>
        <w:t>IN THE SUPERIOR COURT OF CLAYTON COUNTY STATE OF GEORGIA</w:t>
      </w:r>
    </w:p>
    <w:p>
      <w:pPr>
        <w:pStyle w:val="BodyText"/>
        <w:spacing w:before="2"/>
        <w:rPr>
          <w:sz w:val="18"/>
        </w:rPr>
      </w:pPr>
    </w:p>
    <w:p>
      <w:pPr>
        <w:spacing w:after="0"/>
        <w:rPr>
          <w:sz w:val="18"/>
        </w:rPr>
        <w:sectPr>
          <w:footerReference w:type="default" r:id="rId5"/>
          <w:type w:val="continuous"/>
          <w:pgSz w:w="12240" w:h="15840"/>
          <w:pgMar w:footer="825" w:top="1500" w:bottom="1020" w:left="1040" w:right="1040"/>
          <w:pgNumType w:start="1"/>
        </w:sectPr>
      </w:pPr>
    </w:p>
    <w:p>
      <w:pPr>
        <w:tabs>
          <w:tab w:pos="4147" w:val="left" w:leader="none"/>
        </w:tabs>
        <w:spacing w:before="89"/>
        <w:ind w:left="119" w:right="0" w:firstLine="0"/>
        <w:jc w:val="left"/>
        <w:rPr>
          <w:sz w:val="26"/>
        </w:rPr>
      </w:pPr>
      <w:r>
        <w:rPr>
          <w:w w:val="100"/>
          <w:sz w:val="26"/>
          <w:u w:val="single"/>
        </w:rPr>
        <w:t> </w:t>
      </w:r>
      <w:r>
        <w:rPr>
          <w:sz w:val="26"/>
          <w:u w:val="single"/>
        </w:rPr>
        <w:tab/>
      </w:r>
      <w:r>
        <w:rPr>
          <w:spacing w:val="1"/>
          <w:sz w:val="26"/>
        </w:rPr>
        <w:t> </w:t>
      </w:r>
      <w:r>
        <w:rPr>
          <w:sz w:val="26"/>
        </w:rPr>
        <w:t>,</w:t>
      </w:r>
    </w:p>
    <w:p>
      <w:pPr>
        <w:pStyle w:val="BodyText"/>
        <w:spacing w:before="1"/>
        <w:rPr>
          <w:sz w:val="26"/>
        </w:rPr>
      </w:pPr>
    </w:p>
    <w:p>
      <w:pPr>
        <w:spacing w:before="0"/>
        <w:ind w:left="2279" w:right="0" w:firstLine="0"/>
        <w:jc w:val="left"/>
        <w:rPr>
          <w:sz w:val="26"/>
        </w:rPr>
      </w:pPr>
      <w:r>
        <w:rPr>
          <w:sz w:val="26"/>
        </w:rPr>
        <w:t>Plaintiff,</w:t>
      </w:r>
    </w:p>
    <w:p>
      <w:pPr>
        <w:spacing w:before="0"/>
        <w:ind w:left="119" w:right="0" w:firstLine="0"/>
        <w:jc w:val="left"/>
        <w:rPr>
          <w:sz w:val="26"/>
        </w:rPr>
      </w:pPr>
      <w:r>
        <w:rPr>
          <w:sz w:val="26"/>
        </w:rPr>
        <w:t>vs.</w:t>
      </w:r>
    </w:p>
    <w:p>
      <w:pPr>
        <w:pStyle w:val="BodyText"/>
        <w:spacing w:before="10"/>
        <w:rPr>
          <w:sz w:val="33"/>
        </w:rPr>
      </w:pPr>
      <w:r>
        <w:rPr/>
        <w:br w:type="column"/>
      </w:r>
      <w:r>
        <w:rPr>
          <w:sz w:val="33"/>
        </w:rPr>
      </w:r>
    </w:p>
    <w:p>
      <w:pPr>
        <w:spacing w:before="0"/>
        <w:ind w:left="119" w:right="0" w:firstLine="0"/>
        <w:jc w:val="left"/>
        <w:rPr>
          <w:sz w:val="26"/>
        </w:rPr>
      </w:pPr>
      <w:r>
        <w:rPr>
          <w:sz w:val="26"/>
        </w:rPr>
        <w:t>Civil Action</w:t>
      </w:r>
    </w:p>
    <w:p>
      <w:pPr>
        <w:pStyle w:val="BodyText"/>
        <w:spacing w:before="11"/>
        <w:rPr>
          <w:sz w:val="25"/>
        </w:rPr>
      </w:pPr>
    </w:p>
    <w:p>
      <w:pPr>
        <w:tabs>
          <w:tab w:pos="4661" w:val="left" w:leader="none"/>
        </w:tabs>
        <w:spacing w:before="0"/>
        <w:ind w:left="119" w:right="0" w:firstLine="0"/>
        <w:jc w:val="left"/>
        <w:rPr>
          <w:sz w:val="26"/>
        </w:rPr>
      </w:pPr>
      <w:r>
        <w:rPr>
          <w:sz w:val="26"/>
        </w:rPr>
        <w:t>Case</w:t>
      </w:r>
      <w:r>
        <w:rPr>
          <w:spacing w:val="-7"/>
          <w:sz w:val="26"/>
        </w:rPr>
        <w:t> </w:t>
      </w:r>
      <w:r>
        <w:rPr>
          <w:sz w:val="26"/>
        </w:rPr>
        <w:t>Number</w:t>
      </w:r>
      <w:r>
        <w:rPr>
          <w:spacing w:val="-1"/>
          <w:sz w:val="26"/>
        </w:rPr>
        <w:t> </w:t>
      </w:r>
      <w:r>
        <w:rPr>
          <w:w w:val="100"/>
          <w:sz w:val="26"/>
          <w:u w:val="single"/>
        </w:rPr>
        <w:t> </w:t>
      </w:r>
      <w:r>
        <w:rPr>
          <w:sz w:val="26"/>
          <w:u w:val="single"/>
        </w:rPr>
        <w:tab/>
      </w:r>
    </w:p>
    <w:p>
      <w:pPr>
        <w:spacing w:after="0"/>
        <w:jc w:val="left"/>
        <w:rPr>
          <w:sz w:val="26"/>
        </w:rPr>
        <w:sectPr>
          <w:type w:val="continuous"/>
          <w:pgSz w:w="12240" w:h="15840"/>
          <w:pgMar w:top="1500" w:bottom="1020" w:left="1040" w:right="1040"/>
          <w:cols w:num="2" w:equalWidth="0">
            <w:col w:w="4319" w:space="1009"/>
            <w:col w:w="4832"/>
          </w:cols>
        </w:sectPr>
      </w:pPr>
    </w:p>
    <w:p>
      <w:pPr>
        <w:pStyle w:val="BodyText"/>
        <w:spacing w:before="2"/>
        <w:rPr>
          <w:sz w:val="18"/>
        </w:rPr>
      </w:pPr>
    </w:p>
    <w:p>
      <w:pPr>
        <w:tabs>
          <w:tab w:pos="4147" w:val="left" w:leader="none"/>
        </w:tabs>
        <w:spacing w:before="90"/>
        <w:ind w:left="119" w:right="0" w:firstLine="0"/>
        <w:jc w:val="left"/>
        <w:rPr>
          <w:sz w:val="26"/>
        </w:rPr>
      </w:pPr>
      <w:r>
        <w:rPr>
          <w:w w:val="100"/>
          <w:sz w:val="26"/>
          <w:u w:val="single"/>
        </w:rPr>
        <w:t> </w:t>
      </w:r>
      <w:r>
        <w:rPr>
          <w:sz w:val="26"/>
          <w:u w:val="single"/>
        </w:rPr>
        <w:tab/>
      </w:r>
      <w:r>
        <w:rPr>
          <w:spacing w:val="1"/>
          <w:sz w:val="26"/>
        </w:rPr>
        <w:t> </w:t>
      </w:r>
      <w:r>
        <w:rPr>
          <w:sz w:val="26"/>
        </w:rPr>
        <w:t>,</w:t>
      </w:r>
    </w:p>
    <w:p>
      <w:pPr>
        <w:pStyle w:val="BodyText"/>
        <w:spacing w:before="11"/>
        <w:rPr>
          <w:sz w:val="25"/>
        </w:rPr>
      </w:pPr>
    </w:p>
    <w:p>
      <w:pPr>
        <w:spacing w:before="0"/>
        <w:ind w:left="2279" w:right="0" w:firstLine="0"/>
        <w:jc w:val="left"/>
        <w:rPr>
          <w:sz w:val="26"/>
        </w:rPr>
      </w:pPr>
      <w:r>
        <w:rPr>
          <w:sz w:val="26"/>
        </w:rPr>
        <w:t>Defendant.</w:t>
      </w:r>
    </w:p>
    <w:p>
      <w:pPr>
        <w:pStyle w:val="BodyText"/>
        <w:spacing w:before="3"/>
        <w:rPr>
          <w:sz w:val="26"/>
        </w:rPr>
      </w:pPr>
    </w:p>
    <w:p>
      <w:pPr>
        <w:spacing w:before="0"/>
        <w:ind w:left="1145" w:right="0" w:firstLine="0"/>
        <w:jc w:val="left"/>
        <w:rPr>
          <w:b/>
          <w:sz w:val="30"/>
        </w:rPr>
      </w:pPr>
      <w:r>
        <w:rPr>
          <w:b/>
          <w:sz w:val="30"/>
        </w:rPr>
        <w:t>SETTLEMENT AGREEMENT WITH MINOR CHILDREN</w:t>
      </w:r>
    </w:p>
    <w:p>
      <w:pPr>
        <w:pStyle w:val="BodyText"/>
        <w:tabs>
          <w:tab w:pos="5431" w:val="left" w:leader="none"/>
          <w:tab w:pos="7643" w:val="left" w:leader="none"/>
        </w:tabs>
        <w:spacing w:line="312" w:lineRule="auto" w:before="273"/>
        <w:ind w:left="112" w:right="635" w:firstLine="720"/>
      </w:pPr>
      <w:r>
        <w:rPr/>
        <w:t>This is an</w:t>
      </w:r>
      <w:r>
        <w:rPr>
          <w:spacing w:val="-1"/>
        </w:rPr>
        <w:t> </w:t>
      </w:r>
      <w:r>
        <w:rPr/>
        <w:t>agreement</w:t>
      </w:r>
      <w:r>
        <w:rPr>
          <w:spacing w:val="-1"/>
        </w:rPr>
        <w:t> </w:t>
      </w:r>
      <w:r>
        <w:rPr/>
        <w:t>between</w:t>
      </w:r>
      <w:r>
        <w:rPr>
          <w:u w:val="single"/>
        </w:rPr>
        <w:t> </w:t>
        <w:tab/>
        <w:tab/>
      </w:r>
      <w:r>
        <w:rPr/>
        <w:t>(referred to here </w:t>
      </w:r>
      <w:r>
        <w:rPr>
          <w:spacing w:val="-9"/>
        </w:rPr>
        <w:t>as </w:t>
      </w:r>
      <w:r>
        <w:rPr/>
        <w:t>“Wife”)</w:t>
      </w:r>
      <w:r>
        <w:rPr>
          <w:spacing w:val="-1"/>
        </w:rPr>
        <w:t> </w:t>
      </w:r>
      <w:r>
        <w:rPr/>
        <w:t>and</w:t>
      </w:r>
      <w:r>
        <w:rPr>
          <w:u w:val="single"/>
        </w:rPr>
        <w:t> </w:t>
        <w:tab/>
      </w:r>
      <w:r>
        <w:rPr/>
        <w:t>(referred to here as “Husband”).</w:t>
      </w:r>
    </w:p>
    <w:p>
      <w:pPr>
        <w:pStyle w:val="BodyText"/>
        <w:ind w:left="832"/>
      </w:pPr>
      <w:r>
        <w:rPr/>
        <w:t>The parties are married but are currently separated; and</w:t>
      </w:r>
    </w:p>
    <w:p>
      <w:pPr>
        <w:pStyle w:val="BodyText"/>
        <w:tabs>
          <w:tab w:pos="2497" w:val="left" w:leader="none"/>
        </w:tabs>
        <w:spacing w:before="83"/>
        <w:ind w:left="832"/>
      </w:pPr>
      <w:r>
        <w:rPr/>
        <w:t>They</w:t>
      </w:r>
      <w:r>
        <w:rPr>
          <w:spacing w:val="-2"/>
        </w:rPr>
        <w:t> </w:t>
      </w:r>
      <w:r>
        <w:rPr/>
        <w:t>have</w:t>
      </w:r>
      <w:r>
        <w:rPr>
          <w:u w:val="single"/>
        </w:rPr>
        <w:t> </w:t>
        <w:tab/>
      </w:r>
      <w:r>
        <w:rPr/>
        <w:t>minor children together, who are listed</w:t>
      </w:r>
      <w:r>
        <w:rPr>
          <w:spacing w:val="-1"/>
        </w:rPr>
        <w:t> </w:t>
      </w:r>
      <w:r>
        <w:rPr/>
        <w:t>below:</w:t>
      </w:r>
    </w:p>
    <w:p>
      <w:pPr>
        <w:tabs>
          <w:tab w:pos="5871" w:val="left" w:leader="none"/>
        </w:tabs>
        <w:spacing w:before="84"/>
        <w:ind w:left="111" w:right="0" w:firstLine="0"/>
        <w:jc w:val="left"/>
        <w:rPr>
          <w:i/>
          <w:sz w:val="24"/>
        </w:rPr>
      </w:pPr>
      <w:r>
        <w:rPr>
          <w:i/>
          <w:sz w:val="24"/>
          <w:u w:val="single"/>
        </w:rPr>
        <w:t>Child’s</w:t>
      </w:r>
      <w:r>
        <w:rPr>
          <w:i/>
          <w:spacing w:val="-4"/>
          <w:sz w:val="24"/>
          <w:u w:val="single"/>
        </w:rPr>
        <w:t> </w:t>
      </w:r>
      <w:r>
        <w:rPr>
          <w:i/>
          <w:sz w:val="24"/>
          <w:u w:val="single"/>
        </w:rPr>
        <w:t>Name</w:t>
      </w:r>
      <w:r>
        <w:rPr>
          <w:i/>
          <w:sz w:val="24"/>
        </w:rPr>
        <w:tab/>
      </w:r>
      <w:r>
        <w:rPr>
          <w:i/>
          <w:sz w:val="24"/>
          <w:u w:val="single"/>
        </w:rPr>
        <w:t>Date of Birth</w:t>
      </w:r>
    </w:p>
    <w:p>
      <w:pPr>
        <w:pStyle w:val="BodyText"/>
        <w:spacing w:before="5"/>
        <w:rPr>
          <w:i/>
          <w:sz w:val="25"/>
        </w:rPr>
      </w:pPr>
      <w:r>
        <w:rPr/>
        <w:pict>
          <v:line style="position:absolute;mso-position-horizontal-relative:page;mso-position-vertical-relative:paragraph;z-index:-1024;mso-wrap-distance-left:0;mso-wrap-distance-right:0" from="57.599998pt,16.897921pt" to="279.599998pt,16.897921pt" stroked="true" strokeweight=".6pt" strokecolor="#000000">
            <v:stroke dashstyle="solid"/>
            <w10:wrap type="topAndBottom"/>
          </v:line>
        </w:pict>
      </w:r>
      <w:r>
        <w:rPr/>
        <w:pict>
          <v:line style="position:absolute;mso-position-horizontal-relative:page;mso-position-vertical-relative:paragraph;z-index:-1000;mso-wrap-distance-left:0;mso-wrap-distance-right:0" from="345.600006pt,16.897921pt" to="525.600006pt,16.897921pt" stroked="true" strokeweight=".6pt" strokecolor="#000000">
            <v:stroke dashstyle="solid"/>
            <w10:wrap type="topAndBottom"/>
          </v:line>
        </w:pict>
      </w:r>
      <w:r>
        <w:rPr/>
        <w:pict>
          <v:line style="position:absolute;mso-position-horizontal-relative:page;mso-position-vertical-relative:paragraph;z-index:-976;mso-wrap-distance-left:0;mso-wrap-distance-right:0" from="57.599998pt,34.837921pt" to="279.599998pt,34.837921pt" stroked="true" strokeweight=".6pt" strokecolor="#000000">
            <v:stroke dashstyle="solid"/>
            <w10:wrap type="topAndBottom"/>
          </v:line>
        </w:pict>
      </w:r>
      <w:r>
        <w:rPr/>
        <w:pict>
          <v:line style="position:absolute;mso-position-horizontal-relative:page;mso-position-vertical-relative:paragraph;z-index:-952;mso-wrap-distance-left:0;mso-wrap-distance-right:0" from="345.600006pt,34.837921pt" to="525.600006pt,34.837921pt" stroked="true" strokeweight=".6pt" strokecolor="#000000">
            <v:stroke dashstyle="solid"/>
            <w10:wrap type="topAndBottom"/>
          </v:line>
        </w:pict>
      </w:r>
      <w:r>
        <w:rPr/>
        <w:pict>
          <v:line style="position:absolute;mso-position-horizontal-relative:page;mso-position-vertical-relative:paragraph;z-index:-928;mso-wrap-distance-left:0;mso-wrap-distance-right:0" from="57.599998pt,52.77792pt" to="279.599998pt,52.77792pt" stroked="true" strokeweight=".6pt" strokecolor="#000000">
            <v:stroke dashstyle="solid"/>
            <w10:wrap type="topAndBottom"/>
          </v:line>
        </w:pict>
      </w:r>
      <w:r>
        <w:rPr/>
        <w:pict>
          <v:line style="position:absolute;mso-position-horizontal-relative:page;mso-position-vertical-relative:paragraph;z-index:-904;mso-wrap-distance-left:0;mso-wrap-distance-right:0" from="345.600006pt,52.77792pt" to="525.600006pt,52.77792pt" stroked="true" strokeweight=".6pt" strokecolor="#000000">
            <v:stroke dashstyle="solid"/>
            <w10:wrap type="topAndBottom"/>
          </v:line>
        </w:pict>
      </w:r>
      <w:r>
        <w:rPr/>
        <w:pict>
          <v:line style="position:absolute;mso-position-horizontal-relative:page;mso-position-vertical-relative:paragraph;z-index:-880;mso-wrap-distance-left:0;mso-wrap-distance-right:0" from="57.599998pt,70.717918pt" to="279.599998pt,70.717918pt" stroked="true" strokeweight=".6pt" strokecolor="#000000">
            <v:stroke dashstyle="solid"/>
            <w10:wrap type="topAndBottom"/>
          </v:line>
        </w:pict>
      </w:r>
      <w:r>
        <w:rPr/>
        <w:pict>
          <v:line style="position:absolute;mso-position-horizontal-relative:page;mso-position-vertical-relative:paragraph;z-index:-856;mso-wrap-distance-left:0;mso-wrap-distance-right:0" from="345.600006pt,70.717918pt" to="525.600006pt,70.717918pt" stroked="true" strokeweight=".6pt" strokecolor="#000000">
            <v:stroke dashstyle="solid"/>
            <w10:wrap type="topAndBottom"/>
          </v:line>
        </w:pict>
      </w:r>
    </w:p>
    <w:p>
      <w:pPr>
        <w:pStyle w:val="BodyText"/>
        <w:spacing w:before="2"/>
        <w:rPr>
          <w:i/>
        </w:rPr>
      </w:pPr>
    </w:p>
    <w:p>
      <w:pPr>
        <w:pStyle w:val="BodyText"/>
        <w:spacing w:before="2"/>
        <w:rPr>
          <w:i/>
        </w:rPr>
      </w:pPr>
    </w:p>
    <w:p>
      <w:pPr>
        <w:pStyle w:val="BodyText"/>
        <w:spacing w:before="2"/>
        <w:rPr>
          <w:i/>
        </w:rPr>
      </w:pPr>
    </w:p>
    <w:p>
      <w:pPr>
        <w:pStyle w:val="BodyText"/>
        <w:spacing w:line="312" w:lineRule="auto" w:before="67"/>
        <w:ind w:left="111" w:right="124" w:firstLine="720"/>
      </w:pPr>
      <w:r>
        <w:rPr/>
        <w:t>The parties want to settle between themselves all questions of custody, visitation, child support, insurance, alimony, division of property, debts and all other rights and obligations arising out of their marital relationship;</w:t>
      </w:r>
    </w:p>
    <w:p>
      <w:pPr>
        <w:pStyle w:val="BodyText"/>
        <w:spacing w:line="312" w:lineRule="auto"/>
        <w:ind w:left="112" w:right="243" w:firstLine="720"/>
      </w:pPr>
      <w:r>
        <w:rPr/>
        <w:t>THEREFORE, in consideration of the mutual promises and declarations in this agreement, the parties agree as follows:</w:t>
      </w:r>
    </w:p>
    <w:p>
      <w:pPr>
        <w:pStyle w:val="BodyText"/>
        <w:spacing w:before="2"/>
        <w:rPr>
          <w:sz w:val="31"/>
        </w:rPr>
      </w:pPr>
    </w:p>
    <w:p>
      <w:pPr>
        <w:pStyle w:val="Heading2"/>
        <w:numPr>
          <w:ilvl w:val="0"/>
          <w:numId w:val="1"/>
        </w:numPr>
        <w:tabs>
          <w:tab w:pos="4502" w:val="left" w:leader="none"/>
          <w:tab w:pos="4503" w:val="left" w:leader="none"/>
        </w:tabs>
        <w:spacing w:line="240" w:lineRule="auto" w:before="1" w:after="0"/>
        <w:ind w:left="4502" w:right="0" w:hanging="480"/>
        <w:jc w:val="left"/>
        <w:rPr>
          <w:b w:val="0"/>
          <w:u w:val="none"/>
        </w:rPr>
      </w:pPr>
      <w:r>
        <w:rPr>
          <w:u w:val="thick"/>
        </w:rPr>
        <w:t>SEPARATION</w:t>
      </w:r>
      <w:r>
        <w:rPr>
          <w:b w:val="0"/>
          <w:u w:val="none"/>
        </w:rPr>
        <w:t>.</w:t>
      </w:r>
    </w:p>
    <w:p>
      <w:pPr>
        <w:pStyle w:val="BodyText"/>
        <w:spacing w:line="312" w:lineRule="auto" w:before="82"/>
        <w:ind w:left="111" w:right="662" w:firstLine="720"/>
        <w:jc w:val="both"/>
      </w:pPr>
      <w:r>
        <w:rPr/>
        <w:t>The parties shall continue to live apart and each one shall be free from all interference and control by the other, as fully as if unmarried, and each may reside at such places as he or she may choose.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r>
        <w:rPr/>
        <w:pict>
          <v:line style="position:absolute;mso-position-horizontal-relative:page;mso-position-vertical-relative:paragraph;z-index:-832;mso-wrap-distance-left:0;mso-wrap-distance-right:0" from="57.599998pt,17.277256pt" to="552.470817pt,17.277256pt" stroked="true" strokeweight=".4392pt" strokecolor="#000000">
            <v:stroke dashstyle="solid"/>
            <w10:wrap type="topAndBottom"/>
          </v:line>
        </w:pict>
      </w:r>
    </w:p>
    <w:p>
      <w:pPr>
        <w:spacing w:after="0"/>
        <w:rPr>
          <w:sz w:val="26"/>
        </w:rPr>
        <w:sectPr>
          <w:type w:val="continuous"/>
          <w:pgSz w:w="12240" w:h="15840"/>
          <w:pgMar w:top="1500" w:bottom="1020" w:left="1040" w:right="1040"/>
        </w:sectPr>
      </w:pPr>
    </w:p>
    <w:p>
      <w:pPr>
        <w:pStyle w:val="BodyText"/>
        <w:spacing w:before="10"/>
        <w:rPr>
          <w:sz w:val="10"/>
        </w:rPr>
      </w:pPr>
    </w:p>
    <w:p>
      <w:pPr>
        <w:pStyle w:val="Heading2"/>
        <w:numPr>
          <w:ilvl w:val="0"/>
          <w:numId w:val="1"/>
        </w:numPr>
        <w:tabs>
          <w:tab w:pos="4733" w:val="left" w:leader="none"/>
          <w:tab w:pos="4734" w:val="left" w:leader="none"/>
        </w:tabs>
        <w:spacing w:line="240" w:lineRule="auto" w:before="90" w:after="0"/>
        <w:ind w:left="4733" w:right="0" w:hanging="480"/>
        <w:jc w:val="left"/>
        <w:rPr>
          <w:u w:val="none"/>
        </w:rPr>
      </w:pPr>
      <w:r>
        <w:rPr>
          <w:u w:val="thick"/>
        </w:rPr>
        <w:t>CUSTODY</w:t>
      </w:r>
    </w:p>
    <w:p>
      <w:pPr>
        <w:spacing w:line="309" w:lineRule="auto" w:before="83"/>
        <w:ind w:left="1110" w:right="1114" w:firstLine="0"/>
        <w:jc w:val="center"/>
        <w:rPr>
          <w:i/>
          <w:sz w:val="22"/>
        </w:rPr>
      </w:pPr>
      <w:r>
        <w:rPr>
          <w:i/>
          <w:sz w:val="22"/>
        </w:rPr>
        <w:t>[</w:t>
      </w:r>
      <w:r>
        <w:rPr>
          <w:b/>
          <w:i/>
          <w:sz w:val="22"/>
        </w:rPr>
        <w:t>Check and complete only one </w:t>
      </w:r>
      <w:r>
        <w:rPr>
          <w:i/>
          <w:sz w:val="22"/>
        </w:rPr>
        <w:t>of these, either (a) </w:t>
      </w:r>
      <w:r>
        <w:rPr>
          <w:b/>
          <w:i/>
          <w:sz w:val="22"/>
        </w:rPr>
        <w:t>or </w:t>
      </w:r>
      <w:r>
        <w:rPr>
          <w:i/>
          <w:sz w:val="22"/>
        </w:rPr>
        <w:t>(b). </w:t>
      </w:r>
      <w:r>
        <w:rPr>
          <w:b/>
          <w:i/>
          <w:sz w:val="22"/>
        </w:rPr>
        <w:t>Do not check both </w:t>
      </w:r>
      <w:r>
        <w:rPr>
          <w:i/>
          <w:sz w:val="22"/>
        </w:rPr>
        <w:t>(a) and (b).] </w:t>
      </w:r>
      <w:r>
        <w:rPr>
          <w:i/>
          <w:sz w:val="22"/>
        </w:rPr>
        <w:t>(If you want a custody arrangement that is not shown here, you should</w:t>
      </w:r>
    </w:p>
    <w:p>
      <w:pPr>
        <w:spacing w:line="206" w:lineRule="exact" w:before="0"/>
        <w:ind w:left="1716" w:right="0" w:firstLine="0"/>
        <w:jc w:val="left"/>
        <w:rPr>
          <w:i/>
          <w:sz w:val="22"/>
        </w:rPr>
      </w:pPr>
      <w:r>
        <w:rPr>
          <w:i/>
          <w:sz w:val="22"/>
        </w:rPr>
        <w:t>consult an attorney for appropriate language to use in place of this section.)</w:t>
      </w:r>
    </w:p>
    <w:p>
      <w:pPr>
        <w:pStyle w:val="BodyText"/>
        <w:spacing w:before="5"/>
        <w:rPr>
          <w:i/>
          <w:sz w:val="28"/>
        </w:rPr>
      </w:pPr>
    </w:p>
    <w:p>
      <w:pPr>
        <w:pStyle w:val="BodyText"/>
        <w:tabs>
          <w:tab w:pos="831" w:val="left" w:leader="none"/>
          <w:tab w:pos="3845" w:val="left" w:leader="none"/>
        </w:tabs>
        <w:spacing w:before="1"/>
        <w:ind w:left="112"/>
      </w:pPr>
      <w:r>
        <w:rPr>
          <w:rFonts w:ascii="Bookman Old Style"/>
          <w:b w:val="0"/>
        </w:rPr>
        <w:t>G</w:t>
      </w:r>
      <w:r>
        <w:rPr>
          <w:rFonts w:ascii="Bookman Old Style"/>
          <w:b w:val="0"/>
          <w:spacing w:val="-17"/>
        </w:rPr>
        <w:t> </w:t>
      </w:r>
      <w:r>
        <w:rPr/>
        <w:t>(a)</w:t>
        <w:tab/>
        <w:t>The</w:t>
      </w:r>
      <w:r>
        <w:rPr>
          <w:u w:val="single"/>
        </w:rPr>
        <w:t> </w:t>
        <w:tab/>
      </w:r>
      <w:r>
        <w:rPr/>
        <w:t>shall have sole custody of the</w:t>
      </w:r>
      <w:r>
        <w:rPr>
          <w:spacing w:val="-6"/>
        </w:rPr>
        <w:t> </w:t>
      </w:r>
      <w:r>
        <w:rPr/>
        <w:t>children.</w:t>
      </w:r>
    </w:p>
    <w:p>
      <w:pPr>
        <w:pStyle w:val="BodyText"/>
        <w:tabs>
          <w:tab w:pos="4025" w:val="left" w:leader="none"/>
        </w:tabs>
        <w:spacing w:line="312" w:lineRule="auto" w:before="79"/>
        <w:ind w:left="111" w:right="179"/>
      </w:pPr>
      <w:r>
        <w:rPr>
          <w:rFonts w:ascii="Bookman Old Style" w:hAnsi="Bookman Old Style"/>
          <w:b w:val="0"/>
        </w:rPr>
        <w:t>G</w:t>
      </w:r>
      <w:r>
        <w:rPr>
          <w:rFonts w:ascii="Bookman Old Style" w:hAnsi="Bookman Old Style"/>
          <w:b w:val="0"/>
          <w:spacing w:val="-17"/>
        </w:rPr>
        <w:t> </w:t>
      </w:r>
      <w:r>
        <w:rPr/>
        <w:t>(b)  </w:t>
      </w:r>
      <w:r>
        <w:rPr>
          <w:spacing w:val="8"/>
        </w:rPr>
        <w:t> </w:t>
      </w:r>
      <w:r>
        <w:rPr/>
        <w:t>The</w:t>
      </w:r>
      <w:r>
        <w:rPr>
          <w:u w:val="single"/>
        </w:rPr>
        <w:t> </w:t>
        <w:tab/>
      </w:r>
      <w:r>
        <w:rPr/>
        <w:t>shall have physical custody of the children, and the parties shall have joint legal custody of them. The parties shall consult each other and try to reach a joint decision on all major issues concerning the children’s education, health care and religious upbringing. However, if the parties are not able to reach a joint decision concerning one of these major issues, then the parent with physical custody shall make the final decision on the</w:t>
      </w:r>
      <w:r>
        <w:rPr>
          <w:spacing w:val="-13"/>
        </w:rPr>
        <w:t> </w:t>
      </w:r>
      <w:r>
        <w:rPr/>
        <w:t>issue.</w:t>
      </w:r>
    </w:p>
    <w:p>
      <w:pPr>
        <w:pStyle w:val="BodyText"/>
        <w:spacing w:before="10"/>
        <w:rPr>
          <w:sz w:val="30"/>
        </w:rPr>
      </w:pPr>
    </w:p>
    <w:p>
      <w:pPr>
        <w:pStyle w:val="Heading2"/>
        <w:numPr>
          <w:ilvl w:val="0"/>
          <w:numId w:val="1"/>
        </w:numPr>
        <w:tabs>
          <w:tab w:pos="4599" w:val="left" w:leader="none"/>
          <w:tab w:pos="4600" w:val="left" w:leader="none"/>
        </w:tabs>
        <w:spacing w:line="240" w:lineRule="auto" w:before="0" w:after="0"/>
        <w:ind w:left="4600" w:right="0" w:hanging="480"/>
        <w:jc w:val="left"/>
        <w:rPr>
          <w:u w:val="none"/>
        </w:rPr>
      </w:pPr>
      <w:r>
        <w:rPr>
          <w:u w:val="thick"/>
        </w:rPr>
        <w:t>VISITATION</w:t>
      </w:r>
    </w:p>
    <w:p>
      <w:pPr>
        <w:pStyle w:val="BodyText"/>
        <w:tabs>
          <w:tab w:pos="3965" w:val="left" w:leader="none"/>
        </w:tabs>
        <w:spacing w:line="312" w:lineRule="auto" w:before="81"/>
        <w:ind w:left="112" w:right="193" w:firstLine="720"/>
      </w:pPr>
      <w:r>
        <w:rPr/>
        <w:t>The</w:t>
      </w:r>
      <w:r>
        <w:rPr>
          <w:u w:val="single"/>
        </w:rPr>
        <w:t> </w:t>
        <w:tab/>
      </w:r>
      <w:r>
        <w:rPr/>
        <w:t>shall have the right of reasonable visitation with the minor children, at any time by mutual consent of the parties, provided that the beginning and ending times of the visitation have been put into writing and signed by both parties before the start of the visitation. In arranging visitation, the parties shall take into consideration the requirements of the children’s school work, their activities, and child care</w:t>
      </w:r>
      <w:r>
        <w:rPr>
          <w:spacing w:val="-7"/>
        </w:rPr>
        <w:t> </w:t>
      </w:r>
      <w:r>
        <w:rPr/>
        <w:t>arrangements.</w:t>
      </w:r>
    </w:p>
    <w:p>
      <w:pPr>
        <w:spacing w:before="3"/>
        <w:ind w:left="2108" w:right="0" w:firstLine="0"/>
        <w:jc w:val="left"/>
        <w:rPr>
          <w:i/>
          <w:sz w:val="22"/>
        </w:rPr>
      </w:pPr>
      <w:r>
        <w:rPr>
          <w:i/>
          <w:sz w:val="22"/>
        </w:rPr>
        <w:t>[</w:t>
      </w:r>
      <w:r>
        <w:rPr>
          <w:b/>
          <w:i/>
          <w:sz w:val="22"/>
        </w:rPr>
        <w:t>Check and complete </w:t>
      </w:r>
      <w:r>
        <w:rPr>
          <w:i/>
          <w:sz w:val="22"/>
        </w:rPr>
        <w:t>all that apply</w:t>
      </w:r>
      <w:r>
        <w:rPr>
          <w:b/>
          <w:i/>
          <w:sz w:val="22"/>
        </w:rPr>
        <w:t>, </w:t>
      </w:r>
      <w:r>
        <w:rPr>
          <w:i/>
          <w:sz w:val="22"/>
        </w:rPr>
        <w:t>from (a) to (d) of this section.]</w:t>
      </w:r>
    </w:p>
    <w:p>
      <w:pPr>
        <w:pStyle w:val="BodyText"/>
        <w:tabs>
          <w:tab w:pos="831" w:val="left" w:leader="none"/>
          <w:tab w:pos="8137" w:val="left" w:leader="none"/>
        </w:tabs>
        <w:spacing w:line="307" w:lineRule="auto" w:before="73"/>
        <w:ind w:left="831" w:right="160" w:hanging="720"/>
      </w:pPr>
      <w:r>
        <w:rPr>
          <w:rFonts w:ascii="Bookman Old Style" w:hAnsi="Bookman Old Style"/>
          <w:b w:val="0"/>
        </w:rPr>
        <w:t>G</w:t>
      </w:r>
      <w:r>
        <w:rPr>
          <w:rFonts w:ascii="Bookman Old Style" w:hAnsi="Bookman Old Style"/>
          <w:b w:val="0"/>
          <w:spacing w:val="-17"/>
        </w:rPr>
        <w:t> </w:t>
      </w:r>
      <w:r>
        <w:rPr/>
        <w:t>(a)</w:t>
        <w:tab/>
        <w:t>If the parties cannot agree on specific</w:t>
      </w:r>
      <w:r>
        <w:rPr>
          <w:spacing w:val="-6"/>
        </w:rPr>
        <w:t> </w:t>
      </w:r>
      <w:r>
        <w:rPr/>
        <w:t>visitation,</w:t>
      </w:r>
      <w:r>
        <w:rPr>
          <w:spacing w:val="-1"/>
        </w:rPr>
        <w:t> </w:t>
      </w:r>
      <w:r>
        <w:rPr/>
        <w:t>the</w:t>
      </w:r>
      <w:r>
        <w:rPr>
          <w:u w:val="single"/>
        </w:rPr>
        <w:t> </w:t>
        <w:tab/>
      </w:r>
      <w:r>
        <w:rPr/>
        <w:t>shall have the </w:t>
      </w:r>
      <w:r>
        <w:rPr>
          <w:spacing w:val="-4"/>
        </w:rPr>
        <w:t>right </w:t>
      </w:r>
      <w:r>
        <w:rPr/>
        <w:t>to visitation according to the schedule attached to this </w:t>
      </w:r>
      <w:r>
        <w:rPr>
          <w:i/>
        </w:rPr>
        <w:t>Settlement Agreement </w:t>
      </w:r>
      <w:r>
        <w:rPr/>
        <w:t>as “Exhibit</w:t>
      </w:r>
      <w:r>
        <w:rPr>
          <w:spacing w:val="-19"/>
        </w:rPr>
        <w:t> </w:t>
      </w:r>
      <w:r>
        <w:rPr/>
        <w:t>A.”</w:t>
      </w:r>
    </w:p>
    <w:p>
      <w:pPr>
        <w:pStyle w:val="BodyText"/>
        <w:spacing w:line="307" w:lineRule="auto" w:before="6"/>
        <w:ind w:left="831" w:hanging="720"/>
      </w:pPr>
      <w:r>
        <w:rPr>
          <w:rFonts w:ascii="Bookman Old Style"/>
          <w:b w:val="0"/>
        </w:rPr>
        <w:t>G </w:t>
      </w:r>
      <w:r>
        <w:rPr/>
        <w:t>(b) The visiting parent shall notify the other parent at least 24 hours in advance of any scheduled visitation if he/she does not intend to exercise that visitation opportunity.</w:t>
      </w:r>
    </w:p>
    <w:p>
      <w:pPr>
        <w:pStyle w:val="BodyText"/>
        <w:tabs>
          <w:tab w:pos="831" w:val="left" w:leader="none"/>
          <w:tab w:pos="8683" w:val="left" w:leader="none"/>
        </w:tabs>
        <w:spacing w:line="307" w:lineRule="auto" w:before="6"/>
        <w:ind w:left="831" w:right="393" w:hanging="720"/>
      </w:pPr>
      <w:r>
        <w:rPr>
          <w:rFonts w:ascii="Bookman Old Style"/>
          <w:b w:val="0"/>
        </w:rPr>
        <w:t>G</w:t>
      </w:r>
      <w:r>
        <w:rPr>
          <w:rFonts w:ascii="Bookman Old Style"/>
          <w:b w:val="0"/>
          <w:spacing w:val="-18"/>
        </w:rPr>
        <w:t> </w:t>
      </w:r>
      <w:r>
        <w:rPr/>
        <w:t>(c)</w:t>
        <w:tab/>
        <w:t>The visiting parent shall arrive to pick up the children for</w:t>
      </w:r>
      <w:r>
        <w:rPr>
          <w:spacing w:val="-8"/>
        </w:rPr>
        <w:t> </w:t>
      </w:r>
      <w:r>
        <w:rPr/>
        <w:t>visitation</w:t>
      </w:r>
      <w:r>
        <w:rPr>
          <w:spacing w:val="-1"/>
        </w:rPr>
        <w:t> </w:t>
      </w:r>
      <w:r>
        <w:rPr/>
        <w:t>within</w:t>
      </w:r>
      <w:r>
        <w:rPr>
          <w:u w:val="single"/>
        </w:rPr>
        <w:t> </w:t>
        <w:tab/>
      </w:r>
      <w:r>
        <w:rPr/>
        <w:t>minutes </w:t>
      </w:r>
      <w:r>
        <w:rPr>
          <w:spacing w:val="-7"/>
        </w:rPr>
        <w:t>of </w:t>
      </w:r>
      <w:r>
        <w:rPr/>
        <w:t>the scheduled time, or shall lose that visitation</w:t>
      </w:r>
      <w:r>
        <w:rPr>
          <w:spacing w:val="-6"/>
        </w:rPr>
        <w:t> </w:t>
      </w:r>
      <w:r>
        <w:rPr/>
        <w:t>opportunity.</w:t>
      </w:r>
    </w:p>
    <w:p>
      <w:pPr>
        <w:pStyle w:val="BodyText"/>
        <w:tabs>
          <w:tab w:pos="8551" w:val="left" w:leader="none"/>
        </w:tabs>
        <w:spacing w:line="307" w:lineRule="auto" w:before="6"/>
        <w:ind w:left="831" w:right="393" w:hanging="720"/>
      </w:pPr>
      <w:r>
        <w:rPr>
          <w:rFonts w:ascii="Bookman Old Style"/>
          <w:b w:val="0"/>
        </w:rPr>
        <w:t>G </w:t>
      </w:r>
      <w:r>
        <w:rPr/>
        <w:t>(d)</w:t>
      </w:r>
      <w:r>
        <w:rPr>
          <w:spacing w:val="16"/>
        </w:rPr>
        <w:t> </w:t>
      </w:r>
      <w:r>
        <w:rPr/>
        <w:t>Unless otherwise agreed by the parties in writing, the drop-off and pick-up for visitation shall be at</w:t>
      </w:r>
      <w:r>
        <w:rPr>
          <w:u w:val="single"/>
        </w:rPr>
        <w:t> </w:t>
        <w:tab/>
      </w:r>
      <w:r>
        <w:rPr/>
        <w:t>.</w:t>
      </w:r>
    </w:p>
    <w:p>
      <w:pPr>
        <w:pStyle w:val="BodyText"/>
        <w:spacing w:before="11"/>
        <w:rPr>
          <w:sz w:val="31"/>
        </w:rPr>
      </w:pPr>
    </w:p>
    <w:p>
      <w:pPr>
        <w:pStyle w:val="Heading2"/>
        <w:numPr>
          <w:ilvl w:val="0"/>
          <w:numId w:val="1"/>
        </w:numPr>
        <w:tabs>
          <w:tab w:pos="3699" w:val="left" w:leader="none"/>
          <w:tab w:pos="3700" w:val="left" w:leader="none"/>
        </w:tabs>
        <w:spacing w:line="240" w:lineRule="auto" w:before="0" w:after="0"/>
        <w:ind w:left="3700" w:right="0" w:hanging="480"/>
        <w:jc w:val="left"/>
        <w:rPr>
          <w:u w:val="none"/>
        </w:rPr>
      </w:pPr>
      <w:r>
        <w:rPr>
          <w:u w:val="thick"/>
        </w:rPr>
        <w:t>OTHER PARENTAL</w:t>
      </w:r>
      <w:r>
        <w:rPr>
          <w:spacing w:val="-3"/>
          <w:u w:val="thick"/>
        </w:rPr>
        <w:t> </w:t>
      </w:r>
      <w:r>
        <w:rPr>
          <w:u w:val="thick"/>
        </w:rPr>
        <w:t>RIGHTS</w:t>
      </w:r>
    </w:p>
    <w:p>
      <w:pPr>
        <w:pStyle w:val="BodyText"/>
        <w:spacing w:line="312" w:lineRule="auto" w:before="80"/>
        <w:ind w:left="112" w:right="319" w:firstLine="720"/>
      </w:pPr>
      <w:r>
        <w:rPr/>
        <w:t>The parties acknowledge that the children have two parents who love them and want to be involved in their upbringing. The parties agree that the welfare of the children is most important and each agrees to encourage a feeling of affection and respect between the children and the other parent. Neither party shall involve the children in actions or communications which would endanger the children’s opinion of the other party.</w:t>
      </w:r>
    </w:p>
    <w:p>
      <w:pPr>
        <w:pStyle w:val="ListParagraph"/>
        <w:numPr>
          <w:ilvl w:val="0"/>
          <w:numId w:val="2"/>
        </w:numPr>
        <w:tabs>
          <w:tab w:pos="832" w:val="left" w:leader="none"/>
          <w:tab w:pos="833" w:val="left" w:leader="none"/>
        </w:tabs>
        <w:spacing w:line="240" w:lineRule="auto" w:before="0" w:after="0"/>
        <w:ind w:left="832" w:right="0" w:hanging="720"/>
        <w:jc w:val="left"/>
        <w:rPr>
          <w:sz w:val="24"/>
        </w:rPr>
      </w:pPr>
      <w:r>
        <w:rPr>
          <w:sz w:val="24"/>
          <w:u w:val="single"/>
        </w:rPr>
        <w:t>Addresses and Telephone Numbers</w:t>
      </w:r>
      <w:r>
        <w:rPr>
          <w:sz w:val="24"/>
        </w:rPr>
        <w:t> — The parties agree to provide each other with</w:t>
      </w:r>
      <w:r>
        <w:rPr>
          <w:spacing w:val="-12"/>
          <w:sz w:val="24"/>
        </w:rPr>
        <w:t> </w:t>
      </w:r>
      <w:r>
        <w:rPr>
          <w:sz w:val="24"/>
        </w:rPr>
        <w:t>their</w:t>
      </w:r>
    </w:p>
    <w:p>
      <w:pPr>
        <w:pStyle w:val="BodyText"/>
        <w:rPr>
          <w:sz w:val="23"/>
        </w:rPr>
      </w:pPr>
      <w:r>
        <w:rPr/>
        <w:pict>
          <v:line style="position:absolute;mso-position-horizontal-relative:page;mso-position-vertical-relative:paragraph;z-index:-808;mso-wrap-distance-left:0;mso-wrap-distance-right:0" from="57.599998pt,15.432426pt" to="552.470817pt,15.432426pt" stroked="true" strokeweight=".4392pt" strokecolor="#000000">
            <v:stroke dashstyle="solid"/>
            <w10:wrap type="topAndBottom"/>
          </v:line>
        </w:pict>
      </w:r>
    </w:p>
    <w:p>
      <w:pPr>
        <w:spacing w:after="0"/>
        <w:rPr>
          <w:sz w:val="23"/>
        </w:rPr>
        <w:sectPr>
          <w:pgSz w:w="12240" w:h="15840"/>
          <w:pgMar w:header="0" w:footer="825" w:top="1500" w:bottom="1020" w:left="1040" w:right="1040"/>
        </w:sectPr>
      </w:pPr>
    </w:p>
    <w:p>
      <w:pPr>
        <w:pStyle w:val="BodyText"/>
        <w:spacing w:before="7"/>
        <w:rPr>
          <w:sz w:val="10"/>
        </w:rPr>
      </w:pPr>
    </w:p>
    <w:p>
      <w:pPr>
        <w:pStyle w:val="BodyText"/>
        <w:spacing w:line="312" w:lineRule="auto" w:before="90"/>
        <w:ind w:left="831" w:right="425"/>
      </w:pPr>
      <w:r>
        <w:rPr/>
        <w:t>current home address and telephone number, as well as a telephone number to call in case of emergency; they also agree to notify each other of any change in the address or telephone numbers, at least 30 days prior to the change.</w:t>
      </w:r>
    </w:p>
    <w:p>
      <w:pPr>
        <w:pStyle w:val="ListParagraph"/>
        <w:numPr>
          <w:ilvl w:val="0"/>
          <w:numId w:val="2"/>
        </w:numPr>
        <w:tabs>
          <w:tab w:pos="832" w:val="left" w:leader="none"/>
          <w:tab w:pos="833" w:val="left" w:leader="none"/>
          <w:tab w:pos="7398" w:val="left" w:leader="none"/>
          <w:tab w:pos="9118" w:val="left" w:leader="none"/>
        </w:tabs>
        <w:spacing w:line="312" w:lineRule="auto" w:before="1" w:after="0"/>
        <w:ind w:left="832" w:right="206" w:hanging="720"/>
        <w:jc w:val="left"/>
        <w:rPr>
          <w:sz w:val="24"/>
        </w:rPr>
      </w:pPr>
      <w:r>
        <w:rPr>
          <w:sz w:val="24"/>
          <w:u w:val="single"/>
        </w:rPr>
        <w:t>Telephone Communication</w:t>
      </w:r>
      <w:r>
        <w:rPr>
          <w:sz w:val="24"/>
        </w:rPr>
        <w:t> — Neither party shall do anything to interfere with the children communicating with the other party. Each party shall have the right to call and talk to the children when they are in the care of the other party, up to one time each day, at the expense of the calling parent.  Calls shall be made between the</w:t>
      </w:r>
      <w:r>
        <w:rPr>
          <w:spacing w:val="-8"/>
          <w:sz w:val="24"/>
        </w:rPr>
        <w:t> </w:t>
      </w:r>
      <w:r>
        <w:rPr>
          <w:sz w:val="24"/>
        </w:rPr>
        <w:t>hours of</w:t>
      </w:r>
      <w:r>
        <w:rPr>
          <w:sz w:val="24"/>
          <w:u w:val="single"/>
        </w:rPr>
        <w:t> </w:t>
        <w:tab/>
        <w:t>a.m.</w:t>
      </w:r>
      <w:r>
        <w:rPr>
          <w:spacing w:val="-1"/>
          <w:sz w:val="24"/>
        </w:rPr>
        <w:t> </w:t>
      </w:r>
      <w:r>
        <w:rPr>
          <w:sz w:val="24"/>
        </w:rPr>
        <w:t>and</w:t>
      </w:r>
      <w:r>
        <w:rPr>
          <w:sz w:val="24"/>
          <w:u w:val="single"/>
        </w:rPr>
        <w:t> </w:t>
        <w:tab/>
        <w:t>p.m.</w:t>
      </w:r>
    </w:p>
    <w:p>
      <w:pPr>
        <w:pStyle w:val="ListParagraph"/>
        <w:numPr>
          <w:ilvl w:val="0"/>
          <w:numId w:val="2"/>
        </w:numPr>
        <w:tabs>
          <w:tab w:pos="831" w:val="left" w:leader="none"/>
          <w:tab w:pos="832" w:val="left" w:leader="none"/>
        </w:tabs>
        <w:spacing w:line="312" w:lineRule="auto" w:before="0" w:after="0"/>
        <w:ind w:left="832" w:right="333" w:hanging="720"/>
        <w:jc w:val="left"/>
        <w:rPr>
          <w:sz w:val="24"/>
        </w:rPr>
      </w:pPr>
      <w:r>
        <w:rPr>
          <w:sz w:val="24"/>
          <w:u w:val="single"/>
        </w:rPr>
        <w:t>School Information</w:t>
      </w:r>
      <w:r>
        <w:rPr>
          <w:sz w:val="24"/>
        </w:rPr>
        <w:t> — The parties agree that it is in the best interest of the children that both parents should participate in the children’s educational activities to the fullest extent possible. Therefore, both parties shall have equal access to the school records of the children, and both shall have the right to be provided information concerning the children’s progress in</w:t>
      </w:r>
      <w:r>
        <w:rPr>
          <w:spacing w:val="-17"/>
          <w:sz w:val="24"/>
        </w:rPr>
        <w:t> </w:t>
      </w:r>
      <w:r>
        <w:rPr>
          <w:sz w:val="24"/>
        </w:rPr>
        <w:t>school.</w:t>
      </w:r>
    </w:p>
    <w:p>
      <w:pPr>
        <w:pStyle w:val="ListParagraph"/>
        <w:numPr>
          <w:ilvl w:val="0"/>
          <w:numId w:val="2"/>
        </w:numPr>
        <w:tabs>
          <w:tab w:pos="832" w:val="left" w:leader="none"/>
        </w:tabs>
        <w:spacing w:line="312" w:lineRule="auto" w:before="0" w:after="0"/>
        <w:ind w:left="832" w:right="308" w:hanging="720"/>
        <w:jc w:val="both"/>
        <w:rPr>
          <w:sz w:val="24"/>
        </w:rPr>
      </w:pPr>
      <w:r>
        <w:rPr>
          <w:sz w:val="24"/>
          <w:u w:val="single"/>
        </w:rPr>
        <w:t>Health Information</w:t>
      </w:r>
      <w:r>
        <w:rPr>
          <w:sz w:val="24"/>
        </w:rPr>
        <w:t> — Each party shall be entitled to complete, detailed information from any physician, dentist or other health care provider attending any of the children. Each party shall notify the other of the children’s major illnesses and medical</w:t>
      </w:r>
      <w:r>
        <w:rPr>
          <w:spacing w:val="-4"/>
          <w:sz w:val="24"/>
        </w:rPr>
        <w:t> </w:t>
      </w:r>
      <w:r>
        <w:rPr>
          <w:sz w:val="24"/>
        </w:rPr>
        <w:t>treatments.</w:t>
      </w:r>
    </w:p>
    <w:p>
      <w:pPr>
        <w:pStyle w:val="BodyText"/>
        <w:spacing w:before="4"/>
        <w:rPr>
          <w:sz w:val="31"/>
        </w:rPr>
      </w:pPr>
    </w:p>
    <w:p>
      <w:pPr>
        <w:pStyle w:val="Heading2"/>
        <w:numPr>
          <w:ilvl w:val="0"/>
          <w:numId w:val="1"/>
        </w:numPr>
        <w:tabs>
          <w:tab w:pos="4335" w:val="left" w:leader="none"/>
          <w:tab w:pos="4336" w:val="left" w:leader="none"/>
        </w:tabs>
        <w:spacing w:line="240" w:lineRule="auto" w:before="1" w:after="0"/>
        <w:ind w:left="4336" w:right="0" w:hanging="480"/>
        <w:jc w:val="left"/>
        <w:rPr>
          <w:u w:val="none"/>
        </w:rPr>
      </w:pPr>
      <w:r>
        <w:rPr>
          <w:u w:val="thick"/>
        </w:rPr>
        <w:t>CHILD</w:t>
      </w:r>
      <w:r>
        <w:rPr>
          <w:spacing w:val="-1"/>
          <w:u w:val="thick"/>
        </w:rPr>
        <w:t> </w:t>
      </w:r>
      <w:r>
        <w:rPr>
          <w:u w:val="thick"/>
        </w:rPr>
        <w:t>SUPPORT</w:t>
      </w:r>
    </w:p>
    <w:p>
      <w:pPr>
        <w:spacing w:before="82"/>
        <w:ind w:left="2867" w:right="0" w:firstLine="0"/>
        <w:jc w:val="left"/>
        <w:rPr>
          <w:b/>
          <w:i/>
          <w:sz w:val="22"/>
        </w:rPr>
      </w:pPr>
      <w:r>
        <w:rPr>
          <w:b/>
          <w:i/>
          <w:sz w:val="22"/>
        </w:rPr>
        <w:t>(Note: This section </w:t>
      </w:r>
      <w:r>
        <w:rPr>
          <w:b/>
          <w:i/>
          <w:sz w:val="22"/>
          <w:u w:val="thick"/>
        </w:rPr>
        <w:t>must</w:t>
      </w:r>
      <w:r>
        <w:rPr>
          <w:b/>
          <w:i/>
          <w:sz w:val="22"/>
        </w:rPr>
        <w:t> be completely filled out.</w:t>
      </w:r>
    </w:p>
    <w:p>
      <w:pPr>
        <w:spacing w:line="264" w:lineRule="auto" w:before="24"/>
        <w:ind w:left="1639" w:right="1639" w:firstLine="0"/>
        <w:jc w:val="center"/>
        <w:rPr>
          <w:b/>
          <w:i/>
          <w:sz w:val="22"/>
        </w:rPr>
      </w:pPr>
      <w:r>
        <w:rPr>
          <w:b/>
          <w:i/>
          <w:sz w:val="22"/>
        </w:rPr>
        <w:t>The Court cannot approve the divorce unless the child support arrangement </w:t>
      </w:r>
      <w:r>
        <w:rPr>
          <w:b/>
          <w:i/>
          <w:sz w:val="22"/>
        </w:rPr>
        <w:t>is within the guidelines in OCGA §19-6-15, or a proper reason</w:t>
      </w:r>
    </w:p>
    <w:p>
      <w:pPr>
        <w:spacing w:before="0"/>
        <w:ind w:left="1817" w:right="0" w:firstLine="0"/>
        <w:jc w:val="left"/>
        <w:rPr>
          <w:b/>
          <w:i/>
          <w:sz w:val="22"/>
        </w:rPr>
      </w:pPr>
      <w:r>
        <w:rPr>
          <w:b/>
          <w:i/>
          <w:sz w:val="22"/>
        </w:rPr>
        <w:t>is explained in this section for a support amount outside the guidelines.)</w:t>
      </w:r>
    </w:p>
    <w:p>
      <w:pPr>
        <w:pStyle w:val="BodyText"/>
        <w:spacing w:before="5"/>
        <w:rPr>
          <w:b/>
          <w:i/>
          <w:sz w:val="28"/>
        </w:rPr>
      </w:pPr>
    </w:p>
    <w:p>
      <w:pPr>
        <w:pStyle w:val="BodyText"/>
        <w:tabs>
          <w:tab w:pos="3545" w:val="left" w:leader="none"/>
          <w:tab w:pos="7217" w:val="left" w:leader="none"/>
          <w:tab w:pos="8391" w:val="left" w:leader="none"/>
        </w:tabs>
        <w:spacing w:line="312" w:lineRule="auto" w:before="1"/>
        <w:ind w:left="112" w:right="160" w:firstLine="720"/>
      </w:pPr>
      <w:r>
        <w:rPr/>
        <w:t>The</w:t>
      </w:r>
      <w:r>
        <w:rPr>
          <w:u w:val="single"/>
        </w:rPr>
        <w:t> </w:t>
        <w:tab/>
      </w:r>
      <w:r>
        <w:rPr/>
        <w:t>shall</w:t>
      </w:r>
      <w:r>
        <w:rPr>
          <w:spacing w:val="-3"/>
        </w:rPr>
        <w:t> </w:t>
      </w:r>
      <w:r>
        <w:rPr/>
        <w:t>pay</w:t>
      </w:r>
      <w:r>
        <w:rPr>
          <w:spacing w:val="-2"/>
        </w:rPr>
        <w:t> </w:t>
      </w:r>
      <w:r>
        <w:rPr/>
        <w:t>the</w:t>
      </w:r>
      <w:r>
        <w:rPr>
          <w:u w:val="single"/>
        </w:rPr>
        <w:t> </w:t>
        <w:tab/>
      </w:r>
      <w:r>
        <w:rPr/>
        <w:t>, for the support of the </w:t>
      </w:r>
      <w:r>
        <w:rPr>
          <w:spacing w:val="-4"/>
        </w:rPr>
        <w:t>minor </w:t>
      </w:r>
      <w:r>
        <w:rPr/>
        <w:t>children, the</w:t>
      </w:r>
      <w:r>
        <w:rPr>
          <w:spacing w:val="-1"/>
        </w:rPr>
        <w:t> </w:t>
      </w:r>
      <w:r>
        <w:rPr/>
        <w:t>sum</w:t>
      </w:r>
      <w:r>
        <w:rPr>
          <w:spacing w:val="-3"/>
        </w:rPr>
        <w:t> </w:t>
      </w:r>
      <w:r>
        <w:rPr/>
        <w:t>of</w:t>
      </w:r>
      <w:r>
        <w:rPr>
          <w:u w:val="single"/>
        </w:rPr>
        <w:t> </w:t>
        <w:tab/>
        <w:tab/>
        <w:tab/>
      </w:r>
      <w:r>
        <w:rPr/>
        <w:t>Dollars</w:t>
      </w:r>
    </w:p>
    <w:p>
      <w:pPr>
        <w:pStyle w:val="BodyText"/>
        <w:tabs>
          <w:tab w:pos="1392" w:val="left" w:leader="none"/>
          <w:tab w:pos="6651" w:val="left" w:leader="none"/>
          <w:tab w:pos="7431" w:val="left" w:leader="none"/>
        </w:tabs>
        <w:spacing w:line="312" w:lineRule="auto"/>
        <w:ind w:left="111" w:right="183"/>
      </w:pPr>
      <w:r>
        <w:rPr/>
        <w:t>(</w:t>
      </w:r>
      <w:r>
        <w:rPr>
          <w:u w:val="single"/>
        </w:rPr>
        <w:t>$</w:t>
        <w:tab/>
      </w:r>
      <w:r>
        <w:rPr/>
        <w:t>) per month,</w:t>
      </w:r>
      <w:r>
        <w:rPr>
          <w:spacing w:val="-1"/>
        </w:rPr>
        <w:t> </w:t>
      </w:r>
      <w:r>
        <w:rPr/>
        <w:t>beginning</w:t>
      </w:r>
      <w:r>
        <w:rPr>
          <w:spacing w:val="-1"/>
        </w:rPr>
        <w:t> </w:t>
      </w:r>
      <w:r>
        <w:rPr/>
        <w:t>on</w:t>
      </w:r>
      <w:r>
        <w:rPr>
          <w:u w:val="single"/>
        </w:rPr>
        <w:t> </w:t>
        <w:tab/>
      </w:r>
      <w:r>
        <w:rPr/>
        <w:t>, 20</w:t>
      </w:r>
      <w:r>
        <w:rPr>
          <w:u w:val="single"/>
        </w:rPr>
        <w:t> </w:t>
        <w:tab/>
      </w:r>
      <w:r>
        <w:rPr/>
        <w:t>. The child support shall continue monthly thereafter until each child reaches the age of eighteen, dies, marries, or otherwise becomes emancipated; except that if a child becomes eighteen years old while enrolled in and attending secondary school on a full-time basis, then the child support shall continue for the child until the child has graduated from secondary school or reaches twenty years of age, whichever occurs</w:t>
      </w:r>
      <w:r>
        <w:rPr>
          <w:spacing w:val="-17"/>
        </w:rPr>
        <w:t> </w:t>
      </w:r>
      <w:r>
        <w:rPr/>
        <w:t>first.</w:t>
      </w:r>
    </w:p>
    <w:p>
      <w:pPr>
        <w:spacing w:line="312" w:lineRule="auto" w:before="0"/>
        <w:ind w:left="112" w:right="632" w:firstLine="720"/>
        <w:jc w:val="left"/>
        <w:rPr>
          <w:sz w:val="24"/>
        </w:rPr>
      </w:pPr>
      <w:r>
        <w:rPr>
          <w:sz w:val="24"/>
          <w:u w:val="single"/>
        </w:rPr>
        <w:t>Application of Child Support Guidelines</w:t>
      </w:r>
      <w:r>
        <w:rPr>
          <w:sz w:val="24"/>
        </w:rPr>
        <w:t>. The </w:t>
      </w:r>
      <w:r>
        <w:rPr>
          <w:i/>
          <w:sz w:val="24"/>
        </w:rPr>
        <w:t>Child Support Addendum</w:t>
      </w:r>
      <w:r>
        <w:rPr>
          <w:sz w:val="24"/>
        </w:rPr>
        <w:t>, </w:t>
      </w:r>
      <w:r>
        <w:rPr>
          <w:i/>
          <w:sz w:val="24"/>
        </w:rPr>
        <w:t>Child Support </w:t>
      </w:r>
      <w:r>
        <w:rPr>
          <w:i/>
          <w:sz w:val="24"/>
        </w:rPr>
        <w:t>Worksheet </w:t>
      </w:r>
      <w:r>
        <w:rPr>
          <w:sz w:val="24"/>
        </w:rPr>
        <w:t>and appropriate schedules have been attached and are hereby made a part of this order.</w:t>
      </w:r>
    </w:p>
    <w:p>
      <w:pPr>
        <w:pStyle w:val="BodyText"/>
        <w:spacing w:before="4"/>
        <w:rPr>
          <w:sz w:val="31"/>
        </w:rPr>
      </w:pPr>
    </w:p>
    <w:p>
      <w:pPr>
        <w:pStyle w:val="Heading2"/>
        <w:numPr>
          <w:ilvl w:val="0"/>
          <w:numId w:val="1"/>
        </w:numPr>
        <w:tabs>
          <w:tab w:pos="3587" w:val="left" w:leader="none"/>
          <w:tab w:pos="3588" w:val="left" w:leader="none"/>
        </w:tabs>
        <w:spacing w:line="240" w:lineRule="auto" w:before="1" w:after="0"/>
        <w:ind w:left="3587" w:right="0" w:hanging="480"/>
        <w:jc w:val="left"/>
        <w:rPr>
          <w:u w:val="none"/>
        </w:rPr>
      </w:pPr>
      <w:r>
        <w:rPr>
          <w:u w:val="thick"/>
        </w:rPr>
        <w:t>INCOME DEDUCTION</w:t>
      </w:r>
      <w:r>
        <w:rPr>
          <w:spacing w:val="-3"/>
          <w:u w:val="thick"/>
        </w:rPr>
        <w:t> </w:t>
      </w:r>
      <w:r>
        <w:rPr>
          <w:u w:val="thick"/>
        </w:rPr>
        <w:t>ORDER</w:t>
      </w:r>
    </w:p>
    <w:p>
      <w:pPr>
        <w:spacing w:before="83"/>
        <w:ind w:left="1608" w:right="0" w:firstLine="0"/>
        <w:jc w:val="left"/>
        <w:rPr>
          <w:i/>
          <w:sz w:val="22"/>
        </w:rPr>
      </w:pPr>
      <w:r>
        <w:rPr>
          <w:i/>
          <w:sz w:val="22"/>
        </w:rPr>
        <w:t>[</w:t>
      </w:r>
      <w:r>
        <w:rPr>
          <w:b/>
          <w:i/>
          <w:sz w:val="22"/>
        </w:rPr>
        <w:t>Check and complete only one </w:t>
      </w:r>
      <w:r>
        <w:rPr>
          <w:i/>
          <w:sz w:val="22"/>
        </w:rPr>
        <w:t>of these, either (a) </w:t>
      </w:r>
      <w:r>
        <w:rPr>
          <w:b/>
          <w:i/>
          <w:sz w:val="22"/>
        </w:rPr>
        <w:t>or </w:t>
      </w:r>
      <w:r>
        <w:rPr>
          <w:i/>
          <w:sz w:val="22"/>
        </w:rPr>
        <w:t>(b). </w:t>
      </w:r>
      <w:r>
        <w:rPr>
          <w:b/>
          <w:i/>
          <w:sz w:val="22"/>
        </w:rPr>
        <w:t>Do not check both</w:t>
      </w:r>
      <w:r>
        <w:rPr>
          <w:i/>
          <w:sz w:val="22"/>
        </w:rPr>
        <w:t>.]</w:t>
      </w:r>
    </w:p>
    <w:p>
      <w:pPr>
        <w:tabs>
          <w:tab w:pos="831" w:val="left" w:leader="none"/>
        </w:tabs>
        <w:spacing w:line="307" w:lineRule="auto" w:before="73"/>
        <w:ind w:left="111" w:right="193" w:firstLine="0"/>
        <w:jc w:val="left"/>
        <w:rPr>
          <w:i/>
          <w:sz w:val="24"/>
        </w:rPr>
      </w:pPr>
      <w:r>
        <w:rPr>
          <w:rFonts w:ascii="Bookman Old Style" w:hAnsi="Bookman Old Style"/>
          <w:b w:val="0"/>
          <w:sz w:val="24"/>
        </w:rPr>
        <w:t>G</w:t>
      </w:r>
      <w:r>
        <w:rPr>
          <w:rFonts w:ascii="Bookman Old Style" w:hAnsi="Bookman Old Style"/>
          <w:b w:val="0"/>
          <w:spacing w:val="-18"/>
          <w:sz w:val="24"/>
        </w:rPr>
        <w:t> </w:t>
      </w:r>
      <w:r>
        <w:rPr>
          <w:sz w:val="24"/>
        </w:rPr>
        <w:t>(a)</w:t>
        <w:tab/>
        <w:t>An </w:t>
      </w:r>
      <w:r>
        <w:rPr>
          <w:i/>
          <w:sz w:val="24"/>
        </w:rPr>
        <w:t>Income Deduction Order </w:t>
      </w:r>
      <w:r>
        <w:rPr>
          <w:sz w:val="24"/>
        </w:rPr>
        <w:t>shall be entered by the Court, under OCGA § 19-6-32, for payment of the child support and alimony (if any) provided in this Agreement. The </w:t>
      </w:r>
      <w:r>
        <w:rPr>
          <w:i/>
          <w:sz w:val="24"/>
        </w:rPr>
        <w:t>Income</w:t>
      </w:r>
      <w:r>
        <w:rPr>
          <w:i/>
          <w:spacing w:val="-22"/>
          <w:sz w:val="24"/>
        </w:rPr>
        <w:t> </w:t>
      </w:r>
      <w:r>
        <w:rPr>
          <w:i/>
          <w:sz w:val="24"/>
        </w:rPr>
        <w:t>Deduction</w:t>
      </w:r>
    </w:p>
    <w:p>
      <w:pPr>
        <w:pStyle w:val="BodyText"/>
        <w:spacing w:before="2"/>
        <w:rPr>
          <w:i/>
          <w:sz w:val="16"/>
        </w:rPr>
      </w:pPr>
      <w:r>
        <w:rPr/>
        <w:pict>
          <v:line style="position:absolute;mso-position-horizontal-relative:page;mso-position-vertical-relative:paragraph;z-index:-784;mso-wrap-distance-left:0;mso-wrap-distance-right:0" from="57.599998pt,11.507755pt" to="552.470817pt,11.507755pt" stroked="true" strokeweight=".4392pt" strokecolor="#000000">
            <v:stroke dashstyle="solid"/>
            <w10:wrap type="topAndBottom"/>
          </v:line>
        </w:pict>
      </w:r>
    </w:p>
    <w:p>
      <w:pPr>
        <w:spacing w:after="0"/>
        <w:rPr>
          <w:sz w:val="16"/>
        </w:rPr>
        <w:sectPr>
          <w:pgSz w:w="12240" w:h="15840"/>
          <w:pgMar w:header="0" w:footer="825" w:top="1500" w:bottom="1100" w:left="1040" w:right="1040"/>
        </w:sectPr>
      </w:pPr>
    </w:p>
    <w:p>
      <w:pPr>
        <w:pStyle w:val="BodyText"/>
        <w:spacing w:before="7"/>
        <w:rPr>
          <w:i/>
          <w:sz w:val="10"/>
        </w:rPr>
      </w:pPr>
      <w:r>
        <w:rPr/>
        <w:pict>
          <v:line style="position:absolute;mso-position-horizontal-relative:page;mso-position-vertical-relative:page;z-index:1312" from="57.599998pt,737.1521pt" to="552.470817pt,737.1521pt" stroked="true" strokeweight=".4392pt" strokecolor="#000000">
            <v:stroke dashstyle="solid"/>
            <w10:wrap type="none"/>
          </v:line>
        </w:pict>
      </w:r>
    </w:p>
    <w:p>
      <w:pPr>
        <w:spacing w:before="90"/>
        <w:ind w:left="112" w:right="0" w:firstLine="0"/>
        <w:jc w:val="left"/>
        <w:rPr>
          <w:sz w:val="24"/>
        </w:rPr>
      </w:pPr>
      <w:r>
        <w:rPr>
          <w:i/>
          <w:sz w:val="24"/>
        </w:rPr>
        <w:t>Order </w:t>
      </w:r>
      <w:r>
        <w:rPr>
          <w:sz w:val="24"/>
        </w:rPr>
        <w:t>shall take effect:</w:t>
      </w:r>
    </w:p>
    <w:p>
      <w:pPr>
        <w:spacing w:before="86"/>
        <w:ind w:left="1471" w:right="0" w:firstLine="0"/>
        <w:jc w:val="left"/>
        <w:rPr>
          <w:i/>
          <w:sz w:val="22"/>
        </w:rPr>
      </w:pPr>
      <w:r>
        <w:rPr>
          <w:i/>
          <w:sz w:val="22"/>
        </w:rPr>
        <w:t>[To finish (a), you must check and complete either (1) or (2). Do not check both.]</w:t>
      </w:r>
    </w:p>
    <w:p>
      <w:pPr>
        <w:pStyle w:val="BodyText"/>
        <w:spacing w:before="73"/>
        <w:ind w:left="832"/>
      </w:pPr>
      <w:r>
        <w:rPr>
          <w:rFonts w:ascii="Bookman Old Style"/>
          <w:b w:val="0"/>
        </w:rPr>
        <w:t>G </w:t>
      </w:r>
      <w:r>
        <w:rPr/>
        <w:t>(1) immediately upon entry by the Court.</w:t>
      </w:r>
    </w:p>
    <w:p>
      <w:pPr>
        <w:pStyle w:val="BodyText"/>
        <w:spacing w:line="307" w:lineRule="auto" w:before="80"/>
        <w:ind w:left="832"/>
      </w:pPr>
      <w:r>
        <w:rPr>
          <w:rFonts w:ascii="Bookman Old Style" w:hAnsi="Bookman Old Style"/>
          <w:b w:val="0"/>
        </w:rPr>
        <w:t>G </w:t>
      </w:r>
      <w:r>
        <w:rPr/>
        <w:t>(2) upon accrual of a delinquency equal to one month’s support and may be enforced by serving a “Notice of Delinquency,” as provided in OCGA § 19-6-32 (f).</w:t>
      </w:r>
    </w:p>
    <w:p>
      <w:pPr>
        <w:pStyle w:val="BodyText"/>
        <w:spacing w:before="8"/>
        <w:rPr>
          <w:sz w:val="31"/>
        </w:rPr>
      </w:pPr>
    </w:p>
    <w:p>
      <w:pPr>
        <w:spacing w:before="0"/>
        <w:ind w:left="112" w:right="0" w:firstLine="0"/>
        <w:jc w:val="left"/>
        <w:rPr>
          <w:sz w:val="24"/>
        </w:rPr>
      </w:pPr>
      <w:r>
        <w:rPr>
          <w:rFonts w:ascii="Bookman Old Style"/>
          <w:b w:val="0"/>
          <w:sz w:val="24"/>
        </w:rPr>
        <w:t>G </w:t>
      </w:r>
      <w:r>
        <w:rPr>
          <w:sz w:val="24"/>
        </w:rPr>
        <w:t>(b) The parties agree that an </w:t>
      </w:r>
      <w:r>
        <w:rPr>
          <w:i/>
          <w:sz w:val="24"/>
        </w:rPr>
        <w:t>Income Deduction Order </w:t>
      </w:r>
      <w:r>
        <w:rPr>
          <w:sz w:val="24"/>
        </w:rPr>
        <w:t>is not immediately necessary.</w:t>
      </w:r>
    </w:p>
    <w:p>
      <w:pPr>
        <w:pStyle w:val="BodyText"/>
        <w:spacing w:before="4"/>
        <w:rPr>
          <w:sz w:val="38"/>
        </w:rPr>
      </w:pPr>
    </w:p>
    <w:p>
      <w:pPr>
        <w:pStyle w:val="Heading2"/>
        <w:numPr>
          <w:ilvl w:val="0"/>
          <w:numId w:val="1"/>
        </w:numPr>
        <w:tabs>
          <w:tab w:pos="3103" w:val="left" w:leader="none"/>
          <w:tab w:pos="3104" w:val="left" w:leader="none"/>
        </w:tabs>
        <w:spacing w:line="240" w:lineRule="auto" w:before="0" w:after="0"/>
        <w:ind w:left="3103" w:right="0" w:hanging="480"/>
        <w:jc w:val="left"/>
        <w:rPr>
          <w:u w:val="none"/>
        </w:rPr>
      </w:pPr>
      <w:r>
        <w:rPr>
          <w:u w:val="thick"/>
        </w:rPr>
        <w:t>HEALTH INSURANCE FOR</w:t>
      </w:r>
      <w:r>
        <w:rPr>
          <w:spacing w:val="-2"/>
          <w:u w:val="thick"/>
        </w:rPr>
        <w:t> </w:t>
      </w:r>
      <w:r>
        <w:rPr>
          <w:u w:val="thick"/>
        </w:rPr>
        <w:t>CHILDREN</w:t>
      </w:r>
    </w:p>
    <w:p>
      <w:pPr>
        <w:spacing w:line="252" w:lineRule="exact" w:before="82"/>
        <w:ind w:left="1392" w:right="0" w:firstLine="0"/>
        <w:jc w:val="left"/>
        <w:rPr>
          <w:i/>
          <w:sz w:val="22"/>
        </w:rPr>
      </w:pPr>
      <w:r>
        <w:rPr>
          <w:i/>
          <w:sz w:val="22"/>
        </w:rPr>
        <w:t>[</w:t>
      </w:r>
      <w:r>
        <w:rPr>
          <w:b/>
          <w:i/>
          <w:sz w:val="22"/>
        </w:rPr>
        <w:t>You must check and complete </w:t>
      </w:r>
      <w:r>
        <w:rPr>
          <w:i/>
          <w:sz w:val="22"/>
        </w:rPr>
        <w:t>either (a) or (b); </w:t>
      </w:r>
      <w:r>
        <w:rPr>
          <w:b/>
          <w:i/>
          <w:sz w:val="22"/>
        </w:rPr>
        <w:t>but do not check both </w:t>
      </w:r>
      <w:r>
        <w:rPr>
          <w:i/>
          <w:sz w:val="22"/>
        </w:rPr>
        <w:t>(a) and (b).</w:t>
      </w:r>
    </w:p>
    <w:p>
      <w:pPr>
        <w:spacing w:line="252" w:lineRule="exact" w:before="0"/>
        <w:ind w:left="2435" w:right="0" w:firstLine="0"/>
        <w:jc w:val="left"/>
        <w:rPr>
          <w:i/>
          <w:sz w:val="22"/>
        </w:rPr>
      </w:pPr>
      <w:r>
        <w:rPr>
          <w:i/>
          <w:sz w:val="22"/>
        </w:rPr>
        <w:t>(c) is optional, and may be combined with either (a) or (b).]</w:t>
      </w:r>
    </w:p>
    <w:p>
      <w:pPr>
        <w:pStyle w:val="BodyText"/>
        <w:spacing w:before="10"/>
        <w:rPr>
          <w:i/>
          <w:sz w:val="23"/>
        </w:rPr>
      </w:pPr>
    </w:p>
    <w:p>
      <w:pPr>
        <w:pStyle w:val="BodyText"/>
        <w:tabs>
          <w:tab w:pos="831" w:val="left" w:leader="none"/>
          <w:tab w:pos="6650" w:val="left" w:leader="none"/>
        </w:tabs>
        <w:spacing w:line="312" w:lineRule="auto"/>
        <w:ind w:left="111" w:right="133"/>
      </w:pPr>
      <w:r>
        <w:rPr>
          <w:rFonts w:ascii="Bookman Old Style"/>
          <w:b w:val="0"/>
        </w:rPr>
        <w:t>G</w:t>
      </w:r>
      <w:r>
        <w:rPr>
          <w:rFonts w:ascii="Bookman Old Style"/>
          <w:b w:val="0"/>
          <w:spacing w:val="-17"/>
        </w:rPr>
        <w:t> </w:t>
      </w:r>
      <w:r>
        <w:rPr/>
        <w:t>(a)</w:t>
        <w:tab/>
        <w:t>The (Plaintiff</w:t>
      </w:r>
      <w:r>
        <w:rPr>
          <w:spacing w:val="-3"/>
        </w:rPr>
        <w:t> </w:t>
      </w:r>
      <w:r>
        <w:rPr/>
        <w:t>or</w:t>
      </w:r>
      <w:r>
        <w:rPr>
          <w:spacing w:val="-1"/>
        </w:rPr>
        <w:t> </w:t>
      </w:r>
      <w:r>
        <w:rPr/>
        <w:t>Defendant)</w:t>
      </w:r>
      <w:r>
        <w:rPr>
          <w:u w:val="single"/>
        </w:rPr>
        <w:t> </w:t>
        <w:tab/>
      </w:r>
      <w:r>
        <w:rPr/>
        <w:t>shall maintain a policy of medical, dental and hospitalization insurance for the benefit of the minor children, until each child reaches the age of eighteen, dies, marries, or otherwise becomes emancipated; except that if a child becomes eighteen years old while enrolled in and attending secondary school on a full-time basis, then the insurance shall continue for the child until the child has graduated from secondary school or reaches twenty years of age, whichever occurs</w:t>
      </w:r>
      <w:r>
        <w:rPr>
          <w:spacing w:val="-2"/>
        </w:rPr>
        <w:t> </w:t>
      </w:r>
      <w:r>
        <w:rPr/>
        <w:t>first.</w:t>
      </w:r>
    </w:p>
    <w:p>
      <w:pPr>
        <w:pStyle w:val="ListParagraph"/>
        <w:numPr>
          <w:ilvl w:val="1"/>
          <w:numId w:val="2"/>
        </w:numPr>
        <w:tabs>
          <w:tab w:pos="1232" w:val="left" w:leader="none"/>
        </w:tabs>
        <w:spacing w:line="312" w:lineRule="auto" w:before="0" w:after="0"/>
        <w:ind w:left="832" w:right="465" w:firstLine="0"/>
        <w:jc w:val="both"/>
        <w:rPr>
          <w:sz w:val="24"/>
        </w:rPr>
      </w:pPr>
      <w:r>
        <w:rPr>
          <w:sz w:val="24"/>
        </w:rPr>
        <w:t>The parent who maintains the insurance shall provide the other parent with an insurance identification card or such other acceptable proof of insurance coverage and shall cooperate with the other parent in submitting claims under the</w:t>
      </w:r>
      <w:r>
        <w:rPr>
          <w:spacing w:val="-11"/>
          <w:sz w:val="24"/>
        </w:rPr>
        <w:t> </w:t>
      </w:r>
      <w:r>
        <w:rPr>
          <w:sz w:val="24"/>
        </w:rPr>
        <w:t>policy.</w:t>
      </w:r>
    </w:p>
    <w:p>
      <w:pPr>
        <w:pStyle w:val="ListParagraph"/>
        <w:numPr>
          <w:ilvl w:val="1"/>
          <w:numId w:val="2"/>
        </w:numPr>
        <w:tabs>
          <w:tab w:pos="1232" w:val="left" w:leader="none"/>
        </w:tabs>
        <w:spacing w:line="312" w:lineRule="auto" w:before="0" w:after="0"/>
        <w:ind w:left="832" w:right="125" w:firstLine="0"/>
        <w:jc w:val="left"/>
        <w:rPr>
          <w:sz w:val="24"/>
        </w:rPr>
      </w:pPr>
      <w:r>
        <w:rPr>
          <w:sz w:val="24"/>
        </w:rPr>
        <w:t>All money received by one of the parties for claims processed under the insurance policy shall be paid to the other party (if that other party paid the applicable health care service provider) or to the applicable health care provider within five (5) days of the party receiving the money, if the provider has not been paid by one of the</w:t>
      </w:r>
      <w:r>
        <w:rPr>
          <w:spacing w:val="-7"/>
          <w:sz w:val="24"/>
        </w:rPr>
        <w:t> </w:t>
      </w:r>
      <w:r>
        <w:rPr>
          <w:sz w:val="24"/>
        </w:rPr>
        <w:t>parties.</w:t>
      </w:r>
    </w:p>
    <w:p>
      <w:pPr>
        <w:pStyle w:val="BodyText"/>
        <w:spacing w:before="9"/>
        <w:rPr>
          <w:sz w:val="30"/>
        </w:rPr>
      </w:pPr>
    </w:p>
    <w:p>
      <w:pPr>
        <w:pStyle w:val="BodyText"/>
        <w:spacing w:line="312" w:lineRule="auto"/>
        <w:ind w:left="112" w:right="319"/>
      </w:pPr>
      <w:r>
        <w:rPr>
          <w:rFonts w:ascii="Bookman Old Style"/>
          <w:b w:val="0"/>
        </w:rPr>
        <w:t>G </w:t>
      </w:r>
      <w:r>
        <w:rPr/>
        <w:t>(b) Insurance is not available to either party at a reasonable cost. If health insurance for the children later becomes available to the parent who is required to pay child support under this </w:t>
      </w:r>
      <w:r>
        <w:rPr>
          <w:i/>
        </w:rPr>
        <w:t>Settlement Agreement</w:t>
      </w:r>
      <w:r>
        <w:rPr/>
        <w:t>, then that parent must obtain the insurance unless it is then being provided by the other parent. When insurance has been obtained by either party, Paragraphs 7 (a)(1) and (2) shall apply.</w:t>
      </w:r>
    </w:p>
    <w:p>
      <w:pPr>
        <w:pStyle w:val="BodyText"/>
        <w:spacing w:before="9"/>
        <w:rPr>
          <w:sz w:val="30"/>
        </w:rPr>
      </w:pPr>
    </w:p>
    <w:p>
      <w:pPr>
        <w:pStyle w:val="BodyText"/>
        <w:tabs>
          <w:tab w:pos="892" w:val="left" w:leader="none"/>
          <w:tab w:pos="6244" w:val="left" w:leader="none"/>
        </w:tabs>
        <w:spacing w:line="309" w:lineRule="auto"/>
        <w:ind w:left="112" w:right="273"/>
      </w:pPr>
      <w:r>
        <w:rPr/>
        <w:pict>
          <v:line style="position:absolute;mso-position-horizontal-relative:page;mso-position-vertical-relative:paragraph;z-index:1288" from="57.599998pt,64.886848pt" to="552.470817pt,64.886848pt" stroked="true" strokeweight=".4392pt" strokecolor="#000000">
            <v:stroke dashstyle="solid"/>
            <w10:wrap type="none"/>
          </v:line>
        </w:pict>
      </w:r>
      <w:r>
        <w:rPr>
          <w:rFonts w:ascii="Bookman Old Style" w:hAnsi="Bookman Old Style"/>
          <w:b w:val="0"/>
        </w:rPr>
        <w:t>G</w:t>
      </w:r>
      <w:r>
        <w:rPr>
          <w:rFonts w:ascii="Bookman Old Style" w:hAnsi="Bookman Old Style"/>
          <w:b w:val="0"/>
          <w:spacing w:val="-17"/>
        </w:rPr>
        <w:t> </w:t>
      </w:r>
      <w:r>
        <w:rPr/>
        <w:t>(c)</w:t>
        <w:tab/>
        <w:t>The parent who maintains the insurance shall provide verification of the amount paid for the children’s share of the cost of medical, dental and hospitalization insurance. The other parent shall reimburse the parent who maintains the</w:t>
      </w:r>
      <w:r>
        <w:rPr>
          <w:spacing w:val="-8"/>
        </w:rPr>
        <w:t> </w:t>
      </w:r>
      <w:r>
        <w:rPr/>
        <w:t>insurance</w:t>
      </w:r>
      <w:r>
        <w:rPr>
          <w:spacing w:val="-1"/>
        </w:rPr>
        <w:t> </w:t>
      </w:r>
      <w:r>
        <w:rPr/>
        <w:t>for</w:t>
      </w:r>
      <w:r>
        <w:rPr>
          <w:u w:val="single"/>
        </w:rPr>
        <w:t> </w:t>
        <w:tab/>
        <w:t>%</w:t>
      </w:r>
      <w:r>
        <w:rPr/>
        <w:t> of the cost within fifteen (15)</w:t>
      </w:r>
      <w:r>
        <w:rPr>
          <w:spacing w:val="-7"/>
        </w:rPr>
        <w:t> </w:t>
      </w:r>
      <w:r>
        <w:rPr/>
        <w:t>days</w:t>
      </w:r>
    </w:p>
    <w:p>
      <w:pPr>
        <w:spacing w:after="0" w:line="309" w:lineRule="auto"/>
        <w:sectPr>
          <w:footerReference w:type="default" r:id="rId6"/>
          <w:pgSz w:w="12240" w:h="15840"/>
          <w:pgMar w:footer="1446" w:header="0" w:top="1500" w:bottom="1640" w:left="1040" w:right="1040"/>
          <w:pgNumType w:start="4"/>
        </w:sectPr>
      </w:pPr>
    </w:p>
    <w:p>
      <w:pPr>
        <w:pStyle w:val="BodyText"/>
        <w:spacing w:before="72"/>
        <w:ind w:left="112"/>
      </w:pPr>
      <w:r>
        <w:rPr/>
        <w:pict>
          <v:line style="position:absolute;mso-position-horizontal-relative:page;mso-position-vertical-relative:page;z-index:1360" from="57.599945pt,729.772034pt" to="552.470764pt,729.772034pt" stroked="true" strokeweight=".4392pt" strokecolor="#000000">
            <v:stroke dashstyle="solid"/>
            <w10:wrap type="none"/>
          </v:line>
        </w:pict>
      </w:r>
      <w:r>
        <w:rPr/>
        <w:t>after receiving the verification.</w:t>
      </w:r>
    </w:p>
    <w:p>
      <w:pPr>
        <w:pStyle w:val="BodyText"/>
        <w:spacing w:before="7"/>
        <w:rPr>
          <w:sz w:val="38"/>
        </w:rPr>
      </w:pPr>
    </w:p>
    <w:p>
      <w:pPr>
        <w:pStyle w:val="Heading2"/>
        <w:numPr>
          <w:ilvl w:val="0"/>
          <w:numId w:val="1"/>
        </w:numPr>
        <w:tabs>
          <w:tab w:pos="479" w:val="left" w:leader="none"/>
          <w:tab w:pos="2080" w:val="left" w:leader="none"/>
        </w:tabs>
        <w:spacing w:line="240" w:lineRule="auto" w:before="0" w:after="0"/>
        <w:ind w:left="2080" w:right="0" w:hanging="480"/>
        <w:jc w:val="left"/>
        <w:rPr>
          <w:u w:val="none"/>
        </w:rPr>
      </w:pPr>
      <w:r>
        <w:rPr>
          <w:u w:val="thick"/>
        </w:rPr>
        <w:t>OTHER HEALTH CARE EXPENSES FOR THE</w:t>
      </w:r>
      <w:r>
        <w:rPr>
          <w:spacing w:val="-8"/>
          <w:u w:val="thick"/>
        </w:rPr>
        <w:t> </w:t>
      </w:r>
      <w:r>
        <w:rPr>
          <w:u w:val="thick"/>
        </w:rPr>
        <w:t>CHILDREN</w:t>
      </w:r>
    </w:p>
    <w:p>
      <w:pPr>
        <w:spacing w:before="84"/>
        <w:ind w:left="1110" w:right="1110" w:firstLine="0"/>
        <w:jc w:val="center"/>
        <w:rPr>
          <w:i/>
          <w:sz w:val="22"/>
        </w:rPr>
      </w:pPr>
      <w:r>
        <w:rPr>
          <w:i/>
          <w:sz w:val="22"/>
        </w:rPr>
        <w:t>[</w:t>
      </w:r>
      <w:r>
        <w:rPr>
          <w:b/>
          <w:i/>
          <w:sz w:val="22"/>
        </w:rPr>
        <w:t>Check and complete </w:t>
      </w:r>
      <w:r>
        <w:rPr>
          <w:i/>
          <w:sz w:val="22"/>
        </w:rPr>
        <w:t>either (a), (b) or (c); or both (a) and (b) together.</w:t>
      </w:r>
    </w:p>
    <w:p>
      <w:pPr>
        <w:spacing w:before="76"/>
        <w:ind w:left="1110" w:right="1113" w:firstLine="0"/>
        <w:jc w:val="center"/>
        <w:rPr>
          <w:i/>
          <w:sz w:val="22"/>
        </w:rPr>
      </w:pPr>
      <w:r>
        <w:rPr>
          <w:b/>
          <w:i/>
          <w:sz w:val="22"/>
        </w:rPr>
        <w:t>Do not check (c) if you check either </w:t>
      </w:r>
      <w:r>
        <w:rPr>
          <w:i/>
          <w:sz w:val="22"/>
        </w:rPr>
        <w:t>(a) or (b).]</w:t>
      </w:r>
    </w:p>
    <w:p>
      <w:pPr>
        <w:pStyle w:val="BodyText"/>
        <w:rPr>
          <w:i/>
        </w:rPr>
      </w:pPr>
    </w:p>
    <w:p>
      <w:pPr>
        <w:pStyle w:val="BodyText"/>
        <w:tabs>
          <w:tab w:pos="831" w:val="left" w:leader="none"/>
          <w:tab w:pos="6230" w:val="left" w:leader="none"/>
        </w:tabs>
        <w:spacing w:line="309" w:lineRule="auto" w:before="156"/>
        <w:ind w:left="112" w:right="124"/>
      </w:pPr>
      <w:r>
        <w:rPr>
          <w:rFonts w:ascii="Bookman Old Style" w:hAnsi="Bookman Old Style"/>
          <w:b w:val="0"/>
        </w:rPr>
        <w:t>G</w:t>
      </w:r>
      <w:r>
        <w:rPr>
          <w:rFonts w:ascii="Bookman Old Style" w:hAnsi="Bookman Old Style"/>
          <w:b w:val="0"/>
          <w:spacing w:val="-17"/>
        </w:rPr>
        <w:t> </w:t>
      </w:r>
      <w:r>
        <w:rPr/>
        <w:t>(a)</w:t>
        <w:tab/>
        <w:t>The (Plaintiff</w:t>
      </w:r>
      <w:r>
        <w:rPr>
          <w:spacing w:val="-4"/>
        </w:rPr>
        <w:t> </w:t>
      </w:r>
      <w:r>
        <w:rPr/>
        <w:t>or</w:t>
      </w:r>
      <w:r>
        <w:rPr>
          <w:spacing w:val="-2"/>
        </w:rPr>
        <w:t> </w:t>
      </w:r>
      <w:r>
        <w:rPr/>
        <w:t>Defendant)</w:t>
      </w:r>
      <w:r>
        <w:rPr>
          <w:u w:val="single"/>
        </w:rPr>
        <w:t> </w:t>
        <w:tab/>
      </w:r>
      <w:r>
        <w:rPr/>
        <w:t>shall be responsible for all expenses incurred for the children’s health care (including medical, dental, mental health and hospital care) that are not covered by insurance. The other parent shall provide verification to the (Plaintiff or</w:t>
      </w:r>
      <w:r>
        <w:rPr>
          <w:spacing w:val="-28"/>
        </w:rPr>
        <w:t> </w:t>
      </w:r>
      <w:r>
        <w:rPr/>
        <w:t>Defendant)</w:t>
      </w:r>
    </w:p>
    <w:p>
      <w:pPr>
        <w:pStyle w:val="BodyText"/>
        <w:tabs>
          <w:tab w:pos="2873" w:val="left" w:leader="none"/>
          <w:tab w:pos="4211" w:val="left" w:leader="none"/>
        </w:tabs>
        <w:spacing w:line="312" w:lineRule="auto" w:before="3"/>
        <w:ind w:left="111" w:right="273"/>
      </w:pPr>
      <w:r>
        <w:rPr>
          <w:u w:val="single"/>
        </w:rPr>
        <w:t> </w:t>
        <w:tab/>
      </w:r>
      <w:r>
        <w:rPr>
          <w:spacing w:val="-1"/>
        </w:rPr>
        <w:t> </w:t>
      </w:r>
      <w:r>
        <w:rPr/>
        <w:t>of amounts paid or incurred for the children’s health care. The (Plaintiff or</w:t>
      </w:r>
      <w:r>
        <w:rPr>
          <w:spacing w:val="-4"/>
        </w:rPr>
        <w:t> </w:t>
      </w:r>
      <w:r>
        <w:rPr/>
        <w:t>Defendant)</w:t>
      </w:r>
      <w:r>
        <w:rPr>
          <w:u w:val="single"/>
        </w:rPr>
        <w:t> </w:t>
        <w:tab/>
        <w:tab/>
      </w:r>
      <w:r>
        <w:rPr/>
        <w:t>shall reimburse the other parent or pay the health care provider directly within fifteen (15) days after receiving the verification of a particular health care expense.</w:t>
      </w:r>
    </w:p>
    <w:p>
      <w:pPr>
        <w:pStyle w:val="BodyText"/>
        <w:spacing w:before="2"/>
        <w:rPr>
          <w:sz w:val="31"/>
        </w:rPr>
      </w:pPr>
    </w:p>
    <w:p>
      <w:pPr>
        <w:pStyle w:val="BodyText"/>
        <w:tabs>
          <w:tab w:pos="4837" w:val="left" w:leader="none"/>
          <w:tab w:pos="6776" w:val="left" w:leader="none"/>
          <w:tab w:pos="7250" w:val="left" w:leader="none"/>
          <w:tab w:pos="9010" w:val="left" w:leader="none"/>
        </w:tabs>
        <w:spacing w:line="312" w:lineRule="auto"/>
        <w:ind w:left="112" w:right="126"/>
      </w:pPr>
      <w:r>
        <w:rPr>
          <w:rFonts w:ascii="Bookman Old Style" w:hAnsi="Bookman Old Style"/>
          <w:b w:val="0"/>
        </w:rPr>
        <w:t>G </w:t>
      </w:r>
      <w:r>
        <w:rPr/>
        <w:t>(b)   The (Plaintiff</w:t>
      </w:r>
      <w:r>
        <w:rPr>
          <w:spacing w:val="-14"/>
        </w:rPr>
        <w:t> </w:t>
      </w:r>
      <w:r>
        <w:rPr/>
        <w:t>or</w:t>
      </w:r>
      <w:r>
        <w:rPr>
          <w:spacing w:val="-1"/>
        </w:rPr>
        <w:t> </w:t>
      </w:r>
      <w:r>
        <w:rPr/>
        <w:t>Defendant)</w:t>
      </w:r>
      <w:r>
        <w:rPr>
          <w:u w:val="single"/>
        </w:rPr>
        <w:t> </w:t>
        <w:tab/>
        <w:tab/>
        <w:tab/>
      </w:r>
      <w:r>
        <w:rPr/>
        <w:t>shall</w:t>
      </w:r>
      <w:r>
        <w:rPr>
          <w:spacing w:val="-2"/>
        </w:rPr>
        <w:t> </w:t>
      </w:r>
      <w:r>
        <w:rPr/>
        <w:t>pay</w:t>
      </w:r>
      <w:r>
        <w:rPr>
          <w:u w:val="single"/>
        </w:rPr>
        <w:t> </w:t>
        <w:tab/>
        <w:t>%</w:t>
      </w:r>
      <w:r>
        <w:rPr/>
        <w:t> and </w:t>
      </w:r>
      <w:r>
        <w:rPr>
          <w:spacing w:val="-6"/>
        </w:rPr>
        <w:t>the </w:t>
      </w:r>
      <w:r>
        <w:rPr/>
        <w:t>(Plaintiff</w:t>
      </w:r>
      <w:r>
        <w:rPr>
          <w:spacing w:val="-4"/>
        </w:rPr>
        <w:t> </w:t>
      </w:r>
      <w:r>
        <w:rPr/>
        <w:t>or</w:t>
      </w:r>
      <w:r>
        <w:rPr>
          <w:spacing w:val="-3"/>
        </w:rPr>
        <w:t> </w:t>
      </w:r>
      <w:r>
        <w:rPr/>
        <w:t>Defendant)</w:t>
      </w:r>
      <w:r>
        <w:rPr>
          <w:u w:val="single"/>
        </w:rPr>
        <w:t> </w:t>
        <w:tab/>
      </w:r>
      <w:r>
        <w:rPr/>
        <w:t>shall</w:t>
      </w:r>
      <w:r>
        <w:rPr>
          <w:spacing w:val="-2"/>
        </w:rPr>
        <w:t> </w:t>
      </w:r>
      <w:r>
        <w:rPr/>
        <w:t>pay</w:t>
      </w:r>
      <w:r>
        <w:rPr>
          <w:u w:val="single"/>
        </w:rPr>
        <w:t> </w:t>
        <w:tab/>
        <w:t>%</w:t>
      </w:r>
      <w:r>
        <w:rPr/>
        <w:t> of all expenses incurred for the children’s health care (including medical, dental, mental health and hospital care) that are not covered by insurance. The party who incurs a health care expense for one of the children shall provide verification of the amount to the other party. That other party shall reimburse the incurring party (or pay the health care provider directly) for the appropriate percentage of the expense, within fifteen (15) days after receiving the verification of a particular health care</w:t>
      </w:r>
      <w:r>
        <w:rPr>
          <w:spacing w:val="-8"/>
        </w:rPr>
        <w:t> </w:t>
      </w:r>
      <w:r>
        <w:rPr/>
        <w:t>expense.</w:t>
      </w:r>
    </w:p>
    <w:p>
      <w:pPr>
        <w:pStyle w:val="BodyText"/>
        <w:spacing w:before="8"/>
        <w:rPr>
          <w:sz w:val="30"/>
        </w:rPr>
      </w:pPr>
    </w:p>
    <w:p>
      <w:pPr>
        <w:pStyle w:val="BodyText"/>
        <w:tabs>
          <w:tab w:pos="831" w:val="left" w:leader="none"/>
        </w:tabs>
        <w:spacing w:line="307" w:lineRule="auto"/>
        <w:ind w:left="112" w:right="168"/>
      </w:pPr>
      <w:r>
        <w:rPr>
          <w:rFonts w:ascii="Bookman Old Style" w:hAnsi="Bookman Old Style"/>
          <w:b w:val="0"/>
        </w:rPr>
        <w:t>G</w:t>
      </w:r>
      <w:r>
        <w:rPr>
          <w:rFonts w:ascii="Bookman Old Style" w:hAnsi="Bookman Old Style"/>
          <w:b w:val="0"/>
          <w:spacing w:val="-18"/>
        </w:rPr>
        <w:t> </w:t>
      </w:r>
      <w:r>
        <w:rPr/>
        <w:t>(c)</w:t>
        <w:tab/>
        <w:t>The parties are not asking the Court to address the issue of the children’s uncovered health care expenses in this</w:t>
      </w:r>
      <w:r>
        <w:rPr>
          <w:spacing w:val="-3"/>
        </w:rPr>
        <w:t> </w:t>
      </w:r>
      <w:r>
        <w:rPr/>
        <w:t>action.</w:t>
      </w:r>
    </w:p>
    <w:p>
      <w:pPr>
        <w:pStyle w:val="BodyText"/>
        <w:spacing w:before="11"/>
        <w:rPr>
          <w:sz w:val="31"/>
        </w:rPr>
      </w:pPr>
    </w:p>
    <w:p>
      <w:pPr>
        <w:pStyle w:val="Heading2"/>
        <w:numPr>
          <w:ilvl w:val="0"/>
          <w:numId w:val="1"/>
        </w:numPr>
        <w:tabs>
          <w:tab w:pos="2016" w:val="left" w:leader="none"/>
          <w:tab w:pos="2017" w:val="left" w:leader="none"/>
        </w:tabs>
        <w:spacing w:line="240" w:lineRule="auto" w:before="0" w:after="0"/>
        <w:ind w:left="2016" w:right="0" w:hanging="480"/>
        <w:jc w:val="left"/>
        <w:rPr>
          <w:u w:val="none"/>
        </w:rPr>
      </w:pPr>
      <w:r>
        <w:rPr>
          <w:u w:val="thick"/>
        </w:rPr>
        <w:t>LIFE INSURANCE FOR THE BENEFIT OF THE</w:t>
      </w:r>
      <w:r>
        <w:rPr>
          <w:spacing w:val="-7"/>
          <w:u w:val="thick"/>
        </w:rPr>
        <w:t> </w:t>
      </w:r>
      <w:r>
        <w:rPr>
          <w:u w:val="thick"/>
        </w:rPr>
        <w:t>CHILDREN</w:t>
      </w:r>
    </w:p>
    <w:p>
      <w:pPr>
        <w:spacing w:before="83"/>
        <w:ind w:left="1781" w:right="0" w:firstLine="0"/>
        <w:jc w:val="left"/>
        <w:rPr>
          <w:i/>
          <w:sz w:val="22"/>
        </w:rPr>
      </w:pPr>
      <w:r>
        <w:rPr>
          <w:i/>
          <w:sz w:val="22"/>
        </w:rPr>
        <w:t>[</w:t>
      </w:r>
      <w:r>
        <w:rPr>
          <w:b/>
          <w:i/>
          <w:sz w:val="22"/>
        </w:rPr>
        <w:t>Check and complete </w:t>
      </w:r>
      <w:r>
        <w:rPr>
          <w:i/>
          <w:sz w:val="22"/>
        </w:rPr>
        <w:t>either (a), (b) or (c). </w:t>
      </w:r>
      <w:r>
        <w:rPr>
          <w:b/>
          <w:i/>
          <w:sz w:val="22"/>
        </w:rPr>
        <w:t>Do not check more than one</w:t>
      </w:r>
      <w:r>
        <w:rPr>
          <w:i/>
          <w:sz w:val="22"/>
        </w:rPr>
        <w:t>.]</w:t>
      </w:r>
    </w:p>
    <w:p>
      <w:pPr>
        <w:pStyle w:val="BodyText"/>
        <w:rPr>
          <w:i/>
        </w:rPr>
      </w:pPr>
    </w:p>
    <w:p>
      <w:pPr>
        <w:pStyle w:val="BodyText"/>
        <w:tabs>
          <w:tab w:pos="831" w:val="left" w:leader="none"/>
          <w:tab w:pos="7423" w:val="left" w:leader="none"/>
          <w:tab w:pos="8089" w:val="left" w:leader="none"/>
          <w:tab w:pos="8783" w:val="left" w:leader="none"/>
        </w:tabs>
        <w:spacing w:line="312" w:lineRule="auto" w:before="156"/>
        <w:ind w:left="111" w:right="133"/>
      </w:pPr>
      <w:r>
        <w:rPr/>
        <w:pict>
          <v:line style="position:absolute;mso-position-horizontal-relative:page;mso-position-vertical-relative:paragraph;z-index:1336" from="57.599998pt,137.486969pt" to="552.470817pt,137.486969pt" stroked="true" strokeweight=".4392pt" strokecolor="#000000">
            <v:stroke dashstyle="solid"/>
            <w10:wrap type="none"/>
          </v:line>
        </w:pict>
      </w:r>
      <w:r>
        <w:rPr>
          <w:rFonts w:ascii="Bookman Old Style"/>
          <w:b w:val="0"/>
        </w:rPr>
        <w:t>G</w:t>
      </w:r>
      <w:r>
        <w:rPr>
          <w:rFonts w:ascii="Bookman Old Style"/>
          <w:b w:val="0"/>
          <w:spacing w:val="-18"/>
        </w:rPr>
        <w:t> </w:t>
      </w:r>
      <w:r>
        <w:rPr/>
        <w:t>(a)</w:t>
        <w:tab/>
        <w:t>The children depend on the (Plaintiff</w:t>
      </w:r>
      <w:r>
        <w:rPr>
          <w:spacing w:val="-19"/>
        </w:rPr>
        <w:t> </w:t>
      </w:r>
      <w:r>
        <w:rPr/>
        <w:t>or</w:t>
      </w:r>
      <w:r>
        <w:rPr>
          <w:spacing w:val="-4"/>
        </w:rPr>
        <w:t> </w:t>
      </w:r>
      <w:r>
        <w:rPr/>
        <w:t>Defendant)</w:t>
      </w:r>
      <w:r>
        <w:rPr>
          <w:u w:val="single"/>
        </w:rPr>
        <w:t> </w:t>
        <w:tab/>
        <w:tab/>
        <w:tab/>
      </w:r>
      <w:r>
        <w:rPr/>
        <w:t>for financial support, and therefore the (Plaintiff</w:t>
      </w:r>
      <w:r>
        <w:rPr>
          <w:spacing w:val="-8"/>
        </w:rPr>
        <w:t> </w:t>
      </w:r>
      <w:r>
        <w:rPr/>
        <w:t>or</w:t>
      </w:r>
      <w:r>
        <w:rPr>
          <w:spacing w:val="-1"/>
        </w:rPr>
        <w:t> </w:t>
      </w:r>
      <w:r>
        <w:rPr/>
        <w:t>Defendant)</w:t>
      </w:r>
      <w:r>
        <w:rPr>
          <w:u w:val="single"/>
        </w:rPr>
        <w:tab/>
      </w:r>
      <w:r>
        <w:rPr/>
        <w:t>agrees to maintain a policy of insurance on his/her life, with a face amount of at</w:t>
      </w:r>
      <w:r>
        <w:rPr>
          <w:spacing w:val="-10"/>
        </w:rPr>
        <w:t> </w:t>
      </w:r>
      <w:r>
        <w:rPr/>
        <w:t>least</w:t>
      </w:r>
      <w:r>
        <w:rPr>
          <w:spacing w:val="59"/>
          <w:u w:val="single"/>
        </w:rPr>
        <w:t> </w:t>
      </w:r>
      <w:r>
        <w:rPr>
          <w:u w:val="single"/>
        </w:rPr>
        <w:t>$</w:t>
        <w:tab/>
        <w:tab/>
      </w:r>
      <w:r>
        <w:rPr/>
        <w:t>, for the benefit of the minor children. The policy shall be maintained for so long as at least one of the children is a minor or is otherwise entitled to support under Paragraph Five of this</w:t>
      </w:r>
      <w:r>
        <w:rPr>
          <w:spacing w:val="-12"/>
        </w:rPr>
        <w:t> </w:t>
      </w:r>
      <w:r>
        <w:rPr/>
        <w:t>Agreement.</w:t>
      </w:r>
    </w:p>
    <w:p>
      <w:pPr>
        <w:spacing w:after="0" w:line="312" w:lineRule="auto"/>
        <w:sectPr>
          <w:pgSz w:w="12240" w:h="15840"/>
          <w:pgMar w:header="0" w:footer="1446" w:top="1460" w:bottom="1720" w:left="1040" w:right="1040"/>
        </w:sectPr>
      </w:pPr>
    </w:p>
    <w:p>
      <w:pPr>
        <w:pStyle w:val="BodyText"/>
        <w:spacing w:before="10"/>
        <w:rPr>
          <w:sz w:val="10"/>
        </w:rPr>
      </w:pPr>
      <w:r>
        <w:rPr/>
        <w:pict>
          <v:line style="position:absolute;mso-position-horizontal-relative:page;mso-position-vertical-relative:page;z-index:1408" from="57.599998pt,737.1521pt" to="552.470817pt,737.1521pt" stroked="true" strokeweight=".4392pt" strokecolor="#000000">
            <v:stroke dashstyle="solid"/>
            <w10:wrap type="none"/>
          </v:line>
        </w:pict>
      </w:r>
    </w:p>
    <w:p>
      <w:pPr>
        <w:pStyle w:val="BodyText"/>
        <w:tabs>
          <w:tab w:pos="9462" w:val="left" w:leader="none"/>
        </w:tabs>
        <w:spacing w:line="309" w:lineRule="auto" w:before="88"/>
        <w:ind w:left="111" w:right="124"/>
      </w:pPr>
      <w:r>
        <w:rPr>
          <w:rFonts w:ascii="Bookman Old Style"/>
          <w:b w:val="0"/>
        </w:rPr>
        <w:t>G </w:t>
      </w:r>
      <w:r>
        <w:rPr/>
        <w:t>(b) The children depend on both of the parties for financial support, and therefore each party</w:t>
      </w:r>
      <w:r>
        <w:rPr>
          <w:spacing w:val="-26"/>
        </w:rPr>
        <w:t> </w:t>
      </w:r>
      <w:r>
        <w:rPr/>
        <w:t>agrees to maintain a policy of insurance on his/her life, with a face amount of at</w:t>
      </w:r>
      <w:r>
        <w:rPr>
          <w:spacing w:val="-14"/>
        </w:rPr>
        <w:t> </w:t>
      </w:r>
      <w:r>
        <w:rPr/>
        <w:t>least</w:t>
      </w:r>
      <w:r>
        <w:rPr>
          <w:spacing w:val="58"/>
          <w:u w:val="single"/>
        </w:rPr>
        <w:t> </w:t>
      </w:r>
      <w:r>
        <w:rPr>
          <w:u w:val="single"/>
        </w:rPr>
        <w:t>$</w:t>
        <w:tab/>
      </w:r>
      <w:r>
        <w:rPr/>
        <w:t>, for the benefit of the minor children. The policy shall be maintained for so long as at least one of the children is a minor or is otherwise entitled to support under Paragraph Five of this</w:t>
      </w:r>
      <w:r>
        <w:rPr>
          <w:spacing w:val="-14"/>
        </w:rPr>
        <w:t> </w:t>
      </w:r>
      <w:r>
        <w:rPr/>
        <w:t>Agreement.</w:t>
      </w:r>
    </w:p>
    <w:p>
      <w:pPr>
        <w:pStyle w:val="BodyText"/>
        <w:spacing w:before="8"/>
        <w:rPr>
          <w:sz w:val="31"/>
        </w:rPr>
      </w:pPr>
    </w:p>
    <w:p>
      <w:pPr>
        <w:pStyle w:val="BodyText"/>
        <w:tabs>
          <w:tab w:pos="831" w:val="left" w:leader="none"/>
        </w:tabs>
        <w:spacing w:line="307" w:lineRule="auto"/>
        <w:ind w:left="111" w:right="314"/>
      </w:pPr>
      <w:r>
        <w:rPr>
          <w:rFonts w:ascii="Bookman Old Style"/>
          <w:b w:val="0"/>
        </w:rPr>
        <w:t>G</w:t>
      </w:r>
      <w:r>
        <w:rPr>
          <w:rFonts w:ascii="Bookman Old Style"/>
          <w:b w:val="0"/>
          <w:spacing w:val="-18"/>
        </w:rPr>
        <w:t> </w:t>
      </w:r>
      <w:r>
        <w:rPr/>
        <w:t>(c)</w:t>
        <w:tab/>
        <w:t>The parties are not asking the Court to address the issue of life insurance for the benefit of the children in this</w:t>
      </w:r>
      <w:r>
        <w:rPr>
          <w:spacing w:val="-3"/>
        </w:rPr>
        <w:t> </w:t>
      </w:r>
      <w:r>
        <w:rPr/>
        <w:t>action.</w:t>
      </w:r>
    </w:p>
    <w:p>
      <w:pPr>
        <w:pStyle w:val="BodyText"/>
        <w:spacing w:before="8"/>
        <w:rPr>
          <w:sz w:val="31"/>
        </w:rPr>
      </w:pPr>
    </w:p>
    <w:p>
      <w:pPr>
        <w:pStyle w:val="Heading2"/>
        <w:numPr>
          <w:ilvl w:val="0"/>
          <w:numId w:val="1"/>
        </w:numPr>
        <w:tabs>
          <w:tab w:pos="4757" w:val="left" w:leader="none"/>
          <w:tab w:pos="4758" w:val="left" w:leader="none"/>
        </w:tabs>
        <w:spacing w:line="240" w:lineRule="auto" w:before="0" w:after="0"/>
        <w:ind w:left="4757" w:right="0" w:hanging="600"/>
        <w:jc w:val="left"/>
        <w:rPr>
          <w:b w:val="0"/>
          <w:u w:val="none"/>
        </w:rPr>
      </w:pPr>
      <w:r>
        <w:rPr>
          <w:u w:val="thick"/>
        </w:rPr>
        <w:t>ALIMONY</w:t>
      </w:r>
      <w:r>
        <w:rPr>
          <w:b w:val="0"/>
          <w:u w:val="none"/>
        </w:rPr>
        <w:t>.</w:t>
      </w:r>
    </w:p>
    <w:p>
      <w:pPr>
        <w:spacing w:before="86"/>
        <w:ind w:left="831" w:right="0" w:firstLine="0"/>
        <w:jc w:val="left"/>
        <w:rPr>
          <w:i/>
          <w:sz w:val="22"/>
        </w:rPr>
      </w:pPr>
      <w:r>
        <w:rPr>
          <w:i/>
          <w:sz w:val="22"/>
        </w:rPr>
        <w:t>[</w:t>
      </w:r>
      <w:r>
        <w:rPr>
          <w:b/>
          <w:i/>
          <w:sz w:val="22"/>
        </w:rPr>
        <w:t>Check and complete only one </w:t>
      </w:r>
      <w:r>
        <w:rPr>
          <w:i/>
          <w:sz w:val="22"/>
        </w:rPr>
        <w:t>of these, either (a) </w:t>
      </w:r>
      <w:r>
        <w:rPr>
          <w:b/>
          <w:i/>
          <w:sz w:val="22"/>
        </w:rPr>
        <w:t>or </w:t>
      </w:r>
      <w:r>
        <w:rPr>
          <w:i/>
          <w:sz w:val="22"/>
        </w:rPr>
        <w:t>(b). </w:t>
      </w:r>
      <w:r>
        <w:rPr>
          <w:b/>
          <w:i/>
          <w:sz w:val="22"/>
        </w:rPr>
        <w:t>Do not check both </w:t>
      </w:r>
      <w:r>
        <w:rPr>
          <w:i/>
          <w:sz w:val="22"/>
        </w:rPr>
        <w:t>(a) and (b).]</w:t>
      </w:r>
    </w:p>
    <w:p>
      <w:pPr>
        <w:pStyle w:val="BodyText"/>
        <w:rPr>
          <w:i/>
        </w:rPr>
      </w:pPr>
    </w:p>
    <w:p>
      <w:pPr>
        <w:pStyle w:val="BodyText"/>
        <w:tabs>
          <w:tab w:pos="831" w:val="left" w:leader="none"/>
          <w:tab w:pos="3951" w:val="left" w:leader="none"/>
          <w:tab w:pos="6110" w:val="left" w:leader="none"/>
          <w:tab w:pos="6431" w:val="left" w:leader="none"/>
          <w:tab w:pos="8598" w:val="left" w:leader="none"/>
        </w:tabs>
        <w:spacing w:line="309" w:lineRule="auto" w:before="156"/>
        <w:ind w:left="112" w:right="179"/>
      </w:pPr>
      <w:r>
        <w:rPr>
          <w:rFonts w:ascii="Bookman Old Style"/>
          <w:b w:val="0"/>
        </w:rPr>
        <w:t>G</w:t>
      </w:r>
      <w:r>
        <w:rPr>
          <w:rFonts w:ascii="Bookman Old Style"/>
          <w:b w:val="0"/>
          <w:spacing w:val="-17"/>
        </w:rPr>
        <w:t> </w:t>
      </w:r>
      <w:r>
        <w:rPr/>
        <w:t>(a)</w:t>
        <w:tab/>
        <w:t>The (Plaintiff</w:t>
      </w:r>
      <w:r>
        <w:rPr>
          <w:spacing w:val="-4"/>
        </w:rPr>
        <w:t> </w:t>
      </w:r>
      <w:r>
        <w:rPr/>
        <w:t>or</w:t>
      </w:r>
      <w:r>
        <w:rPr>
          <w:spacing w:val="-2"/>
        </w:rPr>
        <w:t> </w:t>
      </w:r>
      <w:r>
        <w:rPr/>
        <w:t>Defendant)</w:t>
      </w:r>
      <w:r>
        <w:rPr>
          <w:u w:val="single"/>
        </w:rPr>
        <w:t> </w:t>
        <w:tab/>
        <w:tab/>
      </w:r>
      <w:r>
        <w:rPr/>
        <w:t>shall pay to the (Plaintiff or Defendant) as alimony, the</w:t>
      </w:r>
      <w:r>
        <w:rPr>
          <w:spacing w:val="-2"/>
        </w:rPr>
        <w:t> </w:t>
      </w:r>
      <w:r>
        <w:rPr/>
        <w:t>sum</w:t>
      </w:r>
      <w:r>
        <w:rPr>
          <w:spacing w:val="-3"/>
        </w:rPr>
        <w:t> </w:t>
      </w:r>
      <w:r>
        <w:rPr/>
        <w:t>of</w:t>
      </w:r>
      <w:r>
        <w:rPr>
          <w:u w:val="single"/>
        </w:rPr>
        <w:t> </w:t>
        <w:tab/>
        <w:tab/>
        <w:tab/>
      </w:r>
      <w:r>
        <w:rPr/>
        <w:t>Dollars</w:t>
      </w:r>
      <w:r>
        <w:rPr>
          <w:spacing w:val="-3"/>
        </w:rPr>
        <w:t> </w:t>
      </w:r>
      <w:r>
        <w:rPr/>
        <w:t>(</w:t>
      </w:r>
      <w:r>
        <w:rPr>
          <w:u w:val="single"/>
        </w:rPr>
        <w:t>$</w:t>
        <w:tab/>
      </w:r>
      <w:r>
        <w:rPr/>
        <w:t>) per month, beginning on</w:t>
      </w:r>
      <w:r>
        <w:rPr>
          <w:u w:val="single"/>
        </w:rPr>
        <w:t> </w:t>
        <w:tab/>
      </w:r>
      <w:r>
        <w:rPr/>
        <w:t>, and continuing monthly</w:t>
      </w:r>
      <w:r>
        <w:rPr>
          <w:spacing w:val="-1"/>
        </w:rPr>
        <w:t> </w:t>
      </w:r>
      <w:r>
        <w:rPr/>
        <w:t>thereafter,</w:t>
      </w:r>
    </w:p>
    <w:p>
      <w:pPr>
        <w:spacing w:before="6"/>
        <w:ind w:left="908" w:right="0" w:firstLine="0"/>
        <w:jc w:val="left"/>
        <w:rPr>
          <w:i/>
          <w:sz w:val="22"/>
        </w:rPr>
      </w:pPr>
      <w:r>
        <w:rPr>
          <w:b/>
          <w:i/>
          <w:sz w:val="22"/>
        </w:rPr>
        <w:t>[To finish (a), you must check and complete </w:t>
      </w:r>
      <w:r>
        <w:rPr>
          <w:i/>
          <w:sz w:val="22"/>
        </w:rPr>
        <w:t>either (1) </w:t>
      </w:r>
      <w:r>
        <w:rPr>
          <w:b/>
          <w:i/>
          <w:sz w:val="22"/>
        </w:rPr>
        <w:t>or </w:t>
      </w:r>
      <w:r>
        <w:rPr>
          <w:i/>
          <w:sz w:val="22"/>
        </w:rPr>
        <w:t>(2). </w:t>
      </w:r>
      <w:r>
        <w:rPr>
          <w:b/>
          <w:i/>
          <w:sz w:val="22"/>
        </w:rPr>
        <w:t>Do not check both </w:t>
      </w:r>
      <w:r>
        <w:rPr>
          <w:i/>
          <w:sz w:val="22"/>
        </w:rPr>
        <w:t>(1) and (2)]</w:t>
      </w:r>
    </w:p>
    <w:p>
      <w:pPr>
        <w:pStyle w:val="BodyText"/>
        <w:spacing w:before="73"/>
        <w:ind w:left="831"/>
      </w:pPr>
      <w:r>
        <w:rPr>
          <w:rFonts w:ascii="Bookman Old Style"/>
          <w:b w:val="0"/>
        </w:rPr>
        <w:t>G </w:t>
      </w:r>
      <w:r>
        <w:rPr/>
        <w:t>(1) until the recipient remarries or dies.</w:t>
      </w:r>
    </w:p>
    <w:p>
      <w:pPr>
        <w:pStyle w:val="BodyText"/>
        <w:tabs>
          <w:tab w:pos="5931" w:val="left" w:leader="none"/>
        </w:tabs>
        <w:spacing w:before="79"/>
        <w:ind w:left="831"/>
      </w:pPr>
      <w:r>
        <w:rPr>
          <w:rFonts w:ascii="Bookman Old Style"/>
          <w:b w:val="0"/>
        </w:rPr>
        <w:t>G </w:t>
      </w:r>
      <w:r>
        <w:rPr/>
        <w:t>(2)   for a</w:t>
      </w:r>
      <w:r>
        <w:rPr>
          <w:spacing w:val="-9"/>
        </w:rPr>
        <w:t> </w:t>
      </w:r>
      <w:r>
        <w:rPr/>
        <w:t>period of</w:t>
      </w:r>
      <w:r>
        <w:rPr>
          <w:u w:val="single"/>
        </w:rPr>
        <w:t> </w:t>
        <w:tab/>
      </w:r>
      <w:r>
        <w:rPr/>
        <w:t>.</w:t>
      </w:r>
    </w:p>
    <w:p>
      <w:pPr>
        <w:pStyle w:val="BodyText"/>
        <w:spacing w:before="1"/>
        <w:rPr>
          <w:sz w:val="38"/>
        </w:rPr>
      </w:pPr>
    </w:p>
    <w:p>
      <w:pPr>
        <w:pStyle w:val="BodyText"/>
        <w:ind w:left="112"/>
      </w:pPr>
      <w:r>
        <w:rPr>
          <w:rFonts w:ascii="Bookman Old Style"/>
          <w:b w:val="0"/>
        </w:rPr>
        <w:t>G </w:t>
      </w:r>
      <w:r>
        <w:rPr/>
        <w:t>(b) Each party expressly waives the right to receive alimony from the other party.</w:t>
      </w:r>
    </w:p>
    <w:p>
      <w:pPr>
        <w:pStyle w:val="BodyText"/>
        <w:spacing w:before="1"/>
        <w:rPr>
          <w:sz w:val="38"/>
        </w:rPr>
      </w:pPr>
    </w:p>
    <w:p>
      <w:pPr>
        <w:pStyle w:val="Heading2"/>
        <w:numPr>
          <w:ilvl w:val="0"/>
          <w:numId w:val="1"/>
        </w:numPr>
        <w:tabs>
          <w:tab w:pos="4099" w:val="left" w:leader="none"/>
          <w:tab w:pos="4100" w:val="left" w:leader="none"/>
        </w:tabs>
        <w:spacing w:line="240" w:lineRule="auto" w:before="0" w:after="0"/>
        <w:ind w:left="4099" w:right="0" w:hanging="600"/>
        <w:jc w:val="left"/>
        <w:rPr>
          <w:b w:val="0"/>
          <w:u w:val="none"/>
        </w:rPr>
      </w:pPr>
      <w:r>
        <w:rPr>
          <w:u w:val="thick"/>
        </w:rPr>
        <w:t>PROPERTY DIVISION</w:t>
      </w:r>
      <w:r>
        <w:rPr>
          <w:b w:val="0"/>
          <w:u w:val="none"/>
        </w:rPr>
        <w:t>.</w:t>
      </w:r>
    </w:p>
    <w:p>
      <w:pPr>
        <w:spacing w:before="86"/>
        <w:ind w:left="831" w:right="0" w:firstLine="0"/>
        <w:jc w:val="left"/>
        <w:rPr>
          <w:i/>
          <w:sz w:val="22"/>
        </w:rPr>
      </w:pPr>
      <w:r>
        <w:rPr>
          <w:i/>
          <w:sz w:val="22"/>
        </w:rPr>
        <w:t>[</w:t>
      </w:r>
      <w:r>
        <w:rPr>
          <w:b/>
          <w:i/>
          <w:sz w:val="22"/>
        </w:rPr>
        <w:t>Check and complete only one </w:t>
      </w:r>
      <w:r>
        <w:rPr>
          <w:i/>
          <w:sz w:val="22"/>
        </w:rPr>
        <w:t>of these, either (a) </w:t>
      </w:r>
      <w:r>
        <w:rPr>
          <w:b/>
          <w:i/>
          <w:sz w:val="22"/>
        </w:rPr>
        <w:t>or </w:t>
      </w:r>
      <w:r>
        <w:rPr>
          <w:i/>
          <w:sz w:val="22"/>
        </w:rPr>
        <w:t>(b). </w:t>
      </w:r>
      <w:r>
        <w:rPr>
          <w:b/>
          <w:i/>
          <w:sz w:val="22"/>
        </w:rPr>
        <w:t>Do not check both </w:t>
      </w:r>
      <w:r>
        <w:rPr>
          <w:i/>
          <w:sz w:val="22"/>
        </w:rPr>
        <w:t>(a) and (b)]</w:t>
      </w:r>
    </w:p>
    <w:p>
      <w:pPr>
        <w:pStyle w:val="BodyText"/>
        <w:rPr>
          <w:i/>
        </w:rPr>
      </w:pPr>
    </w:p>
    <w:p>
      <w:pPr>
        <w:pStyle w:val="BodyText"/>
        <w:tabs>
          <w:tab w:pos="831" w:val="left" w:leader="none"/>
        </w:tabs>
        <w:spacing w:line="309" w:lineRule="auto" w:before="156"/>
        <w:ind w:left="111" w:right="136"/>
      </w:pPr>
      <w:r>
        <w:rPr>
          <w:rFonts w:ascii="Bookman Old Style"/>
          <w:b w:val="0"/>
        </w:rPr>
        <w:t>G</w:t>
      </w:r>
      <w:r>
        <w:rPr>
          <w:rFonts w:ascii="Bookman Old Style"/>
          <w:b w:val="0"/>
          <w:spacing w:val="-18"/>
        </w:rPr>
        <w:t> </w:t>
      </w:r>
      <w:r>
        <w:rPr/>
        <w:t>(a)</w:t>
        <w:tab/>
        <w:t>The parties acknowledge that they have already made a division of their marital property, including any real estate, vehicles, household furniture, furnishings, household goods, equipment,</w:t>
      </w:r>
      <w:r>
        <w:rPr>
          <w:spacing w:val="-36"/>
        </w:rPr>
        <w:t> </w:t>
      </w:r>
      <w:r>
        <w:rPr/>
        <w:t>bank accounts, pensions and other personal property. Neither party shall claim any of the property in the possession of the other party as of the date of signing this</w:t>
      </w:r>
      <w:r>
        <w:rPr>
          <w:spacing w:val="-6"/>
        </w:rPr>
        <w:t> </w:t>
      </w:r>
      <w:r>
        <w:rPr/>
        <w:t>agreement.</w:t>
      </w:r>
    </w:p>
    <w:p>
      <w:pPr>
        <w:pStyle w:val="BodyText"/>
        <w:spacing w:before="8"/>
        <w:rPr>
          <w:sz w:val="31"/>
        </w:rPr>
      </w:pPr>
    </w:p>
    <w:p>
      <w:pPr>
        <w:pStyle w:val="BodyText"/>
        <w:ind w:left="111"/>
      </w:pPr>
      <w:r>
        <w:rPr>
          <w:rFonts w:ascii="Bookman Old Style"/>
          <w:b w:val="0"/>
        </w:rPr>
        <w:t>G </w:t>
      </w:r>
      <w:r>
        <w:rPr/>
        <w:t>(b) The parties acknowledge that they did not obtain any property during their marriage.</w:t>
      </w:r>
    </w:p>
    <w:p>
      <w:pPr>
        <w:pStyle w:val="BodyText"/>
        <w:spacing w:before="1"/>
        <w:rPr>
          <w:sz w:val="38"/>
        </w:rPr>
      </w:pPr>
    </w:p>
    <w:p>
      <w:pPr>
        <w:pStyle w:val="BodyText"/>
        <w:tabs>
          <w:tab w:pos="831" w:val="left" w:leader="none"/>
        </w:tabs>
        <w:spacing w:line="309" w:lineRule="auto"/>
        <w:ind w:left="111" w:right="527"/>
      </w:pPr>
      <w:r>
        <w:rPr/>
        <w:pict>
          <v:line style="position:absolute;mso-position-horizontal-relative:page;mso-position-vertical-relative:paragraph;z-index:1384" from="57.599998pt,88.706856pt" to="552.470817pt,88.706856pt" stroked="true" strokeweight=".4392pt" strokecolor="#000000">
            <v:stroke dashstyle="solid"/>
            <w10:wrap type="none"/>
          </v:line>
        </w:pict>
      </w:r>
      <w:r>
        <w:rPr>
          <w:rFonts w:ascii="Bookman Old Style"/>
          <w:b w:val="0"/>
        </w:rPr>
        <w:t>G</w:t>
      </w:r>
      <w:r>
        <w:rPr>
          <w:rFonts w:ascii="Bookman Old Style"/>
          <w:b w:val="0"/>
          <w:spacing w:val="-18"/>
        </w:rPr>
        <w:t> </w:t>
      </w:r>
      <w:r>
        <w:rPr/>
        <w:t>(c)</w:t>
        <w:tab/>
        <w:t>The parties acknowledge that they possess various items of marital property, which shall be divided as provided in this Agreement. The parties agree to transfer possession and title to their property as</w:t>
      </w:r>
      <w:r>
        <w:rPr>
          <w:spacing w:val="-2"/>
        </w:rPr>
        <w:t> </w:t>
      </w:r>
      <w:r>
        <w:rPr/>
        <w:t>follows:</w:t>
      </w:r>
    </w:p>
    <w:p>
      <w:pPr>
        <w:spacing w:after="0" w:line="309" w:lineRule="auto"/>
        <w:sectPr>
          <w:pgSz w:w="12240" w:h="15840"/>
          <w:pgMar w:header="0" w:footer="1446" w:top="1500" w:bottom="1640" w:left="1040" w:right="1040"/>
        </w:sectPr>
      </w:pPr>
    </w:p>
    <w:p>
      <w:pPr>
        <w:pStyle w:val="BodyText"/>
        <w:rPr>
          <w:sz w:val="20"/>
        </w:rPr>
      </w:pPr>
    </w:p>
    <w:p>
      <w:pPr>
        <w:pStyle w:val="BodyText"/>
        <w:spacing w:before="5"/>
        <w:rPr>
          <w:sz w:val="19"/>
        </w:rPr>
      </w:pPr>
    </w:p>
    <w:p>
      <w:pPr>
        <w:spacing w:line="312" w:lineRule="auto" w:before="90"/>
        <w:ind w:left="3833" w:right="0" w:hanging="3656"/>
        <w:jc w:val="left"/>
        <w:rPr>
          <w:b/>
          <w:i/>
          <w:sz w:val="22"/>
        </w:rPr>
      </w:pPr>
      <w:r>
        <w:rPr>
          <w:b/>
          <w:i/>
          <w:sz w:val="22"/>
        </w:rPr>
        <w:t>[If you have chosen (c), check and complete only the parts that apply, from (1) through (4) below</w:t>
      </w:r>
      <w:r>
        <w:rPr>
          <w:b/>
          <w:i/>
          <w:sz w:val="24"/>
        </w:rPr>
        <w:t>. </w:t>
      </w:r>
      <w:r>
        <w:rPr>
          <w:b/>
          <w:i/>
          <w:sz w:val="22"/>
        </w:rPr>
        <w:t>Cross out </w:t>
      </w:r>
      <w:r>
        <w:rPr>
          <w:b/>
          <w:i/>
          <w:sz w:val="22"/>
        </w:rPr>
        <w:t>the parts that do not apply.]</w:t>
      </w:r>
    </w:p>
    <w:p>
      <w:pPr>
        <w:pStyle w:val="BodyText"/>
        <w:rPr>
          <w:b/>
          <w:i/>
          <w:sz w:val="31"/>
        </w:rPr>
      </w:pPr>
    </w:p>
    <w:p>
      <w:pPr>
        <w:pStyle w:val="BodyText"/>
        <w:tabs>
          <w:tab w:pos="10009" w:val="left" w:leader="none"/>
        </w:tabs>
        <w:ind w:left="831"/>
      </w:pPr>
      <w:r>
        <w:rPr>
          <w:rFonts w:ascii="Bookman Old Style"/>
          <w:b w:val="0"/>
        </w:rPr>
        <w:t>G </w:t>
      </w:r>
      <w:r>
        <w:rPr/>
        <w:t>(1)   </w:t>
      </w:r>
      <w:r>
        <w:rPr>
          <w:b/>
        </w:rPr>
        <w:t>Marital Home </w:t>
      </w:r>
      <w:r>
        <w:rPr/>
        <w:t>- The marital home of the parties, located at the following</w:t>
      </w:r>
      <w:r>
        <w:rPr>
          <w:spacing w:val="-26"/>
        </w:rPr>
        <w:t> </w:t>
      </w:r>
      <w:r>
        <w:rPr/>
        <w:t>address:</w:t>
      </w:r>
      <w:r>
        <w:rPr>
          <w:spacing w:val="-1"/>
        </w:rPr>
        <w:t> </w:t>
      </w:r>
      <w:r>
        <w:rPr>
          <w:u w:val="single"/>
        </w:rPr>
        <w:t> </w:t>
        <w:tab/>
      </w:r>
    </w:p>
    <w:p>
      <w:pPr>
        <w:pStyle w:val="BodyText"/>
        <w:tabs>
          <w:tab w:pos="7551" w:val="left" w:leader="none"/>
        </w:tabs>
        <w:spacing w:line="312" w:lineRule="auto" w:before="80"/>
        <w:ind w:left="832" w:right="112"/>
      </w:pPr>
      <w:r>
        <w:rPr>
          <w:u w:val="single"/>
        </w:rPr>
        <w:t> </w:t>
        <w:tab/>
      </w:r>
      <w:r>
        <w:rPr>
          <w:spacing w:val="-1"/>
        </w:rPr>
        <w:t> </w:t>
      </w:r>
      <w:r>
        <w:rPr/>
        <w:t>, which has the following legal description on the deed to the</w:t>
      </w:r>
      <w:r>
        <w:rPr>
          <w:spacing w:val="-4"/>
        </w:rPr>
        <w:t> </w:t>
      </w:r>
      <w:r>
        <w:rPr/>
        <w:t>property:</w:t>
      </w:r>
    </w:p>
    <w:p>
      <w:pPr>
        <w:pStyle w:val="BodyText"/>
        <w:spacing w:before="1"/>
        <w:rPr>
          <w:sz w:val="20"/>
        </w:rPr>
      </w:pPr>
      <w:r>
        <w:rPr/>
        <w:pict>
          <v:group style="position:absolute;margin-left:159.839996pt;margin-top:13.958447pt;width:313.05pt;height:200.9pt;mso-position-horizontal-relative:page;mso-position-vertical-relative:paragraph;z-index:-616;mso-wrap-distance-left:0;mso-wrap-distance-right:0" coordorigin="3197,279" coordsize="6261,4018">
            <v:rect style="position:absolute;left:3196;top:279;width:17;height:52" filled="true" fillcolor="#000000" stroked="false">
              <v:fill type="solid"/>
            </v:rect>
            <v:rect style="position:absolute;left:3196;top:279;width:51;height:17" filled="true" fillcolor="#000000" stroked="false">
              <v:fill type="solid"/>
            </v:rect>
            <v:line style="position:absolute" from="3247,288" to="9407,288" stroked="true" strokeweight=".84pt" strokecolor="#000000">
              <v:stroke dashstyle="solid"/>
            </v:line>
            <v:line style="position:absolute" from="3247,321" to="9407,321" stroked="true" strokeweight=".84pt" strokecolor="#000000">
              <v:stroke dashstyle="solid"/>
            </v:line>
            <v:rect style="position:absolute;left:9406;top:279;width:51;height:17" filled="true" fillcolor="#000000" stroked="false">
              <v:fill type="solid"/>
            </v:rect>
            <v:line style="position:absolute" from="3239,313" to="3239,4263" stroked="true" strokeweight=".84pt" strokecolor="#000000">
              <v:stroke dashstyle="solid"/>
            </v:line>
            <v:line style="position:absolute" from="3205,331" to="3205,4297" stroked="true" strokeweight=".84pt" strokecolor="#000000">
              <v:stroke dashstyle="solid"/>
            </v:line>
            <v:rect style="position:absolute;left:3196;top:4279;width:51;height:17" filled="true" fillcolor="#000000" stroked="false">
              <v:fill type="solid"/>
            </v:rect>
            <v:line style="position:absolute" from="3247,4288" to="9407,4288" stroked="true" strokeweight=".84pt" strokecolor="#000000">
              <v:stroke dashstyle="solid"/>
            </v:line>
            <v:line style="position:absolute" from="3247,4255" to="9407,4255" stroked="true" strokeweight=".84pt" strokecolor="#000000">
              <v:stroke dashstyle="solid"/>
            </v:line>
            <v:line style="position:absolute" from="9449,279" to="9449,4297" stroked="true" strokeweight=".84pt" strokecolor="#000000">
              <v:stroke dashstyle="solid"/>
            </v:line>
            <v:line style="position:absolute" from="9415,313" to="9415,4263" stroked="true" strokeweight=".84pt" strokecolor="#000000">
              <v:stroke dashstyle="solid"/>
            </v:line>
            <v:rect style="position:absolute;left:9406;top:4279;width:51;height:17" filled="true" fillcolor="#000000" stroked="false">
              <v:fill type="solid"/>
            </v:rect>
            <w10:wrap type="topAndBottom"/>
          </v:group>
        </w:pict>
      </w:r>
    </w:p>
    <w:p>
      <w:pPr>
        <w:pStyle w:val="BodyText"/>
        <w:spacing w:before="6"/>
        <w:rPr>
          <w:sz w:val="12"/>
        </w:rPr>
      </w:pPr>
    </w:p>
    <w:p>
      <w:pPr>
        <w:pStyle w:val="BodyText"/>
        <w:tabs>
          <w:tab w:pos="4957" w:val="left" w:leader="none"/>
          <w:tab w:pos="7275" w:val="left" w:leader="none"/>
          <w:tab w:pos="9189" w:val="left" w:leader="none"/>
        </w:tabs>
        <w:spacing w:line="312" w:lineRule="auto" w:before="90"/>
        <w:ind w:left="831" w:right="364"/>
      </w:pPr>
      <w:r>
        <w:rPr/>
        <w:t>shall be conveyed to the (Plaintiff</w:t>
      </w:r>
      <w:r>
        <w:rPr>
          <w:spacing w:val="-12"/>
        </w:rPr>
        <w:t> </w:t>
      </w:r>
      <w:r>
        <w:rPr/>
        <w:t>or</w:t>
      </w:r>
      <w:r>
        <w:rPr>
          <w:spacing w:val="-2"/>
        </w:rPr>
        <w:t> </w:t>
      </w:r>
      <w:r>
        <w:rPr/>
        <w:t>Defendant)</w:t>
      </w:r>
      <w:r>
        <w:rPr>
          <w:u w:val="single"/>
        </w:rPr>
        <w:t> </w:t>
        <w:tab/>
      </w:r>
      <w:r>
        <w:rPr/>
        <w:t>in fee simple. The (Plaintiff</w:t>
      </w:r>
      <w:r>
        <w:rPr>
          <w:spacing w:val="-4"/>
        </w:rPr>
        <w:t> </w:t>
      </w:r>
      <w:r>
        <w:rPr/>
        <w:t>or</w:t>
      </w:r>
      <w:r>
        <w:rPr>
          <w:spacing w:val="-3"/>
        </w:rPr>
        <w:t> </w:t>
      </w:r>
      <w:r>
        <w:rPr/>
        <w:t>Defendant)</w:t>
      </w:r>
      <w:r>
        <w:rPr>
          <w:u w:val="single"/>
        </w:rPr>
        <w:t> </w:t>
        <w:tab/>
      </w:r>
      <w:r>
        <w:rPr/>
        <w:t>shall be responsible for all taxes, assessments and mortgage loan payments on the home after the</w:t>
      </w:r>
      <w:r>
        <w:rPr>
          <w:spacing w:val="-2"/>
        </w:rPr>
        <w:t> </w:t>
      </w:r>
      <w:r>
        <w:rPr/>
        <w:t>date of</w:t>
      </w:r>
      <w:r>
        <w:rPr>
          <w:u w:val="single"/>
        </w:rPr>
        <w:t> </w:t>
        <w:tab/>
        <w:tab/>
      </w:r>
      <w:r>
        <w:rPr/>
        <w:t>.</w:t>
      </w:r>
    </w:p>
    <w:p>
      <w:pPr>
        <w:spacing w:before="2"/>
        <w:ind w:left="831" w:right="99" w:firstLine="0"/>
        <w:jc w:val="left"/>
        <w:rPr>
          <w:b/>
          <w:i/>
          <w:sz w:val="22"/>
        </w:rPr>
      </w:pPr>
      <w:r>
        <w:rPr>
          <w:b/>
          <w:i/>
          <w:sz w:val="22"/>
        </w:rPr>
        <w:t>[If you have chosen and completed the preceding paragraph (1), concerning a marital home, you may </w:t>
      </w:r>
      <w:r>
        <w:rPr>
          <w:b/>
          <w:i/>
          <w:sz w:val="22"/>
        </w:rPr>
        <w:t>also check and complete (A) or (B), or both (A) and (B), but neither one is required.]</w:t>
      </w:r>
    </w:p>
    <w:p>
      <w:pPr>
        <w:pStyle w:val="BodyText"/>
        <w:spacing w:before="9"/>
        <w:rPr>
          <w:b/>
          <w:i/>
          <w:sz w:val="23"/>
        </w:rPr>
      </w:pPr>
    </w:p>
    <w:p>
      <w:pPr>
        <w:pStyle w:val="BodyText"/>
        <w:tabs>
          <w:tab w:pos="3672" w:val="left" w:leader="none"/>
          <w:tab w:pos="7670" w:val="left" w:leader="none"/>
          <w:tab w:pos="9177" w:val="left" w:leader="none"/>
        </w:tabs>
        <w:spacing w:line="309" w:lineRule="auto"/>
        <w:ind w:left="2272" w:right="133" w:hanging="720"/>
      </w:pPr>
      <w:r>
        <w:rPr>
          <w:rFonts w:ascii="Bookman Old Style"/>
          <w:b w:val="0"/>
        </w:rPr>
        <w:t>G </w:t>
      </w:r>
      <w:r>
        <w:rPr/>
        <w:t>(A)  The (Plaintiff</w:t>
      </w:r>
      <w:r>
        <w:rPr>
          <w:spacing w:val="-8"/>
        </w:rPr>
        <w:t> </w:t>
      </w:r>
      <w:r>
        <w:rPr/>
        <w:t>or</w:t>
      </w:r>
      <w:r>
        <w:rPr>
          <w:spacing w:val="-1"/>
        </w:rPr>
        <w:t> </w:t>
      </w:r>
      <w:r>
        <w:rPr/>
        <w:t>Defendant)</w:t>
      </w:r>
      <w:r>
        <w:rPr>
          <w:u w:val="single"/>
        </w:rPr>
        <w:t> </w:t>
        <w:tab/>
      </w:r>
      <w:r>
        <w:rPr/>
        <w:t>shall have a lien against the home in the</w:t>
      </w:r>
      <w:r>
        <w:rPr>
          <w:spacing w:val="-3"/>
        </w:rPr>
        <w:t> </w:t>
      </w:r>
      <w:r>
        <w:rPr/>
        <w:t>amount of</w:t>
      </w:r>
      <w:r>
        <w:rPr>
          <w:u w:val="single"/>
        </w:rPr>
        <w:t> </w:t>
        <w:tab/>
        <w:tab/>
      </w:r>
      <w:r>
        <w:rPr/>
        <w:t>Dollars (</w:t>
      </w:r>
      <w:r>
        <w:rPr>
          <w:u w:val="single"/>
        </w:rPr>
        <w:t>$</w:t>
        <w:tab/>
      </w:r>
      <w:r>
        <w:rPr/>
        <w:t>). Upon the sale or transfer of the home, the lien shall be</w:t>
      </w:r>
      <w:r>
        <w:rPr>
          <w:spacing w:val="-2"/>
        </w:rPr>
        <w:t> </w:t>
      </w:r>
      <w:r>
        <w:rPr/>
        <w:t>paid.</w:t>
      </w:r>
    </w:p>
    <w:p>
      <w:pPr>
        <w:pStyle w:val="BodyText"/>
        <w:spacing w:before="6"/>
        <w:rPr>
          <w:sz w:val="31"/>
        </w:rPr>
      </w:pPr>
    </w:p>
    <w:p>
      <w:pPr>
        <w:pStyle w:val="BodyText"/>
        <w:tabs>
          <w:tab w:pos="7670" w:val="left" w:leader="none"/>
        </w:tabs>
        <w:spacing w:line="309" w:lineRule="auto"/>
        <w:ind w:left="2272" w:right="124" w:hanging="720"/>
      </w:pPr>
      <w:r>
        <w:rPr>
          <w:rFonts w:ascii="Bookman Old Style"/>
          <w:b w:val="0"/>
        </w:rPr>
        <w:t>G </w:t>
      </w:r>
      <w:r>
        <w:rPr/>
        <w:t>(B)  The (Plaintiff</w:t>
      </w:r>
      <w:r>
        <w:rPr>
          <w:spacing w:val="5"/>
        </w:rPr>
        <w:t> </w:t>
      </w:r>
      <w:r>
        <w:rPr/>
        <w:t>or</w:t>
      </w:r>
      <w:r>
        <w:rPr>
          <w:spacing w:val="-1"/>
        </w:rPr>
        <w:t> </w:t>
      </w:r>
      <w:r>
        <w:rPr/>
        <w:t>Defendant)</w:t>
      </w:r>
      <w:r>
        <w:rPr>
          <w:u w:val="single"/>
        </w:rPr>
        <w:t> </w:t>
        <w:tab/>
      </w:r>
      <w:r>
        <w:rPr/>
        <w:t>shall immediately </w:t>
      </w:r>
      <w:r>
        <w:rPr>
          <w:spacing w:val="-3"/>
        </w:rPr>
        <w:t>begin </w:t>
      </w:r>
      <w:r>
        <w:rPr/>
        <w:t>making reasonable efforts to refinance the outstanding mortgage/mortgages on the marital home, so that the (Plaintiff or</w:t>
      </w:r>
      <w:r>
        <w:rPr>
          <w:spacing w:val="-4"/>
        </w:rPr>
        <w:t> </w:t>
      </w:r>
      <w:r>
        <w:rPr/>
        <w:t>Defendant)</w:t>
      </w:r>
    </w:p>
    <w:p>
      <w:pPr>
        <w:pStyle w:val="BodyText"/>
        <w:spacing w:before="3"/>
        <w:ind w:left="2272"/>
      </w:pPr>
      <w:r>
        <w:rPr/>
        <w:t>shall no longer be liable on the mortgage loan(s). If the (Plaintiff or Defendant)</w:t>
      </w:r>
    </w:p>
    <w:p>
      <w:pPr>
        <w:pStyle w:val="BodyText"/>
        <w:tabs>
          <w:tab w:pos="4551" w:val="left" w:leader="none"/>
          <w:tab w:pos="9138" w:val="left" w:leader="none"/>
          <w:tab w:pos="9978" w:val="left" w:leader="none"/>
        </w:tabs>
        <w:spacing w:before="83"/>
        <w:ind w:left="2332"/>
      </w:pPr>
      <w:r>
        <w:rPr>
          <w:u w:val="single"/>
        </w:rPr>
        <w:t> </w:t>
        <w:tab/>
      </w:r>
      <w:r>
        <w:rPr>
          <w:spacing w:val="-1"/>
        </w:rPr>
        <w:t> </w:t>
      </w:r>
      <w:r>
        <w:rPr/>
        <w:t>is not able to refinance by</w:t>
      </w:r>
      <w:r>
        <w:rPr>
          <w:u w:val="single"/>
        </w:rPr>
        <w:t> </w:t>
        <w:tab/>
      </w:r>
      <w:r>
        <w:rPr/>
        <w:t>, 20</w:t>
      </w:r>
      <w:r>
        <w:rPr>
          <w:u w:val="single"/>
        </w:rPr>
        <w:t> </w:t>
        <w:tab/>
      </w:r>
      <w:r>
        <w:rPr/>
        <w:t>,</w:t>
      </w:r>
    </w:p>
    <w:p>
      <w:pPr>
        <w:pStyle w:val="BodyText"/>
        <w:rPr>
          <w:sz w:val="20"/>
        </w:rPr>
      </w:pPr>
    </w:p>
    <w:p>
      <w:pPr>
        <w:pStyle w:val="BodyText"/>
        <w:spacing w:before="11"/>
        <w:rPr>
          <w:sz w:val="18"/>
        </w:rPr>
      </w:pPr>
      <w:r>
        <w:rPr/>
        <w:pict>
          <v:line style="position:absolute;mso-position-horizontal-relative:page;mso-position-vertical-relative:paragraph;z-index:-592;mso-wrap-distance-left:0;mso-wrap-distance-right:0" from="57.599998pt,13.101991pt" to="552.470817pt,13.101991pt" stroked="true" strokeweight=".4392pt" strokecolor="#000000">
            <v:stroke dashstyle="solid"/>
            <w10:wrap type="topAndBottom"/>
          </v:line>
        </w:pict>
      </w:r>
    </w:p>
    <w:p>
      <w:pPr>
        <w:spacing w:after="0"/>
        <w:rPr>
          <w:sz w:val="18"/>
        </w:rPr>
        <w:sectPr>
          <w:footerReference w:type="default" r:id="rId7"/>
          <w:pgSz w:w="12240" w:h="15840"/>
          <w:pgMar w:footer="821" w:header="0" w:top="1500" w:bottom="1020" w:left="1040" w:right="1040"/>
          <w:pgNumType w:start="7"/>
        </w:sectPr>
      </w:pPr>
    </w:p>
    <w:p>
      <w:pPr>
        <w:pStyle w:val="BodyText"/>
        <w:spacing w:before="7"/>
        <w:rPr>
          <w:sz w:val="10"/>
        </w:rPr>
      </w:pPr>
    </w:p>
    <w:p>
      <w:pPr>
        <w:pStyle w:val="BodyText"/>
        <w:spacing w:line="312" w:lineRule="auto" w:before="90"/>
        <w:ind w:left="2272" w:right="477"/>
      </w:pPr>
      <w:r>
        <w:rPr/>
        <w:t>the home shall then be listed for sale at a reasonable price, and all reasonable offers to purchase the home shall be accepted.</w:t>
      </w:r>
    </w:p>
    <w:p>
      <w:pPr>
        <w:pStyle w:val="BodyText"/>
        <w:spacing w:before="3"/>
        <w:rPr>
          <w:sz w:val="31"/>
        </w:rPr>
      </w:pPr>
    </w:p>
    <w:p>
      <w:pPr>
        <w:pStyle w:val="BodyText"/>
        <w:tabs>
          <w:tab w:pos="9929" w:val="left" w:leader="none"/>
        </w:tabs>
        <w:ind w:left="832"/>
      </w:pPr>
      <w:r>
        <w:rPr>
          <w:rFonts w:ascii="Bookman Old Style" w:hAnsi="Bookman Old Style"/>
          <w:b w:val="0"/>
        </w:rPr>
        <w:t>G </w:t>
      </w:r>
      <w:r>
        <w:rPr/>
        <w:t>(2)   </w:t>
      </w:r>
      <w:r>
        <w:rPr>
          <w:b/>
        </w:rPr>
        <w:t>Mobile Home </w:t>
      </w:r>
      <w:r>
        <w:rPr/>
        <w:t>- The parties’ mobile home, which is described as</w:t>
      </w:r>
      <w:r>
        <w:rPr>
          <w:spacing w:val="-25"/>
        </w:rPr>
        <w:t> </w:t>
      </w:r>
      <w:r>
        <w:rPr/>
        <w:t>a </w:t>
      </w:r>
      <w:r>
        <w:rPr>
          <w:u w:val="single"/>
        </w:rPr>
        <w:t> </w:t>
        <w:tab/>
      </w:r>
    </w:p>
    <w:p>
      <w:pPr>
        <w:pStyle w:val="BodyText"/>
        <w:tabs>
          <w:tab w:pos="4452" w:val="left" w:leader="none"/>
          <w:tab w:pos="5811" w:val="left" w:leader="none"/>
        </w:tabs>
        <w:spacing w:line="312" w:lineRule="auto" w:before="79"/>
        <w:ind w:left="832" w:right="146"/>
      </w:pPr>
      <w:r>
        <w:rPr>
          <w:u w:val="single"/>
        </w:rPr>
        <w:t> </w:t>
        <w:tab/>
        <w:tab/>
      </w:r>
      <w:r>
        <w:rPr/>
        <w:t>, with Vehicle Identification Number (VIN) of</w:t>
      </w:r>
      <w:r>
        <w:rPr>
          <w:u w:val="single"/>
        </w:rPr>
        <w:t> </w:t>
        <w:tab/>
      </w:r>
      <w:r>
        <w:rPr/>
        <w:t>shall be transferred to the (Plaintiff or</w:t>
      </w:r>
      <w:r>
        <w:rPr>
          <w:spacing w:val="-4"/>
        </w:rPr>
        <w:t> </w:t>
      </w:r>
      <w:r>
        <w:rPr/>
        <w:t>Defendant)</w:t>
      </w:r>
    </w:p>
    <w:p>
      <w:pPr>
        <w:pStyle w:val="BodyText"/>
        <w:tabs>
          <w:tab w:pos="3111" w:val="left" w:leader="none"/>
          <w:tab w:pos="9230" w:val="left" w:leader="none"/>
          <w:tab w:pos="9961" w:val="left" w:leader="none"/>
        </w:tabs>
        <w:spacing w:line="312" w:lineRule="auto"/>
        <w:ind w:left="831" w:right="127" w:firstLine="60"/>
      </w:pPr>
      <w:r>
        <w:rPr>
          <w:u w:val="single"/>
        </w:rPr>
        <w:t> </w:t>
        <w:tab/>
      </w:r>
      <w:r>
        <w:rPr/>
        <w:t> .  The (Plaintiff</w:t>
      </w:r>
      <w:r>
        <w:rPr>
          <w:spacing w:val="-5"/>
        </w:rPr>
        <w:t> </w:t>
      </w:r>
      <w:r>
        <w:rPr/>
        <w:t>or</w:t>
      </w:r>
      <w:r>
        <w:rPr>
          <w:spacing w:val="-2"/>
        </w:rPr>
        <w:t> </w:t>
      </w:r>
      <w:r>
        <w:rPr/>
        <w:t>Defendant)</w:t>
      </w:r>
      <w:r>
        <w:rPr>
          <w:u w:val="single"/>
        </w:rPr>
        <w:t> </w:t>
        <w:tab/>
      </w:r>
      <w:r>
        <w:rPr/>
        <w:t>shall </w:t>
      </w:r>
      <w:r>
        <w:rPr>
          <w:spacing w:val="-13"/>
        </w:rPr>
        <w:t>be </w:t>
      </w:r>
      <w:r>
        <w:rPr/>
        <w:t>responsible for all loan payments on the mobile home after the</w:t>
      </w:r>
      <w:r>
        <w:rPr>
          <w:spacing w:val="-11"/>
        </w:rPr>
        <w:t> </w:t>
      </w:r>
      <w:r>
        <w:rPr/>
        <w:t>date</w:t>
      </w:r>
      <w:r>
        <w:rPr>
          <w:spacing w:val="-1"/>
        </w:rPr>
        <w:t> </w:t>
      </w:r>
      <w:r>
        <w:rPr/>
        <w:t>of</w:t>
      </w:r>
      <w:r>
        <w:rPr>
          <w:u w:val="single"/>
        </w:rPr>
        <w:t> </w:t>
        <w:tab/>
        <w:tab/>
      </w:r>
      <w:r>
        <w:rPr/>
        <w:t>.</w:t>
      </w:r>
    </w:p>
    <w:p>
      <w:pPr>
        <w:pStyle w:val="BodyText"/>
        <w:spacing w:before="3"/>
        <w:rPr>
          <w:sz w:val="31"/>
        </w:rPr>
      </w:pPr>
    </w:p>
    <w:p>
      <w:pPr>
        <w:pStyle w:val="BodyText"/>
        <w:ind w:left="832"/>
      </w:pPr>
      <w:r>
        <w:rPr>
          <w:rFonts w:ascii="Bookman Old Style"/>
          <w:b w:val="0"/>
        </w:rPr>
        <w:t>G </w:t>
      </w:r>
      <w:r>
        <w:rPr/>
        <w:t>(3) </w:t>
      </w:r>
      <w:r>
        <w:rPr>
          <w:b/>
        </w:rPr>
        <w:t>Vehicles </w:t>
      </w:r>
      <w:r>
        <w:rPr/>
        <w:t>- The vehicles owned by the parties shall be transferred or retained as follows:</w:t>
      </w:r>
    </w:p>
    <w:p>
      <w:pPr>
        <w:tabs>
          <w:tab w:pos="4431" w:val="left" w:leader="none"/>
          <w:tab w:pos="6549" w:val="left" w:leader="none"/>
          <w:tab w:pos="7310" w:val="left" w:leader="none"/>
        </w:tabs>
        <w:spacing w:before="80"/>
        <w:ind w:left="832" w:right="0" w:firstLine="0"/>
        <w:jc w:val="left"/>
        <w:rPr>
          <w:i/>
          <w:sz w:val="24"/>
        </w:rPr>
      </w:pPr>
      <w:r>
        <w:rPr>
          <w:i/>
          <w:sz w:val="24"/>
          <w:u w:val="single"/>
        </w:rPr>
        <w:t>Year/Make/Model of Vehicle</w:t>
      </w:r>
      <w:r>
        <w:rPr>
          <w:i/>
          <w:sz w:val="24"/>
        </w:rPr>
        <w:tab/>
      </w:r>
      <w:r>
        <w:rPr>
          <w:i/>
          <w:sz w:val="24"/>
          <w:u w:val="single"/>
        </w:rPr>
        <w:t>Vehicle ID</w:t>
      </w:r>
      <w:r>
        <w:rPr>
          <w:i/>
          <w:spacing w:val="-1"/>
          <w:sz w:val="24"/>
          <w:u w:val="single"/>
        </w:rPr>
        <w:t> </w:t>
      </w:r>
      <w:r>
        <w:rPr>
          <w:i/>
          <w:sz w:val="24"/>
          <w:u w:val="single"/>
        </w:rPr>
        <w:t>#</w:t>
      </w:r>
      <w:r>
        <w:rPr>
          <w:i/>
          <w:spacing w:val="-1"/>
          <w:sz w:val="24"/>
          <w:u w:val="single"/>
        </w:rPr>
        <w:t> </w:t>
      </w:r>
      <w:r>
        <w:rPr>
          <w:i/>
          <w:sz w:val="24"/>
          <w:u w:val="single"/>
        </w:rPr>
        <w:t>(VIN)</w:t>
        <w:tab/>
      </w:r>
      <w:r>
        <w:rPr>
          <w:i/>
          <w:sz w:val="24"/>
        </w:rPr>
        <w:tab/>
      </w:r>
      <w:r>
        <w:rPr>
          <w:i/>
          <w:sz w:val="24"/>
          <w:u w:val="single"/>
        </w:rPr>
        <w:t>Goes</w:t>
      </w:r>
      <w:r>
        <w:rPr>
          <w:i/>
          <w:spacing w:val="-1"/>
          <w:sz w:val="24"/>
          <w:u w:val="single"/>
        </w:rPr>
        <w:t> </w:t>
      </w:r>
      <w:r>
        <w:rPr>
          <w:i/>
          <w:sz w:val="24"/>
          <w:u w:val="single"/>
        </w:rPr>
        <w:t>to</w:t>
      </w:r>
    </w:p>
    <w:p>
      <w:pPr>
        <w:pStyle w:val="BodyText"/>
        <w:spacing w:before="6"/>
        <w:rPr>
          <w:i/>
          <w:sz w:val="25"/>
        </w:rPr>
      </w:pPr>
      <w:r>
        <w:rPr/>
        <w:pict>
          <v:line style="position:absolute;mso-position-horizontal-relative:page;mso-position-vertical-relative:paragraph;z-index:-568;mso-wrap-distance-left:0;mso-wrap-distance-right:0" from="93.599998pt,16.941954pt" to="237.599998pt,16.941954pt" stroked="true" strokeweight=".6pt" strokecolor="#000000">
            <v:stroke dashstyle="solid"/>
            <w10:wrap type="topAndBottom"/>
          </v:line>
        </w:pict>
      </w:r>
      <w:r>
        <w:rPr/>
        <w:pict>
          <v:line style="position:absolute;mso-position-horizontal-relative:page;mso-position-vertical-relative:paragraph;z-index:-544;mso-wrap-distance-left:0;mso-wrap-distance-right:0" from="273.600006pt,16.941954pt" to="381.600006pt,16.941954pt" stroked="true" strokeweight=".6pt" strokecolor="#000000">
            <v:stroke dashstyle="solid"/>
            <w10:wrap type="topAndBottom"/>
          </v:line>
        </w:pict>
      </w:r>
      <w:r>
        <w:rPr/>
        <w:pict>
          <v:line style="position:absolute;mso-position-horizontal-relative:page;mso-position-vertical-relative:paragraph;z-index:-520;mso-wrap-distance-left:0;mso-wrap-distance-right:0" from="417.600006pt,16.941954pt" to="525.600006pt,16.941954pt" stroked="true" strokeweight=".6pt" strokecolor="#000000">
            <v:stroke dashstyle="solid"/>
            <w10:wrap type="topAndBottom"/>
          </v:line>
        </w:pict>
      </w:r>
      <w:r>
        <w:rPr/>
        <w:pict>
          <v:line style="position:absolute;mso-position-horizontal-relative:page;mso-position-vertical-relative:paragraph;z-index:-496;mso-wrap-distance-left:0;mso-wrap-distance-right:0" from="93.599998pt,34.881954pt" to="237.599998pt,34.881954pt" stroked="true" strokeweight=".6pt" strokecolor="#000000">
            <v:stroke dashstyle="solid"/>
            <w10:wrap type="topAndBottom"/>
          </v:line>
        </w:pict>
      </w:r>
      <w:r>
        <w:rPr/>
        <w:pict>
          <v:line style="position:absolute;mso-position-horizontal-relative:page;mso-position-vertical-relative:paragraph;z-index:-472;mso-wrap-distance-left:0;mso-wrap-distance-right:0" from="273.600006pt,34.881954pt" to="381.600006pt,34.881954pt" stroked="true" strokeweight=".6pt" strokecolor="#000000">
            <v:stroke dashstyle="solid"/>
            <w10:wrap type="topAndBottom"/>
          </v:line>
        </w:pict>
      </w:r>
      <w:r>
        <w:rPr/>
        <w:pict>
          <v:line style="position:absolute;mso-position-horizontal-relative:page;mso-position-vertical-relative:paragraph;z-index:-448;mso-wrap-distance-left:0;mso-wrap-distance-right:0" from="417.600006pt,34.881954pt" to="525.600006pt,34.881954pt" stroked="true" strokeweight=".6pt" strokecolor="#000000">
            <v:stroke dashstyle="solid"/>
            <w10:wrap type="topAndBottom"/>
          </v:line>
        </w:pict>
      </w:r>
      <w:r>
        <w:rPr/>
        <w:pict>
          <v:line style="position:absolute;mso-position-horizontal-relative:page;mso-position-vertical-relative:paragraph;z-index:-424;mso-wrap-distance-left:0;mso-wrap-distance-right:0" from="93.599998pt,52.821953pt" to="237.599998pt,52.821953pt" stroked="true" strokeweight=".6pt" strokecolor="#000000">
            <v:stroke dashstyle="solid"/>
            <w10:wrap type="topAndBottom"/>
          </v:line>
        </w:pict>
      </w:r>
      <w:r>
        <w:rPr/>
        <w:pict>
          <v:line style="position:absolute;mso-position-horizontal-relative:page;mso-position-vertical-relative:paragraph;z-index:-400;mso-wrap-distance-left:0;mso-wrap-distance-right:0" from="273.600006pt,52.821953pt" to="381.600006pt,52.821953pt" stroked="true" strokeweight=".6pt" strokecolor="#000000">
            <v:stroke dashstyle="solid"/>
            <w10:wrap type="topAndBottom"/>
          </v:line>
        </w:pict>
      </w:r>
      <w:r>
        <w:rPr/>
        <w:pict>
          <v:line style="position:absolute;mso-position-horizontal-relative:page;mso-position-vertical-relative:paragraph;z-index:-376;mso-wrap-distance-left:0;mso-wrap-distance-right:0" from="417.600006pt,52.821953pt" to="525.600006pt,52.821953pt" stroked="true" strokeweight=".6pt" strokecolor="#000000">
            <v:stroke dashstyle="solid"/>
            <w10:wrap type="topAndBottom"/>
          </v:line>
        </w:pict>
      </w:r>
      <w:r>
        <w:rPr/>
        <w:pict>
          <v:line style="position:absolute;mso-position-horizontal-relative:page;mso-position-vertical-relative:paragraph;z-index:-352;mso-wrap-distance-left:0;mso-wrap-distance-right:0" from="93.599998pt,70.70195pt" to="237.599998pt,70.70195pt" stroked="true" strokeweight=".6pt" strokecolor="#000000">
            <v:stroke dashstyle="solid"/>
            <w10:wrap type="topAndBottom"/>
          </v:line>
        </w:pict>
      </w:r>
      <w:r>
        <w:rPr/>
        <w:pict>
          <v:line style="position:absolute;mso-position-horizontal-relative:page;mso-position-vertical-relative:paragraph;z-index:-328;mso-wrap-distance-left:0;mso-wrap-distance-right:0" from="273.600006pt,70.70195pt" to="381.600006pt,70.70195pt" stroked="true" strokeweight=".6pt" strokecolor="#000000">
            <v:stroke dashstyle="solid"/>
            <w10:wrap type="topAndBottom"/>
          </v:line>
        </w:pict>
      </w:r>
      <w:r>
        <w:rPr/>
        <w:pict>
          <v:line style="position:absolute;mso-position-horizontal-relative:page;mso-position-vertical-relative:paragraph;z-index:-304;mso-wrap-distance-left:0;mso-wrap-distance-right:0" from="417.600006pt,70.70195pt" to="525.600006pt,70.70195pt" stroked="true" strokeweight=".6pt" strokecolor="#000000">
            <v:stroke dashstyle="solid"/>
            <w10:wrap type="topAndBottom"/>
          </v:line>
        </w:pict>
      </w:r>
    </w:p>
    <w:p>
      <w:pPr>
        <w:pStyle w:val="BodyText"/>
        <w:spacing w:before="2"/>
        <w:rPr>
          <w:i/>
        </w:rPr>
      </w:pPr>
    </w:p>
    <w:p>
      <w:pPr>
        <w:pStyle w:val="BodyText"/>
        <w:spacing w:before="2"/>
        <w:rPr>
          <w:i/>
        </w:rPr>
      </w:pPr>
    </w:p>
    <w:p>
      <w:pPr>
        <w:pStyle w:val="BodyText"/>
        <w:spacing w:before="1"/>
        <w:rPr>
          <w:i/>
        </w:rPr>
      </w:pPr>
    </w:p>
    <w:p>
      <w:pPr>
        <w:pStyle w:val="BodyText"/>
        <w:spacing w:before="2"/>
        <w:rPr>
          <w:i/>
          <w:sz w:val="29"/>
        </w:rPr>
      </w:pPr>
    </w:p>
    <w:p>
      <w:pPr>
        <w:pStyle w:val="BodyText"/>
        <w:spacing w:line="312" w:lineRule="auto" w:before="90"/>
        <w:ind w:left="832" w:right="191"/>
      </w:pPr>
      <w:r>
        <w:rPr/>
        <w:t>The party listed above for each vehicle shall be responsible for all car loan payments, </w:t>
      </w:r>
      <w:r>
        <w:rPr>
          <w:i/>
        </w:rPr>
        <w:t>ad </w:t>
      </w:r>
      <w:r>
        <w:rPr>
          <w:i/>
        </w:rPr>
        <w:t>valorem </w:t>
      </w:r>
      <w:r>
        <w:rPr/>
        <w:t>taxes, registration fees and insurance on that vehicle accruing after the following date:</w:t>
      </w:r>
    </w:p>
    <w:p>
      <w:pPr>
        <w:pStyle w:val="BodyText"/>
        <w:tabs>
          <w:tab w:pos="4011" w:val="left" w:leader="none"/>
        </w:tabs>
        <w:ind w:left="831"/>
      </w:pPr>
      <w:r>
        <w:rPr>
          <w:u w:val="single"/>
        </w:rPr>
        <w:t> </w:t>
        <w:tab/>
      </w:r>
      <w:r>
        <w:rPr/>
        <w:t>.</w:t>
      </w:r>
    </w:p>
    <w:p>
      <w:pPr>
        <w:pStyle w:val="BodyText"/>
        <w:spacing w:before="5"/>
        <w:rPr>
          <w:sz w:val="38"/>
        </w:rPr>
      </w:pPr>
    </w:p>
    <w:p>
      <w:pPr>
        <w:pStyle w:val="BodyText"/>
        <w:tabs>
          <w:tab w:pos="9833" w:val="left" w:leader="none"/>
        </w:tabs>
        <w:spacing w:line="307" w:lineRule="auto"/>
        <w:ind w:left="832" w:right="243"/>
      </w:pPr>
      <w:r>
        <w:rPr>
          <w:rFonts w:ascii="Bookman Old Style"/>
          <w:b w:val="0"/>
        </w:rPr>
        <w:t>G </w:t>
      </w:r>
      <w:r>
        <w:rPr/>
        <w:t>(4) </w:t>
      </w:r>
      <w:r>
        <w:rPr>
          <w:b/>
        </w:rPr>
        <w:t>Other Personal Property </w:t>
      </w:r>
      <w:r>
        <w:rPr/>
        <w:t>- The parties acknowledge that they own various other</w:t>
      </w:r>
      <w:r>
        <w:rPr>
          <w:spacing w:val="-22"/>
        </w:rPr>
        <w:t> </w:t>
      </w:r>
      <w:r>
        <w:rPr/>
        <w:t>items of personal property, which shall be transferred to the party listed below, on or</w:t>
      </w:r>
      <w:r>
        <w:rPr>
          <w:spacing w:val="-30"/>
        </w:rPr>
        <w:t> </w:t>
      </w:r>
      <w:r>
        <w:rPr/>
        <w:t>before</w:t>
      </w:r>
      <w:r>
        <w:rPr>
          <w:spacing w:val="-1"/>
        </w:rPr>
        <w:t> </w:t>
      </w:r>
      <w:r>
        <w:rPr>
          <w:u w:val="single"/>
        </w:rPr>
        <w:t> </w:t>
        <w:tab/>
      </w:r>
    </w:p>
    <w:p>
      <w:pPr>
        <w:pStyle w:val="BodyText"/>
        <w:tabs>
          <w:tab w:pos="2931" w:val="left" w:leader="none"/>
          <w:tab w:pos="3711" w:val="left" w:leader="none"/>
        </w:tabs>
        <w:spacing w:before="6"/>
        <w:ind w:left="831"/>
      </w:pPr>
      <w:r>
        <w:rPr>
          <w:u w:val="single"/>
        </w:rPr>
        <w:t> </w:t>
        <w:tab/>
      </w:r>
      <w:r>
        <w:rPr/>
        <w:t>, 20</w:t>
      </w:r>
      <w:r>
        <w:rPr>
          <w:u w:val="single"/>
        </w:rPr>
        <w:t> </w:t>
        <w:tab/>
      </w:r>
      <w:r>
        <w:rPr/>
        <w:t>.</w:t>
      </w:r>
    </w:p>
    <w:p>
      <w:pPr>
        <w:spacing w:before="84"/>
        <w:ind w:left="831" w:right="0" w:firstLine="0"/>
        <w:jc w:val="left"/>
        <w:rPr>
          <w:i/>
          <w:sz w:val="24"/>
        </w:rPr>
      </w:pPr>
      <w:r>
        <w:rPr>
          <w:i/>
          <w:sz w:val="24"/>
          <w:u w:val="single"/>
        </w:rPr>
        <w:t>To the Wife</w:t>
      </w:r>
    </w:p>
    <w:p>
      <w:pPr>
        <w:pStyle w:val="BodyText"/>
        <w:spacing w:before="6"/>
        <w:rPr>
          <w:i/>
          <w:sz w:val="25"/>
        </w:rPr>
      </w:pPr>
      <w:r>
        <w:rPr/>
        <w:pict>
          <v:line style="position:absolute;mso-position-horizontal-relative:page;mso-position-vertical-relative:paragraph;z-index:-280;mso-wrap-distance-left:0;mso-wrap-distance-right:0" from="93.599998pt,16.932335pt" to="525.599998pt,16.932335pt" stroked="true" strokeweight=".6pt" strokecolor="#000000">
            <v:stroke dashstyle="solid"/>
            <w10:wrap type="topAndBottom"/>
          </v:line>
        </w:pict>
      </w:r>
      <w:r>
        <w:rPr/>
        <w:pict>
          <v:line style="position:absolute;mso-position-horizontal-relative:page;mso-position-vertical-relative:paragraph;z-index:-256;mso-wrap-distance-left:0;mso-wrap-distance-right:0" from="93.599998pt,34.872334pt" to="525.599998pt,34.872334pt" stroked="true" strokeweight=".6pt" strokecolor="#000000">
            <v:stroke dashstyle="solid"/>
            <w10:wrap type="topAndBottom"/>
          </v:line>
        </w:pict>
      </w:r>
      <w:r>
        <w:rPr/>
        <w:pict>
          <v:line style="position:absolute;mso-position-horizontal-relative:page;mso-position-vertical-relative:paragraph;z-index:-232;mso-wrap-distance-left:0;mso-wrap-distance-right:0" from="93.599998pt,52.812332pt" to="525.599998pt,52.812332pt" stroked="true" strokeweight=".6pt" strokecolor="#000000">
            <v:stroke dashstyle="solid"/>
            <w10:wrap type="topAndBottom"/>
          </v:line>
        </w:pict>
      </w:r>
      <w:r>
        <w:rPr/>
        <w:pict>
          <v:line style="position:absolute;mso-position-horizontal-relative:page;mso-position-vertical-relative:paragraph;z-index:-208;mso-wrap-distance-left:0;mso-wrap-distance-right:0" from="93.599998pt,70.752335pt" to="525.599998pt,70.752335pt" stroked="true" strokeweight=".6pt" strokecolor="#000000">
            <v:stroke dashstyle="solid"/>
            <w10:wrap type="topAndBottom"/>
          </v:line>
        </w:pict>
      </w:r>
      <w:r>
        <w:rPr/>
        <w:pict>
          <v:line style="position:absolute;mso-position-horizontal-relative:page;mso-position-vertical-relative:paragraph;z-index:-184;mso-wrap-distance-left:0;mso-wrap-distance-right:0" from="93.599998pt,88.692337pt" to="525.599998pt,88.692337pt" stroked="true" strokeweight=".6pt" strokecolor="#000000">
            <v:stroke dashstyle="solid"/>
            <w10:wrap type="topAndBottom"/>
          </v:line>
        </w:pict>
      </w:r>
      <w:r>
        <w:rPr/>
        <w:pict>
          <v:line style="position:absolute;mso-position-horizontal-relative:page;mso-position-vertical-relative:paragraph;z-index:-160;mso-wrap-distance-left:0;mso-wrap-distance-right:0" from="93.599998pt,106.632332pt" to="525.599998pt,106.632332pt" stroked="true" strokeweight=".6pt" strokecolor="#000000">
            <v:stroke dashstyle="solid"/>
            <w10:wrap type="topAndBottom"/>
          </v:line>
        </w:pict>
      </w:r>
    </w:p>
    <w:p>
      <w:pPr>
        <w:pStyle w:val="BodyText"/>
        <w:spacing w:before="2"/>
        <w:rPr>
          <w:i/>
        </w:rPr>
      </w:pPr>
    </w:p>
    <w:p>
      <w:pPr>
        <w:pStyle w:val="BodyText"/>
        <w:spacing w:before="2"/>
        <w:rPr>
          <w:i/>
        </w:rPr>
      </w:pPr>
    </w:p>
    <w:p>
      <w:pPr>
        <w:pStyle w:val="BodyText"/>
        <w:spacing w:before="2"/>
        <w:rPr>
          <w:i/>
        </w:rPr>
      </w:pPr>
    </w:p>
    <w:p>
      <w:pPr>
        <w:pStyle w:val="BodyText"/>
        <w:spacing w:before="2"/>
        <w:rPr>
          <w:i/>
        </w:rPr>
      </w:pPr>
    </w:p>
    <w:p>
      <w:pPr>
        <w:pStyle w:val="BodyText"/>
        <w:spacing w:before="2"/>
        <w:rPr>
          <w:i/>
        </w:rPr>
      </w:pPr>
    </w:p>
    <w:p>
      <w:pPr>
        <w:pStyle w:val="BodyText"/>
        <w:spacing w:before="4"/>
        <w:rPr>
          <w:i/>
          <w:sz w:val="29"/>
        </w:rPr>
      </w:pPr>
    </w:p>
    <w:p>
      <w:pPr>
        <w:spacing w:before="90"/>
        <w:ind w:left="832" w:right="0" w:firstLine="0"/>
        <w:jc w:val="left"/>
        <w:rPr>
          <w:i/>
          <w:sz w:val="24"/>
        </w:rPr>
      </w:pPr>
      <w:r>
        <w:rPr>
          <w:i/>
          <w:sz w:val="24"/>
          <w:u w:val="single"/>
        </w:rPr>
        <w:t>To the Husband</w:t>
      </w:r>
    </w:p>
    <w:p>
      <w:pPr>
        <w:pStyle w:val="BodyText"/>
        <w:spacing w:before="5"/>
        <w:rPr>
          <w:i/>
          <w:sz w:val="25"/>
        </w:rPr>
      </w:pPr>
      <w:r>
        <w:rPr/>
        <w:pict>
          <v:line style="position:absolute;mso-position-horizontal-relative:page;mso-position-vertical-relative:paragraph;z-index:-136;mso-wrap-distance-left:0;mso-wrap-distance-right:0" from="93.599998pt,16.897589pt" to="525.599998pt,16.897589pt" stroked="true" strokeweight=".6pt" strokecolor="#000000">
            <v:stroke dashstyle="solid"/>
            <w10:wrap type="topAndBottom"/>
          </v:line>
        </w:pict>
      </w:r>
      <w:r>
        <w:rPr/>
        <w:pict>
          <v:line style="position:absolute;mso-position-horizontal-relative:page;mso-position-vertical-relative:paragraph;z-index:-112;mso-wrap-distance-left:0;mso-wrap-distance-right:0" from="93.599998pt,34.837589pt" to="525.599998pt,34.837589pt" stroked="true" strokeweight=".6pt" strokecolor="#000000">
            <v:stroke dashstyle="solid"/>
            <w10:wrap type="topAndBottom"/>
          </v:line>
        </w:pict>
      </w:r>
      <w:r>
        <w:rPr/>
        <w:pict>
          <v:line style="position:absolute;mso-position-horizontal-relative:page;mso-position-vertical-relative:paragraph;z-index:-88;mso-wrap-distance-left:0;mso-wrap-distance-right:0" from="57.599998pt,55.889988pt" to="552.470817pt,55.889988pt" stroked="true" strokeweight=".4392pt" strokecolor="#000000">
            <v:stroke dashstyle="solid"/>
            <w10:wrap type="topAndBottom"/>
          </v:line>
        </w:pict>
      </w:r>
    </w:p>
    <w:p>
      <w:pPr>
        <w:pStyle w:val="BodyText"/>
        <w:spacing w:before="2"/>
        <w:rPr>
          <w:i/>
        </w:rPr>
      </w:pPr>
    </w:p>
    <w:p>
      <w:pPr>
        <w:pStyle w:val="BodyText"/>
        <w:spacing w:before="8"/>
        <w:rPr>
          <w:i/>
          <w:sz w:val="29"/>
        </w:rPr>
      </w:pPr>
    </w:p>
    <w:p>
      <w:pPr>
        <w:spacing w:after="0"/>
        <w:rPr>
          <w:sz w:val="29"/>
        </w:rPr>
        <w:sectPr>
          <w:pgSz w:w="12240" w:h="15840"/>
          <w:pgMar w:header="0" w:footer="821" w:top="1500" w:bottom="1020" w:left="1040" w:right="1040"/>
        </w:sectPr>
      </w:pPr>
    </w:p>
    <w:p>
      <w:pPr>
        <w:pStyle w:val="BodyText"/>
        <w:rPr>
          <w:i/>
          <w:sz w:val="20"/>
        </w:rPr>
      </w:pPr>
    </w:p>
    <w:p>
      <w:pPr>
        <w:pStyle w:val="BodyText"/>
        <w:rPr>
          <w:i/>
          <w:sz w:val="20"/>
        </w:rPr>
      </w:pPr>
    </w:p>
    <w:p>
      <w:pPr>
        <w:pStyle w:val="BodyText"/>
        <w:spacing w:before="10"/>
        <w:rPr>
          <w:i/>
          <w:sz w:val="15"/>
        </w:rPr>
      </w:pPr>
    </w:p>
    <w:p>
      <w:pPr>
        <w:pStyle w:val="BodyText"/>
        <w:spacing w:line="20" w:lineRule="exact"/>
        <w:ind w:left="826"/>
        <w:rPr>
          <w:sz w:val="2"/>
        </w:rPr>
      </w:pPr>
      <w:r>
        <w:rPr>
          <w:sz w:val="2"/>
        </w:rPr>
        <w:pict>
          <v:group style="width:432pt;height:.6pt;mso-position-horizontal-relative:char;mso-position-vertical-relative:line" coordorigin="0,0" coordsize="8640,12">
            <v:line style="position:absolute" from="0,6" to="8640,6" stroked="true" strokeweight=".6pt" strokecolor="#000000">
              <v:stroke dashstyle="solid"/>
            </v:line>
          </v:group>
        </w:pict>
      </w:r>
      <w:r>
        <w:rPr>
          <w:sz w:val="2"/>
        </w:rPr>
      </w:r>
    </w:p>
    <w:p>
      <w:pPr>
        <w:pStyle w:val="BodyText"/>
        <w:rPr>
          <w:i/>
          <w:sz w:val="26"/>
        </w:rPr>
      </w:pPr>
      <w:r>
        <w:rPr/>
        <w:pict>
          <v:line style="position:absolute;mso-position-horizontal-relative:page;mso-position-vertical-relative:paragraph;z-index:-40;mso-wrap-distance-left:0;mso-wrap-distance-right:0" from="93.599998pt,17.240pt" to="525.599998pt,17.240pt" stroked="true" strokeweight=".6pt" strokecolor="#000000">
            <v:stroke dashstyle="solid"/>
            <w10:wrap type="topAndBottom"/>
          </v:line>
        </w:pict>
      </w:r>
      <w:r>
        <w:rPr/>
        <w:pict>
          <v:line style="position:absolute;mso-position-horizontal-relative:page;mso-position-vertical-relative:paragraph;z-index:-16;mso-wrap-distance-left:0;mso-wrap-distance-right:0" from="93.599998pt,35.18pt" to="525.599998pt,35.18pt" stroked="true" strokeweight=".6pt" strokecolor="#000000">
            <v:stroke dashstyle="solid"/>
            <w10:wrap type="topAndBottom"/>
          </v:line>
        </w:pict>
      </w:r>
      <w:r>
        <w:rPr/>
        <w:pict>
          <v:line style="position:absolute;mso-position-horizontal-relative:page;mso-position-vertical-relative:paragraph;z-index:8;mso-wrap-distance-left:0;mso-wrap-distance-right:0" from="93.599998pt,53.119999pt" to="525.599998pt,53.119999pt" stroked="true" strokeweight=".6pt" strokecolor="#000000">
            <v:stroke dashstyle="solid"/>
            <w10:wrap type="topAndBottom"/>
          </v:line>
        </w:pict>
      </w:r>
    </w:p>
    <w:p>
      <w:pPr>
        <w:pStyle w:val="BodyText"/>
        <w:spacing w:before="2"/>
        <w:rPr>
          <w:i/>
        </w:rPr>
      </w:pPr>
    </w:p>
    <w:p>
      <w:pPr>
        <w:pStyle w:val="BodyText"/>
        <w:spacing w:before="2"/>
        <w:rPr>
          <w:i/>
        </w:rPr>
      </w:pPr>
    </w:p>
    <w:p>
      <w:pPr>
        <w:pStyle w:val="BodyText"/>
        <w:spacing w:before="2"/>
        <w:rPr>
          <w:i/>
          <w:sz w:val="29"/>
        </w:rPr>
      </w:pPr>
    </w:p>
    <w:p>
      <w:pPr>
        <w:pStyle w:val="BodyText"/>
        <w:tabs>
          <w:tab w:pos="6531" w:val="left" w:leader="none"/>
        </w:tabs>
        <w:spacing w:line="312" w:lineRule="auto" w:before="90"/>
        <w:ind w:left="831" w:right="116" w:firstLine="720"/>
      </w:pPr>
      <w:r>
        <w:rPr/>
        <w:t>Except as otherwise specifically provided in this Agreement, the transfers listed above shall be completed no</w:t>
      </w:r>
      <w:r>
        <w:rPr>
          <w:spacing w:val="-4"/>
        </w:rPr>
        <w:t> </w:t>
      </w:r>
      <w:r>
        <w:rPr/>
        <w:t>later than</w:t>
      </w:r>
      <w:r>
        <w:rPr>
          <w:u w:val="single"/>
        </w:rPr>
        <w:t> </w:t>
        <w:tab/>
      </w:r>
      <w:r>
        <w:rPr/>
        <w:t>, and each party shall execute all documents necessary to promptly complete the transfer. Upon the failure of either party to execute and deliver any deed or other document necessary to complete the transfers required by this Agreement, this Agreement shall constitute and operate as the properly executed document. The county auditor, county recorder, Department of Motor Vehicles, and all other public and private officials are authorized and directed to accept this Agreement or a properly certified copy of it in lieu of the document regularly required for the conveyance or</w:t>
      </w:r>
      <w:r>
        <w:rPr>
          <w:spacing w:val="-9"/>
        </w:rPr>
        <w:t> </w:t>
      </w:r>
      <w:r>
        <w:rPr/>
        <w:t>transfer.</w:t>
      </w:r>
    </w:p>
    <w:p>
      <w:pPr>
        <w:pStyle w:val="BodyText"/>
        <w:spacing w:line="312" w:lineRule="auto" w:before="1"/>
        <w:ind w:left="832" w:right="124" w:firstLine="720"/>
      </w:pPr>
      <w:r>
        <w:rPr/>
        <w:t>Except as provided in this Agreement, the parties have divided their marital property, including any real estate, vehicles, household furniture, furnishings, household goods, equipment, bank accounts, pensions and other personal property. Neither party shall claim any of the property in the possession of the other party as of the date of signing this agreement, except as provided in this Agreement.</w:t>
      </w:r>
    </w:p>
    <w:p>
      <w:pPr>
        <w:pStyle w:val="BodyText"/>
        <w:spacing w:before="1"/>
        <w:rPr>
          <w:sz w:val="31"/>
        </w:rPr>
      </w:pPr>
    </w:p>
    <w:p>
      <w:pPr>
        <w:pStyle w:val="Heading2"/>
        <w:numPr>
          <w:ilvl w:val="0"/>
          <w:numId w:val="1"/>
        </w:numPr>
        <w:tabs>
          <w:tab w:pos="4956" w:val="left" w:leader="none"/>
          <w:tab w:pos="4957" w:val="left" w:leader="none"/>
        </w:tabs>
        <w:spacing w:line="240" w:lineRule="auto" w:before="0" w:after="0"/>
        <w:ind w:left="4956" w:right="0" w:hanging="600"/>
        <w:jc w:val="left"/>
        <w:rPr>
          <w:b w:val="0"/>
          <w:u w:val="none"/>
        </w:rPr>
      </w:pPr>
      <w:r>
        <w:rPr>
          <w:u w:val="thick"/>
        </w:rPr>
        <w:t>DEBTS</w:t>
      </w:r>
      <w:r>
        <w:rPr>
          <w:b w:val="0"/>
          <w:u w:val="none"/>
        </w:rPr>
        <w:t>.</w:t>
      </w:r>
    </w:p>
    <w:p>
      <w:pPr>
        <w:spacing w:before="86"/>
        <w:ind w:left="513" w:right="1114" w:firstLine="0"/>
        <w:jc w:val="center"/>
        <w:rPr>
          <w:i/>
          <w:sz w:val="22"/>
        </w:rPr>
      </w:pPr>
      <w:r>
        <w:rPr>
          <w:i/>
          <w:sz w:val="22"/>
        </w:rPr>
        <w:t>[</w:t>
      </w:r>
      <w:r>
        <w:rPr>
          <w:b/>
          <w:i/>
          <w:sz w:val="22"/>
        </w:rPr>
        <w:t>Check and complete only one </w:t>
      </w:r>
      <w:r>
        <w:rPr>
          <w:i/>
          <w:sz w:val="22"/>
        </w:rPr>
        <w:t>of these, either (a) </w:t>
      </w:r>
      <w:r>
        <w:rPr>
          <w:b/>
          <w:i/>
          <w:sz w:val="22"/>
        </w:rPr>
        <w:t>or </w:t>
      </w:r>
      <w:r>
        <w:rPr>
          <w:i/>
          <w:sz w:val="22"/>
        </w:rPr>
        <w:t>(b). </w:t>
      </w:r>
      <w:r>
        <w:rPr>
          <w:b/>
          <w:i/>
          <w:sz w:val="22"/>
        </w:rPr>
        <w:t>Do </w:t>
      </w:r>
      <w:r>
        <w:rPr>
          <w:b/>
          <w:i/>
          <w:sz w:val="22"/>
          <w:u w:val="thick"/>
        </w:rPr>
        <w:t>not</w:t>
      </w:r>
      <w:r>
        <w:rPr>
          <w:b/>
          <w:i/>
          <w:sz w:val="22"/>
        </w:rPr>
        <w:t> check both </w:t>
      </w:r>
      <w:r>
        <w:rPr>
          <w:i/>
          <w:sz w:val="22"/>
        </w:rPr>
        <w:t>(a) and (b)]</w:t>
      </w:r>
    </w:p>
    <w:p>
      <w:pPr>
        <w:pStyle w:val="BodyText"/>
        <w:rPr>
          <w:i/>
        </w:rPr>
      </w:pPr>
    </w:p>
    <w:p>
      <w:pPr>
        <w:pStyle w:val="BodyText"/>
        <w:tabs>
          <w:tab w:pos="831" w:val="left" w:leader="none"/>
        </w:tabs>
        <w:spacing w:before="157"/>
        <w:ind w:left="111"/>
      </w:pPr>
      <w:r>
        <w:rPr>
          <w:rFonts w:ascii="Bookman Old Style"/>
          <w:b w:val="0"/>
        </w:rPr>
        <w:t>G</w:t>
      </w:r>
      <w:r>
        <w:rPr>
          <w:rFonts w:ascii="Bookman Old Style"/>
          <w:b w:val="0"/>
          <w:spacing w:val="-18"/>
        </w:rPr>
        <w:t> </w:t>
      </w:r>
      <w:r>
        <w:rPr/>
        <w:t>(a)</w:t>
        <w:tab/>
        <w:t>The parties acknowledge that they have no outstanding joint or marital</w:t>
      </w:r>
      <w:r>
        <w:rPr>
          <w:spacing w:val="-12"/>
        </w:rPr>
        <w:t> </w:t>
      </w:r>
      <w:r>
        <w:rPr/>
        <w:t>debts.</w:t>
      </w:r>
    </w:p>
    <w:p>
      <w:pPr>
        <w:pStyle w:val="BodyText"/>
        <w:spacing w:before="78"/>
        <w:ind w:left="111"/>
      </w:pPr>
      <w:r>
        <w:rPr>
          <w:rFonts w:ascii="Bookman Old Style" w:hAnsi="Bookman Old Style"/>
          <w:b w:val="0"/>
        </w:rPr>
        <w:t>G </w:t>
      </w:r>
      <w:r>
        <w:rPr/>
        <w:t>(b) The responsibility for payment of the parties’ joint and marital debts shall be as follows:</w:t>
      </w:r>
    </w:p>
    <w:p>
      <w:pPr>
        <w:tabs>
          <w:tab w:pos="4431" w:val="left" w:leader="none"/>
          <w:tab w:pos="6591" w:val="left" w:leader="none"/>
        </w:tabs>
        <w:spacing w:before="81"/>
        <w:ind w:left="111" w:right="0" w:firstLine="0"/>
        <w:jc w:val="left"/>
        <w:rPr>
          <w:i/>
          <w:sz w:val="24"/>
        </w:rPr>
      </w:pPr>
      <w:r>
        <w:rPr>
          <w:i/>
          <w:sz w:val="24"/>
          <w:u w:val="single"/>
        </w:rPr>
        <w:t>Creditor</w:t>
      </w:r>
      <w:r>
        <w:rPr>
          <w:i/>
          <w:sz w:val="24"/>
        </w:rPr>
        <w:tab/>
      </w:r>
      <w:r>
        <w:rPr>
          <w:i/>
          <w:sz w:val="24"/>
          <w:u w:val="single"/>
        </w:rPr>
        <w:t>Amount</w:t>
      </w:r>
      <w:r>
        <w:rPr>
          <w:i/>
          <w:sz w:val="24"/>
        </w:rPr>
        <w:tab/>
      </w:r>
      <w:r>
        <w:rPr>
          <w:i/>
          <w:sz w:val="24"/>
          <w:u w:val="single"/>
        </w:rPr>
        <w:t>Responsible</w:t>
      </w:r>
      <w:r>
        <w:rPr>
          <w:i/>
          <w:spacing w:val="-2"/>
          <w:sz w:val="24"/>
          <w:u w:val="single"/>
        </w:rPr>
        <w:t> </w:t>
      </w:r>
      <w:r>
        <w:rPr>
          <w:i/>
          <w:sz w:val="24"/>
          <w:u w:val="single"/>
        </w:rPr>
        <w:t>Party</w:t>
      </w:r>
    </w:p>
    <w:p>
      <w:pPr>
        <w:pStyle w:val="BodyText"/>
        <w:tabs>
          <w:tab w:pos="6171" w:val="left" w:leader="none"/>
          <w:tab w:pos="6591" w:val="left" w:leader="none"/>
          <w:tab w:pos="8751" w:val="left" w:leader="none"/>
        </w:tabs>
        <w:spacing w:before="81"/>
        <w:ind w:left="4432"/>
      </w:pPr>
      <w:r>
        <w:rPr/>
        <w:pict>
          <v:line style="position:absolute;mso-position-horizontal-relative:page;mso-position-vertical-relative:paragraph;z-index:2104" from="57.599998pt,16.873228pt" to="237.599998pt,16.873228pt" stroked="true" strokeweight=".6pt" strokecolor="#000000">
            <v:stroke dashstyle="solid"/>
            <w10:wrap type="none"/>
          </v:line>
        </w:pict>
      </w:r>
      <w:r>
        <w:rPr>
          <w:u w:val="single"/>
        </w:rPr>
        <w:t>$</w:t>
        <w:tab/>
      </w:r>
      <w:r>
        <w:rPr/>
        <w:tab/>
      </w:r>
      <w:r>
        <w:rPr>
          <w:u w:val="single"/>
        </w:rPr>
        <w:t> </w:t>
        <w:tab/>
      </w:r>
    </w:p>
    <w:p>
      <w:pPr>
        <w:pStyle w:val="BodyText"/>
        <w:tabs>
          <w:tab w:pos="6171" w:val="left" w:leader="none"/>
          <w:tab w:pos="6591" w:val="left" w:leader="none"/>
          <w:tab w:pos="8751" w:val="left" w:leader="none"/>
        </w:tabs>
        <w:spacing w:before="83"/>
        <w:ind w:left="4432"/>
      </w:pPr>
      <w:r>
        <w:rPr/>
        <w:pict>
          <v:line style="position:absolute;mso-position-horizontal-relative:page;mso-position-vertical-relative:paragraph;z-index:2128" from="57.599998pt,16.973225pt" to="237.599998pt,16.973225pt" stroked="true" strokeweight=".6pt" strokecolor="#000000">
            <v:stroke dashstyle="solid"/>
            <w10:wrap type="none"/>
          </v:line>
        </w:pict>
      </w:r>
      <w:r>
        <w:rPr>
          <w:u w:val="single"/>
        </w:rPr>
        <w:t>$</w:t>
        <w:tab/>
      </w:r>
      <w:r>
        <w:rPr/>
        <w:tab/>
      </w:r>
      <w:r>
        <w:rPr>
          <w:u w:val="single"/>
        </w:rPr>
        <w:t> </w:t>
        <w:tab/>
      </w:r>
    </w:p>
    <w:p>
      <w:pPr>
        <w:pStyle w:val="BodyText"/>
        <w:tabs>
          <w:tab w:pos="6171" w:val="left" w:leader="none"/>
          <w:tab w:pos="6591" w:val="left" w:leader="none"/>
          <w:tab w:pos="8751" w:val="left" w:leader="none"/>
        </w:tabs>
        <w:spacing w:before="83"/>
        <w:ind w:left="4432"/>
      </w:pPr>
      <w:r>
        <w:rPr/>
        <w:pict>
          <v:line style="position:absolute;mso-position-horizontal-relative:page;mso-position-vertical-relative:paragraph;z-index:2152" from="57.599998pt,16.973223pt" to="237.599998pt,16.973223pt" stroked="true" strokeweight=".6pt" strokecolor="#000000">
            <v:stroke dashstyle="solid"/>
            <w10:wrap type="none"/>
          </v:line>
        </w:pict>
      </w:r>
      <w:r>
        <w:rPr>
          <w:u w:val="single"/>
        </w:rPr>
        <w:t>$</w:t>
        <w:tab/>
      </w:r>
      <w:r>
        <w:rPr/>
        <w:tab/>
      </w:r>
      <w:r>
        <w:rPr>
          <w:u w:val="single"/>
        </w:rPr>
        <w:t> </w:t>
        <w:tab/>
      </w:r>
    </w:p>
    <w:p>
      <w:pPr>
        <w:pStyle w:val="BodyText"/>
        <w:tabs>
          <w:tab w:pos="6171" w:val="left" w:leader="none"/>
          <w:tab w:pos="6591" w:val="left" w:leader="none"/>
          <w:tab w:pos="8751" w:val="left" w:leader="none"/>
        </w:tabs>
        <w:spacing w:before="83"/>
        <w:ind w:left="4432"/>
      </w:pPr>
      <w:r>
        <w:rPr/>
        <w:pict>
          <v:line style="position:absolute;mso-position-horizontal-relative:page;mso-position-vertical-relative:paragraph;z-index:2176" from="57.599998pt,16.973129pt" to="237.599998pt,16.973129pt" stroked="true" strokeweight=".6pt" strokecolor="#000000">
            <v:stroke dashstyle="solid"/>
            <w10:wrap type="none"/>
          </v:line>
        </w:pict>
      </w:r>
      <w:r>
        <w:rPr>
          <w:u w:val="single"/>
        </w:rPr>
        <w:t>$</w:t>
        <w:tab/>
      </w:r>
      <w:r>
        <w:rPr/>
        <w:tab/>
      </w:r>
      <w:r>
        <w:rPr>
          <w:u w:val="single"/>
        </w:rPr>
        <w:t> </w:t>
        <w:tab/>
      </w:r>
    </w:p>
    <w:p>
      <w:pPr>
        <w:pStyle w:val="BodyText"/>
        <w:tabs>
          <w:tab w:pos="6171" w:val="left" w:leader="none"/>
          <w:tab w:pos="6591" w:val="left" w:leader="none"/>
          <w:tab w:pos="8751" w:val="left" w:leader="none"/>
        </w:tabs>
        <w:spacing w:before="82"/>
        <w:ind w:left="4432"/>
      </w:pPr>
      <w:r>
        <w:rPr/>
        <w:pict>
          <v:line style="position:absolute;mso-position-horizontal-relative:page;mso-position-vertical-relative:paragraph;z-index:2200" from="57.599998pt,16.923126pt" to="237.599998pt,16.923126pt" stroked="true" strokeweight=".6pt" strokecolor="#000000">
            <v:stroke dashstyle="solid"/>
            <w10:wrap type="none"/>
          </v:line>
        </w:pict>
      </w:r>
      <w:r>
        <w:rPr>
          <w:u w:val="single"/>
        </w:rPr>
        <w:t>$</w:t>
        <w:tab/>
      </w:r>
      <w:r>
        <w:rPr/>
        <w:tab/>
      </w:r>
      <w:r>
        <w:rPr>
          <w:u w:val="single"/>
        </w:rPr>
        <w:t> </w:t>
        <w:tab/>
      </w:r>
    </w:p>
    <w:p>
      <w:pPr>
        <w:pStyle w:val="BodyText"/>
        <w:tabs>
          <w:tab w:pos="6171" w:val="left" w:leader="none"/>
          <w:tab w:pos="6591" w:val="left" w:leader="none"/>
          <w:tab w:pos="8751" w:val="left" w:leader="none"/>
        </w:tabs>
        <w:spacing w:before="83"/>
        <w:ind w:left="4432"/>
      </w:pPr>
      <w:r>
        <w:rPr/>
        <w:pict>
          <v:line style="position:absolute;mso-position-horizontal-relative:page;mso-position-vertical-relative:paragraph;z-index:2224" from="57.599998pt,16.973124pt" to="237.599998pt,16.973124pt" stroked="true" strokeweight=".6pt" strokecolor="#000000">
            <v:stroke dashstyle="solid"/>
            <w10:wrap type="none"/>
          </v:line>
        </w:pict>
      </w:r>
      <w:r>
        <w:rPr>
          <w:u w:val="single"/>
        </w:rPr>
        <w:t>$</w:t>
        <w:tab/>
      </w:r>
      <w:r>
        <w:rPr/>
        <w:tab/>
      </w:r>
      <w:r>
        <w:rPr>
          <w:u w:val="single"/>
        </w:rPr>
        <w:t> </w:t>
        <w:tab/>
      </w:r>
    </w:p>
    <w:p>
      <w:pPr>
        <w:pStyle w:val="BodyText"/>
        <w:tabs>
          <w:tab w:pos="6171" w:val="left" w:leader="none"/>
          <w:tab w:pos="6591" w:val="left" w:leader="none"/>
          <w:tab w:pos="8751" w:val="left" w:leader="none"/>
        </w:tabs>
        <w:spacing w:before="83"/>
        <w:ind w:left="4432"/>
      </w:pPr>
      <w:r>
        <w:rPr/>
        <w:pict>
          <v:line style="position:absolute;mso-position-horizontal-relative:page;mso-position-vertical-relative:paragraph;z-index:2248" from="57.599998pt,16.973228pt" to="237.599998pt,16.973228pt" stroked="true" strokeweight=".6pt" strokecolor="#000000">
            <v:stroke dashstyle="solid"/>
            <w10:wrap type="none"/>
          </v:line>
        </w:pict>
      </w:r>
      <w:r>
        <w:rPr>
          <w:u w:val="single"/>
        </w:rPr>
        <w:t>$</w:t>
        <w:tab/>
      </w:r>
      <w:r>
        <w:rPr/>
        <w:tab/>
      </w:r>
      <w:r>
        <w:rPr>
          <w:u w:val="single"/>
        </w:rPr>
        <w:t> </w:t>
        <w:tab/>
      </w:r>
    </w:p>
    <w:p>
      <w:pPr>
        <w:pStyle w:val="BodyText"/>
        <w:rPr>
          <w:sz w:val="20"/>
        </w:rPr>
      </w:pPr>
    </w:p>
    <w:p>
      <w:pPr>
        <w:pStyle w:val="BodyText"/>
        <w:spacing w:before="212"/>
        <w:ind w:left="832"/>
      </w:pPr>
      <w:r>
        <w:rPr/>
        <w:t>The responsible party listed above for each debt shall hold the other party harmless for any</w:t>
      </w:r>
    </w:p>
    <w:p>
      <w:pPr>
        <w:pStyle w:val="BodyText"/>
        <w:spacing w:before="2"/>
        <w:rPr>
          <w:sz w:val="18"/>
        </w:rPr>
      </w:pPr>
      <w:r>
        <w:rPr/>
        <w:pict>
          <v:line style="position:absolute;mso-position-horizontal-relative:page;mso-position-vertical-relative:paragraph;z-index:32;mso-wrap-distance-left:0;mso-wrap-distance-right:0" from="57.599998pt,12.698201pt" to="552.470817pt,12.698201pt" stroked="true" strokeweight=".4392pt" strokecolor="#000000">
            <v:stroke dashstyle="solid"/>
            <w10:wrap type="topAndBottom"/>
          </v:line>
        </w:pict>
      </w:r>
    </w:p>
    <w:p>
      <w:pPr>
        <w:spacing w:after="0"/>
        <w:rPr>
          <w:sz w:val="18"/>
        </w:rPr>
        <w:sectPr>
          <w:pgSz w:w="12240" w:h="15840"/>
          <w:pgMar w:header="0" w:footer="821" w:top="1500" w:bottom="1020" w:left="1040" w:right="1040"/>
        </w:sectPr>
      </w:pPr>
    </w:p>
    <w:p>
      <w:pPr>
        <w:pStyle w:val="BodyText"/>
        <w:spacing w:before="7"/>
        <w:rPr>
          <w:sz w:val="10"/>
        </w:rPr>
      </w:pPr>
    </w:p>
    <w:p>
      <w:pPr>
        <w:pStyle w:val="BodyText"/>
        <w:spacing w:line="312" w:lineRule="auto" w:before="90"/>
        <w:ind w:left="111" w:right="412"/>
      </w:pPr>
      <w:r>
        <w:rPr/>
        <w:t>collections on that debt. If legal action is brought against the other party to recover that debt, the responsible party agrees to indemnify or hold the other party harmless and, in addition, to pay all attorney’s fees and costs of collection which the other party may incur as a result of the legal action.</w:t>
      </w:r>
    </w:p>
    <w:p>
      <w:pPr>
        <w:pStyle w:val="BodyText"/>
        <w:spacing w:before="5"/>
        <w:rPr>
          <w:sz w:val="31"/>
        </w:rPr>
      </w:pPr>
    </w:p>
    <w:p>
      <w:pPr>
        <w:pStyle w:val="Heading2"/>
        <w:numPr>
          <w:ilvl w:val="0"/>
          <w:numId w:val="1"/>
        </w:numPr>
        <w:tabs>
          <w:tab w:pos="1620" w:val="left" w:leader="none"/>
          <w:tab w:pos="1621" w:val="left" w:leader="none"/>
        </w:tabs>
        <w:spacing w:line="240" w:lineRule="auto" w:before="0" w:after="0"/>
        <w:ind w:left="1620" w:right="0" w:hanging="600"/>
        <w:jc w:val="left"/>
        <w:rPr>
          <w:u w:val="none"/>
        </w:rPr>
      </w:pPr>
      <w:r>
        <w:rPr>
          <w:u w:val="thick"/>
        </w:rPr>
        <w:t>TAX AND BANKRUPTCY CONSTRUCTION OF THIS</w:t>
      </w:r>
      <w:r>
        <w:rPr>
          <w:spacing w:val="-11"/>
          <w:u w:val="thick"/>
        </w:rPr>
        <w:t> </w:t>
      </w:r>
      <w:r>
        <w:rPr>
          <w:u w:val="thick"/>
        </w:rPr>
        <w:t>AGREEMENT</w:t>
      </w:r>
    </w:p>
    <w:p>
      <w:pPr>
        <w:pStyle w:val="BodyText"/>
        <w:spacing w:line="312" w:lineRule="auto" w:before="81"/>
        <w:ind w:left="111" w:right="161" w:firstLine="720"/>
      </w:pPr>
      <w:r>
        <w:rPr/>
        <w:t>The parties acknowledge that the equitable division of marital property and the payment of marital and joint debts, if provided in this Agreement, shall not be deductible nor taxable for income tax purposes. Each party also acknowledges that, but for the payments provided here, the other party’s financial independence would be impaired. Therefore, it is the parties’ intention that if either party ever seeks bankruptcy protection, the amounts payable under this Agreement shall not be dischargeable in bankruptcy under 11 United States Code Section 523(a)(5), as the payments are in the nature of spousal or child support and maintenance. Alternatively, the payments shall be nondischargeable in bankruptcy under 11 United States Code Section</w:t>
      </w:r>
      <w:r>
        <w:rPr>
          <w:spacing w:val="-10"/>
        </w:rPr>
        <w:t> </w:t>
      </w:r>
      <w:r>
        <w:rPr/>
        <w:t>523(a)(15).</w:t>
      </w:r>
    </w:p>
    <w:p>
      <w:pPr>
        <w:pStyle w:val="BodyText"/>
        <w:spacing w:before="4"/>
        <w:rPr>
          <w:sz w:val="31"/>
        </w:rPr>
      </w:pPr>
    </w:p>
    <w:p>
      <w:pPr>
        <w:pStyle w:val="Heading2"/>
        <w:numPr>
          <w:ilvl w:val="0"/>
          <w:numId w:val="1"/>
        </w:numPr>
        <w:tabs>
          <w:tab w:pos="4069" w:val="left" w:leader="none"/>
          <w:tab w:pos="4070" w:val="left" w:leader="none"/>
        </w:tabs>
        <w:spacing w:line="240" w:lineRule="auto" w:before="1" w:after="0"/>
        <w:ind w:left="4069" w:right="0" w:hanging="600"/>
        <w:jc w:val="left"/>
        <w:rPr>
          <w:u w:val="none"/>
        </w:rPr>
      </w:pPr>
      <w:r>
        <w:rPr>
          <w:u w:val="thick"/>
        </w:rPr>
        <w:t>RESTRAINING</w:t>
      </w:r>
      <w:r>
        <w:rPr>
          <w:spacing w:val="-2"/>
          <w:u w:val="thick"/>
        </w:rPr>
        <w:t> </w:t>
      </w:r>
      <w:r>
        <w:rPr>
          <w:u w:val="thick"/>
        </w:rPr>
        <w:t>ORDER</w:t>
      </w:r>
    </w:p>
    <w:p>
      <w:pPr>
        <w:spacing w:before="83"/>
        <w:ind w:left="2235" w:right="0" w:firstLine="0"/>
        <w:jc w:val="left"/>
        <w:rPr>
          <w:i/>
          <w:sz w:val="22"/>
        </w:rPr>
      </w:pPr>
      <w:r>
        <w:rPr>
          <w:i/>
          <w:sz w:val="22"/>
        </w:rPr>
        <w:t>(Optional — </w:t>
      </w:r>
      <w:r>
        <w:rPr>
          <w:b/>
          <w:i/>
          <w:sz w:val="22"/>
        </w:rPr>
        <w:t>Check and complete this paragraph if applicable</w:t>
      </w:r>
      <w:r>
        <w:rPr>
          <w:i/>
          <w:sz w:val="22"/>
        </w:rPr>
        <w:t>.)</w:t>
      </w:r>
    </w:p>
    <w:p>
      <w:pPr>
        <w:pStyle w:val="BodyText"/>
        <w:tabs>
          <w:tab w:pos="831" w:val="left" w:leader="none"/>
          <w:tab w:pos="3830" w:val="left" w:leader="none"/>
          <w:tab w:pos="6530" w:val="left" w:leader="none"/>
        </w:tabs>
        <w:spacing w:line="309" w:lineRule="auto" w:before="73"/>
        <w:ind w:left="112" w:right="160"/>
      </w:pPr>
      <w:r>
        <w:rPr>
          <w:rFonts w:ascii="Bookman Old Style"/>
          <w:b w:val="0"/>
        </w:rPr>
        <w:t>G</w:t>
        <w:tab/>
      </w:r>
      <w:r>
        <w:rPr/>
        <w:t>The (Plaintiff</w:t>
      </w:r>
      <w:r>
        <w:rPr>
          <w:spacing w:val="-3"/>
        </w:rPr>
        <w:t> </w:t>
      </w:r>
      <w:r>
        <w:rPr/>
        <w:t>or</w:t>
      </w:r>
      <w:r>
        <w:rPr>
          <w:spacing w:val="-1"/>
        </w:rPr>
        <w:t> </w:t>
      </w:r>
      <w:r>
        <w:rPr/>
        <w:t>Defendant)</w:t>
      </w:r>
      <w:r>
        <w:rPr>
          <w:u w:val="single"/>
        </w:rPr>
        <w:t> </w:t>
        <w:tab/>
        <w:tab/>
      </w:r>
      <w:r>
        <w:rPr/>
        <w:t>shall be permanently restrained and enjoined from assaulting, beating, wounding, threatening, harassing and stalking the (Plaintiff or Defendant)</w:t>
      </w:r>
      <w:r>
        <w:rPr>
          <w:u w:val="single"/>
        </w:rPr>
        <w:t> </w:t>
        <w:tab/>
      </w:r>
      <w:r>
        <w:rPr/>
        <w:t>. By consenting to this, the (Plaintiff or</w:t>
      </w:r>
      <w:r>
        <w:rPr>
          <w:spacing w:val="-10"/>
        </w:rPr>
        <w:t> </w:t>
      </w:r>
      <w:r>
        <w:rPr/>
        <w:t>Defendant)</w:t>
      </w:r>
    </w:p>
    <w:p>
      <w:pPr>
        <w:pStyle w:val="BodyText"/>
        <w:tabs>
          <w:tab w:pos="2511" w:val="left" w:leader="none"/>
        </w:tabs>
        <w:spacing w:line="312" w:lineRule="auto" w:before="3"/>
        <w:ind w:left="112" w:right="294"/>
      </w:pPr>
      <w:r>
        <w:rPr>
          <w:u w:val="single"/>
        </w:rPr>
        <w:t> </w:t>
        <w:tab/>
      </w:r>
      <w:r>
        <w:rPr/>
        <w:t> in no way admits that such acts were ever done in the past, but agrees not to engage in such acts in the future. This provision shall be enforceable by the Court’s contempt</w:t>
      </w:r>
      <w:r>
        <w:rPr>
          <w:spacing w:val="-17"/>
        </w:rPr>
        <w:t> </w:t>
      </w:r>
      <w:r>
        <w:rPr/>
        <w:t>power.</w:t>
      </w:r>
    </w:p>
    <w:p>
      <w:pPr>
        <w:pStyle w:val="BodyText"/>
        <w:spacing w:before="4"/>
        <w:rPr>
          <w:sz w:val="31"/>
        </w:rPr>
      </w:pPr>
    </w:p>
    <w:p>
      <w:pPr>
        <w:pStyle w:val="Heading2"/>
        <w:numPr>
          <w:ilvl w:val="0"/>
          <w:numId w:val="1"/>
        </w:numPr>
        <w:tabs>
          <w:tab w:pos="3333" w:val="left" w:leader="none"/>
          <w:tab w:pos="3334" w:val="left" w:leader="none"/>
        </w:tabs>
        <w:spacing w:line="240" w:lineRule="auto" w:before="0" w:after="0"/>
        <w:ind w:left="3334" w:right="0" w:hanging="600"/>
        <w:jc w:val="left"/>
        <w:rPr>
          <w:u w:val="none"/>
        </w:rPr>
      </w:pPr>
      <w:r>
        <w:rPr>
          <w:u w:val="thick"/>
        </w:rPr>
        <w:t>VOLUNTARINESS OF</w:t>
      </w:r>
      <w:r>
        <w:rPr>
          <w:spacing w:val="-2"/>
          <w:u w:val="thick"/>
        </w:rPr>
        <w:t> </w:t>
      </w:r>
      <w:r>
        <w:rPr>
          <w:u w:val="thick"/>
        </w:rPr>
        <w:t>AGREEMENT</w:t>
      </w:r>
    </w:p>
    <w:p>
      <w:pPr>
        <w:pStyle w:val="BodyText"/>
        <w:spacing w:line="312" w:lineRule="auto" w:before="80"/>
        <w:ind w:left="111" w:right="165" w:firstLine="720"/>
      </w:pPr>
      <w:r>
        <w:rPr/>
        <w:t>The parties acknowledge that they have entered into this Agreement freely and voluntarily, and that it is not the result of any duress or any undue influence. We understand that we do not have to enter into this Agreement, that we have the right to trial before a judge or jury on all issues that could be raised in this action. We also understand that we have the right to certain discovery procedures that may reveal other income or assets of the other party. We have agreed to enter into this Agreement based on our knowledge of the income and assets of the parties and their written statements in this Agreement. After considering all of this, we have decided to enter into this Agreement freely and voluntarily.</w:t>
      </w:r>
    </w:p>
    <w:p>
      <w:pPr>
        <w:pStyle w:val="BodyText"/>
        <w:spacing w:before="5"/>
        <w:rPr>
          <w:sz w:val="31"/>
        </w:rPr>
      </w:pPr>
    </w:p>
    <w:p>
      <w:pPr>
        <w:pStyle w:val="Heading2"/>
        <w:numPr>
          <w:ilvl w:val="0"/>
          <w:numId w:val="1"/>
        </w:numPr>
        <w:tabs>
          <w:tab w:pos="3380" w:val="left" w:leader="none"/>
          <w:tab w:pos="3381" w:val="left" w:leader="none"/>
        </w:tabs>
        <w:spacing w:line="240" w:lineRule="auto" w:before="0" w:after="0"/>
        <w:ind w:left="3380" w:right="0" w:hanging="600"/>
        <w:jc w:val="left"/>
        <w:rPr>
          <w:u w:val="none"/>
        </w:rPr>
      </w:pPr>
      <w:r>
        <w:rPr>
          <w:u w:val="thick"/>
        </w:rPr>
        <w:t>COMPLETENESS OF</w:t>
      </w:r>
      <w:r>
        <w:rPr>
          <w:spacing w:val="-1"/>
          <w:u w:val="thick"/>
        </w:rPr>
        <w:t> </w:t>
      </w:r>
      <w:r>
        <w:rPr>
          <w:u w:val="thick"/>
        </w:rPr>
        <w:t>AGREEMENT</w:t>
      </w:r>
    </w:p>
    <w:p>
      <w:pPr>
        <w:pStyle w:val="BodyText"/>
        <w:spacing w:before="81"/>
        <w:ind w:left="832"/>
      </w:pPr>
      <w:r>
        <w:rPr/>
        <w:t>This Agreement constitutes the entire understanding of the parties. There are no</w:t>
      </w:r>
    </w:p>
    <w:p>
      <w:pPr>
        <w:pStyle w:val="BodyText"/>
        <w:rPr>
          <w:sz w:val="20"/>
        </w:rPr>
      </w:pPr>
    </w:p>
    <w:p>
      <w:pPr>
        <w:pStyle w:val="BodyText"/>
        <w:spacing w:before="1"/>
        <w:rPr>
          <w:sz w:val="14"/>
        </w:rPr>
      </w:pPr>
      <w:r>
        <w:rPr/>
        <w:pict>
          <v:line style="position:absolute;mso-position-horizontal-relative:page;mso-position-vertical-relative:paragraph;z-index:224;mso-wrap-distance-left:0;mso-wrap-distance-right:0" from="57.599998pt,10.31701pt" to="552.470817pt,10.31701pt" stroked="true" strokeweight=".4392pt" strokecolor="#000000">
            <v:stroke dashstyle="solid"/>
            <w10:wrap type="topAndBottom"/>
          </v:line>
        </w:pict>
      </w:r>
    </w:p>
    <w:p>
      <w:pPr>
        <w:spacing w:after="0"/>
        <w:rPr>
          <w:sz w:val="14"/>
        </w:rPr>
        <w:sectPr>
          <w:footerReference w:type="default" r:id="rId8"/>
          <w:pgSz w:w="12240" w:h="15840"/>
          <w:pgMar w:footer="821" w:header="0" w:top="1500" w:bottom="1020" w:left="1040" w:right="1040"/>
          <w:pgNumType w:start="10"/>
        </w:sectPr>
      </w:pPr>
    </w:p>
    <w:p>
      <w:pPr>
        <w:pStyle w:val="BodyText"/>
        <w:spacing w:before="11"/>
        <w:rPr>
          <w:sz w:val="26"/>
        </w:rPr>
      </w:pPr>
    </w:p>
    <w:p>
      <w:pPr>
        <w:pStyle w:val="BodyText"/>
        <w:spacing w:line="312" w:lineRule="auto" w:before="90"/>
        <w:ind w:left="112" w:right="247"/>
        <w:jc w:val="both"/>
      </w:pPr>
      <w:r>
        <w:rPr/>
        <w:t>representations or promises other than those expressly included in this Agreement. Each party hereby states under oath that the financial representations in this Agreement are accurate and complete, to the best of that party’s information, knowledge and belief.</w:t>
      </w:r>
    </w:p>
    <w:p>
      <w:pPr>
        <w:pStyle w:val="BodyText"/>
        <w:spacing w:before="4"/>
        <w:rPr>
          <w:sz w:val="31"/>
        </w:rPr>
      </w:pPr>
    </w:p>
    <w:p>
      <w:pPr>
        <w:pStyle w:val="Heading2"/>
        <w:numPr>
          <w:ilvl w:val="0"/>
          <w:numId w:val="1"/>
        </w:numPr>
        <w:tabs>
          <w:tab w:pos="4112" w:val="left" w:leader="none"/>
          <w:tab w:pos="4113" w:val="left" w:leader="none"/>
        </w:tabs>
        <w:spacing w:line="240" w:lineRule="auto" w:before="0" w:after="0"/>
        <w:ind w:left="4112" w:right="0" w:hanging="600"/>
        <w:jc w:val="left"/>
        <w:rPr>
          <w:u w:val="none"/>
        </w:rPr>
      </w:pPr>
      <w:r>
        <w:rPr>
          <w:u w:val="thick"/>
        </w:rPr>
        <w:t>EFFECT OF</w:t>
      </w:r>
      <w:r>
        <w:rPr>
          <w:spacing w:val="-2"/>
          <w:u w:val="thick"/>
        </w:rPr>
        <w:t> </w:t>
      </w:r>
      <w:r>
        <w:rPr>
          <w:u w:val="thick"/>
        </w:rPr>
        <w:t>DIVORCE</w:t>
      </w:r>
    </w:p>
    <w:p>
      <w:pPr>
        <w:pStyle w:val="BodyText"/>
        <w:spacing w:line="312" w:lineRule="auto" w:before="81"/>
        <w:ind w:left="111" w:right="115" w:firstLine="720"/>
      </w:pPr>
      <w:r>
        <w:rPr/>
        <w:t>Both parties understand that this Agreement does not require them to continue to live separately or to proceed with an action for divorce. However, if either party brings or maintains an action for divorce, this Agreement shall be presented to the court and incorporated by reference into any judgment concerning the matters covered by the Agreement. Even if it becomes part of a divorce judgment, this Agreement shall survive and can be enforced independently from the judgment of divorce.</w:t>
      </w:r>
    </w:p>
    <w:p>
      <w:pPr>
        <w:pStyle w:val="BodyText"/>
        <w:rPr>
          <w:sz w:val="20"/>
        </w:rPr>
      </w:pPr>
    </w:p>
    <w:p>
      <w:pPr>
        <w:pStyle w:val="BodyText"/>
        <w:rPr>
          <w:sz w:val="20"/>
        </w:rPr>
      </w:pPr>
    </w:p>
    <w:p>
      <w:pPr>
        <w:pStyle w:val="BodyText"/>
        <w:spacing w:before="2"/>
        <w:rPr>
          <w:sz w:val="19"/>
        </w:rPr>
      </w:pPr>
      <w:r>
        <w:rPr/>
        <w:pict>
          <v:line style="position:absolute;mso-position-horizontal-relative:page;mso-position-vertical-relative:paragraph;z-index:248;mso-wrap-distance-left:0;mso-wrap-distance-right:0" from="57.240002pt,13.244619pt" to="287.640002pt,13.244619pt" stroked="true" strokeweight=".48pt" strokecolor="#000000">
            <v:stroke dashstyle="solid"/>
            <w10:wrap type="topAndBottom"/>
          </v:line>
        </w:pict>
      </w:r>
      <w:r>
        <w:rPr/>
        <w:pict>
          <v:line style="position:absolute;mso-position-horizontal-relative:page;mso-position-vertical-relative:paragraph;z-index:272;mso-wrap-distance-left:0;mso-wrap-distance-right:0" from="323.640015pt,13.244619pt" to="554.040015pt,13.244619pt" stroked="true" strokeweight=".48pt" strokecolor="#000000">
            <v:stroke dashstyle="solid"/>
            <w10:wrap type="topAndBottom"/>
          </v:line>
        </w:pict>
      </w:r>
    </w:p>
    <w:p>
      <w:pPr>
        <w:pStyle w:val="BodyText"/>
        <w:tabs>
          <w:tab w:pos="5447" w:val="left" w:leader="none"/>
        </w:tabs>
        <w:spacing w:line="244" w:lineRule="exact"/>
        <w:ind w:left="119"/>
      </w:pPr>
      <w:r>
        <w:rPr/>
        <w:t>Wife</w:t>
        <w:tab/>
        <w:t>Husband</w:t>
      </w:r>
    </w:p>
    <w:p>
      <w:pPr>
        <w:pStyle w:val="BodyText"/>
        <w:spacing w:before="2"/>
        <w:rPr>
          <w:sz w:val="16"/>
        </w:rPr>
      </w:pPr>
    </w:p>
    <w:p>
      <w:pPr>
        <w:pStyle w:val="BodyText"/>
        <w:tabs>
          <w:tab w:pos="3599" w:val="left" w:leader="none"/>
          <w:tab w:pos="5447" w:val="left" w:leader="none"/>
          <w:tab w:pos="8867" w:val="left" w:leader="none"/>
        </w:tabs>
        <w:spacing w:before="90"/>
        <w:ind w:left="119"/>
      </w:pPr>
      <w:r>
        <w:rPr>
          <w:u w:val="single"/>
        </w:rPr>
        <w:t> </w:t>
        <w:tab/>
      </w:r>
      <w:r>
        <w:rPr/>
        <w:t> appeared</w:t>
        <w:tab/>
      </w:r>
      <w:r>
        <w:rPr>
          <w:u w:val="single"/>
        </w:rPr>
        <w:t> </w:t>
        <w:tab/>
      </w:r>
      <w:r>
        <w:rPr/>
        <w:t>appeared</w:t>
      </w:r>
    </w:p>
    <w:p>
      <w:pPr>
        <w:spacing w:after="0"/>
        <w:sectPr>
          <w:pgSz w:w="12240" w:h="15840"/>
          <w:pgMar w:header="0" w:footer="821" w:top="1500" w:bottom="1020" w:left="1040" w:right="1040"/>
        </w:sectPr>
      </w:pPr>
    </w:p>
    <w:p>
      <w:pPr>
        <w:pStyle w:val="BodyText"/>
        <w:tabs>
          <w:tab w:pos="3365" w:val="left" w:leader="none"/>
          <w:tab w:pos="4145" w:val="left" w:leader="none"/>
        </w:tabs>
        <w:ind w:left="119" w:right="38"/>
      </w:pPr>
      <w:r>
        <w:rPr/>
        <w:t>before</w:t>
      </w:r>
      <w:r>
        <w:rPr>
          <w:spacing w:val="-1"/>
        </w:rPr>
        <w:t> </w:t>
      </w:r>
      <w:r>
        <w:rPr/>
        <w:t>me on</w:t>
      </w:r>
      <w:r>
        <w:rPr>
          <w:u w:val="single"/>
        </w:rPr>
        <w:t> </w:t>
        <w:tab/>
      </w:r>
      <w:r>
        <w:rPr/>
        <w:t>, 200</w:t>
      </w:r>
      <w:r>
        <w:rPr>
          <w:u w:val="single"/>
        </w:rPr>
        <w:t> </w:t>
        <w:tab/>
      </w:r>
      <w:r>
        <w:rPr/>
        <w:t>, </w:t>
      </w:r>
      <w:r>
        <w:rPr>
          <w:spacing w:val="-6"/>
        </w:rPr>
        <w:t>and </w:t>
      </w:r>
      <w:r>
        <w:rPr/>
        <w:t>said under oath that she had read this agreement, understood it, and was signing it voluntarily in my</w:t>
      </w:r>
      <w:r>
        <w:rPr>
          <w:spacing w:val="-2"/>
        </w:rPr>
        <w:t> </w:t>
      </w:r>
      <w:r>
        <w:rPr/>
        <w:t>presence.</w:t>
      </w:r>
    </w:p>
    <w:p>
      <w:pPr>
        <w:pStyle w:val="BodyText"/>
        <w:tabs>
          <w:tab w:pos="3365" w:val="left" w:leader="none"/>
          <w:tab w:pos="4145" w:val="left" w:leader="none"/>
        </w:tabs>
        <w:ind w:left="119" w:right="133"/>
      </w:pPr>
      <w:r>
        <w:rPr/>
        <w:br w:type="column"/>
      </w:r>
      <w:r>
        <w:rPr/>
        <w:t>before</w:t>
      </w:r>
      <w:r>
        <w:rPr>
          <w:spacing w:val="-1"/>
        </w:rPr>
        <w:t> </w:t>
      </w:r>
      <w:r>
        <w:rPr/>
        <w:t>me on</w:t>
      </w:r>
      <w:r>
        <w:rPr>
          <w:u w:val="single"/>
        </w:rPr>
        <w:t> </w:t>
        <w:tab/>
      </w:r>
      <w:r>
        <w:rPr/>
        <w:t>, 200</w:t>
      </w:r>
      <w:r>
        <w:rPr>
          <w:u w:val="single"/>
        </w:rPr>
        <w:t> </w:t>
        <w:tab/>
      </w:r>
      <w:r>
        <w:rPr/>
        <w:t>, and said under oath that he had read this</w:t>
      </w:r>
      <w:r>
        <w:rPr>
          <w:spacing w:val="-10"/>
        </w:rPr>
        <w:t> </w:t>
      </w:r>
      <w:r>
        <w:rPr/>
        <w:t>agreement, understood it, and was signing it voluntarily in my presence.</w:t>
      </w:r>
    </w:p>
    <w:p>
      <w:pPr>
        <w:spacing w:after="0"/>
        <w:sectPr>
          <w:type w:val="continuous"/>
          <w:pgSz w:w="12240" w:h="15840"/>
          <w:pgMar w:top="1500" w:bottom="1020" w:left="1040" w:right="1040"/>
          <w:cols w:num="2" w:equalWidth="0">
            <w:col w:w="4653" w:space="675"/>
            <w:col w:w="4832"/>
          </w:cols>
        </w:sectPr>
      </w:pPr>
    </w:p>
    <w:p>
      <w:pPr>
        <w:pStyle w:val="BodyText"/>
        <w:rPr>
          <w:sz w:val="20"/>
        </w:rPr>
      </w:pPr>
    </w:p>
    <w:p>
      <w:pPr>
        <w:pStyle w:val="BodyText"/>
        <w:spacing w:before="4"/>
        <w:rPr>
          <w:sz w:val="28"/>
        </w:rPr>
      </w:pPr>
    </w:p>
    <w:p>
      <w:pPr>
        <w:tabs>
          <w:tab w:pos="5427" w:val="left" w:leader="none"/>
        </w:tabs>
        <w:spacing w:line="20" w:lineRule="exact"/>
        <w:ind w:left="99" w:right="0" w:firstLine="0"/>
        <w:rPr>
          <w:sz w:val="2"/>
        </w:rPr>
      </w:pPr>
      <w:r>
        <w:rPr>
          <w:sz w:val="2"/>
        </w:rPr>
        <w:pict>
          <v:group style="width:230.4pt;height:.5pt;mso-position-horizontal-relative:char;mso-position-vertical-relative:line" coordorigin="0,0" coordsize="4608,10">
            <v:line style="position:absolute" from="0,5" to="4608,5" stroked="true" strokeweight=".48pt" strokecolor="#000000">
              <v:stroke dashstyle="solid"/>
            </v:line>
          </v:group>
        </w:pict>
      </w:r>
      <w:r>
        <w:rPr>
          <w:sz w:val="2"/>
        </w:rPr>
      </w:r>
      <w:r>
        <w:rPr>
          <w:sz w:val="2"/>
        </w:rPr>
        <w:tab/>
      </w:r>
      <w:r>
        <w:rPr>
          <w:sz w:val="2"/>
        </w:rPr>
        <w:pict>
          <v:group style="width:230.4pt;height:.5pt;mso-position-horizontal-relative:char;mso-position-vertical-relative:line" coordorigin="0,0" coordsize="4608,10">
            <v:line style="position:absolute" from="0,5" to="4608,5" stroked="true" strokeweight=".48pt" strokecolor="#000000">
              <v:stroke dashstyle="solid"/>
            </v:line>
          </v:group>
        </w:pict>
      </w:r>
      <w:r>
        <w:rPr>
          <w:sz w:val="2"/>
        </w:rPr>
      </w:r>
    </w:p>
    <w:p>
      <w:pPr>
        <w:pStyle w:val="BodyText"/>
        <w:tabs>
          <w:tab w:pos="5446" w:val="left" w:leader="none"/>
        </w:tabs>
        <w:spacing w:line="263" w:lineRule="exact"/>
        <w:ind w:left="119"/>
      </w:pPr>
      <w:r>
        <w:rPr/>
        <w:t>Notary</w:t>
      </w:r>
      <w:r>
        <w:rPr>
          <w:spacing w:val="-4"/>
        </w:rPr>
        <w:t> </w:t>
      </w:r>
      <w:r>
        <w:rPr/>
        <w:t>Public</w:t>
        <w:tab/>
        <w:t>Notary</w:t>
      </w:r>
      <w:r>
        <w:rPr>
          <w:spacing w:val="-2"/>
        </w:rPr>
        <w:t> </w:t>
      </w:r>
      <w:r>
        <w:rPr/>
        <w:t>Public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before="90"/>
        <w:ind w:left="112" w:right="0" w:firstLine="0"/>
        <w:jc w:val="left"/>
        <w:rPr>
          <w:sz w:val="22"/>
        </w:rPr>
      </w:pPr>
      <w:r>
        <w:rPr>
          <w:sz w:val="22"/>
        </w:rPr>
        <w:t>---</w:t>
      </w:r>
    </w:p>
    <w:p>
      <w:pPr>
        <w:pStyle w:val="BodyText"/>
        <w:spacing w:before="6"/>
        <w:rPr>
          <w:sz w:val="13"/>
        </w:rPr>
      </w:pPr>
      <w:r>
        <w:rPr/>
        <w:pict>
          <v:line style="position:absolute;mso-position-horizontal-relative:page;mso-position-vertical-relative:paragraph;z-index:344;mso-wrap-distance-left:0;mso-wrap-distance-right:0" from="57.599998pt,9.996341pt" to="552.470817pt,9.996341pt" stroked="true" strokeweight=".4392pt" strokecolor="#000000">
            <v:stroke dashstyle="solid"/>
            <w10:wrap type="topAndBottom"/>
          </v:line>
        </w:pict>
      </w:r>
    </w:p>
    <w:p>
      <w:pPr>
        <w:spacing w:after="0"/>
        <w:rPr>
          <w:sz w:val="13"/>
        </w:rPr>
        <w:sectPr>
          <w:type w:val="continuous"/>
          <w:pgSz w:w="12240" w:h="15840"/>
          <w:pgMar w:top="1500" w:bottom="1020" w:left="1040" w:right="1040"/>
        </w:sectPr>
      </w:pPr>
    </w:p>
    <w:p>
      <w:pPr>
        <w:pStyle w:val="BodyText"/>
        <w:spacing w:before="8"/>
        <w:rPr>
          <w:sz w:val="10"/>
        </w:rPr>
      </w:pPr>
    </w:p>
    <w:p>
      <w:pPr>
        <w:pStyle w:val="Heading1"/>
        <w:spacing w:before="90"/>
        <w:ind w:left="2190"/>
      </w:pPr>
      <w:r>
        <w:rPr/>
        <w:t>“Exhibit A” - (Attachment to Settlement Agreement)</w:t>
      </w:r>
    </w:p>
    <w:p>
      <w:pPr>
        <w:pStyle w:val="BodyText"/>
        <w:spacing w:before="7"/>
        <w:rPr>
          <w:sz w:val="33"/>
        </w:rPr>
      </w:pPr>
    </w:p>
    <w:p>
      <w:pPr>
        <w:spacing w:before="0"/>
        <w:ind w:left="1110" w:right="1110" w:firstLine="0"/>
        <w:jc w:val="center"/>
        <w:rPr>
          <w:b/>
          <w:sz w:val="28"/>
        </w:rPr>
      </w:pPr>
      <w:r>
        <w:rPr>
          <w:b/>
          <w:sz w:val="28"/>
        </w:rPr>
        <w:t>Visitation Schedule</w:t>
      </w:r>
    </w:p>
    <w:p>
      <w:pPr>
        <w:pStyle w:val="BodyText"/>
        <w:spacing w:before="10"/>
        <w:rPr>
          <w:b/>
          <w:sz w:val="28"/>
        </w:rPr>
      </w:pPr>
    </w:p>
    <w:p>
      <w:pPr>
        <w:pStyle w:val="BodyText"/>
        <w:tabs>
          <w:tab w:pos="9277" w:val="left" w:leader="none"/>
        </w:tabs>
        <w:spacing w:line="264" w:lineRule="auto"/>
        <w:ind w:left="111" w:right="243" w:firstLine="720"/>
      </w:pPr>
      <w:r>
        <w:rPr/>
        <w:t>If the parties cannot agree on specific</w:t>
      </w:r>
      <w:r>
        <w:rPr>
          <w:spacing w:val="-6"/>
        </w:rPr>
        <w:t> </w:t>
      </w:r>
      <w:r>
        <w:rPr/>
        <w:t>visitation,</w:t>
      </w:r>
      <w:r>
        <w:rPr>
          <w:spacing w:val="-1"/>
        </w:rPr>
        <w:t> </w:t>
      </w:r>
      <w:r>
        <w:rPr/>
        <w:t>the</w:t>
      </w:r>
      <w:r>
        <w:rPr>
          <w:u w:val="single"/>
        </w:rPr>
        <w:t> </w:t>
        <w:tab/>
      </w:r>
      <w:r>
        <w:rPr/>
        <w:t>shall have the right to visitation according to the schedule below. Holiday and summer vacation provisions shall prevail over weekend visitation when they</w:t>
      </w:r>
      <w:r>
        <w:rPr>
          <w:spacing w:val="-5"/>
        </w:rPr>
        <w:t> </w:t>
      </w:r>
      <w:r>
        <w:rPr/>
        <w:t>conflict.</w:t>
      </w:r>
    </w:p>
    <w:p>
      <w:pPr>
        <w:pStyle w:val="BodyText"/>
        <w:spacing w:before="5"/>
        <w:rPr>
          <w:sz w:val="26"/>
        </w:rPr>
      </w:pPr>
    </w:p>
    <w:p>
      <w:pPr>
        <w:pStyle w:val="ListParagraph"/>
        <w:numPr>
          <w:ilvl w:val="0"/>
          <w:numId w:val="3"/>
        </w:numPr>
        <w:tabs>
          <w:tab w:pos="831" w:val="left" w:leader="none"/>
          <w:tab w:pos="832" w:val="left" w:leader="none"/>
        </w:tabs>
        <w:spacing w:line="264" w:lineRule="auto" w:before="0" w:after="0"/>
        <w:ind w:left="832" w:right="262" w:hanging="720"/>
        <w:jc w:val="left"/>
        <w:rPr>
          <w:sz w:val="24"/>
        </w:rPr>
      </w:pPr>
      <w:r>
        <w:rPr>
          <w:b/>
          <w:sz w:val="24"/>
        </w:rPr>
        <w:t>Weekends </w:t>
      </w:r>
      <w:r>
        <w:rPr>
          <w:sz w:val="24"/>
        </w:rPr>
        <w:t>— The first and third weekends of every month, from Friday at 6:00 p.m. until Sunday at 6:00 p.m. The first and third weekends shall be defined as the weekends</w:t>
      </w:r>
      <w:r>
        <w:rPr>
          <w:spacing w:val="-23"/>
          <w:sz w:val="24"/>
        </w:rPr>
        <w:t> </w:t>
      </w:r>
      <w:r>
        <w:rPr>
          <w:sz w:val="24"/>
        </w:rPr>
        <w:t>containing the first and third Fridays of the</w:t>
      </w:r>
      <w:r>
        <w:rPr>
          <w:spacing w:val="-2"/>
          <w:sz w:val="24"/>
        </w:rPr>
        <w:t> </w:t>
      </w:r>
      <w:r>
        <w:rPr>
          <w:sz w:val="24"/>
        </w:rPr>
        <w:t>month.</w:t>
      </w:r>
    </w:p>
    <w:p>
      <w:pPr>
        <w:pStyle w:val="BodyText"/>
        <w:spacing w:before="5"/>
        <w:rPr>
          <w:sz w:val="26"/>
        </w:rPr>
      </w:pPr>
    </w:p>
    <w:p>
      <w:pPr>
        <w:pStyle w:val="ListParagraph"/>
        <w:numPr>
          <w:ilvl w:val="0"/>
          <w:numId w:val="3"/>
        </w:numPr>
        <w:tabs>
          <w:tab w:pos="831" w:val="left" w:leader="none"/>
          <w:tab w:pos="832" w:val="left" w:leader="none"/>
        </w:tabs>
        <w:spacing w:line="240" w:lineRule="auto" w:before="0" w:after="0"/>
        <w:ind w:left="832" w:right="0" w:hanging="720"/>
        <w:jc w:val="left"/>
        <w:rPr>
          <w:b/>
          <w:sz w:val="24"/>
        </w:rPr>
      </w:pPr>
      <w:r>
        <w:rPr>
          <w:b/>
          <w:sz w:val="24"/>
        </w:rPr>
        <w:t>Father’s Day or Mother’s Day</w:t>
      </w:r>
      <w:r>
        <w:rPr>
          <w:b/>
          <w:spacing w:val="-3"/>
          <w:sz w:val="24"/>
        </w:rPr>
        <w:t> </w:t>
      </w:r>
      <w:r>
        <w:rPr>
          <w:b/>
          <w:sz w:val="24"/>
        </w:rPr>
        <w:t>—</w:t>
      </w:r>
    </w:p>
    <w:p>
      <w:pPr>
        <w:spacing w:before="29"/>
        <w:ind w:left="1733" w:right="0" w:firstLine="0"/>
        <w:jc w:val="left"/>
        <w:rPr>
          <w:i/>
          <w:sz w:val="22"/>
        </w:rPr>
      </w:pPr>
      <w:r>
        <w:rPr>
          <w:i/>
          <w:sz w:val="22"/>
        </w:rPr>
        <w:t>[</w:t>
      </w:r>
      <w:r>
        <w:rPr>
          <w:b/>
          <w:i/>
          <w:sz w:val="22"/>
        </w:rPr>
        <w:t>Check only one </w:t>
      </w:r>
      <w:r>
        <w:rPr>
          <w:i/>
          <w:sz w:val="22"/>
        </w:rPr>
        <w:t>of these, either (1) </w:t>
      </w:r>
      <w:r>
        <w:rPr>
          <w:b/>
          <w:i/>
          <w:sz w:val="22"/>
        </w:rPr>
        <w:t>or </w:t>
      </w:r>
      <w:r>
        <w:rPr>
          <w:i/>
          <w:sz w:val="22"/>
        </w:rPr>
        <w:t>(2). </w:t>
      </w:r>
      <w:r>
        <w:rPr>
          <w:b/>
          <w:i/>
          <w:sz w:val="22"/>
        </w:rPr>
        <w:t>Do not check both </w:t>
      </w:r>
      <w:r>
        <w:rPr>
          <w:i/>
          <w:sz w:val="22"/>
        </w:rPr>
        <w:t>(1) and (2).]</w:t>
      </w:r>
    </w:p>
    <w:p>
      <w:pPr>
        <w:pStyle w:val="BodyText"/>
        <w:spacing w:before="6"/>
        <w:rPr>
          <w:i/>
          <w:sz w:val="28"/>
        </w:rPr>
      </w:pPr>
    </w:p>
    <w:p>
      <w:pPr>
        <w:pStyle w:val="BodyText"/>
        <w:spacing w:line="261" w:lineRule="auto"/>
        <w:ind w:left="832" w:right="142"/>
      </w:pPr>
      <w:r>
        <w:rPr>
          <w:rFonts w:ascii="Bookman Old Style" w:hAnsi="Bookman Old Style"/>
          <w:b w:val="0"/>
        </w:rPr>
        <w:t>G </w:t>
      </w:r>
      <w:r>
        <w:rPr/>
        <w:t>(1) On Father’s Day, from 9:00 a.m. to 6:00 p.m. If Mother’s Day occurs on a weekend when the Father would otherwise have visitation, the children shall be returned to the Mother</w:t>
      </w:r>
      <w:r>
        <w:rPr>
          <w:spacing w:val="-29"/>
        </w:rPr>
        <w:t> </w:t>
      </w:r>
      <w:r>
        <w:rPr/>
        <w:t>at 12:00 noon on Mother’s Day, rather than at 6:00</w:t>
      </w:r>
      <w:r>
        <w:rPr>
          <w:spacing w:val="-8"/>
        </w:rPr>
        <w:t> </w:t>
      </w:r>
      <w:r>
        <w:rPr/>
        <w:t>p.m.</w:t>
      </w:r>
    </w:p>
    <w:p>
      <w:pPr>
        <w:pStyle w:val="BodyText"/>
        <w:spacing w:before="9"/>
        <w:rPr>
          <w:sz w:val="26"/>
        </w:rPr>
      </w:pPr>
    </w:p>
    <w:p>
      <w:pPr>
        <w:pStyle w:val="BodyText"/>
        <w:spacing w:line="261" w:lineRule="auto"/>
        <w:ind w:left="831" w:right="141"/>
      </w:pPr>
      <w:r>
        <w:rPr>
          <w:rFonts w:ascii="Bookman Old Style" w:hAnsi="Bookman Old Style"/>
          <w:b w:val="0"/>
        </w:rPr>
        <w:t>G </w:t>
      </w:r>
      <w:r>
        <w:rPr/>
        <w:t>(2) On Mother’s Day, from 9:00 a.m. to 6:00 p.m. If Father’s Day occurs on a weekend when the Mother would otherwise have visitation, the children shall be returned to the Father at 12:00 noon on Father’s Day, rather than at 6:00</w:t>
      </w:r>
      <w:r>
        <w:rPr>
          <w:spacing w:val="-11"/>
        </w:rPr>
        <w:t> </w:t>
      </w:r>
      <w:r>
        <w:rPr/>
        <w:t>p.m.</w:t>
      </w:r>
    </w:p>
    <w:p>
      <w:pPr>
        <w:pStyle w:val="BodyText"/>
        <w:spacing w:before="9"/>
        <w:rPr>
          <w:sz w:val="26"/>
        </w:rPr>
      </w:pPr>
    </w:p>
    <w:p>
      <w:pPr>
        <w:pStyle w:val="ListParagraph"/>
        <w:numPr>
          <w:ilvl w:val="0"/>
          <w:numId w:val="3"/>
        </w:numPr>
        <w:tabs>
          <w:tab w:pos="831" w:val="left" w:leader="none"/>
          <w:tab w:pos="832" w:val="left" w:leader="none"/>
        </w:tabs>
        <w:spacing w:line="240" w:lineRule="auto" w:before="0" w:after="0"/>
        <w:ind w:left="832" w:right="0" w:hanging="720"/>
        <w:jc w:val="left"/>
        <w:rPr>
          <w:b/>
          <w:sz w:val="24"/>
        </w:rPr>
      </w:pPr>
      <w:r>
        <w:rPr>
          <w:b/>
          <w:sz w:val="24"/>
        </w:rPr>
        <w:t>Holidays —</w:t>
      </w:r>
    </w:p>
    <w:p>
      <w:pPr>
        <w:pStyle w:val="BodyText"/>
        <w:spacing w:before="9"/>
        <w:rPr>
          <w:b/>
          <w:sz w:val="28"/>
        </w:rPr>
      </w:pPr>
    </w:p>
    <w:p>
      <w:pPr>
        <w:pStyle w:val="BodyText"/>
        <w:tabs>
          <w:tab w:pos="3884" w:val="left" w:leader="none"/>
        </w:tabs>
        <w:spacing w:line="264" w:lineRule="auto"/>
        <w:ind w:left="831" w:right="181"/>
      </w:pPr>
      <w:r>
        <w:rPr/>
        <w:t>In even-numbered years (such as 2004, 2006, etc.), the children shall spend these holidays with the</w:t>
      </w:r>
      <w:r>
        <w:rPr>
          <w:u w:val="single"/>
        </w:rPr>
        <w:t> </w:t>
        <w:tab/>
      </w:r>
      <w:r>
        <w:rPr/>
        <w:t>, and in odd-numbered years (such as 2003, 2005, etc.), they shall spend them with the other</w:t>
      </w:r>
      <w:r>
        <w:rPr>
          <w:spacing w:val="-5"/>
        </w:rPr>
        <w:t> </w:t>
      </w:r>
      <w:r>
        <w:rPr/>
        <w:t>parent.</w:t>
      </w:r>
    </w:p>
    <w:p>
      <w:pPr>
        <w:pStyle w:val="BodyText"/>
        <w:spacing w:before="5"/>
        <w:rPr>
          <w:sz w:val="26"/>
        </w:rPr>
      </w:pPr>
    </w:p>
    <w:p>
      <w:pPr>
        <w:pStyle w:val="ListParagraph"/>
        <w:numPr>
          <w:ilvl w:val="1"/>
          <w:numId w:val="3"/>
        </w:numPr>
        <w:tabs>
          <w:tab w:pos="1552" w:val="left" w:leader="none"/>
          <w:tab w:pos="1553" w:val="left" w:leader="none"/>
        </w:tabs>
        <w:spacing w:line="240" w:lineRule="auto" w:before="0" w:after="0"/>
        <w:ind w:left="1552" w:right="0" w:hanging="720"/>
        <w:jc w:val="left"/>
        <w:rPr>
          <w:sz w:val="24"/>
        </w:rPr>
      </w:pPr>
      <w:r>
        <w:rPr>
          <w:sz w:val="24"/>
        </w:rPr>
        <w:t>Easter weekend, from 6:00 p.m. Friday to 6:00 p.m.</w:t>
      </w:r>
      <w:r>
        <w:rPr>
          <w:spacing w:val="-6"/>
          <w:sz w:val="24"/>
        </w:rPr>
        <w:t> </w:t>
      </w:r>
      <w:r>
        <w:rPr>
          <w:sz w:val="24"/>
        </w:rPr>
        <w:t>Sunday;</w:t>
      </w:r>
    </w:p>
    <w:p>
      <w:pPr>
        <w:pStyle w:val="ListParagraph"/>
        <w:numPr>
          <w:ilvl w:val="1"/>
          <w:numId w:val="3"/>
        </w:numPr>
        <w:tabs>
          <w:tab w:pos="1552" w:val="left" w:leader="none"/>
          <w:tab w:pos="1553" w:val="left" w:leader="none"/>
        </w:tabs>
        <w:spacing w:line="264" w:lineRule="auto" w:before="27" w:after="0"/>
        <w:ind w:left="832" w:right="301" w:firstLine="0"/>
        <w:jc w:val="left"/>
        <w:rPr>
          <w:sz w:val="24"/>
        </w:rPr>
      </w:pPr>
      <w:r>
        <w:rPr>
          <w:sz w:val="24"/>
        </w:rPr>
        <w:t>Memorial Day and Labor Day weekends, from 6:00 p.m. Friday to 6:00 p.m.</w:t>
      </w:r>
      <w:r>
        <w:rPr>
          <w:spacing w:val="-21"/>
          <w:sz w:val="24"/>
        </w:rPr>
        <w:t> </w:t>
      </w:r>
      <w:r>
        <w:rPr>
          <w:sz w:val="24"/>
        </w:rPr>
        <w:t>Monday; and</w:t>
      </w:r>
    </w:p>
    <w:p>
      <w:pPr>
        <w:pStyle w:val="ListParagraph"/>
        <w:numPr>
          <w:ilvl w:val="1"/>
          <w:numId w:val="3"/>
        </w:numPr>
        <w:tabs>
          <w:tab w:pos="1552" w:val="left" w:leader="none"/>
          <w:tab w:pos="1553" w:val="left" w:leader="none"/>
        </w:tabs>
        <w:spacing w:line="264" w:lineRule="auto" w:before="0" w:after="0"/>
        <w:ind w:left="832" w:right="180" w:firstLine="0"/>
        <w:jc w:val="left"/>
        <w:rPr>
          <w:sz w:val="24"/>
        </w:rPr>
      </w:pPr>
      <w:r>
        <w:rPr>
          <w:sz w:val="24"/>
        </w:rPr>
        <w:t>During Christmas vacation, from 6:00 p.m. on the day school lets out for vacation, until 12:00 noon on December 25</w:t>
      </w:r>
      <w:r>
        <w:rPr>
          <w:sz w:val="24"/>
          <w:vertAlign w:val="superscript"/>
        </w:rPr>
        <w:t>th</w:t>
      </w:r>
      <w:r>
        <w:rPr>
          <w:sz w:val="24"/>
          <w:vertAlign w:val="baseline"/>
        </w:rPr>
        <w:t>. However, if none of the children is enrolled in school, this Christmas visitation shall be from 6:00 p.m. on December 20</w:t>
      </w:r>
      <w:r>
        <w:rPr>
          <w:sz w:val="24"/>
          <w:vertAlign w:val="superscript"/>
        </w:rPr>
        <w:t>th</w:t>
      </w:r>
      <w:r>
        <w:rPr>
          <w:sz w:val="24"/>
          <w:vertAlign w:val="baseline"/>
        </w:rPr>
        <w:t> until 12:00 noon on December 25</w:t>
      </w:r>
      <w:r>
        <w:rPr>
          <w:sz w:val="24"/>
          <w:vertAlign w:val="superscript"/>
        </w:rPr>
        <w:t>th</w:t>
      </w:r>
      <w:r>
        <w:rPr>
          <w:sz w:val="24"/>
          <w:vertAlign w:val="baseli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r>
        <w:rPr/>
        <w:pict>
          <v:line style="position:absolute;mso-position-horizontal-relative:page;mso-position-vertical-relative:paragraph;z-index:368;mso-wrap-distance-left:0;mso-wrap-distance-right:0" from="57.599998pt,14.100842pt" to="552.470817pt,14.100842pt" stroked="true" strokeweight=".4392pt" strokecolor="#000000">
            <v:stroke dashstyle="solid"/>
            <w10:wrap type="topAndBottom"/>
          </v:line>
        </w:pict>
      </w:r>
    </w:p>
    <w:p>
      <w:pPr>
        <w:spacing w:after="0"/>
        <w:rPr>
          <w:sz w:val="20"/>
        </w:rPr>
        <w:sectPr>
          <w:pgSz w:w="12240" w:h="15840"/>
          <w:pgMar w:header="0" w:footer="821" w:top="1500" w:bottom="1020" w:left="1040" w:right="1040"/>
        </w:sectPr>
      </w:pPr>
    </w:p>
    <w:p>
      <w:pPr>
        <w:pStyle w:val="BodyText"/>
        <w:spacing w:before="7"/>
        <w:rPr>
          <w:sz w:val="10"/>
        </w:rPr>
      </w:pPr>
    </w:p>
    <w:p>
      <w:pPr>
        <w:pStyle w:val="BodyText"/>
        <w:spacing w:before="90"/>
        <w:ind w:left="832"/>
      </w:pPr>
      <w:r>
        <w:rPr/>
        <w:t>In odd-numbered years, the children shall spend the following holidays with the</w:t>
      </w:r>
    </w:p>
    <w:p>
      <w:pPr>
        <w:pStyle w:val="BodyText"/>
        <w:tabs>
          <w:tab w:pos="4191" w:val="left" w:leader="none"/>
        </w:tabs>
        <w:spacing w:line="264" w:lineRule="auto" w:before="28"/>
        <w:ind w:left="832" w:right="441"/>
      </w:pPr>
      <w:r>
        <w:rPr>
          <w:u w:val="single"/>
        </w:rPr>
        <w:t> </w:t>
        <w:tab/>
      </w:r>
      <w:r>
        <w:rPr/>
        <w:t>, and in even-numbered years, they shall spend them with the other parent.</w:t>
      </w:r>
    </w:p>
    <w:p>
      <w:pPr>
        <w:pStyle w:val="BodyText"/>
        <w:spacing w:before="5"/>
        <w:rPr>
          <w:sz w:val="26"/>
        </w:rPr>
      </w:pPr>
    </w:p>
    <w:p>
      <w:pPr>
        <w:pStyle w:val="ListParagraph"/>
        <w:numPr>
          <w:ilvl w:val="1"/>
          <w:numId w:val="3"/>
        </w:numPr>
        <w:tabs>
          <w:tab w:pos="1552" w:val="left" w:leader="none"/>
          <w:tab w:pos="1553" w:val="left" w:leader="none"/>
          <w:tab w:pos="9383" w:val="left" w:leader="none"/>
        </w:tabs>
        <w:spacing w:line="264" w:lineRule="auto" w:before="0" w:after="0"/>
        <w:ind w:left="1552" w:right="261" w:hanging="720"/>
        <w:jc w:val="left"/>
        <w:rPr>
          <w:sz w:val="24"/>
        </w:rPr>
      </w:pPr>
      <w:r>
        <w:rPr>
          <w:sz w:val="24"/>
        </w:rPr>
        <w:t>Spring vacation, from 6:00 p.m. on the day school lets out for vacation, until 6:00 p.m. on the day before the children return to school. However, if none of the children is enrolled in school, this Spring vacation shall be for up to one week (seven consecutive days) during the months of March or April; provided</w:t>
      </w:r>
      <w:r>
        <w:rPr>
          <w:spacing w:val="-15"/>
          <w:sz w:val="24"/>
        </w:rPr>
        <w:t> </w:t>
      </w:r>
      <w:r>
        <w:rPr>
          <w:sz w:val="24"/>
        </w:rPr>
        <w:t>that</w:t>
      </w:r>
      <w:r>
        <w:rPr>
          <w:spacing w:val="-2"/>
          <w:sz w:val="24"/>
        </w:rPr>
        <w:t> </w:t>
      </w:r>
      <w:r>
        <w:rPr>
          <w:sz w:val="24"/>
        </w:rPr>
        <w:t>the</w:t>
      </w:r>
      <w:r>
        <w:rPr>
          <w:sz w:val="24"/>
          <w:u w:val="single"/>
        </w:rPr>
        <w:t> </w:t>
        <w:tab/>
      </w:r>
      <w:r>
        <w:rPr>
          <w:spacing w:val="-4"/>
          <w:sz w:val="24"/>
        </w:rPr>
        <w:t>shall </w:t>
      </w:r>
      <w:r>
        <w:rPr>
          <w:sz w:val="24"/>
        </w:rPr>
        <w:t>give written notice of the chosen week to the other parent at least 30 days prior to the beginning of this</w:t>
      </w:r>
      <w:r>
        <w:rPr>
          <w:spacing w:val="-2"/>
          <w:sz w:val="24"/>
        </w:rPr>
        <w:t> </w:t>
      </w:r>
      <w:r>
        <w:rPr>
          <w:sz w:val="24"/>
        </w:rPr>
        <w:t>visitation.</w:t>
      </w:r>
    </w:p>
    <w:p>
      <w:pPr>
        <w:pStyle w:val="ListParagraph"/>
        <w:numPr>
          <w:ilvl w:val="1"/>
          <w:numId w:val="3"/>
        </w:numPr>
        <w:tabs>
          <w:tab w:pos="1552" w:val="left" w:leader="none"/>
          <w:tab w:pos="1553" w:val="left" w:leader="none"/>
        </w:tabs>
        <w:spacing w:line="240" w:lineRule="auto" w:before="0" w:after="0"/>
        <w:ind w:left="1552" w:right="0" w:hanging="720"/>
        <w:jc w:val="left"/>
        <w:rPr>
          <w:sz w:val="24"/>
        </w:rPr>
      </w:pPr>
      <w:r>
        <w:rPr>
          <w:sz w:val="24"/>
        </w:rPr>
        <w:t>Independence Day, from 10:00 a.m. to 10:00</w:t>
      </w:r>
      <w:r>
        <w:rPr>
          <w:spacing w:val="-3"/>
          <w:sz w:val="24"/>
        </w:rPr>
        <w:t> </w:t>
      </w:r>
      <w:r>
        <w:rPr>
          <w:sz w:val="24"/>
        </w:rPr>
        <w:t>p.m.;</w:t>
      </w:r>
    </w:p>
    <w:p>
      <w:pPr>
        <w:pStyle w:val="ListParagraph"/>
        <w:numPr>
          <w:ilvl w:val="1"/>
          <w:numId w:val="3"/>
        </w:numPr>
        <w:tabs>
          <w:tab w:pos="1552" w:val="left" w:leader="none"/>
          <w:tab w:pos="1553" w:val="left" w:leader="none"/>
        </w:tabs>
        <w:spacing w:line="240" w:lineRule="auto" w:before="28" w:after="0"/>
        <w:ind w:left="1552" w:right="0" w:hanging="720"/>
        <w:jc w:val="left"/>
        <w:rPr>
          <w:sz w:val="24"/>
        </w:rPr>
      </w:pPr>
      <w:r>
        <w:rPr>
          <w:sz w:val="24"/>
        </w:rPr>
        <w:t>Thanksgiving weekend, from 6:00 p.m. Wednesday until 6:00 p.m. Sunday;</w:t>
      </w:r>
      <w:r>
        <w:rPr>
          <w:spacing w:val="-8"/>
          <w:sz w:val="24"/>
        </w:rPr>
        <w:t> </w:t>
      </w:r>
      <w:r>
        <w:rPr>
          <w:sz w:val="24"/>
        </w:rPr>
        <w:t>and</w:t>
      </w:r>
    </w:p>
    <w:p>
      <w:pPr>
        <w:pStyle w:val="ListParagraph"/>
        <w:numPr>
          <w:ilvl w:val="1"/>
          <w:numId w:val="3"/>
        </w:numPr>
        <w:tabs>
          <w:tab w:pos="1552" w:val="left" w:leader="none"/>
          <w:tab w:pos="1553" w:val="left" w:leader="none"/>
        </w:tabs>
        <w:spacing w:line="264" w:lineRule="auto" w:before="27" w:after="0"/>
        <w:ind w:left="1552" w:right="235" w:hanging="720"/>
        <w:jc w:val="left"/>
        <w:rPr>
          <w:sz w:val="24"/>
        </w:rPr>
      </w:pPr>
      <w:r>
        <w:rPr>
          <w:sz w:val="24"/>
        </w:rPr>
        <w:t>During Christmas vacation, from 12:00 noon on December 25</w:t>
      </w:r>
      <w:r>
        <w:rPr>
          <w:sz w:val="24"/>
          <w:vertAlign w:val="superscript"/>
        </w:rPr>
        <w:t>th</w:t>
      </w:r>
      <w:r>
        <w:rPr>
          <w:sz w:val="24"/>
          <w:vertAlign w:val="baseline"/>
        </w:rPr>
        <w:t> to 6:00 p.m. on the day before the children return to school. However, if none of the children is enrolled in school, this Christmas visitation shall be from 12:00 noon on December 25</w:t>
      </w:r>
      <w:r>
        <w:rPr>
          <w:sz w:val="24"/>
          <w:vertAlign w:val="superscript"/>
        </w:rPr>
        <w:t>th</w:t>
      </w:r>
      <w:r>
        <w:rPr>
          <w:sz w:val="24"/>
          <w:vertAlign w:val="baseline"/>
        </w:rPr>
        <w:t> until</w:t>
      </w:r>
      <w:r>
        <w:rPr>
          <w:spacing w:val="-21"/>
          <w:sz w:val="24"/>
          <w:vertAlign w:val="baseline"/>
        </w:rPr>
        <w:t> </w:t>
      </w:r>
      <w:r>
        <w:rPr>
          <w:sz w:val="24"/>
          <w:vertAlign w:val="baseline"/>
        </w:rPr>
        <w:t>6:00</w:t>
      </w:r>
    </w:p>
    <w:p>
      <w:pPr>
        <w:pStyle w:val="BodyText"/>
        <w:ind w:left="1551"/>
      </w:pPr>
      <w:r>
        <w:rPr/>
        <w:t>p.m. on January 1</w:t>
      </w:r>
      <w:r>
        <w:rPr>
          <w:vertAlign w:val="superscript"/>
        </w:rPr>
        <w:t>st</w:t>
      </w:r>
      <w:r>
        <w:rPr>
          <w:vertAlign w:val="baseline"/>
        </w:rPr>
        <w:t>.</w:t>
      </w:r>
    </w:p>
    <w:p>
      <w:pPr>
        <w:pStyle w:val="BodyText"/>
        <w:spacing w:before="9"/>
        <w:rPr>
          <w:sz w:val="28"/>
        </w:rPr>
      </w:pPr>
    </w:p>
    <w:p>
      <w:pPr>
        <w:pStyle w:val="ListParagraph"/>
        <w:numPr>
          <w:ilvl w:val="0"/>
          <w:numId w:val="3"/>
        </w:numPr>
        <w:tabs>
          <w:tab w:pos="831" w:val="left" w:leader="none"/>
          <w:tab w:pos="832" w:val="left" w:leader="none"/>
          <w:tab w:pos="4851" w:val="left" w:leader="none"/>
          <w:tab w:pos="9356" w:val="left" w:leader="none"/>
        </w:tabs>
        <w:spacing w:line="264" w:lineRule="auto" w:before="0" w:after="0"/>
        <w:ind w:left="832" w:right="202" w:hanging="720"/>
        <w:jc w:val="left"/>
        <w:rPr>
          <w:sz w:val="24"/>
        </w:rPr>
      </w:pPr>
      <w:r>
        <w:rPr>
          <w:b/>
          <w:sz w:val="24"/>
        </w:rPr>
        <w:t>Summer Vacation </w:t>
      </w:r>
      <w:r>
        <w:rPr>
          <w:sz w:val="24"/>
        </w:rPr>
        <w:t>—</w:t>
      </w:r>
      <w:r>
        <w:rPr>
          <w:sz w:val="24"/>
          <w:u w:val="single"/>
        </w:rPr>
        <w:t> </w:t>
        <w:tab/>
      </w:r>
      <w:r>
        <w:rPr>
          <w:sz w:val="24"/>
        </w:rPr>
        <w:t>weeks during the children’s summer vacation from school. However, if none of the children is enrolled in school, this summer visitation shall be taken during the months of June, July and August, until such time as one of the children</w:t>
      </w:r>
      <w:r>
        <w:rPr>
          <w:spacing w:val="-13"/>
          <w:sz w:val="24"/>
        </w:rPr>
        <w:t> </w:t>
      </w:r>
      <w:r>
        <w:rPr>
          <w:sz w:val="24"/>
        </w:rPr>
        <w:t>begins to attend school. The weeks may be taken consecutively or non-consecutively, but shall be taken in increments of at least seven (7) consecutive</w:t>
      </w:r>
      <w:r>
        <w:rPr>
          <w:spacing w:val="-5"/>
          <w:sz w:val="24"/>
        </w:rPr>
        <w:t> </w:t>
      </w:r>
      <w:r>
        <w:rPr>
          <w:sz w:val="24"/>
        </w:rPr>
        <w:t>days.</w:t>
      </w:r>
      <w:r>
        <w:rPr>
          <w:spacing w:val="59"/>
          <w:sz w:val="24"/>
        </w:rPr>
        <w:t> </w:t>
      </w:r>
      <w:r>
        <w:rPr>
          <w:sz w:val="24"/>
        </w:rPr>
        <w:t>The</w:t>
      </w:r>
      <w:r>
        <w:rPr>
          <w:sz w:val="24"/>
          <w:u w:val="single"/>
        </w:rPr>
        <w:t> </w:t>
        <w:tab/>
      </w:r>
      <w:r>
        <w:rPr>
          <w:sz w:val="24"/>
        </w:rPr>
        <w:t>shall give written notice of the chosen weeks to the other parent on or before March 1</w:t>
      </w:r>
      <w:r>
        <w:rPr>
          <w:sz w:val="24"/>
          <w:vertAlign w:val="superscript"/>
        </w:rPr>
        <w:t>st</w:t>
      </w:r>
      <w:r>
        <w:rPr>
          <w:sz w:val="24"/>
          <w:vertAlign w:val="baseline"/>
        </w:rPr>
        <w:t> (so that both parties will have ample time to make camp and child care arrangements for the</w:t>
      </w:r>
      <w:r>
        <w:rPr>
          <w:spacing w:val="-5"/>
          <w:sz w:val="24"/>
          <w:vertAlign w:val="baseline"/>
        </w:rPr>
        <w:t> </w:t>
      </w:r>
      <w:r>
        <w:rPr>
          <w:sz w:val="24"/>
          <w:vertAlign w:val="baseline"/>
        </w:rPr>
        <w:t>summer).</w:t>
      </w:r>
    </w:p>
    <w:p>
      <w:pPr>
        <w:pStyle w:val="BodyText"/>
        <w:spacing w:before="4"/>
        <w:rPr>
          <w:sz w:val="26"/>
        </w:rPr>
      </w:pPr>
    </w:p>
    <w:p>
      <w:pPr>
        <w:pStyle w:val="ListParagraph"/>
        <w:numPr>
          <w:ilvl w:val="0"/>
          <w:numId w:val="3"/>
        </w:numPr>
        <w:tabs>
          <w:tab w:pos="831" w:val="left" w:leader="none"/>
          <w:tab w:pos="832" w:val="left" w:leader="none"/>
        </w:tabs>
        <w:spacing w:line="240" w:lineRule="auto" w:before="0" w:after="0"/>
        <w:ind w:left="832" w:right="317" w:hanging="720"/>
        <w:jc w:val="left"/>
        <w:rPr>
          <w:sz w:val="24"/>
        </w:rPr>
      </w:pPr>
      <w:r>
        <w:rPr>
          <w:b/>
          <w:sz w:val="24"/>
        </w:rPr>
        <w:t>Priorities in Visitation Schedule </w:t>
      </w:r>
      <w:r>
        <w:rPr>
          <w:sz w:val="24"/>
        </w:rPr>
        <w:t>— To resolve any conflicts in the visitation provided under this schedule, the holiday visitation provided under paragraphs (b) and (c) shall have priority over the weekend and summer visitation in paragraphs (a) and</w:t>
      </w:r>
      <w:r>
        <w:rPr>
          <w:spacing w:val="-10"/>
          <w:sz w:val="24"/>
        </w:rPr>
        <w:t> </w:t>
      </w:r>
      <w:r>
        <w:rPr>
          <w:sz w:val="24"/>
        </w:rPr>
        <w:t>(d).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8"/>
        </w:rPr>
      </w:pPr>
      <w:r>
        <w:rPr/>
        <w:pict>
          <v:line style="position:absolute;mso-position-horizontal-relative:page;mso-position-vertical-relative:paragraph;z-index:392;mso-wrap-distance-left:0;mso-wrap-distance-right:0" from="57.599998pt,18.51351pt" to="552.470817pt,18.51351pt" stroked="true" strokeweight=".4392pt" strokecolor="#000000">
            <v:stroke dashstyle="solid"/>
            <w10:wrap type="topAndBottom"/>
          </v:line>
        </w:pict>
      </w:r>
    </w:p>
    <w:sectPr>
      <w:pgSz w:w="12240" w:h="15840"/>
      <w:pgMar w:header="0" w:footer="821" w:top="1500" w:bottom="1020" w:left="10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104" from="57.599945pt,736.971924pt" to="552.470764pt,736.971924pt" stroked="true" strokeweight=".439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6.599998pt;margin-top:711.375916pt;width:70.8pt;height:14.2pt;mso-position-horizontal-relative:page;mso-position-vertical-relative:page;z-index:-14080" type="#_x0000_t202" filled="false" stroked="false">
          <v:textbox inset="0,0,0,0">
            <w:txbxContent>
              <w:p>
                <w:pPr>
                  <w:tabs>
                    <w:tab w:pos="1395" w:val="left" w:leader="none"/>
                  </w:tabs>
                  <w:spacing w:before="10"/>
                  <w:ind w:left="20" w:right="0" w:firstLine="0"/>
                  <w:jc w:val="left"/>
                  <w:rPr>
                    <w:sz w:val="22"/>
                  </w:rPr>
                </w:pPr>
                <w:r>
                  <w:rPr>
                    <w:sz w:val="22"/>
                  </w:rPr>
                  <w:t>Wife</w:t>
                </w:r>
                <w:r>
                  <w:rPr>
                    <w:spacing w:val="-1"/>
                    <w:sz w:val="22"/>
                  </w:rPr>
                  <w:t> </w:t>
                </w:r>
                <w:r>
                  <w:rPr>
                    <w:w w:val="99"/>
                    <w:sz w:val="22"/>
                    <w:u w:val="single"/>
                  </w:rPr>
                  <w:t> </w:t>
                </w:r>
                <w:r>
                  <w:rPr>
                    <w:sz w:val="22"/>
                    <w:u w:val="single"/>
                  </w:rPr>
                  <w:tab/>
                </w:r>
              </w:p>
            </w:txbxContent>
          </v:textbox>
          <w10:wrap type="none"/>
        </v:shape>
      </w:pict>
    </w:r>
    <w:r>
      <w:rPr/>
      <w:pict>
        <v:shape style="position:absolute;margin-left:466.181427pt;margin-top:711.375488pt;width:87.95pt;height:14.2pt;mso-position-horizontal-relative:page;mso-position-vertical-relative:page;z-index:-14056" type="#_x0000_t202" filled="false" stroked="false">
          <v:textbox inset="0,0,0,0">
            <w:txbxContent>
              <w:p>
                <w:pPr>
                  <w:tabs>
                    <w:tab w:pos="1738" w:val="left" w:leader="none"/>
                  </w:tabs>
                  <w:spacing w:before="10"/>
                  <w:ind w:left="20" w:right="0" w:firstLine="0"/>
                  <w:jc w:val="left"/>
                  <w:rPr>
                    <w:sz w:val="22"/>
                  </w:rPr>
                </w:pPr>
                <w:r>
                  <w:rPr>
                    <w:sz w:val="22"/>
                  </w:rPr>
                  <w:t>Husband </w:t>
                </w:r>
                <w:r>
                  <w:rPr>
                    <w:w w:val="99"/>
                    <w:sz w:val="22"/>
                    <w:u w:val="single"/>
                  </w:rPr>
                  <w:t> </w:t>
                </w:r>
                <w:r>
                  <w:rPr>
                    <w:sz w:val="22"/>
                    <w:u w:val="single"/>
                  </w:rPr>
                  <w:tab/>
                </w:r>
              </w:p>
            </w:txbxContent>
          </v:textbox>
          <w10:wrap type="none"/>
        </v:shape>
      </w:pict>
    </w:r>
    <w:r>
      <w:rPr/>
      <w:pict>
        <v:shape style="position:absolute;margin-left:56.599945pt;margin-top:736.634949pt;width:237.55pt;height:24.45pt;mso-position-horizontal-relative:page;mso-position-vertical-relative:page;z-index:-14032" type="#_x0000_t202" filled="false" stroked="false">
          <v:textbox inset="0,0,0,0">
            <w:txbxContent>
              <w:p>
                <w:pPr>
                  <w:spacing w:line="237" w:lineRule="auto" w:before="12"/>
                  <w:ind w:left="20" w:right="-2" w:firstLine="0"/>
                  <w:jc w:val="left"/>
                  <w:rPr>
                    <w:sz w:val="18"/>
                  </w:rPr>
                </w:pPr>
                <w:r>
                  <w:rPr>
                    <w:sz w:val="22"/>
                  </w:rPr>
                  <w:t>Settlement Agreement With Children </w:t>
                </w:r>
                <w:r>
                  <w:rPr>
                    <w:sz w:val="20"/>
                  </w:rPr>
                  <w:t>— </w:t>
                </w:r>
                <w:r>
                  <w:rPr>
                    <w:sz w:val="18"/>
                  </w:rPr>
                  <w:t>Rev. May 2007 Provided by the Atlanta Legal Aid Society</w:t>
                </w:r>
              </w:p>
            </w:txbxContent>
          </v:textbox>
          <w10:wrap type="none"/>
        </v:shape>
      </w:pict>
    </w:r>
    <w:r>
      <w:rPr/>
      <w:pict>
        <v:shape style="position:absolute;margin-left:508.159973pt;margin-top:734.139893pt;width:47.3pt;height:16.25pt;mso-position-horizontal-relative:page;mso-position-vertical-relative:page;z-index:-14008" type="#_x0000_t202" filled="false" stroked="false">
          <v:textbox inset="0,0,0,0">
            <w:txbxContent>
              <w:p>
                <w:pPr>
                  <w:spacing w:before="97"/>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13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08.675842pt;width:70.8pt;height:14.2pt;mso-position-horizontal-relative:page;mso-position-vertical-relative:page;z-index:-13984" type="#_x0000_t202" filled="false" stroked="false">
          <v:textbox inset="0,0,0,0">
            <w:txbxContent>
              <w:p>
                <w:pPr>
                  <w:tabs>
                    <w:tab w:pos="1395" w:val="left" w:leader="none"/>
                  </w:tabs>
                  <w:spacing w:before="10"/>
                  <w:ind w:left="20" w:right="0" w:firstLine="0"/>
                  <w:jc w:val="left"/>
                  <w:rPr>
                    <w:sz w:val="22"/>
                  </w:rPr>
                </w:pPr>
                <w:r>
                  <w:rPr>
                    <w:sz w:val="22"/>
                  </w:rPr>
                  <w:t>Wife</w:t>
                </w:r>
                <w:r>
                  <w:rPr>
                    <w:spacing w:val="-1"/>
                    <w:sz w:val="22"/>
                  </w:rPr>
                  <w:t> </w:t>
                </w:r>
                <w:r>
                  <w:rPr>
                    <w:w w:val="99"/>
                    <w:sz w:val="22"/>
                    <w:u w:val="single"/>
                  </w:rPr>
                  <w:t> </w:t>
                </w:r>
                <w:r>
                  <w:rPr>
                    <w:sz w:val="22"/>
                    <w:u w:val="single"/>
                  </w:rPr>
                  <w:tab/>
                </w:r>
              </w:p>
            </w:txbxContent>
          </v:textbox>
          <w10:wrap type="none"/>
        </v:shape>
      </w:pict>
    </w:r>
    <w:r>
      <w:rPr/>
      <w:pict>
        <v:shape style="position:absolute;margin-left:460.796814pt;margin-top:708.675598pt;width:93.3pt;height:14.2pt;mso-position-horizontal-relative:page;mso-position-vertical-relative:page;z-index:-13960" type="#_x0000_t202" filled="false" stroked="false">
          <v:textbox inset="0,0,0,0">
            <w:txbxContent>
              <w:p>
                <w:pPr>
                  <w:tabs>
                    <w:tab w:pos="1845" w:val="left" w:leader="none"/>
                  </w:tabs>
                  <w:spacing w:before="10"/>
                  <w:ind w:left="20" w:right="0" w:firstLine="0"/>
                  <w:jc w:val="left"/>
                  <w:rPr>
                    <w:sz w:val="22"/>
                  </w:rPr>
                </w:pPr>
                <w:r>
                  <w:rPr>
                    <w:sz w:val="22"/>
                  </w:rPr>
                  <w:t>Husband </w:t>
                </w:r>
                <w:r>
                  <w:rPr>
                    <w:w w:val="99"/>
                    <w:sz w:val="22"/>
                    <w:u w:val="single"/>
                  </w:rPr>
                  <w:t> </w:t>
                </w:r>
                <w:r>
                  <w:rPr>
                    <w:sz w:val="22"/>
                    <w:u w:val="single"/>
                  </w:rPr>
                  <w:tab/>
                </w:r>
              </w:p>
            </w:txbxContent>
          </v:textbox>
          <w10:wrap type="none"/>
        </v:shape>
      </w:pict>
    </w:r>
    <w:r>
      <w:rPr/>
      <w:pict>
        <v:shape style="position:absolute;margin-left:56.599998pt;margin-top:736.875488pt;width:237.55pt;height:24.45pt;mso-position-horizontal-relative:page;mso-position-vertical-relative:page;z-index:-13936" type="#_x0000_t202" filled="false" stroked="false">
          <v:textbox inset="0,0,0,0">
            <w:txbxContent>
              <w:p>
                <w:pPr>
                  <w:spacing w:line="237" w:lineRule="auto" w:before="12"/>
                  <w:ind w:left="20" w:right="-2" w:firstLine="0"/>
                  <w:jc w:val="left"/>
                  <w:rPr>
                    <w:sz w:val="18"/>
                  </w:rPr>
                </w:pPr>
                <w:r>
                  <w:rPr>
                    <w:sz w:val="22"/>
                  </w:rPr>
                  <w:t>Settlement Agreement With Children </w:t>
                </w:r>
                <w:r>
                  <w:rPr>
                    <w:sz w:val="20"/>
                  </w:rPr>
                  <w:t>— </w:t>
                </w:r>
                <w:r>
                  <w:rPr>
                    <w:sz w:val="18"/>
                  </w:rPr>
                  <w:t>Rev. May 2007 Provided by the Atlanta Legal Aid Society</w:t>
                </w:r>
              </w:p>
            </w:txbxContent>
          </v:textbox>
          <w10:wrap type="none"/>
        </v:shape>
      </w:pict>
    </w:r>
    <w:r>
      <w:rPr/>
      <w:pict>
        <v:shape style="position:absolute;margin-left:508.159973pt;margin-top:734.139893pt;width:47.3pt;height:16.5pt;mso-position-horizontal-relative:page;mso-position-vertical-relative:page;z-index:-13912" type="#_x0000_t202" filled="false" stroked="false">
          <v:textbox inset="0,0,0,0">
            <w:txbxContent>
              <w:p>
                <w:pPr>
                  <w:spacing w:before="102"/>
                  <w:ind w:left="20" w:right="0" w:firstLine="0"/>
                  <w:jc w:val="left"/>
                  <w:rPr>
                    <w:sz w:val="18"/>
                  </w:rPr>
                </w:pPr>
                <w:r>
                  <w:rPr>
                    <w:sz w:val="18"/>
                  </w:rPr>
                  <w:t>Page </w:t>
                </w:r>
                <w:r>
                  <w:rPr/>
                  <w:fldChar w:fldCharType="begin"/>
                </w:r>
                <w:r>
                  <w:rPr>
                    <w:sz w:val="18"/>
                  </w:rPr>
                  <w:instrText> PAGE </w:instrText>
                </w:r>
                <w:r>
                  <w:rPr/>
                  <w:fldChar w:fldCharType="separate"/>
                </w:r>
                <w:r>
                  <w:rPr/>
                  <w:t>4</w:t>
                </w:r>
                <w:r>
                  <w:rPr/>
                  <w:fldChar w:fldCharType="end"/>
                </w:r>
                <w:r>
                  <w:rPr>
                    <w:sz w:val="18"/>
                  </w:rPr>
                  <w:t> of 13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3888" from="57.599945pt,737.152039pt" to="552.470764pt,737.152039pt" stroked="true" strokeweight=".4392pt" strokecolor="#000000">
          <v:stroke dashstyle="solid"/>
          <w10:wrap type="none"/>
        </v:line>
      </w:pict>
    </w:r>
    <w:r>
      <w:rPr/>
      <w:pict>
        <v:shape style="position:absolute;margin-left:56.599998pt;margin-top:711.555847pt;width:70.8pt;height:14.2pt;mso-position-horizontal-relative:page;mso-position-vertical-relative:page;z-index:-13864" type="#_x0000_t202" filled="false" stroked="false">
          <v:textbox inset="0,0,0,0">
            <w:txbxContent>
              <w:p>
                <w:pPr>
                  <w:tabs>
                    <w:tab w:pos="1395" w:val="left" w:leader="none"/>
                  </w:tabs>
                  <w:spacing w:before="10"/>
                  <w:ind w:left="20" w:right="0" w:firstLine="0"/>
                  <w:jc w:val="left"/>
                  <w:rPr>
                    <w:sz w:val="22"/>
                  </w:rPr>
                </w:pPr>
                <w:r>
                  <w:rPr>
                    <w:sz w:val="22"/>
                  </w:rPr>
                  <w:t>Wife</w:t>
                </w:r>
                <w:r>
                  <w:rPr>
                    <w:spacing w:val="-1"/>
                    <w:sz w:val="22"/>
                  </w:rPr>
                  <w:t> </w:t>
                </w:r>
                <w:r>
                  <w:rPr>
                    <w:w w:val="99"/>
                    <w:sz w:val="22"/>
                    <w:u w:val="single"/>
                  </w:rPr>
                  <w:t> </w:t>
                </w:r>
                <w:r>
                  <w:rPr>
                    <w:sz w:val="22"/>
                    <w:u w:val="single"/>
                  </w:rPr>
                  <w:tab/>
                </w:r>
              </w:p>
            </w:txbxContent>
          </v:textbox>
          <w10:wrap type="none"/>
        </v:shape>
      </w:pict>
    </w:r>
    <w:r>
      <w:rPr/>
      <w:pict>
        <v:shape style="position:absolute;margin-left:452.57608pt;margin-top:711.555603pt;width:98.85pt;height:14.2pt;mso-position-horizontal-relative:page;mso-position-vertical-relative:page;z-index:-13840" type="#_x0000_t202" filled="false" stroked="false">
          <v:textbox inset="0,0,0,0">
            <w:txbxContent>
              <w:p>
                <w:pPr>
                  <w:tabs>
                    <w:tab w:pos="1956" w:val="left" w:leader="none"/>
                  </w:tabs>
                  <w:spacing w:before="10"/>
                  <w:ind w:left="20" w:right="0" w:firstLine="0"/>
                  <w:jc w:val="left"/>
                  <w:rPr>
                    <w:sz w:val="22"/>
                  </w:rPr>
                </w:pPr>
                <w:r>
                  <w:rPr>
                    <w:sz w:val="22"/>
                  </w:rPr>
                  <w:t>Husband </w:t>
                </w:r>
                <w:r>
                  <w:rPr>
                    <w:w w:val="99"/>
                    <w:sz w:val="22"/>
                    <w:u w:val="single"/>
                  </w:rPr>
                  <w:t> </w:t>
                </w:r>
                <w:r>
                  <w:rPr>
                    <w:sz w:val="22"/>
                    <w:u w:val="single"/>
                  </w:rPr>
                  <w:tab/>
                </w:r>
              </w:p>
            </w:txbxContent>
          </v:textbox>
          <w10:wrap type="none"/>
        </v:shape>
      </w:pict>
    </w:r>
    <w:r>
      <w:rPr/>
      <w:pict>
        <v:shape style="position:absolute;margin-left:56.599945pt;margin-top:736.875427pt;width:237.55pt;height:24.45pt;mso-position-horizontal-relative:page;mso-position-vertical-relative:page;z-index:-13816" type="#_x0000_t202" filled="false" stroked="false">
          <v:textbox inset="0,0,0,0">
            <w:txbxContent>
              <w:p>
                <w:pPr>
                  <w:spacing w:line="237" w:lineRule="auto" w:before="12"/>
                  <w:ind w:left="20" w:right="-2" w:firstLine="0"/>
                  <w:jc w:val="left"/>
                  <w:rPr>
                    <w:sz w:val="18"/>
                  </w:rPr>
                </w:pPr>
                <w:r>
                  <w:rPr>
                    <w:sz w:val="22"/>
                  </w:rPr>
                  <w:t>Settlement Agreement With Children </w:t>
                </w:r>
                <w:r>
                  <w:rPr>
                    <w:sz w:val="20"/>
                  </w:rPr>
                  <w:t>— </w:t>
                </w:r>
                <w:r>
                  <w:rPr>
                    <w:sz w:val="18"/>
                  </w:rPr>
                  <w:t>Rev. May 2007 Provided by the Atlanta Legal Aid Society</w:t>
                </w:r>
              </w:p>
            </w:txbxContent>
          </v:textbox>
          <w10:wrap type="none"/>
        </v:shape>
      </w:pict>
    </w:r>
    <w:r>
      <w:rPr/>
      <w:pict>
        <v:shape style="position:absolute;margin-left:508.159973pt;margin-top:738.639893pt;width:47.3pt;height:12pt;mso-position-horizontal-relative:page;mso-position-vertical-relative:page;z-index:-13792" type="#_x0000_t202" filled="false" stroked="false">
          <v:textbox inset="0,0,0,0">
            <w:txbxContent>
              <w:p>
                <w:pPr>
                  <w:spacing w:before="12"/>
                  <w:ind w:left="20" w:right="0" w:firstLine="0"/>
                  <w:jc w:val="left"/>
                  <w:rPr>
                    <w:sz w:val="18"/>
                  </w:rPr>
                </w:pPr>
                <w:r>
                  <w:rPr>
                    <w:sz w:val="18"/>
                  </w:rPr>
                  <w:t>Page </w:t>
                </w:r>
                <w:r>
                  <w:rPr/>
                  <w:fldChar w:fldCharType="begin"/>
                </w:r>
                <w:r>
                  <w:rPr>
                    <w:sz w:val="18"/>
                  </w:rPr>
                  <w:instrText> PAGE </w:instrText>
                </w:r>
                <w:r>
                  <w:rPr/>
                  <w:fldChar w:fldCharType="separate"/>
                </w:r>
                <w:r>
                  <w:rPr/>
                  <w:t>7</w:t>
                </w:r>
                <w:r>
                  <w:rPr/>
                  <w:fldChar w:fldCharType="end"/>
                </w:r>
                <w:r>
                  <w:rPr>
                    <w:sz w:val="18"/>
                  </w:rPr>
                  <w:t> of 13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3768" from="57.599945pt,737.152039pt" to="552.470764pt,737.152039pt" stroked="true" strokeweight=".4392pt" strokecolor="#000000">
          <v:stroke dashstyle="solid"/>
          <w10:wrap type="none"/>
        </v:line>
      </w:pict>
    </w:r>
    <w:r>
      <w:rPr/>
      <w:pict>
        <v:shape style="position:absolute;margin-left:56.599998pt;margin-top:711.555847pt;width:70.8pt;height:14.2pt;mso-position-horizontal-relative:page;mso-position-vertical-relative:page;z-index:-13744" type="#_x0000_t202" filled="false" stroked="false">
          <v:textbox inset="0,0,0,0">
            <w:txbxContent>
              <w:p>
                <w:pPr>
                  <w:tabs>
                    <w:tab w:pos="1395" w:val="left" w:leader="none"/>
                  </w:tabs>
                  <w:spacing w:before="10"/>
                  <w:ind w:left="20" w:right="0" w:firstLine="0"/>
                  <w:jc w:val="left"/>
                  <w:rPr>
                    <w:sz w:val="22"/>
                  </w:rPr>
                </w:pPr>
                <w:r>
                  <w:rPr>
                    <w:sz w:val="22"/>
                  </w:rPr>
                  <w:t>Wife</w:t>
                </w:r>
                <w:r>
                  <w:rPr>
                    <w:spacing w:val="-1"/>
                    <w:sz w:val="22"/>
                  </w:rPr>
                  <w:t> </w:t>
                </w:r>
                <w:r>
                  <w:rPr>
                    <w:w w:val="99"/>
                    <w:sz w:val="22"/>
                    <w:u w:val="single"/>
                  </w:rPr>
                  <w:t> </w:t>
                </w:r>
                <w:r>
                  <w:rPr>
                    <w:sz w:val="22"/>
                    <w:u w:val="single"/>
                  </w:rPr>
                  <w:tab/>
                </w:r>
              </w:p>
            </w:txbxContent>
          </v:textbox>
          <w10:wrap type="none"/>
        </v:shape>
      </w:pict>
    </w:r>
    <w:r>
      <w:rPr/>
      <w:pict>
        <v:shape style="position:absolute;margin-left:466.181427pt;margin-top:711.555603pt;width:87.95pt;height:14.2pt;mso-position-horizontal-relative:page;mso-position-vertical-relative:page;z-index:-13720" type="#_x0000_t202" filled="false" stroked="false">
          <v:textbox inset="0,0,0,0">
            <w:txbxContent>
              <w:p>
                <w:pPr>
                  <w:tabs>
                    <w:tab w:pos="1738" w:val="left" w:leader="none"/>
                  </w:tabs>
                  <w:spacing w:before="10"/>
                  <w:ind w:left="20" w:right="0" w:firstLine="0"/>
                  <w:jc w:val="left"/>
                  <w:rPr>
                    <w:sz w:val="22"/>
                  </w:rPr>
                </w:pPr>
                <w:r>
                  <w:rPr>
                    <w:sz w:val="22"/>
                  </w:rPr>
                  <w:t>Husband </w:t>
                </w:r>
                <w:r>
                  <w:rPr>
                    <w:w w:val="99"/>
                    <w:sz w:val="22"/>
                    <w:u w:val="single"/>
                  </w:rPr>
                  <w:t> </w:t>
                </w:r>
                <w:r>
                  <w:rPr>
                    <w:sz w:val="22"/>
                    <w:u w:val="single"/>
                  </w:rPr>
                  <w:tab/>
                </w:r>
              </w:p>
            </w:txbxContent>
          </v:textbox>
          <w10:wrap type="none"/>
        </v:shape>
      </w:pict>
    </w:r>
    <w:r>
      <w:rPr/>
      <w:pict>
        <v:shape style="position:absolute;margin-left:56.599945pt;margin-top:736.875427pt;width:237.55pt;height:24.45pt;mso-position-horizontal-relative:page;mso-position-vertical-relative:page;z-index:-13696" type="#_x0000_t202" filled="false" stroked="false">
          <v:textbox inset="0,0,0,0">
            <w:txbxContent>
              <w:p>
                <w:pPr>
                  <w:spacing w:line="237" w:lineRule="auto" w:before="12"/>
                  <w:ind w:left="20" w:right="-2" w:firstLine="0"/>
                  <w:jc w:val="left"/>
                  <w:rPr>
                    <w:sz w:val="18"/>
                  </w:rPr>
                </w:pPr>
                <w:r>
                  <w:rPr>
                    <w:sz w:val="22"/>
                  </w:rPr>
                  <w:t>Settlement Agreement With Children </w:t>
                </w:r>
                <w:r>
                  <w:rPr>
                    <w:sz w:val="20"/>
                  </w:rPr>
                  <w:t>— </w:t>
                </w:r>
                <w:r>
                  <w:rPr>
                    <w:sz w:val="18"/>
                  </w:rPr>
                  <w:t>Rev. May 2007 Provided by the Atlanta Legal Aid Society</w:t>
                </w:r>
              </w:p>
            </w:txbxContent>
          </v:textbox>
          <w10:wrap type="none"/>
        </v:shape>
      </w:pict>
    </w:r>
    <w:r>
      <w:rPr/>
      <w:pict>
        <v:shape style="position:absolute;margin-left:503.659973pt;margin-top:738.399963pt;width:51.8pt;height:12.25pt;mso-position-horizontal-relative:page;mso-position-vertical-relative:page;z-index:-13672" type="#_x0000_t202" filled="false" stroked="false">
          <v:textbox inset="0,0,0,0">
            <w:txbxContent>
              <w:p>
                <w:pPr>
                  <w:spacing w:before="17"/>
                  <w:ind w:left="20" w:right="0" w:firstLine="0"/>
                  <w:jc w:val="left"/>
                  <w:rPr>
                    <w:sz w:val="18"/>
                  </w:rPr>
                </w:pPr>
                <w:r>
                  <w:rPr>
                    <w:sz w:val="18"/>
                  </w:rPr>
                  <w:t>Page </w:t>
                </w:r>
                <w:r>
                  <w:rPr/>
                  <w:fldChar w:fldCharType="begin"/>
                </w:r>
                <w:r>
                  <w:rPr>
                    <w:sz w:val="18"/>
                  </w:rPr>
                  <w:instrText> PAGE </w:instrText>
                </w:r>
                <w:r>
                  <w:rPr/>
                  <w:fldChar w:fldCharType="separate"/>
                </w:r>
                <w:r>
                  <w:rPr/>
                  <w:t>10</w:t>
                </w:r>
                <w:r>
                  <w:rPr/>
                  <w:fldChar w:fldCharType="end"/>
                </w:r>
                <w:r>
                  <w:rPr>
                    <w:sz w:val="18"/>
                  </w:rPr>
                  <w:t> of 13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832" w:hanging="720"/>
        <w:jc w:val="left"/>
      </w:pPr>
      <w:rPr>
        <w:rFonts w:hint="default" w:ascii="Times New Roman" w:hAnsi="Times New Roman" w:eastAsia="Times New Roman" w:cs="Times New Roman"/>
        <w:spacing w:val="-3"/>
        <w:w w:val="100"/>
        <w:sz w:val="24"/>
        <w:szCs w:val="24"/>
      </w:rPr>
    </w:lvl>
    <w:lvl w:ilvl="1">
      <w:start w:val="1"/>
      <w:numFmt w:val="decimal"/>
      <w:lvlText w:val="(%2)"/>
      <w:lvlJc w:val="left"/>
      <w:pPr>
        <w:ind w:left="1552" w:hanging="721"/>
        <w:jc w:val="left"/>
      </w:pPr>
      <w:rPr>
        <w:rFonts w:hint="default" w:ascii="Times New Roman" w:hAnsi="Times New Roman" w:eastAsia="Times New Roman" w:cs="Times New Roman"/>
        <w:spacing w:val="-2"/>
        <w:w w:val="100"/>
        <w:sz w:val="24"/>
        <w:szCs w:val="24"/>
      </w:rPr>
    </w:lvl>
    <w:lvl w:ilvl="2">
      <w:start w:val="0"/>
      <w:numFmt w:val="bullet"/>
      <w:lvlText w:val="•"/>
      <w:lvlJc w:val="left"/>
      <w:pPr>
        <w:ind w:left="2515" w:hanging="721"/>
      </w:pPr>
      <w:rPr>
        <w:rFonts w:hint="default"/>
      </w:rPr>
    </w:lvl>
    <w:lvl w:ilvl="3">
      <w:start w:val="0"/>
      <w:numFmt w:val="bullet"/>
      <w:lvlText w:val="•"/>
      <w:lvlJc w:val="left"/>
      <w:pPr>
        <w:ind w:left="3471" w:hanging="721"/>
      </w:pPr>
      <w:rPr>
        <w:rFonts w:hint="default"/>
      </w:rPr>
    </w:lvl>
    <w:lvl w:ilvl="4">
      <w:start w:val="0"/>
      <w:numFmt w:val="bullet"/>
      <w:lvlText w:val="•"/>
      <w:lvlJc w:val="left"/>
      <w:pPr>
        <w:ind w:left="4426" w:hanging="721"/>
      </w:pPr>
      <w:rPr>
        <w:rFonts w:hint="default"/>
      </w:rPr>
    </w:lvl>
    <w:lvl w:ilvl="5">
      <w:start w:val="0"/>
      <w:numFmt w:val="bullet"/>
      <w:lvlText w:val="•"/>
      <w:lvlJc w:val="left"/>
      <w:pPr>
        <w:ind w:left="5382" w:hanging="721"/>
      </w:pPr>
      <w:rPr>
        <w:rFonts w:hint="default"/>
      </w:rPr>
    </w:lvl>
    <w:lvl w:ilvl="6">
      <w:start w:val="0"/>
      <w:numFmt w:val="bullet"/>
      <w:lvlText w:val="•"/>
      <w:lvlJc w:val="left"/>
      <w:pPr>
        <w:ind w:left="6337" w:hanging="721"/>
      </w:pPr>
      <w:rPr>
        <w:rFonts w:hint="default"/>
      </w:rPr>
    </w:lvl>
    <w:lvl w:ilvl="7">
      <w:start w:val="0"/>
      <w:numFmt w:val="bullet"/>
      <w:lvlText w:val="•"/>
      <w:lvlJc w:val="left"/>
      <w:pPr>
        <w:ind w:left="7293" w:hanging="721"/>
      </w:pPr>
      <w:rPr>
        <w:rFonts w:hint="default"/>
      </w:rPr>
    </w:lvl>
    <w:lvl w:ilvl="8">
      <w:start w:val="0"/>
      <w:numFmt w:val="bullet"/>
      <w:lvlText w:val="•"/>
      <w:lvlJc w:val="left"/>
      <w:pPr>
        <w:ind w:left="8248" w:hanging="721"/>
      </w:pPr>
      <w:rPr>
        <w:rFonts w:hint="default"/>
      </w:rPr>
    </w:lvl>
  </w:abstractNum>
  <w:abstractNum w:abstractNumId="1">
    <w:multiLevelType w:val="hybridMultilevel"/>
    <w:lvl w:ilvl="0">
      <w:start w:val="1"/>
      <w:numFmt w:val="lowerLetter"/>
      <w:lvlText w:val="(%1)"/>
      <w:lvlJc w:val="left"/>
      <w:pPr>
        <w:ind w:left="832" w:hanging="721"/>
        <w:jc w:val="left"/>
      </w:pPr>
      <w:rPr>
        <w:rFonts w:hint="default" w:ascii="Times New Roman" w:hAnsi="Times New Roman" w:eastAsia="Times New Roman" w:cs="Times New Roman"/>
        <w:spacing w:val="-2"/>
        <w:w w:val="100"/>
        <w:sz w:val="24"/>
        <w:szCs w:val="24"/>
      </w:rPr>
    </w:lvl>
    <w:lvl w:ilvl="1">
      <w:start w:val="1"/>
      <w:numFmt w:val="decimal"/>
      <w:lvlText w:val="(%2)"/>
      <w:lvlJc w:val="left"/>
      <w:pPr>
        <w:ind w:left="832" w:hanging="400"/>
        <w:jc w:val="left"/>
      </w:pPr>
      <w:rPr>
        <w:rFonts w:hint="default" w:ascii="Times New Roman" w:hAnsi="Times New Roman" w:eastAsia="Times New Roman" w:cs="Times New Roman"/>
        <w:spacing w:val="-2"/>
        <w:w w:val="100"/>
        <w:sz w:val="24"/>
        <w:szCs w:val="24"/>
      </w:rPr>
    </w:lvl>
    <w:lvl w:ilvl="2">
      <w:start w:val="0"/>
      <w:numFmt w:val="bullet"/>
      <w:lvlText w:val="•"/>
      <w:lvlJc w:val="left"/>
      <w:pPr>
        <w:ind w:left="3564" w:hanging="400"/>
      </w:pPr>
      <w:rPr>
        <w:rFonts w:hint="default"/>
      </w:rPr>
    </w:lvl>
    <w:lvl w:ilvl="3">
      <w:start w:val="0"/>
      <w:numFmt w:val="bullet"/>
      <w:lvlText w:val="•"/>
      <w:lvlJc w:val="left"/>
      <w:pPr>
        <w:ind w:left="4388" w:hanging="400"/>
      </w:pPr>
      <w:rPr>
        <w:rFonts w:hint="default"/>
      </w:rPr>
    </w:lvl>
    <w:lvl w:ilvl="4">
      <w:start w:val="0"/>
      <w:numFmt w:val="bullet"/>
      <w:lvlText w:val="•"/>
      <w:lvlJc w:val="left"/>
      <w:pPr>
        <w:ind w:left="5213" w:hanging="400"/>
      </w:pPr>
      <w:rPr>
        <w:rFonts w:hint="default"/>
      </w:rPr>
    </w:lvl>
    <w:lvl w:ilvl="5">
      <w:start w:val="0"/>
      <w:numFmt w:val="bullet"/>
      <w:lvlText w:val="•"/>
      <w:lvlJc w:val="left"/>
      <w:pPr>
        <w:ind w:left="6037" w:hanging="400"/>
      </w:pPr>
      <w:rPr>
        <w:rFonts w:hint="default"/>
      </w:rPr>
    </w:lvl>
    <w:lvl w:ilvl="6">
      <w:start w:val="0"/>
      <w:numFmt w:val="bullet"/>
      <w:lvlText w:val="•"/>
      <w:lvlJc w:val="left"/>
      <w:pPr>
        <w:ind w:left="6862" w:hanging="400"/>
      </w:pPr>
      <w:rPr>
        <w:rFonts w:hint="default"/>
      </w:rPr>
    </w:lvl>
    <w:lvl w:ilvl="7">
      <w:start w:val="0"/>
      <w:numFmt w:val="bullet"/>
      <w:lvlText w:val="•"/>
      <w:lvlJc w:val="left"/>
      <w:pPr>
        <w:ind w:left="7686" w:hanging="400"/>
      </w:pPr>
      <w:rPr>
        <w:rFonts w:hint="default"/>
      </w:rPr>
    </w:lvl>
    <w:lvl w:ilvl="8">
      <w:start w:val="0"/>
      <w:numFmt w:val="bullet"/>
      <w:lvlText w:val="•"/>
      <w:lvlJc w:val="left"/>
      <w:pPr>
        <w:ind w:left="8511" w:hanging="400"/>
      </w:pPr>
      <w:rPr>
        <w:rFonts w:hint="default"/>
      </w:rPr>
    </w:lvl>
  </w:abstractNum>
  <w:abstractNum w:abstractNumId="0">
    <w:multiLevelType w:val="hybridMultilevel"/>
    <w:lvl w:ilvl="0">
      <w:start w:val="1"/>
      <w:numFmt w:val="decimal"/>
      <w:lvlText w:val="%1."/>
      <w:lvlJc w:val="left"/>
      <w:pPr>
        <w:ind w:left="4502" w:hanging="480"/>
        <w:jc w:val="right"/>
      </w:pPr>
      <w:rPr>
        <w:rFonts w:hint="default" w:ascii="Times New Roman" w:hAnsi="Times New Roman" w:eastAsia="Times New Roman" w:cs="Times New Roman"/>
        <w:spacing w:val="-1"/>
        <w:w w:val="100"/>
        <w:sz w:val="24"/>
        <w:szCs w:val="24"/>
      </w:rPr>
    </w:lvl>
    <w:lvl w:ilvl="1">
      <w:start w:val="0"/>
      <w:numFmt w:val="bullet"/>
      <w:lvlText w:val="•"/>
      <w:lvlJc w:val="left"/>
      <w:pPr>
        <w:ind w:left="5066" w:hanging="480"/>
      </w:pPr>
      <w:rPr>
        <w:rFonts w:hint="default"/>
      </w:rPr>
    </w:lvl>
    <w:lvl w:ilvl="2">
      <w:start w:val="0"/>
      <w:numFmt w:val="bullet"/>
      <w:lvlText w:val="•"/>
      <w:lvlJc w:val="left"/>
      <w:pPr>
        <w:ind w:left="5632" w:hanging="480"/>
      </w:pPr>
      <w:rPr>
        <w:rFonts w:hint="default"/>
      </w:rPr>
    </w:lvl>
    <w:lvl w:ilvl="3">
      <w:start w:val="0"/>
      <w:numFmt w:val="bullet"/>
      <w:lvlText w:val="•"/>
      <w:lvlJc w:val="left"/>
      <w:pPr>
        <w:ind w:left="6198" w:hanging="480"/>
      </w:pPr>
      <w:rPr>
        <w:rFonts w:hint="default"/>
      </w:rPr>
    </w:lvl>
    <w:lvl w:ilvl="4">
      <w:start w:val="0"/>
      <w:numFmt w:val="bullet"/>
      <w:lvlText w:val="•"/>
      <w:lvlJc w:val="left"/>
      <w:pPr>
        <w:ind w:left="6764" w:hanging="480"/>
      </w:pPr>
      <w:rPr>
        <w:rFonts w:hint="default"/>
      </w:rPr>
    </w:lvl>
    <w:lvl w:ilvl="5">
      <w:start w:val="0"/>
      <w:numFmt w:val="bullet"/>
      <w:lvlText w:val="•"/>
      <w:lvlJc w:val="left"/>
      <w:pPr>
        <w:ind w:left="7330" w:hanging="480"/>
      </w:pPr>
      <w:rPr>
        <w:rFonts w:hint="default"/>
      </w:rPr>
    </w:lvl>
    <w:lvl w:ilvl="6">
      <w:start w:val="0"/>
      <w:numFmt w:val="bullet"/>
      <w:lvlText w:val="•"/>
      <w:lvlJc w:val="left"/>
      <w:pPr>
        <w:ind w:left="7896" w:hanging="480"/>
      </w:pPr>
      <w:rPr>
        <w:rFonts w:hint="default"/>
      </w:rPr>
    </w:lvl>
    <w:lvl w:ilvl="7">
      <w:start w:val="0"/>
      <w:numFmt w:val="bullet"/>
      <w:lvlText w:val="•"/>
      <w:lvlJc w:val="left"/>
      <w:pPr>
        <w:ind w:left="8462" w:hanging="480"/>
      </w:pPr>
      <w:rPr>
        <w:rFonts w:hint="default"/>
      </w:rPr>
    </w:lvl>
    <w:lvl w:ilvl="8">
      <w:start w:val="0"/>
      <w:numFmt w:val="bullet"/>
      <w:lvlText w:val="•"/>
      <w:lvlJc w:val="left"/>
      <w:pPr>
        <w:ind w:left="9028" w:hanging="48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9"/>
      <w:outlineLvl w:val="1"/>
    </w:pPr>
    <w:rPr>
      <w:rFonts w:ascii="Times New Roman" w:hAnsi="Times New Roman" w:eastAsia="Times New Roman" w:cs="Times New Roman"/>
      <w:sz w:val="26"/>
      <w:szCs w:val="26"/>
    </w:rPr>
  </w:style>
  <w:style w:styleId="Heading2" w:type="paragraph">
    <w:name w:val="Heading 2"/>
    <w:basedOn w:val="Normal"/>
    <w:uiPriority w:val="1"/>
    <w:qFormat/>
    <w:pPr>
      <w:ind w:left="832" w:hanging="480"/>
      <w:outlineLvl w:val="2"/>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832"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