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jc w:val="center"/>
        <w:rPr>
          <w:rFonts w:cs="Dauphin;Georgia" w:ascii="Dauphin;Georgia" w:hAnsi="Dauphin;Georgia"/>
          <w:b/>
          <w:sz w:val="28"/>
          <w:lang w:val="en-GB" w:bidi="ar-SA"/>
        </w:rPr>
      </w:pPr>
      <w:r>
        <w:rPr>
          <w:rFonts w:cs="Dauphin;Georgia" w:ascii="Dauphin;Georgia" w:hAnsi="Dauphin;Georgia"/>
          <w:b/>
          <w:sz w:val="28"/>
          <w:lang w:val="en-GB" w:bidi="ar-SA"/>
        </w:rPr>
        <w:t>Marriage Contract between</w:t>
      </w:r>
    </w:p>
    <w:p>
      <w:pPr>
        <w:pStyle w:val="Normal"/>
        <w:jc w:val="center"/>
        <w:rPr>
          <w:rFonts w:cs="Dauphin;Georgia" w:ascii="Dauphin;Georgia" w:hAnsi="Dauphin;Georgia"/>
          <w:b/>
          <w:sz w:val="28"/>
          <w:lang w:val="en-GB" w:bidi="ar-SA"/>
        </w:rPr>
      </w:pPr>
      <w:r>
        <w:rPr>
          <w:rFonts w:cs="Dauphin;Georgia" w:ascii="Dauphin;Georgia" w:hAnsi="Dauphin;Georgia"/>
          <w:b/>
          <w:sz w:val="28"/>
          <w:lang w:val="en-GB" w:bidi="ar-SA"/>
        </w:rPr>
        <w:br/>
        <w:t>*** and</w:t>
        <w:br/>
        <w:t>****</w:t>
      </w:r>
    </w:p>
    <w:p>
      <w:pPr>
        <w:pStyle w:val="Normal"/>
        <w:jc w:val="center"/>
        <w:rPr>
          <w:rFonts w:cs="Dauphin;Georgia" w:ascii="Dauphin;Georgia" w:hAnsi="Dauphin;Georgia"/>
          <w:sz w:val="28"/>
          <w:lang w:val="en-GB" w:bidi="ar-SA"/>
        </w:rPr>
      </w:pPr>
      <w:r>
        <w:rPr>
          <w:rFonts w:cs="Dauphin;Georgia" w:ascii="Dauphin;Georgia" w:hAnsi="Dauphin;Georgia"/>
          <w:sz w:val="28"/>
          <w:lang w:val="en-GB" w:bidi="ar-SA"/>
        </w:rPr>
      </w:r>
    </w:p>
    <w:p>
      <w:pPr>
        <w:pStyle w:val="Normal"/>
        <w:widowControl w:val="false"/>
        <w:tabs>
          <w:tab w:val="left" w:pos="3240" w:leader="none"/>
        </w:tabs>
        <w:autoSpaceDE w:val="false"/>
        <w:rPr>
          <w:rFonts w:cs="Book Antiqua" w:ascii="Book Antiqua" w:hAnsi="Book Antiqua"/>
          <w:lang w:val="en-GB" w:bidi="ar-SA"/>
        </w:rPr>
      </w:pPr>
      <w:r>
        <w:rPr>
          <w:rFonts w:cs="Book Antiqua" w:ascii="Book Antiqua" w:hAnsi="Book Antiqua"/>
          <w:lang w:val="en-GB" w:bidi="ar-SA"/>
        </w:rPr>
      </w:r>
    </w:p>
    <w:p>
      <w:pPr>
        <w:pStyle w:val="Normal"/>
        <w:pageBreakBefore/>
        <w:widowControl w:val="false"/>
        <w:autoSpaceDE w:val="false"/>
        <w:jc w:val="center"/>
        <w:rPr/>
      </w:pPr>
      <w:r>
        <w:rPr/>
      </w:r>
    </w:p>
    <w:p>
      <w:pPr>
        <w:pStyle w:val="Normal"/>
        <w:jc w:val="center"/>
        <w:rPr>
          <w:rFonts w:cs="Arial Narrow" w:ascii="Arial Narrow" w:hAnsi="Arial Narrow"/>
          <w:lang w:val="en-GB" w:bidi="ar-SA"/>
        </w:rPr>
      </w:pPr>
      <w:r>
        <w:rPr>
          <w:rFonts w:cs="Arial Narrow" w:ascii="Arial Narrow" w:hAnsi="Arial Narrow"/>
          <w:lang w:val="en-GB" w:bidi="ar-SA"/>
        </w:rPr>
        <w:t>In the name of Allah, most Gracious, most Merciful</w:t>
      </w:r>
    </w:p>
    <w:p>
      <w:pPr>
        <w:pStyle w:val="Normal"/>
        <w:jc w:val="center"/>
        <w:rPr>
          <w:rFonts w:cs="Dauphin;Georgia" w:ascii="Dauphin;Georgia" w:hAnsi="Dauphin;Georgia"/>
          <w:sz w:val="28"/>
          <w:lang w:val="en-GB" w:bidi="ar-SA"/>
        </w:rPr>
      </w:pPr>
      <w:r>
        <w:rPr>
          <w:rFonts w:cs="Dauphin;Georgia" w:ascii="Dauphin;Georgia" w:hAnsi="Dauphin;Georgia"/>
          <w:sz w:val="28"/>
          <w:lang w:val="en-GB" w:bidi="ar-SA"/>
        </w:rPr>
      </w:r>
    </w:p>
    <w:p>
      <w:pPr>
        <w:pStyle w:val="Normal"/>
        <w:jc w:val="center"/>
        <w:rPr>
          <w:rFonts w:cs="Dauphin;Georgia" w:ascii="Dauphin;Georgia" w:hAnsi="Dauphin;Georgia"/>
          <w:sz w:val="28"/>
          <w:lang w:val="en-GB" w:bidi="ar-SA"/>
        </w:rPr>
      </w:pPr>
      <w:r>
        <w:rPr>
          <w:rFonts w:cs="Dauphin;Georgia" w:ascii="Dauphin;Georgia" w:hAnsi="Dauphin;Georgia"/>
          <w:sz w:val="28"/>
          <w:lang w:val="en-GB" w:bidi="ar-SA"/>
        </w:rPr>
      </w:r>
    </w:p>
    <w:p>
      <w:pPr>
        <w:pStyle w:val="Normal"/>
        <w:jc w:val="center"/>
        <w:rPr>
          <w:rFonts w:cs="Dauphin;Georgia" w:ascii="Dauphin;Georgia" w:hAnsi="Dauphin;Georgia"/>
          <w:b/>
          <w:sz w:val="28"/>
          <w:lang w:val="en-GB" w:bidi="ar-SA"/>
        </w:rPr>
      </w:pPr>
      <w:r>
        <w:rPr>
          <w:rFonts w:cs="Dauphin;Georgia" w:ascii="Dauphin;Georgia" w:hAnsi="Dauphin;Georgia"/>
          <w:b/>
          <w:sz w:val="28"/>
          <w:lang w:val="en-GB" w:bidi="ar-SA"/>
        </w:rPr>
        <w:t>This is a marriage contract between</w:t>
        <w:br/>
        <w:t>*** and ***</w:t>
      </w:r>
    </w:p>
    <w:p>
      <w:pPr>
        <w:pStyle w:val="Normal"/>
        <w:jc w:val="center"/>
        <w:rPr>
          <w:rFonts w:cs="Dauphin;Georgia" w:ascii="Dauphin;Georgia" w:hAnsi="Dauphin;Georgia"/>
          <w:sz w:val="28"/>
          <w:lang w:val="en-GB" w:bidi="ar-SA"/>
        </w:rPr>
      </w:pPr>
      <w:r>
        <w:rPr>
          <w:rFonts w:cs="Dauphin;Georgia" w:ascii="Dauphin;Georgia" w:hAnsi="Dauphin;Georgia"/>
          <w:sz w:val="28"/>
          <w:lang w:val="en-GB" w:bidi="ar-SA"/>
        </w:rPr>
      </w:r>
    </w:p>
    <w:p>
      <w:pPr>
        <w:pStyle w:val="Normal"/>
        <w:jc w:val="center"/>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Preamble</w:t>
      </w:r>
    </w:p>
    <w:p>
      <w:pPr>
        <w:pStyle w:val="Normal"/>
        <w:jc w:val="center"/>
        <w:rPr>
          <w:rFonts w:cs="Dauphin;Georgia" w:ascii="Dauphin;Georgia" w:hAnsi="Dauphin;Georgia"/>
          <w:sz w:val="28"/>
          <w:lang w:val="en-GB" w:bidi="ar-SA"/>
        </w:rPr>
      </w:pPr>
      <w:r>
        <w:rPr>
          <w:rFonts w:cs="Dauphin;Georgia" w:ascii="Dauphin;Georgia" w:hAnsi="Dauphin;Georgia"/>
          <w:sz w:val="28"/>
          <w:lang w:val="en-GB" w:bidi="ar-SA"/>
        </w:rPr>
      </w:r>
    </w:p>
    <w:p>
      <w:pPr>
        <w:pStyle w:val="Normal"/>
        <w:spacing w:before="0" w:after="120"/>
        <w:jc w:val="center"/>
        <w:rPr>
          <w:rFonts w:cs="Dauphin;Georgia" w:ascii="Dauphin;Georgia" w:hAnsi="Dauphin;Georgia"/>
          <w:i/>
          <w:sz w:val="28"/>
          <w:lang w:val="en-GB" w:bidi="ar-SA"/>
        </w:rPr>
      </w:pPr>
      <w:r>
        <w:rPr>
          <w:rFonts w:eastAsia="Dauphin;Georgia" w:cs="Dauphin;Georgia" w:ascii="Dauphin;Georgia" w:hAnsi="Dauphin;Georgia"/>
          <w:i/>
          <w:sz w:val="28"/>
          <w:lang w:val="en-GB" w:bidi="ar-SA"/>
        </w:rPr>
        <w:t>“</w:t>
      </w:r>
      <w:r>
        <w:rPr>
          <w:rFonts w:cs="Dauphin;Georgia" w:ascii="Dauphin;Georgia" w:hAnsi="Dauphin;Georgia"/>
          <w:i/>
          <w:sz w:val="28"/>
          <w:lang w:val="en-GB" w:bidi="ar-SA"/>
        </w:rPr>
        <w:t>And among His Signs is this that He created for you mates from among yourselves that you may dwell in tranquillity with them and He has put love and mercy between your (hearts); verily in that are Signs for those who reflect.” (Qur’an, Surah Al Rum Verse 21)</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 and ***, agree to take each other as marriage partners on the understanding that this contract shall regulate our relationship.</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While Islam is quite clear that marriage is a contract or agreement between two people, it is distinguished in that it is a contract whose necessary component is love. We pray that our marriage will be blessed by the “love and mercy” of God, and we commit ourselves to constantly striving to ensure that love and caring are strong pillars of our relationship.</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Having both descended from the first single human created by Allah, we acknowledge the basic equality of all people, and especially of each other insofar as our respective rights and responsibilities in our marriage are concerned.</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Marriage involves the joining of two individuals with the purpose of forming a partnership that will combine our individual strengths, abilities, talents and skills. It will be a partnership based on interdependence, a mutually beneficial relationship where we each retain our individuality and personality but where the relationship is also accorded its significant place.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Together with love and caring, we commit ourselves to striving for a marriage characterised by mutual respect, appreciation, support, co-operation and loyalty between the spouses. These, we believe, will be essential for the success of our marriage and we commit ourselves to upholding these values as determining factors in our dealings with each other, as advised by the Qur’ān and the example of the Prophet Muhammad (s).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Furthermore, we commit ourselves to a spirit of openness, trust, strong communication and mutual consultation in our relationship. We will discuss key decisions fully, taking into consideration, among others, the personal, social and economic consequences thereof.</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commit ourselves to marriage and to relationship-building and strengthening, with the assistance of an outside party, if necessary.</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Marriage needs to be a relationship free from abuse: physical, emotional or verbal. And we commit ourselves to building a relationship free of such abuse and one that allows us both to feel safe.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agree to identify mutually agreed-upon spiritual, career and psychological goals and priorities and strive towards achieving these.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Our daily interactions with each other will be guided by the spirit of fairness, dignity and justice promoted by the Qur’ān and shown to us by the example of the Messenger of Allah, Muhammad (on whom be peace).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will strive to ensure that our interactions with each other are in a spirit of</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Love, compassion and generosity</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Mutual respect and courtesy</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Openness and honesty</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Communicating freely and fully at all times</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With a willingness to learn from each other and from others</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Generously acknowledging each other’s love, support and achievements</w:t>
      </w:r>
    </w:p>
    <w:p>
      <w:pPr>
        <w:pStyle w:val="Normal"/>
        <w:numPr>
          <w:ilvl w:val="0"/>
          <w:numId w:val="3"/>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Having the humility and the courage to admit our mistakes and learn from them.</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understand marriage as being a relationship that should be free from abuse, of an emotional, physical, or verbal nature. We therefore undertake to refrain totally from abusive behaviour and speech toward each other, and to create an environment within which all members of our family will feel safe.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agree that decisions will be made following a process of mutual consultation (</w:t>
      </w:r>
      <w:r>
        <w:rPr>
          <w:rFonts w:cs="Dauphin;Georgia" w:ascii="Dauphin;Georgia" w:hAnsi="Dauphin;Georgia"/>
          <w:i/>
          <w:sz w:val="28"/>
          <w:lang w:val="en-GB" w:bidi="ar-SA"/>
        </w:rPr>
        <w:t>shura</w:t>
      </w:r>
      <w:r>
        <w:rPr>
          <w:rFonts w:cs="Dauphin;Georgia" w:ascii="Dauphin;Georgia" w:hAnsi="Dauphin;Georgia"/>
          <w:sz w:val="28"/>
          <w:lang w:val="en-GB" w:bidi="ar-SA"/>
        </w:rPr>
        <w:t>) and agreement by both of us. All key decisions will be discussed fully, taking into consideration, amongst others, the social, economic, and professional consequences thereof.</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agree to identify and strive proactively and fully towards achieving mutually-agreed-upon spiritual, financial, career, and psychological goals and priorities, both in our individual and our joint capacities.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commit ourselves to relationship building and developing a strong and faithful marriage.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commit ourselves to healthy lifestyles regarding diet, exercise, and stress reduction, and are willing to obtain medical advice and feedback from time to time as a means of ensuring and sustaining our health.</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Mahr</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gives and *** accepts a mahr of **** (or amounting to R***** (***** rands).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Religious foundation of marriage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We commit ourselves to a life of ongoing learning and growing in understanding – of ourselves, each other, all those we interact with, all of creation, our Creator, and our religion, Islam.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commit ourselves to creating a home environment which respects and fosters the spirit and message of Islam as upheld in the Qur’an and as demonstrated by Prophet Muhammad (on whom be peace) in his living.</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Education</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We will both endeavour to educate ourselves as much as is possible – both in terms of education related to our careers and in terms of Islamic education. Neither spouse will have the right to prevent the other from furthering her / his education; nor will either spouse place impediments in the path of the other if the latter seeks to further her / his education.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Marriage rights and responsibilities</w:t>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 xml:space="preserve">Matrimonial property regime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have chosen to marry by adopting the out of community system (encapsulated in an ante-nuptial contract), in terms of the Matrimonial Property Act of 1984, and will register the marriage as such with the relevant authorities.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In so far as it deals with any proprietary consequences of the marriage, this contract, governing our overall relationship, is subject to the ante-nuptial contract referred to in the above paragraph.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Financial rights and obligations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Both of us have the right to seek and secure employment, to derive income from business or other investments, to save and invest our savings, and to develop our respective careers.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commit ourselves to discussing from time to time, as required by our circumstances, a joint budget and financial plan that will be beneficial to our marriage, in the short and long terms.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may retain individual bank accounts and have the right to manage and dispose of our individual finances and assets as we deem fit. Nevertheless, we agree that we will consult with each other before incurring any personal expenses that do not benefit the marriage.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Financial responsibilities will be determined and shared in a way that is mutually agreeable and equitable depending on our respective circumstances.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Domestic Responsibilities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agree to share domestic responsibilities. It will not be the sole duty of either spouse to maintain an attractive domestic environment or to provide meals and, in general, to maintain the household.</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Social relations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We shall strive to the best of our ability, at all times, to lead a full life – one that takes cognisance of the rights of others – interacting with and contributing to the well-being of the various communities we are part of and to society at large.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Respect</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Respect is an essential ingredient of any marriage. We will, at all times, endeavour to respect each other’s humanity, intelligence and our family. We will thus give due and serious consideration to the words and actions of each other and other members of our family. Neither of us will have any right – nor will resort – to physically, mentally or psychologically abuse the other, no matter what justification or rationalisation could be given for such action.</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We both commit ourselves to providing a home environment where each of us is able to maintain her / his privacy. </w:t>
      </w:r>
    </w:p>
    <w:p>
      <w:pPr>
        <w:pStyle w:val="Normal"/>
        <w:tabs>
          <w:tab w:val="left" w:pos="5207" w:leader="none"/>
        </w:tabs>
        <w:jc w:val="both"/>
        <w:rPr>
          <w:rFonts w:cs="Dauphin;Georgia" w:ascii="Dauphin;Georgia" w:hAnsi="Dauphin;Georgia"/>
          <w:sz w:val="28"/>
          <w:lang w:val="en-GB" w:bidi="ar-SA"/>
        </w:rPr>
      </w:pPr>
      <w:r>
        <w:rPr>
          <w:rFonts w:cs="Dauphin;Georgia" w:ascii="Dauphin;Georgia" w:hAnsi="Dauphin;Georgia"/>
          <w:sz w:val="28"/>
          <w:lang w:val="en-GB" w:bidi="ar-SA"/>
        </w:rPr>
        <w:tab/>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commit ourselves to building a respectful family environment where no disrespect is shown by any family member to another.</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Sexual relations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Sexual relations will be consensual at all times and will, like all other relations in the marriage, be based on mutual trust and respect. *** and *** agree that we will both be tested for HIV before our wedding.</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Polygyny</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both agree to have a monogamous marriage. *** agrees that he will not enter into additional polygamous marriages during the validity of this marriage. If he, however, decides to marry another woman, which decision will serve as grounds for *** to immediately divorce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Family obligations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understand that, as a result of our marriage, we will both have new family structures to relate to. We commit ourselves to interacting with our respective spouse’s family with respect and kindness at all times.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Any decision regarding our living with any member or members of either family or their living with us will require the explicit consent of both of us. In making such decisions, due regard shall be given to the joint and separate responsibilities that we have, and the financial implications of such decisions.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iCs/>
          <w:sz w:val="28"/>
          <w:lang w:val="en-GB" w:bidi="ar-SA"/>
        </w:rPr>
      </w:pPr>
      <w:r>
        <w:rPr>
          <w:rFonts w:cs="Dauphin;Georgia" w:ascii="Dauphin;Georgia" w:hAnsi="Dauphin;Georgia"/>
          <w:i/>
          <w:iCs/>
          <w:sz w:val="28"/>
          <w:lang w:val="en-GB" w:bidi="ar-SA"/>
        </w:rPr>
        <w:t>Children</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accepts the responsibility for child-bearing and breastfeeding of our children. And, during this period, *** will solely be responsible for the material maintenance of the family and household.</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acknowledge that one spouse may take primary responsibility for acting as a child caregiver during the marriage, while the other spouse may assume the burden of support. Any such division of roles will be mutually-agreed to and neither partner will be treated as contributing any less to the family because of that spouse’s particular role. Both parents will play an active role in our children’s upbringing. We undertake to raise our children in an Islamic family environment, with Islam being the family religion and education of the children in Islam being a joint responsibility of both of us.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At the same time, we commit ourselves to the principle of religious understanding and undertake personally that we will respect, and teach our children to respect, other religious views and philosophies, both within Islam and without.</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Divorce and related matters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i/>
          <w:sz w:val="28"/>
          <w:lang w:val="en-GB" w:bidi="ar-SA"/>
        </w:rPr>
      </w:pPr>
      <w:r>
        <w:rPr>
          <w:rFonts w:cs="Dauphin;Georgia" w:ascii="Dauphin;Georgia" w:hAnsi="Dauphin;Georgia"/>
          <w:i/>
          <w:sz w:val="28"/>
          <w:lang w:val="en-GB" w:bidi="ar-SA"/>
        </w:rPr>
        <w:t>Dispute resolution procedures and the initiation of divorce proceedings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A dispute will be deemed to have resulted during the marriage if either of us declares it to be so. In the event of such a dispute arising we will first use our ability to listen, communicate and learn to find an internal solution.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Both of us agree to allow the other to express any criticism or concern freely (provided it is done respectfully). We undertake not to be dismissive of the other’s concerns without first being self-critical and assessing the criticism or concern from the other’s point of view.</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If we realize we are at fault in any way (and we may both be partially at fault), we undertake to acknowledge our faults honestly and fully and if either of us has learnt something beneficial from the other’s concerns we undertake to express our gratitude to the other for helping us see something about ourselves we might not otherwise have done.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If we are unable to resolve a dispute after reflecting, deeply engaging with each other, praying and asking our Creator for assistance, we will appoint a mutually acceptable facilitator or facilitators to mediate and possibly arbitrate (if mediation fails) in the dispute. Relationship-building and counselling may form part of this process.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If the dispute is of a nature that could lead to the termination of the marriage and counselling has not helped to resolve the dispute, before either of us decides to initiate divorce proceedings, we will make a final effort to save our marriage by undergoing a trial separation for a period of three months.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We will follow this procedure in respect of each such dispute. If, however, after this time (in respect of any such dispute) the marriage relationship still cannot be healed, then either of us may initiate divorce proceedings through a legal forum – which is the only forum that may validly terminate the marriage.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pray that our marriage will not reach a stage where either of us will consider divorce as an option. Notwithstanding any contrary understanding of any law, we agree that both of us will have an equal right to initiate divorce proceedings and that these will be governed in accordance with the terms stipulated in this contract.</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 agrees to use the Islamic jurisprudential mechanism of </w:t>
      </w:r>
      <w:r>
        <w:rPr>
          <w:rFonts w:cs="Dauphin;Georgia" w:ascii="Dauphin;Georgia" w:hAnsi="Dauphin;Georgia"/>
          <w:i/>
          <w:iCs/>
          <w:sz w:val="28"/>
          <w:lang w:val="en-GB" w:bidi="ar-SA"/>
        </w:rPr>
        <w:t xml:space="preserve">talaq al-tafwid </w:t>
      </w:r>
      <w:r>
        <w:rPr>
          <w:rFonts w:cs="Dauphin;Georgia" w:ascii="Dauphin;Georgia" w:hAnsi="Dauphin;Georgia"/>
          <w:sz w:val="28"/>
          <w:lang w:val="en-GB" w:bidi="ar-SA"/>
        </w:rPr>
        <w:t xml:space="preserve">to delegate the right of </w:t>
      </w:r>
      <w:r>
        <w:rPr>
          <w:rFonts w:cs="Dauphin;Georgia" w:ascii="Dauphin;Georgia" w:hAnsi="Dauphin;Georgia"/>
          <w:i/>
          <w:iCs/>
          <w:sz w:val="28"/>
          <w:lang w:val="en-GB" w:bidi="ar-SA"/>
        </w:rPr>
        <w:t xml:space="preserve">talaq </w:t>
      </w:r>
      <w:r>
        <w:rPr>
          <w:rFonts w:cs="Dauphin;Georgia" w:ascii="Dauphin;Georgia" w:hAnsi="Dauphin;Georgia"/>
          <w:sz w:val="28"/>
          <w:lang w:val="en-GB" w:bidi="ar-SA"/>
        </w:rPr>
        <w:t>to *** so that both of us will possess that right. Whichever of us initiates such proceedings, a procedure of three repudiations will require to be followed as described in the Qur’an in Surah Baqarah verses 228-232.</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In addition, *** will be able to exercise her right to </w:t>
      </w:r>
      <w:r>
        <w:rPr>
          <w:rFonts w:cs="Dauphin;Georgia" w:ascii="Dauphin;Georgia" w:hAnsi="Dauphin;Georgia"/>
          <w:i/>
          <w:iCs/>
          <w:sz w:val="28"/>
          <w:lang w:val="en-GB" w:bidi="ar-SA"/>
        </w:rPr>
        <w:t>khula’</w:t>
      </w:r>
      <w:r>
        <w:rPr>
          <w:rFonts w:cs="Dauphin;Georgia" w:ascii="Dauphin;Georgia" w:hAnsi="Dauphin;Georgia"/>
          <w:sz w:val="28"/>
          <w:lang w:val="en-GB" w:bidi="ar-SA"/>
        </w:rPr>
        <w:t xml:space="preserve"> by which she will be able to initiate a divorce subject to and by the return of the mahr to Bilal.</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 will also be able to exercise her right to apply for a </w:t>
      </w:r>
      <w:r>
        <w:rPr>
          <w:rFonts w:cs="Dauphin;Georgia" w:ascii="Dauphin;Georgia" w:hAnsi="Dauphin;Georgia"/>
          <w:i/>
          <w:iCs/>
          <w:sz w:val="28"/>
          <w:lang w:val="en-GB" w:bidi="ar-SA"/>
        </w:rPr>
        <w:t>faskh</w:t>
      </w:r>
      <w:r>
        <w:rPr>
          <w:rFonts w:cs="Dauphin;Georgia" w:ascii="Dauphin;Georgia" w:hAnsi="Dauphin;Georgia"/>
          <w:sz w:val="28"/>
          <w:lang w:val="en-GB" w:bidi="ar-SA"/>
        </w:rPr>
        <w:t xml:space="preserve"> to a judicial authority. Among other circumstances, a </w:t>
      </w:r>
      <w:r>
        <w:rPr>
          <w:rFonts w:cs="Dauphin;Georgia" w:ascii="Dauphin;Georgia" w:hAnsi="Dauphin;Georgia"/>
          <w:i/>
          <w:iCs/>
          <w:sz w:val="28"/>
          <w:lang w:val="en-GB" w:bidi="ar-SA"/>
        </w:rPr>
        <w:t>faskh</w:t>
      </w:r>
      <w:r>
        <w:rPr>
          <w:rFonts w:cs="Dauphin;Georgia" w:ascii="Dauphin;Georgia" w:hAnsi="Dauphin;Georgia"/>
          <w:sz w:val="28"/>
          <w:lang w:val="en-GB" w:bidi="ar-SA"/>
        </w:rPr>
        <w:t xml:space="preserve"> could be used in cases which involve:</w:t>
      </w:r>
    </w:p>
    <w:p>
      <w:pPr>
        <w:pStyle w:val="Normal"/>
        <w:numPr>
          <w:ilvl w:val="0"/>
          <w:numId w:val="4"/>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 xml:space="preserve">any physical (threatened or actual) abuse, </w:t>
      </w:r>
    </w:p>
    <w:p>
      <w:pPr>
        <w:pStyle w:val="Normal"/>
        <w:numPr>
          <w:ilvl w:val="0"/>
          <w:numId w:val="4"/>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any infidelity, or</w:t>
      </w:r>
    </w:p>
    <w:p>
      <w:pPr>
        <w:pStyle w:val="Normal"/>
        <w:numPr>
          <w:ilvl w:val="0"/>
          <w:numId w:val="4"/>
        </w:numPr>
        <w:ind w:left="1440" w:right="0" w:hanging="360"/>
        <w:jc w:val="both"/>
        <w:rPr>
          <w:rFonts w:cs="Dauphin;Georgia" w:ascii="Dauphin;Georgia" w:hAnsi="Dauphin;Georgia"/>
          <w:sz w:val="28"/>
          <w:lang w:val="en-GB" w:bidi="ar-SA"/>
        </w:rPr>
      </w:pPr>
      <w:r>
        <w:rPr>
          <w:rFonts w:cs="Dauphin;Georgia" w:ascii="Dauphin;Georgia" w:hAnsi="Dauphin;Georgia"/>
          <w:sz w:val="28"/>
          <w:lang w:val="en-GB" w:bidi="ar-SA"/>
        </w:rPr>
        <w:t>severe or ongoing verbal or emotional abuse.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Such a divorce could be granted unopposed and no trial separation will be necessary.</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In all of the three processes above (</w:t>
      </w:r>
      <w:r>
        <w:rPr>
          <w:rFonts w:cs="Dauphin;Georgia" w:ascii="Dauphin;Georgia" w:hAnsi="Dauphin;Georgia"/>
          <w:i/>
          <w:iCs/>
          <w:sz w:val="28"/>
          <w:lang w:val="en-GB" w:bidi="ar-SA"/>
        </w:rPr>
        <w:t xml:space="preserve">talaq, khula’ </w:t>
      </w:r>
      <w:r>
        <w:rPr>
          <w:rFonts w:cs="Dauphin;Georgia" w:ascii="Dauphin;Georgia" w:hAnsi="Dauphin;Georgia"/>
          <w:sz w:val="28"/>
          <w:lang w:val="en-GB" w:bidi="ar-SA"/>
        </w:rPr>
        <w:t xml:space="preserve">and </w:t>
      </w:r>
      <w:r>
        <w:rPr>
          <w:rFonts w:cs="Dauphin;Georgia" w:ascii="Dauphin;Georgia" w:hAnsi="Dauphin;Georgia"/>
          <w:i/>
          <w:iCs/>
          <w:sz w:val="28"/>
          <w:lang w:val="en-GB" w:bidi="ar-SA"/>
        </w:rPr>
        <w:t>faskh</w:t>
      </w:r>
      <w:r>
        <w:rPr>
          <w:rFonts w:cs="Dauphin;Georgia" w:ascii="Dauphin;Georgia" w:hAnsi="Dauphin;Georgia"/>
          <w:sz w:val="28"/>
          <w:lang w:val="en-GB" w:bidi="ar-SA"/>
        </w:rPr>
        <w:t>), a divorce will only be deemed to have been effected once presided over and allowed by a judicial authority that is agreed upon by us both.</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***’s desertion of family life inexcusably or his absence without contact with the family for six continuous months would be grounds for *** seeking a divorce. In such a case the judicial authority will be bound to effect a divorce.</w:t>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Maintenance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Spousal maintenance and the maintenance of children will be determined in a fair and equitable manner at the time of divorce. If necessary, an arbitrator may be used to determine what a ‘fair and equitable’ resolution would be. The agreement will be in writing and binding.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 xml:space="preserve">Custody of minor children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The custody of minor children that might result from this marriage shall be determined according to the children’s best interests. Should the custody of children be contested, the matter shall be referred for dispute resolution as set out in this contract. If agreement is reached, this will be incorporated into an agreement which will be attached to the application for divorce.</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Irrespective of who gets custody, there shall be no denial of reasonable visitation rights to the parent that is not granted custody.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If the marriage ends in divorce and a child or children have resulted from the marriage, both parents will be responsible for the financial maintenance of the child or children in proportion to their respective incomes at the time, taking into account the effect of the dissolution of marriage on the working lives of both parents.</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No variation</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We understand that this agreement does not detract from our Islamic rights and obligations but elucidates and complements these.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 xml:space="preserve">No changes or variations made to this contract shall be valid unless reduced to writing, signed by both parties and appended to this agreement.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t>Conclusion</w:t>
      </w:r>
    </w:p>
    <w:p>
      <w:pPr>
        <w:pStyle w:val="Normal"/>
        <w:jc w:val="both"/>
        <w:rPr>
          <w:rFonts w:cs="Dauphin;Georgia" w:ascii="Dauphin;Georgia" w:hAnsi="Dauphin;Georgia"/>
          <w:b/>
          <w:sz w:val="28"/>
          <w:lang w:val="en-GB" w:bidi="ar-SA"/>
        </w:rPr>
      </w:pPr>
      <w:r>
        <w:rPr>
          <w:rFonts w:cs="Dauphin;Georgia" w:ascii="Dauphin;Georgia" w:hAnsi="Dauphin;Georgia"/>
          <w:b/>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We undertake to inspire each other to achieve the best that we are capable of.</w:t>
      </w:r>
    </w:p>
    <w:p>
      <w:pPr>
        <w:pStyle w:val="Normal"/>
        <w:jc w:val="both"/>
        <w:rPr>
          <w:rFonts w:eastAsia="Dauphin;Georgia" w:cs="Dauphin;Georgia" w:ascii="Dauphin;Georgia" w:hAnsi="Dauphin;Georgia"/>
          <w:sz w:val="28"/>
          <w:lang w:val="en-GB" w:bidi="ar-SA"/>
        </w:rPr>
      </w:pPr>
      <w:r>
        <w:rPr>
          <w:rFonts w:eastAsia="Dauphin;Georgia" w:cs="Dauphin;Georgia" w:ascii="Dauphin;Georgia" w:hAnsi="Dauphin;Georgia"/>
          <w:sz w:val="28"/>
          <w:lang w:val="en-GB" w:bidi="ar-SA"/>
        </w:rPr>
        <w:t xml:space="preserve"> </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May Allah grant us the wisdom, honesty, commitment and strength to make this marriage a successful one. And May He bless us with His Love and Mercy.</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t>Signed on this, the * day of * 2009 in *, Republic of South Africa.</w:t>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t>__________________</w:t>
        <w:tab/>
        <w:t>__________________</w:t>
      </w:r>
    </w:p>
    <w:p>
      <w:pPr>
        <w:pStyle w:val="Normal"/>
        <w:tabs>
          <w:tab w:val="left" w:pos="5103" w:leader="none"/>
          <w:tab w:val="left" w:pos="5670" w:leader="none"/>
          <w:tab w:val="left" w:pos="6379" w:leader="none"/>
        </w:tabs>
        <w:jc w:val="center"/>
        <w:rPr>
          <w:rFonts w:cs="Dauphin;Georgia" w:ascii="Dauphin;Georgia" w:hAnsi="Dauphin;Georgia"/>
          <w:b/>
          <w:sz w:val="28"/>
          <w:lang w:val="en-GB" w:bidi="ar-SA"/>
        </w:rPr>
      </w:pPr>
      <w:r>
        <w:rPr>
          <w:rFonts w:cs="Dauphin;Georgia" w:ascii="Dauphin;Georgia" w:hAnsi="Dauphin;Georgia"/>
          <w:b/>
          <w:sz w:val="28"/>
          <w:lang w:val="en-GB" w:bidi="ar-SA"/>
        </w:rPr>
        <w:t>***</w:t>
        <w:tab/>
        <w:t>***</w:t>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i/>
          <w:iCs/>
          <w:sz w:val="28"/>
          <w:lang w:val="en-GB" w:bidi="ar-SA"/>
        </w:rPr>
      </w:pPr>
      <w:r>
        <w:rPr>
          <w:rFonts w:cs="Dauphin;Georgia" w:ascii="Dauphin;Georgia" w:hAnsi="Dauphin;Georgia"/>
          <w:i/>
          <w:iCs/>
          <w:sz w:val="28"/>
          <w:lang w:val="en-GB" w:bidi="ar-SA"/>
        </w:rPr>
        <w:t>Witnesses:</w:t>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6379" w:leader="none"/>
        </w:tabs>
        <w:jc w:val="both"/>
        <w:rPr>
          <w:rFonts w:cs="Dauphin;Georgia" w:ascii="Dauphin;Georgia" w:hAnsi="Dauphin;Georgia"/>
          <w:sz w:val="28"/>
          <w:lang w:val="en-GB" w:bidi="ar-SA"/>
        </w:rPr>
      </w:pPr>
      <w:r>
        <w:rPr>
          <w:rFonts w:cs="Dauphin;Georgia" w:ascii="Dauphin;Georgia" w:hAnsi="Dauphin;Georgia"/>
          <w:b/>
          <w:bCs/>
          <w:sz w:val="28"/>
          <w:lang w:val="en-GB" w:bidi="ar-SA"/>
        </w:rPr>
        <w:t>**</w:t>
      </w:r>
      <w:r>
        <w:rPr>
          <w:rFonts w:cs="Dauphin;Georgia" w:ascii="Dauphin;Georgia" w:hAnsi="Dauphin;Georgia"/>
          <w:sz w:val="28"/>
          <w:lang w:val="en-GB" w:bidi="ar-SA"/>
        </w:rPr>
        <w:tab/>
        <w:t>_________________</w:t>
      </w:r>
    </w:p>
    <w:p>
      <w:pPr>
        <w:pStyle w:val="Normal"/>
        <w:tabs>
          <w:tab w:val="left" w:pos="5103" w:leader="none"/>
          <w:tab w:val="left" w:pos="5670" w:leader="none"/>
          <w:tab w:val="left" w:pos="6379" w:leader="none"/>
        </w:tabs>
        <w:jc w:val="both"/>
        <w:rPr>
          <w:lang w:val="en-GB" w:bidi="ar-SA"/>
        </w:rPr>
      </w:pPr>
      <w:r>
        <w:rPr>
          <w:lang w:val="en-GB" w:bidi="ar-SA"/>
        </w:rPr>
      </w:r>
    </w:p>
    <w:p>
      <w:pPr>
        <w:pStyle w:val="Normal"/>
        <w:tabs>
          <w:tab w:val="left" w:pos="5103" w:leader="none"/>
          <w:tab w:val="left" w:pos="5670" w:leader="none"/>
          <w:tab w:val="left" w:pos="6379" w:leader="none"/>
        </w:tabs>
        <w:jc w:val="both"/>
        <w:rPr>
          <w:lang w:val="en-GB" w:bidi="ar-SA"/>
        </w:rPr>
      </w:pPr>
      <w:r>
        <w:rPr>
          <w:lang w:val="en-GB" w:bidi="ar-SA"/>
        </w:rPr>
      </w:r>
    </w:p>
    <w:p>
      <w:pPr>
        <w:pStyle w:val="Normal"/>
        <w:tabs>
          <w:tab w:val="left" w:pos="5103" w:leader="none"/>
          <w:tab w:val="left" w:pos="6379" w:leader="none"/>
        </w:tabs>
        <w:jc w:val="both"/>
        <w:rPr>
          <w:rFonts w:cs="Dauphin;Georgia" w:ascii="Dauphin;Georgia" w:hAnsi="Dauphin;Georgia"/>
          <w:sz w:val="28"/>
          <w:lang w:val="en-GB" w:bidi="ar-SA"/>
        </w:rPr>
      </w:pPr>
      <w:r>
        <w:rPr>
          <w:rFonts w:cs="Dauphin;Georgia" w:ascii="Dauphin;Georgia" w:hAnsi="Dauphin;Georgia"/>
          <w:b/>
          <w:bCs/>
          <w:sz w:val="28"/>
          <w:lang w:val="en-GB" w:bidi="ar-SA"/>
        </w:rPr>
        <w:t>**</w:t>
      </w:r>
      <w:r>
        <w:rPr>
          <w:rFonts w:cs="Dauphin;Georgia" w:ascii="Dauphin;Georgia" w:hAnsi="Dauphin;Georgia"/>
          <w:sz w:val="28"/>
          <w:lang w:val="en-GB" w:bidi="ar-SA"/>
        </w:rPr>
        <w:tab/>
        <w:t>_________________</w:t>
      </w:r>
    </w:p>
    <w:p>
      <w:pPr>
        <w:pStyle w:val="Normal"/>
        <w:tabs>
          <w:tab w:val="left" w:pos="5103" w:leader="none"/>
          <w:tab w:val="left" w:pos="5670" w:leader="none"/>
          <w:tab w:val="left" w:pos="6379" w:leader="none"/>
        </w:tabs>
        <w:jc w:val="both"/>
        <w:rPr>
          <w:lang w:val="en-GB" w:bidi="ar-SA"/>
        </w:rPr>
      </w:pPr>
      <w:r>
        <w:rPr>
          <w:lang w:val="en-GB" w:bidi="ar-SA"/>
        </w:rPr>
      </w:r>
    </w:p>
    <w:p>
      <w:pPr>
        <w:pStyle w:val="Normal"/>
        <w:tabs>
          <w:tab w:val="left" w:pos="5103"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t xml:space="preserve">This marriage was solemnised on the * day of * 2009 at *, *, Republic of South Africa, by </w:t>
      </w:r>
      <w:r>
        <w:rPr>
          <w:rFonts w:cs="Dauphin;Georgia" w:ascii="Dauphin;Georgia" w:hAnsi="Dauphin;Georgia"/>
          <w:b/>
          <w:bCs/>
          <w:sz w:val="28"/>
          <w:lang w:val="en-GB" w:bidi="ar-SA"/>
        </w:rPr>
        <w:t>**</w:t>
      </w:r>
      <w:r>
        <w:rPr>
          <w:rFonts w:cs="Dauphin;Georgia" w:ascii="Dauphin;Georgia" w:hAnsi="Dauphin;Georgia"/>
          <w:sz w:val="28"/>
          <w:lang w:val="en-GB" w:bidi="ar-SA"/>
        </w:rPr>
        <w:t>:</w:t>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t>______________________________</w:t>
      </w:r>
    </w:p>
    <w:p>
      <w:pPr>
        <w:pStyle w:val="Normal"/>
        <w:tabs>
          <w:tab w:val="left" w:pos="5103" w:leader="none"/>
          <w:tab w:val="left" w:pos="5670" w:leader="none"/>
          <w:tab w:val="left" w:pos="6379" w:leader="none"/>
        </w:tabs>
        <w:jc w:val="both"/>
        <w:rPr>
          <w:rFonts w:cs="Dauphin;Georgia" w:ascii="Dauphin;Georgia" w:hAnsi="Dauphin;Georgia"/>
          <w:sz w:val="28"/>
          <w:lang w:val="en-GB" w:bidi="ar-SA"/>
        </w:rPr>
      </w:pPr>
      <w:r>
        <w:rPr>
          <w:rFonts w:cs="Dauphin;Georgia" w:ascii="Dauphin;Georgia" w:hAnsi="Dauphin;Georgia"/>
          <w:sz w:val="28"/>
          <w:lang w:val="en-GB" w:bidi="ar-SA"/>
        </w:rPr>
      </w:r>
    </w:p>
    <w:sectPr>
      <w:headerReference w:type="default" r:id="rId2"/>
      <w:footerReference w:type="default" r:id="rId3"/>
      <w:type w:val="nextPage"/>
      <w:pgSz w:w="11906" w:h="16838"/>
      <w:pgMar w:left="1539" w:right="1539" w:header="1256" w:top="1532" w:footer="1256" w:bottom="1532" w:gutter="0"/>
      <w:pgBorders w:display="allPages" w:offsetFrom="text">
        <w:top w:val="double" w:sz="2" w:space="31" w:color="000000"/>
        <w:left w:val="double" w:sz="2" w:space="31" w:color="000000"/>
        <w:bottom w:val="double" w:sz="2" w:space="31" w:color="000000"/>
        <w:right w:val="double" w:sz="2"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Symbol">
    <w:charset w:val="01"/>
    <w:family w:val="roman"/>
    <w:pitch w:val="variable"/>
  </w:font>
  <w:font w:name="Courier New">
    <w:charset w:val="00"/>
    <w:family w:val="modern"/>
    <w:pitch w:val="default"/>
  </w:font>
  <w:font w:name="Wingdings">
    <w:charset w:val="02"/>
    <w:family w:val="auto"/>
    <w:pitch w:val="variable"/>
  </w:font>
  <w:font w:name="Book Antiqua">
    <w:charset w:val="00"/>
    <w:family w:val="roman"/>
    <w:pitch w:val="variable"/>
  </w:font>
  <w:font w:name="Dauphin">
    <w:altName w:val="Georgia"/>
    <w:charset w:val="00"/>
    <w:family w:val="roman"/>
    <w:pitch w:val="variable"/>
  </w:font>
  <w:font w:name="Arial Narrow">
    <w:charset w:val="00"/>
    <w:family w:val="swiss"/>
    <w:pitch w:val="variable"/>
  </w:font>
  <w:font w:name="Palatino-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right" w:pos="9360" w:leader="none"/>
      </w:tabs>
      <w:autoSpaceDE w:val="false"/>
      <w:spacing w:lineRule="auto" w:line="312"/>
      <w:ind w:left="0" w:right="0" w:hanging="0"/>
      <w:jc w:val="center"/>
      <w:rPr>
        <w:rFonts w:eastAsia="Palatino-Roman" w:cs="Palatino-Roman" w:ascii="Palatino-Roman" w:hAnsi="Palatino-Roman"/>
        <w:outline w:val="false"/>
        <w:color w:val="4D4D4D"/>
        <w:spacing w:val="21"/>
        <w:position w:val="0"/>
        <w:sz w:val="14"/>
        <w:sz w:val="14"/>
        <w:szCs w:val="14"/>
        <w:u w:val="none"/>
        <w:vertAlign w:val="baseline"/>
      </w:rPr>
    </w:pPr>
    <w:r>
      <w:rPr>
        <w:rFonts w:eastAsia="Palatino-Roman" w:cs="Palatino-Roman" w:ascii="Palatino-Roman" w:hAnsi="Palatino-Roman"/>
        <w:outline w:val="false"/>
        <w:color w:val="4D4D4D"/>
        <w:spacing w:val="21"/>
        <w:position w:val="0"/>
        <w:sz w:val="14"/>
        <w:sz w:val="14"/>
        <w:szCs w:val="14"/>
        <w:u w:val="none"/>
        <w:vertAlign w:val="baseline"/>
      </w:rPr>
      <w:t>Original By Na’eem Jeenah of naeemjeenah.shams.za.org. Distributed by Javed Memon of hijabman.com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2">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bullet"/>
      <w:lvlText w:val=""/>
      <w:lvlJc w:val="left"/>
      <w:pPr>
        <w:ind w:left="1440" w:hanging="360"/>
      </w:pPr>
      <w:rPr>
        <w:rFonts w:ascii="Symbol" w:hAnsi="Symbol" w:cs="Symbol" w:hint="default"/>
      </w:rPr>
    </w:lvl>
  </w:abstractNum>
  <w:abstractNum w:abstractNumId="4">
    <w:lvl w:ilvl="0">
      <w:start w:val="1"/>
      <w:numFmt w:val="bullet"/>
      <w:lvlText w:val=""/>
      <w:lvlJc w:val="left"/>
      <w:pPr>
        <w:ind w:left="144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jc w:val="left"/>
    </w:pPr>
    <w:rPr>
      <w:rFonts w:ascii="Times New Roman" w:hAnsi="Times New Roman" w:eastAsia="Times New Roman" w:cs="Times New Roman"/>
      <w:color w:val="auto"/>
      <w:sz w:val="24"/>
      <w:szCs w:val="24"/>
      <w:lang w:val="en-GB" w:eastAsia="zxx" w:bidi="ar-SA"/>
    </w:rPr>
  </w:style>
  <w:style w:type="paragraph" w:styleId="Heading1">
    <w:name w:val="Heading 1"/>
    <w:basedOn w:val="Normal"/>
    <w:next w:val="Normal"/>
    <w:pPr>
      <w:keepNext/>
      <w:widowControl w:val="false"/>
      <w:numPr>
        <w:ilvl w:val="0"/>
        <w:numId w:val="2"/>
      </w:numPr>
      <w:autoSpaceDE w:val="false"/>
      <w:outlineLvl w:val="0"/>
      <w:outlineLvl w:val="0"/>
    </w:pPr>
    <w:rPr>
      <w:rFonts w:ascii="Tahoma" w:hAnsi="Tahoma" w:cs="Tahoma"/>
      <w:u w:val="single"/>
      <w:lang w:val="en-US"/>
    </w:rPr>
  </w:style>
  <w:style w:type="paragraph" w:styleId="Heading2">
    <w:name w:val="Heading 2"/>
    <w:basedOn w:val="Normal"/>
    <w:next w:val="Normal"/>
    <w:pPr>
      <w:keepNext/>
      <w:widowControl w:val="false"/>
      <w:numPr>
        <w:ilvl w:val="1"/>
        <w:numId w:val="2"/>
      </w:numPr>
      <w:autoSpaceDE w:val="false"/>
      <w:jc w:val="center"/>
      <w:outlineLvl w:val="1"/>
      <w:outlineLvl w:val="1"/>
    </w:pPr>
    <w:rPr>
      <w:rFonts w:ascii="Tahoma" w:hAnsi="Tahoma" w:cs="Tahoma"/>
      <w:b/>
      <w:bCs/>
      <w:u w:val="single"/>
      <w:lang w:val="en-US"/>
    </w:rPr>
  </w:style>
  <w:style w:type="paragraph" w:styleId="Heading3">
    <w:name w:val="Heading 3"/>
    <w:basedOn w:val="Normal"/>
    <w:next w:val="Normal"/>
    <w:pPr>
      <w:keepNext/>
      <w:widowControl w:val="false"/>
      <w:numPr>
        <w:ilvl w:val="2"/>
        <w:numId w:val="2"/>
      </w:numPr>
      <w:autoSpaceDE w:val="false"/>
      <w:jc w:val="both"/>
      <w:outlineLvl w:val="2"/>
      <w:outlineLvl w:val="2"/>
    </w:pPr>
    <w:rPr>
      <w:rFonts w:ascii="Tahoma" w:hAnsi="Tahoma" w:cs="Tahoma"/>
      <w:u w:val="single"/>
      <w:lang w:val="en-US"/>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rFonts w:ascii="Symbol" w:hAnsi="Symbol" w:cs="Symbol"/>
    </w:rPr>
  </w:style>
  <w:style w:type="character" w:styleId="WW8Num3z0">
    <w:name w:val="WW8Num3z0"/>
    <w:rPr>
      <w:rFonts w:ascii="Symbol" w:hAnsi="Symbol" w:cs="Symbol"/>
    </w:rPr>
  </w:style>
  <w:style w:type="character" w:styleId="AbsatzStandardschriftart">
    <w:name w:val="Absatz-Standardschriftart"/>
    <w:rPr/>
  </w:style>
  <w:style w:type="character" w:styleId="WWAbsatzStandardschriftart">
    <w:name w:val="WW-Absatz-Standardschriftart"/>
    <w:rPr/>
  </w:style>
  <w:style w:type="character" w:styleId="WWAbsatzStandardschriftart1">
    <w:name w:val="WW-Absatz-Standardschriftart1"/>
    <w:rPr/>
  </w:style>
  <w:style w:type="character" w:styleId="WW8Num3z1">
    <w:name w:val="WW8Num3z1"/>
    <w:rPr>
      <w:rFonts w:ascii="Courier New" w:hAnsi="Courier New" w:cs="Courier New"/>
    </w:rPr>
  </w:style>
  <w:style w:type="character" w:styleId="WW8Num3z2">
    <w:name w:val="WW8Num3z2"/>
    <w:rPr>
      <w:rFonts w:ascii="Wingdings" w:hAnsi="Wingdings" w:cs="Wingdings"/>
    </w:rPr>
  </w:style>
  <w:style w:type="character" w:styleId="DefaultParagraphFont">
    <w:name w:val="Default Paragraph Font"/>
    <w:rPr/>
  </w:style>
  <w:style w:type="character" w:styleId="PageNumber">
    <w:name w:val="Page Number"/>
    <w:basedOn w:val="DefaultParagraphFont"/>
    <w:rPr/>
  </w:style>
  <w:style w:type="paragraph" w:styleId="Heading">
    <w:name w:val="Heading"/>
    <w:basedOn w:val="Normal"/>
    <w:next w:val="TextBody"/>
    <w:pPr>
      <w:keepNext/>
      <w:spacing w:before="240" w:after="120"/>
    </w:pPr>
    <w:rPr>
      <w:rFonts w:ascii="Arial" w:hAnsi="Arial" w:eastAsia="DejaVu Sans" w:cs="DejaVu Sans"/>
      <w:sz w:val="28"/>
      <w:szCs w:val="28"/>
    </w:rPr>
  </w:style>
  <w:style w:type="paragraph" w:styleId="TextBody">
    <w:name w:val="Text Body"/>
    <w:basedOn w:val="Normal"/>
    <w:pPr>
      <w:spacing w:before="0" w:after="12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TextBodyIndent">
    <w:name w:val="Text Body Indent"/>
    <w:basedOn w:val="Normal"/>
    <w:pPr>
      <w:widowControl w:val="false"/>
      <w:tabs>
        <w:tab w:val="left" w:pos="1440" w:leader="none"/>
      </w:tabs>
      <w:autoSpaceDE w:val="false"/>
      <w:ind w:left="720" w:right="0" w:hanging="720"/>
    </w:pPr>
    <w:rPr>
      <w:rFonts w:ascii="Tahoma" w:hAnsi="Tahoma" w:cs="Tahoma"/>
      <w:lang w:val="en-US"/>
    </w:rPr>
  </w:style>
  <w:style w:type="paragraph" w:styleId="Footer">
    <w:name w:val="Footer"/>
    <w:basedOn w:val="Normal"/>
    <w:pPr>
      <w:tabs>
        <w:tab w:val="center" w:pos="4153" w:leader="none"/>
        <w:tab w:val="right" w:pos="8306" w:leader="none"/>
      </w:tabs>
    </w:pPr>
    <w:rPr/>
  </w:style>
  <w:style w:type="paragraph" w:styleId="BalloonText">
    <w:name w:val="Balloon Text"/>
    <w:basedOn w:val="Normal"/>
    <w:pPr/>
    <w:rPr>
      <w:rFonts w:ascii="Tahoma" w:hAnsi="Tahoma" w:cs="Tahoma"/>
      <w:sz w:val="16"/>
      <w:szCs w:val="16"/>
    </w:rPr>
  </w:style>
  <w:style w:type="paragraph" w:styleId="Framecontents">
    <w:name w:val="Frame contents"/>
    <w:basedOn w:val="TextBody"/>
    <w:pPr/>
    <w:rPr/>
  </w:style>
  <w:style w:type="paragraph" w:styleId="Header">
    <w:name w:val="Header"/>
    <w:basedOn w:val="Normal"/>
    <w:pPr>
      <w:suppressLineNumbers/>
      <w:tabs>
        <w:tab w:val="center" w:pos="4818" w:leader="none"/>
        <w:tab w:val="right" w:pos="9637" w:leader="none"/>
      </w:tabs>
    </w:pPr>
    <w:rPr/>
  </w:style>
  <w:style w:type="paragraph" w:styleId="FrameContents1">
    <w:name w:val="Frame Contents"/>
    <w:basedOn w:val="Normal"/>
    <w:pPr/>
    <w:rPr/>
  </w:style>
  <w:style w:type="numbering" w:styleId="WW8Num1">
    <w:name w:val="WW8Num1"/>
  </w:style>
  <w:style w:type="numbering" w:styleId="WW8Num2">
    <w:name w:val="WW8Num2"/>
  </w:style>
  <w:style w:type="numbering" w:styleId="WW8Num3">
    <w:name w:val="WW8Num3"/>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footer1.xml" Type="http://schemas.openxmlformats.org/officeDocument/2006/relationships/footer"/>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