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E4E8" w14:textId="77777777" w:rsidR="00D31425" w:rsidRDefault="00D31425">
      <w:pPr>
        <w:pStyle w:val="BodyText"/>
        <w:spacing w:before="10"/>
        <w:rPr>
          <w:rFonts w:ascii="Times New Roman"/>
          <w:sz w:val="13"/>
        </w:rPr>
      </w:pPr>
    </w:p>
    <w:p w14:paraId="568E4610" w14:textId="77777777" w:rsidR="00D31425" w:rsidRDefault="00000000">
      <w:pPr>
        <w:tabs>
          <w:tab w:val="left" w:pos="8499"/>
        </w:tabs>
        <w:spacing w:before="100"/>
        <w:ind w:left="115"/>
        <w:rPr>
          <w:sz w:val="16"/>
        </w:rPr>
      </w:pPr>
      <w:r>
        <w:rPr>
          <w:sz w:val="16"/>
        </w:rPr>
        <w:t>State</w:t>
      </w:r>
      <w:r>
        <w:rPr>
          <w:spacing w:val="-3"/>
          <w:sz w:val="16"/>
        </w:rPr>
        <w:t xml:space="preserve"> </w:t>
      </w:r>
      <w:r>
        <w:rPr>
          <w:sz w:val="16"/>
        </w:rPr>
        <w:t>of</w:t>
      </w:r>
      <w:r>
        <w:rPr>
          <w:spacing w:val="-2"/>
          <w:sz w:val="16"/>
        </w:rPr>
        <w:t xml:space="preserve"> </w:t>
      </w:r>
      <w:r>
        <w:rPr>
          <w:sz w:val="16"/>
        </w:rPr>
        <w:t>Oregon</w:t>
      </w:r>
      <w:r>
        <w:rPr>
          <w:sz w:val="16"/>
        </w:rPr>
        <w:tab/>
        <w:t>Rev.</w:t>
      </w:r>
      <w:r>
        <w:rPr>
          <w:spacing w:val="-3"/>
          <w:sz w:val="16"/>
        </w:rPr>
        <w:t xml:space="preserve"> </w:t>
      </w:r>
      <w:r>
        <w:rPr>
          <w:sz w:val="16"/>
        </w:rPr>
        <w:t>133C839</w:t>
      </w:r>
    </w:p>
    <w:p w14:paraId="2B22ACFB" w14:textId="77777777" w:rsidR="00D31425" w:rsidRDefault="00000000">
      <w:pPr>
        <w:pStyle w:val="Heading1"/>
        <w:ind w:left="3032"/>
      </w:pPr>
      <w:r>
        <w:pict w14:anchorId="4416CB80">
          <v:shape id="_x0000_s2062" style="position:absolute;left:0;text-align:left;margin-left:70.9pt;margin-top:29.85pt;width:470.25pt;height:.1pt;z-index:-15728640;mso-wrap-distance-left:0;mso-wrap-distance-right:0;mso-position-horizontal-relative:page" coordorigin="1418,597" coordsize="9405,0" path="m1418,597r9405,e" filled="f" strokeweight="3pt">
            <v:path arrowok="t"/>
            <w10:wrap type="topAndBottom" anchorx="page"/>
          </v:shape>
        </w:pict>
      </w:r>
      <w:r>
        <w:t>POSTNUPTIAL AGREEMENT</w:t>
      </w:r>
    </w:p>
    <w:p w14:paraId="6C52E981" w14:textId="77777777" w:rsidR="00D31425" w:rsidRDefault="00D31425">
      <w:pPr>
        <w:pStyle w:val="BodyText"/>
        <w:spacing w:before="4"/>
        <w:rPr>
          <w:b/>
          <w:sz w:val="12"/>
        </w:rPr>
      </w:pPr>
    </w:p>
    <w:p w14:paraId="43D4EF47" w14:textId="77777777" w:rsidR="00D31425" w:rsidRDefault="00000000">
      <w:pPr>
        <w:pStyle w:val="BodyText"/>
        <w:spacing w:before="93" w:line="276" w:lineRule="auto"/>
        <w:ind w:left="140" w:right="138"/>
        <w:jc w:val="both"/>
      </w:pPr>
      <w:r>
        <w:t xml:space="preserve">This Postnuptial Agreement (this “Agreement”) is entered into on this 08 day of </w:t>
      </w:r>
      <w:proofErr w:type="gramStart"/>
      <w:r>
        <w:t>January,</w:t>
      </w:r>
      <w:proofErr w:type="gramEnd"/>
      <w:r>
        <w:t xml:space="preserve"> 2018, by and between Vera K Free (the "First Party") and John V Thomas (the "Second Party"), both currently residing at 4409 Mattson Street, Milwaukie, OR 97222. Each Vera K Free and John V Thomas may hereafter be referred to individually as a “Party” and collectively as the “Parties.”</w:t>
      </w:r>
    </w:p>
    <w:p w14:paraId="5AEC428B" w14:textId="77777777" w:rsidR="00D31425" w:rsidRDefault="00D31425">
      <w:pPr>
        <w:pStyle w:val="BodyText"/>
        <w:spacing w:before="7"/>
        <w:rPr>
          <w:sz w:val="27"/>
        </w:rPr>
      </w:pPr>
    </w:p>
    <w:p w14:paraId="34C1C0D6" w14:textId="77777777" w:rsidR="00D31425" w:rsidRDefault="00000000">
      <w:pPr>
        <w:pStyle w:val="BodyText"/>
        <w:ind w:left="140"/>
        <w:jc w:val="both"/>
      </w:pPr>
      <w:r>
        <w:t xml:space="preserve">WHEREAS, the Parties were married on December 14, </w:t>
      </w:r>
      <w:proofErr w:type="gramStart"/>
      <w:r>
        <w:t>2017</w:t>
      </w:r>
      <w:proofErr w:type="gramEnd"/>
      <w:r>
        <w:t xml:space="preserve"> in Milwaukie, OR; and</w:t>
      </w:r>
    </w:p>
    <w:p w14:paraId="080FB2A1" w14:textId="77777777" w:rsidR="00D31425" w:rsidRDefault="00D31425">
      <w:pPr>
        <w:pStyle w:val="BodyText"/>
        <w:spacing w:before="7"/>
        <w:rPr>
          <w:sz w:val="30"/>
        </w:rPr>
      </w:pPr>
    </w:p>
    <w:p w14:paraId="5D4478A5" w14:textId="77777777" w:rsidR="00D31425" w:rsidRDefault="00000000">
      <w:pPr>
        <w:pStyle w:val="BodyText"/>
        <w:spacing w:line="276" w:lineRule="auto"/>
        <w:ind w:left="140" w:right="138"/>
        <w:jc w:val="both"/>
      </w:pPr>
      <w:proofErr w:type="gramStart"/>
      <w:r>
        <w:t>WHEREAS,</w:t>
      </w:r>
      <w:proofErr w:type="gramEnd"/>
      <w:r>
        <w:t xml:space="preserve"> the Parties are currently married and living together and anticipate continuing to be married and living together; and</w:t>
      </w:r>
    </w:p>
    <w:p w14:paraId="26D52796" w14:textId="77777777" w:rsidR="00D31425" w:rsidRDefault="00D31425">
      <w:pPr>
        <w:pStyle w:val="BodyText"/>
        <w:spacing w:before="7"/>
        <w:rPr>
          <w:sz w:val="27"/>
        </w:rPr>
      </w:pPr>
    </w:p>
    <w:p w14:paraId="5A5C7092" w14:textId="77777777" w:rsidR="00D31425" w:rsidRDefault="00000000">
      <w:pPr>
        <w:pStyle w:val="BodyText"/>
        <w:spacing w:line="276" w:lineRule="auto"/>
        <w:ind w:left="139" w:right="138"/>
        <w:jc w:val="both"/>
      </w:pPr>
      <w:proofErr w:type="gramStart"/>
      <w:r>
        <w:t>WHEREAS,</w:t>
      </w:r>
      <w:proofErr w:type="gramEnd"/>
      <w:r>
        <w:t xml:space="preserve"> the Parties wish to provide for their rights and obligations with respect to their own and each other’s assets and property, including the property of each Party separately owned before the marriage and the property the Parties have or will acquire separately during the marriage, in the event the marriage is terminated; and</w:t>
      </w:r>
    </w:p>
    <w:p w14:paraId="27576B08" w14:textId="77777777" w:rsidR="00D31425" w:rsidRDefault="00D31425">
      <w:pPr>
        <w:pStyle w:val="BodyText"/>
        <w:spacing w:before="6"/>
        <w:rPr>
          <w:sz w:val="27"/>
        </w:rPr>
      </w:pPr>
    </w:p>
    <w:p w14:paraId="5FB1CB26" w14:textId="77777777" w:rsidR="00D31425" w:rsidRDefault="00000000">
      <w:pPr>
        <w:pStyle w:val="BodyText"/>
        <w:spacing w:before="1" w:line="276" w:lineRule="auto"/>
        <w:ind w:left="139" w:right="139"/>
        <w:jc w:val="both"/>
      </w:pPr>
      <w:r>
        <w:t>WHEREAS, each Party acknowledges receipt, review and understanding of the other Party’s financial information prior to signing this Agreement; and</w:t>
      </w:r>
    </w:p>
    <w:p w14:paraId="42CB6851" w14:textId="77777777" w:rsidR="00D31425" w:rsidRDefault="00D31425">
      <w:pPr>
        <w:pStyle w:val="BodyText"/>
        <w:spacing w:before="6"/>
        <w:rPr>
          <w:sz w:val="27"/>
        </w:rPr>
      </w:pPr>
    </w:p>
    <w:p w14:paraId="106DBA67" w14:textId="77777777" w:rsidR="00D31425" w:rsidRDefault="00000000">
      <w:pPr>
        <w:pStyle w:val="BodyText"/>
        <w:spacing w:line="276" w:lineRule="auto"/>
        <w:ind w:left="139" w:right="138"/>
        <w:jc w:val="both"/>
      </w:pPr>
      <w:proofErr w:type="gramStart"/>
      <w:r>
        <w:t>WHEREAS,</w:t>
      </w:r>
      <w:proofErr w:type="gramEnd"/>
      <w:r>
        <w:t xml:space="preserve"> the Parties represent that they have had the opportunity to separately consult with legal counsel, however chose not to engage legal counsel in the drafting and negotiation of this Agreement.</w:t>
      </w:r>
    </w:p>
    <w:p w14:paraId="5C94C620" w14:textId="77777777" w:rsidR="00D31425" w:rsidRDefault="00D31425">
      <w:pPr>
        <w:pStyle w:val="BodyText"/>
        <w:spacing w:before="7"/>
        <w:rPr>
          <w:sz w:val="27"/>
        </w:rPr>
      </w:pPr>
    </w:p>
    <w:p w14:paraId="5281A91E" w14:textId="77777777" w:rsidR="00D31425" w:rsidRDefault="00000000">
      <w:pPr>
        <w:pStyle w:val="BodyText"/>
        <w:spacing w:line="276" w:lineRule="auto"/>
        <w:ind w:left="140" w:right="138"/>
        <w:jc w:val="both"/>
      </w:pPr>
      <w:r>
        <w:t xml:space="preserve">NOW THEREFORE, the parties freely and fully accept the provisions, </w:t>
      </w:r>
      <w:proofErr w:type="gramStart"/>
      <w:r>
        <w:t>terms</w:t>
      </w:r>
      <w:proofErr w:type="gramEnd"/>
      <w:r>
        <w:t xml:space="preserve"> and conditions hereof and in consideration of the promises and mutual covenants herein contained as well as for other good and valuable considerations not herein specifically set forth, the parties do hereby agree to the following:</w:t>
      </w:r>
    </w:p>
    <w:p w14:paraId="5341C887" w14:textId="77777777" w:rsidR="00D31425" w:rsidRDefault="00D31425">
      <w:pPr>
        <w:pStyle w:val="BodyText"/>
        <w:spacing w:before="7"/>
        <w:rPr>
          <w:sz w:val="27"/>
        </w:rPr>
      </w:pPr>
    </w:p>
    <w:p w14:paraId="1DB6BAB6" w14:textId="77777777" w:rsidR="00D31425" w:rsidRDefault="00000000">
      <w:pPr>
        <w:pStyle w:val="ListParagraph"/>
        <w:numPr>
          <w:ilvl w:val="0"/>
          <w:numId w:val="2"/>
        </w:numPr>
        <w:tabs>
          <w:tab w:val="left" w:pos="384"/>
        </w:tabs>
        <w:spacing w:line="276" w:lineRule="auto"/>
        <w:ind w:right="138" w:firstLine="0"/>
        <w:jc w:val="both"/>
        <w:rPr>
          <w:sz w:val="20"/>
        </w:rPr>
      </w:pPr>
      <w:r>
        <w:rPr>
          <w:b/>
          <w:sz w:val="20"/>
        </w:rPr>
        <w:t xml:space="preserve">Premarital Property. </w:t>
      </w:r>
      <w:r>
        <w:rPr>
          <w:sz w:val="20"/>
        </w:rPr>
        <w:t>With respect to property acquired prior to the marriage, each Party’s property listed in Exhibit A and Exhibit B that is separately owned prior to the marriage will be considered the marital property of both</w:t>
      </w:r>
      <w:r>
        <w:rPr>
          <w:spacing w:val="-1"/>
          <w:sz w:val="20"/>
        </w:rPr>
        <w:t xml:space="preserve"> </w:t>
      </w:r>
      <w:r>
        <w:rPr>
          <w:sz w:val="20"/>
        </w:rPr>
        <w:t>Parties.</w:t>
      </w:r>
    </w:p>
    <w:p w14:paraId="06259F87" w14:textId="77777777" w:rsidR="00D31425" w:rsidRDefault="00D31425">
      <w:pPr>
        <w:pStyle w:val="BodyText"/>
        <w:spacing w:before="7"/>
        <w:rPr>
          <w:sz w:val="27"/>
        </w:rPr>
      </w:pPr>
    </w:p>
    <w:p w14:paraId="6C65B57D" w14:textId="77777777" w:rsidR="00D31425" w:rsidRDefault="00000000">
      <w:pPr>
        <w:pStyle w:val="ListParagraph"/>
        <w:numPr>
          <w:ilvl w:val="0"/>
          <w:numId w:val="2"/>
        </w:numPr>
        <w:tabs>
          <w:tab w:val="left" w:pos="413"/>
        </w:tabs>
        <w:spacing w:line="276" w:lineRule="auto"/>
        <w:ind w:right="138" w:firstLine="0"/>
        <w:jc w:val="both"/>
        <w:rPr>
          <w:sz w:val="20"/>
        </w:rPr>
      </w:pPr>
      <w:r>
        <w:rPr>
          <w:b/>
          <w:sz w:val="20"/>
        </w:rPr>
        <w:t xml:space="preserve">Property Acquired During Marriage. </w:t>
      </w:r>
      <w:r>
        <w:rPr>
          <w:sz w:val="20"/>
        </w:rPr>
        <w:t xml:space="preserve">With respect to property acquired during the marriage, all assets, real property, and personal property earned, acquired and given to either Party individually during the marriage and earned and acquired by both Parties through their joint efforts or given to both Parties will be treated as marital property and owned by both Parties equally </w:t>
      </w:r>
      <w:proofErr w:type="gramStart"/>
      <w:r>
        <w:rPr>
          <w:sz w:val="20"/>
        </w:rPr>
        <w:t>or</w:t>
      </w:r>
      <w:proofErr w:type="gramEnd"/>
      <w:r>
        <w:rPr>
          <w:sz w:val="20"/>
        </w:rPr>
        <w:t xml:space="preserve"> as otherwise designated in a writing signed by both</w:t>
      </w:r>
      <w:r>
        <w:rPr>
          <w:spacing w:val="-1"/>
          <w:sz w:val="20"/>
        </w:rPr>
        <w:t xml:space="preserve"> </w:t>
      </w:r>
      <w:r>
        <w:rPr>
          <w:sz w:val="20"/>
        </w:rPr>
        <w:t>Parties.</w:t>
      </w:r>
    </w:p>
    <w:p w14:paraId="14F06623" w14:textId="77777777" w:rsidR="00D31425" w:rsidRDefault="00D31425">
      <w:pPr>
        <w:pStyle w:val="BodyText"/>
        <w:spacing w:before="7"/>
        <w:rPr>
          <w:sz w:val="27"/>
        </w:rPr>
      </w:pPr>
    </w:p>
    <w:p w14:paraId="658B0B94" w14:textId="77777777" w:rsidR="00D31425" w:rsidRDefault="00000000">
      <w:pPr>
        <w:pStyle w:val="ListParagraph"/>
        <w:numPr>
          <w:ilvl w:val="0"/>
          <w:numId w:val="2"/>
        </w:numPr>
        <w:tabs>
          <w:tab w:val="left" w:pos="371"/>
        </w:tabs>
        <w:spacing w:line="276" w:lineRule="auto"/>
        <w:ind w:left="139" w:right="138" w:firstLine="0"/>
        <w:jc w:val="both"/>
        <w:rPr>
          <w:sz w:val="20"/>
        </w:rPr>
      </w:pPr>
      <w:r>
        <w:rPr>
          <w:b/>
          <w:sz w:val="20"/>
        </w:rPr>
        <w:t xml:space="preserve">Division of Marital Property. </w:t>
      </w:r>
      <w:r>
        <w:rPr>
          <w:sz w:val="20"/>
        </w:rPr>
        <w:t>In the event the marriage is terminated, all marital property is subject to division as determined by the jurisdiction whose law governs the construction of this</w:t>
      </w:r>
      <w:r>
        <w:rPr>
          <w:spacing w:val="-26"/>
          <w:sz w:val="20"/>
        </w:rPr>
        <w:t xml:space="preserve"> </w:t>
      </w:r>
      <w:r>
        <w:rPr>
          <w:sz w:val="20"/>
        </w:rPr>
        <w:t>Agreement.</w:t>
      </w:r>
    </w:p>
    <w:p w14:paraId="224815D1" w14:textId="77777777" w:rsidR="00D31425" w:rsidRDefault="00D31425">
      <w:pPr>
        <w:pStyle w:val="BodyText"/>
        <w:spacing w:before="6"/>
        <w:rPr>
          <w:sz w:val="27"/>
        </w:rPr>
      </w:pPr>
    </w:p>
    <w:p w14:paraId="4279BFBA" w14:textId="77777777" w:rsidR="00D31425" w:rsidRDefault="00000000">
      <w:pPr>
        <w:pStyle w:val="ListParagraph"/>
        <w:numPr>
          <w:ilvl w:val="0"/>
          <w:numId w:val="2"/>
        </w:numPr>
        <w:tabs>
          <w:tab w:val="left" w:pos="363"/>
        </w:tabs>
        <w:spacing w:before="1"/>
        <w:ind w:left="362" w:hanging="223"/>
        <w:jc w:val="both"/>
        <w:rPr>
          <w:sz w:val="20"/>
        </w:rPr>
      </w:pPr>
      <w:r>
        <w:rPr>
          <w:b/>
          <w:sz w:val="20"/>
        </w:rPr>
        <w:t xml:space="preserve">Ownership of Business. </w:t>
      </w:r>
      <w:r>
        <w:rPr>
          <w:sz w:val="20"/>
        </w:rPr>
        <w:t>With respect to ownership of</w:t>
      </w:r>
      <w:r>
        <w:rPr>
          <w:spacing w:val="-4"/>
          <w:sz w:val="20"/>
        </w:rPr>
        <w:t xml:space="preserve"> </w:t>
      </w:r>
      <w:r>
        <w:rPr>
          <w:sz w:val="20"/>
        </w:rPr>
        <w:t>business:</w:t>
      </w:r>
    </w:p>
    <w:p w14:paraId="53BD2360" w14:textId="77777777" w:rsidR="00D31425" w:rsidRDefault="00D31425">
      <w:pPr>
        <w:jc w:val="both"/>
        <w:rPr>
          <w:sz w:val="20"/>
        </w:rPr>
        <w:sectPr w:rsidR="00D31425">
          <w:footerReference w:type="default" r:id="rId7"/>
          <w:type w:val="continuous"/>
          <w:pgSz w:w="12240" w:h="15840"/>
          <w:pgMar w:top="1500" w:right="1300" w:bottom="940" w:left="1300" w:header="720" w:footer="745" w:gutter="0"/>
          <w:pgNumType w:start="1"/>
          <w:cols w:space="720"/>
        </w:sectPr>
      </w:pPr>
    </w:p>
    <w:p w14:paraId="1A030DCB" w14:textId="77777777" w:rsidR="00D31425" w:rsidRDefault="00000000">
      <w:pPr>
        <w:pStyle w:val="ListParagraph"/>
        <w:numPr>
          <w:ilvl w:val="1"/>
          <w:numId w:val="2"/>
        </w:numPr>
        <w:tabs>
          <w:tab w:val="left" w:pos="828"/>
        </w:tabs>
        <w:spacing w:before="80"/>
        <w:ind w:left="848" w:right="284" w:hanging="259"/>
        <w:rPr>
          <w:sz w:val="20"/>
        </w:rPr>
      </w:pPr>
      <w:r>
        <w:rPr>
          <w:sz w:val="20"/>
        </w:rPr>
        <w:lastRenderedPageBreak/>
        <w:t xml:space="preserve">Any business acquired by both parties through their joint efforts or given to both Parties will be treated as marital property and jointly owned by both Parties. In the event the marriage is terminated, ownership of the business and any appreciation in the value of the jointly owned business </w:t>
      </w:r>
      <w:proofErr w:type="gramStart"/>
      <w:r>
        <w:rPr>
          <w:sz w:val="20"/>
        </w:rPr>
        <w:t>during the course of</w:t>
      </w:r>
      <w:proofErr w:type="gramEnd"/>
      <w:r>
        <w:rPr>
          <w:sz w:val="20"/>
        </w:rPr>
        <w:t xml:space="preserve"> the marriage will be shared equally by the Parties, or as otherwise designated in a writing signed by both</w:t>
      </w:r>
      <w:r>
        <w:rPr>
          <w:spacing w:val="-3"/>
          <w:sz w:val="20"/>
        </w:rPr>
        <w:t xml:space="preserve"> </w:t>
      </w:r>
      <w:r>
        <w:rPr>
          <w:sz w:val="20"/>
        </w:rPr>
        <w:t>Parties.</w:t>
      </w:r>
    </w:p>
    <w:p w14:paraId="0234D827" w14:textId="77777777" w:rsidR="00D31425" w:rsidRDefault="00D31425">
      <w:pPr>
        <w:pStyle w:val="BodyText"/>
        <w:spacing w:before="6"/>
        <w:rPr>
          <w:sz w:val="25"/>
        </w:rPr>
      </w:pPr>
    </w:p>
    <w:p w14:paraId="4054F482" w14:textId="77777777" w:rsidR="00D31425" w:rsidRDefault="00000000">
      <w:pPr>
        <w:pStyle w:val="ListParagraph"/>
        <w:numPr>
          <w:ilvl w:val="0"/>
          <w:numId w:val="2"/>
        </w:numPr>
        <w:tabs>
          <w:tab w:val="left" w:pos="363"/>
        </w:tabs>
        <w:spacing w:line="271" w:lineRule="auto"/>
        <w:ind w:right="161" w:firstLine="0"/>
        <w:rPr>
          <w:sz w:val="20"/>
        </w:rPr>
      </w:pPr>
      <w:r>
        <w:rPr>
          <w:b/>
          <w:sz w:val="20"/>
        </w:rPr>
        <w:t xml:space="preserve">Waiver of Rights. </w:t>
      </w:r>
      <w:r>
        <w:rPr>
          <w:sz w:val="20"/>
        </w:rPr>
        <w:t xml:space="preserve">Except as otherwise stated herein, each Party waives and releases any claims that he or she may otherwise acquire in the assets and property of the other Party </w:t>
      </w:r>
      <w:proofErr w:type="gramStart"/>
      <w:r>
        <w:rPr>
          <w:sz w:val="20"/>
        </w:rPr>
        <w:t>as a result of</w:t>
      </w:r>
      <w:proofErr w:type="gramEnd"/>
      <w:r>
        <w:rPr>
          <w:sz w:val="20"/>
        </w:rPr>
        <w:t xml:space="preserve"> the marriage, regardless of whether the assets and property were owned prior to the marriage or acquired thereafter. This</w:t>
      </w:r>
      <w:r>
        <w:rPr>
          <w:spacing w:val="-3"/>
          <w:sz w:val="20"/>
        </w:rPr>
        <w:t xml:space="preserve"> </w:t>
      </w:r>
      <w:r>
        <w:rPr>
          <w:sz w:val="20"/>
        </w:rPr>
        <w:t>waiver</w:t>
      </w:r>
      <w:r>
        <w:rPr>
          <w:spacing w:val="-3"/>
          <w:sz w:val="20"/>
        </w:rPr>
        <w:t xml:space="preserve"> </w:t>
      </w:r>
      <w:r>
        <w:rPr>
          <w:sz w:val="20"/>
        </w:rPr>
        <w:t>applies</w:t>
      </w:r>
      <w:r>
        <w:rPr>
          <w:spacing w:val="-3"/>
          <w:sz w:val="20"/>
        </w:rPr>
        <w:t xml:space="preserve"> </w:t>
      </w:r>
      <w:r>
        <w:rPr>
          <w:sz w:val="20"/>
        </w:rPr>
        <w:t>regardless</w:t>
      </w:r>
      <w:r>
        <w:rPr>
          <w:spacing w:val="-2"/>
          <w:sz w:val="20"/>
        </w:rPr>
        <w:t xml:space="preserve"> </w:t>
      </w:r>
      <w:r>
        <w:rPr>
          <w:sz w:val="20"/>
        </w:rPr>
        <w:t>of</w:t>
      </w:r>
      <w:r>
        <w:rPr>
          <w:spacing w:val="-3"/>
          <w:sz w:val="20"/>
        </w:rPr>
        <w:t xml:space="preserve"> </w:t>
      </w:r>
      <w:r>
        <w:rPr>
          <w:sz w:val="20"/>
        </w:rPr>
        <w:t>whether</w:t>
      </w:r>
      <w:r>
        <w:rPr>
          <w:spacing w:val="-3"/>
          <w:sz w:val="20"/>
        </w:rPr>
        <w:t xml:space="preserve"> </w:t>
      </w:r>
      <w:r>
        <w:rPr>
          <w:sz w:val="20"/>
        </w:rPr>
        <w:t>the</w:t>
      </w:r>
      <w:r>
        <w:rPr>
          <w:spacing w:val="-3"/>
          <w:sz w:val="20"/>
        </w:rPr>
        <w:t xml:space="preserve"> </w:t>
      </w:r>
      <w:r>
        <w:rPr>
          <w:sz w:val="20"/>
        </w:rPr>
        <w:t>property</w:t>
      </w:r>
      <w:r>
        <w:rPr>
          <w:spacing w:val="-2"/>
          <w:sz w:val="20"/>
        </w:rPr>
        <w:t xml:space="preserve"> </w:t>
      </w:r>
      <w:r>
        <w:rPr>
          <w:sz w:val="20"/>
        </w:rPr>
        <w:t>is</w:t>
      </w:r>
      <w:r>
        <w:rPr>
          <w:spacing w:val="-3"/>
          <w:sz w:val="20"/>
        </w:rPr>
        <w:t xml:space="preserve"> </w:t>
      </w:r>
      <w:r>
        <w:rPr>
          <w:sz w:val="20"/>
        </w:rPr>
        <w:t>considered</w:t>
      </w:r>
      <w:r>
        <w:rPr>
          <w:spacing w:val="-3"/>
          <w:sz w:val="20"/>
        </w:rPr>
        <w:t xml:space="preserve"> </w:t>
      </w:r>
      <w:r>
        <w:rPr>
          <w:sz w:val="20"/>
        </w:rPr>
        <w:t>marital</w:t>
      </w:r>
      <w:r>
        <w:rPr>
          <w:spacing w:val="-2"/>
          <w:sz w:val="20"/>
        </w:rPr>
        <w:t xml:space="preserve"> </w:t>
      </w:r>
      <w:r>
        <w:rPr>
          <w:sz w:val="20"/>
        </w:rPr>
        <w:t>or</w:t>
      </w:r>
      <w:r>
        <w:rPr>
          <w:spacing w:val="-3"/>
          <w:sz w:val="20"/>
        </w:rPr>
        <w:t xml:space="preserve"> </w:t>
      </w:r>
      <w:r>
        <w:rPr>
          <w:sz w:val="20"/>
        </w:rPr>
        <w:t>community</w:t>
      </w:r>
      <w:r>
        <w:rPr>
          <w:spacing w:val="-3"/>
          <w:sz w:val="20"/>
        </w:rPr>
        <w:t xml:space="preserve"> </w:t>
      </w:r>
      <w:r>
        <w:rPr>
          <w:sz w:val="20"/>
        </w:rPr>
        <w:t>property</w:t>
      </w:r>
      <w:r>
        <w:rPr>
          <w:spacing w:val="-3"/>
          <w:sz w:val="20"/>
        </w:rPr>
        <w:t xml:space="preserve"> </w:t>
      </w:r>
      <w:r>
        <w:rPr>
          <w:sz w:val="20"/>
        </w:rPr>
        <w:t>by</w:t>
      </w:r>
      <w:r>
        <w:rPr>
          <w:spacing w:val="-2"/>
          <w:sz w:val="20"/>
        </w:rPr>
        <w:t xml:space="preserve"> </w:t>
      </w:r>
      <w:r>
        <w:rPr>
          <w:sz w:val="20"/>
        </w:rPr>
        <w:t>the jurisdiction whose law governs the construction of this</w:t>
      </w:r>
      <w:r>
        <w:rPr>
          <w:spacing w:val="-5"/>
          <w:sz w:val="20"/>
        </w:rPr>
        <w:t xml:space="preserve"> </w:t>
      </w:r>
      <w:r>
        <w:rPr>
          <w:sz w:val="20"/>
        </w:rPr>
        <w:t>Agreement.</w:t>
      </w:r>
    </w:p>
    <w:p w14:paraId="1634FCBE" w14:textId="77777777" w:rsidR="00D31425" w:rsidRDefault="00D31425">
      <w:pPr>
        <w:pStyle w:val="BodyText"/>
        <w:spacing w:before="7"/>
        <w:rPr>
          <w:sz w:val="22"/>
        </w:rPr>
      </w:pPr>
    </w:p>
    <w:p w14:paraId="09D0C384" w14:textId="77777777" w:rsidR="00D31425" w:rsidRDefault="00000000">
      <w:pPr>
        <w:pStyle w:val="ListParagraph"/>
        <w:numPr>
          <w:ilvl w:val="0"/>
          <w:numId w:val="2"/>
        </w:numPr>
        <w:tabs>
          <w:tab w:val="left" w:pos="363"/>
        </w:tabs>
        <w:spacing w:line="271" w:lineRule="auto"/>
        <w:ind w:right="338" w:firstLine="0"/>
        <w:rPr>
          <w:sz w:val="20"/>
        </w:rPr>
      </w:pPr>
      <w:r>
        <w:rPr>
          <w:b/>
          <w:sz w:val="20"/>
        </w:rPr>
        <w:t xml:space="preserve">Premarital Debts. </w:t>
      </w:r>
      <w:r>
        <w:rPr>
          <w:sz w:val="20"/>
        </w:rPr>
        <w:t>With respect to debts incurred prior to the marriage, each Party’s existing debts or obligations listed in Exhibit A and Exhibit B that is the sole responsibility of either Party prior to the marriage will be considered the marital debt of both</w:t>
      </w:r>
      <w:r>
        <w:rPr>
          <w:spacing w:val="-3"/>
          <w:sz w:val="20"/>
        </w:rPr>
        <w:t xml:space="preserve"> </w:t>
      </w:r>
      <w:r>
        <w:rPr>
          <w:sz w:val="20"/>
        </w:rPr>
        <w:t>Parties.</w:t>
      </w:r>
    </w:p>
    <w:p w14:paraId="28E9652A" w14:textId="77777777" w:rsidR="00D31425" w:rsidRDefault="00D31425">
      <w:pPr>
        <w:pStyle w:val="BodyText"/>
        <w:spacing w:before="9"/>
        <w:rPr>
          <w:sz w:val="22"/>
        </w:rPr>
      </w:pPr>
    </w:p>
    <w:p w14:paraId="1CDAB74E" w14:textId="77777777" w:rsidR="00D31425" w:rsidRDefault="00000000">
      <w:pPr>
        <w:pStyle w:val="ListParagraph"/>
        <w:numPr>
          <w:ilvl w:val="0"/>
          <w:numId w:val="2"/>
        </w:numPr>
        <w:tabs>
          <w:tab w:val="left" w:pos="363"/>
        </w:tabs>
        <w:spacing w:line="271" w:lineRule="auto"/>
        <w:ind w:left="139" w:right="305" w:firstLine="0"/>
        <w:rPr>
          <w:sz w:val="20"/>
        </w:rPr>
      </w:pPr>
      <w:r>
        <w:rPr>
          <w:b/>
          <w:sz w:val="20"/>
        </w:rPr>
        <w:t xml:space="preserve">Debts Acquired During Marriage. </w:t>
      </w:r>
      <w:r>
        <w:rPr>
          <w:sz w:val="20"/>
        </w:rPr>
        <w:t xml:space="preserve">With respect to any debts or obligations incurred during marriage, all debts or obligations incurred by either Party, individually or jointly, will be treated as marital debt and will be the responsibility of both Parties equally, </w:t>
      </w:r>
      <w:proofErr w:type="gramStart"/>
      <w:r>
        <w:rPr>
          <w:sz w:val="20"/>
        </w:rPr>
        <w:t>or</w:t>
      </w:r>
      <w:proofErr w:type="gramEnd"/>
      <w:r>
        <w:rPr>
          <w:sz w:val="20"/>
        </w:rPr>
        <w:t xml:space="preserve"> as otherwise designated in writing signed by both Parties.</w:t>
      </w:r>
    </w:p>
    <w:p w14:paraId="0DB6E3E9" w14:textId="77777777" w:rsidR="00D31425" w:rsidRDefault="00D31425">
      <w:pPr>
        <w:pStyle w:val="BodyText"/>
        <w:spacing w:before="8"/>
        <w:rPr>
          <w:sz w:val="22"/>
        </w:rPr>
      </w:pPr>
    </w:p>
    <w:p w14:paraId="3C521A71" w14:textId="77777777" w:rsidR="00D31425" w:rsidRDefault="00000000">
      <w:pPr>
        <w:pStyle w:val="ListParagraph"/>
        <w:numPr>
          <w:ilvl w:val="0"/>
          <w:numId w:val="2"/>
        </w:numPr>
        <w:tabs>
          <w:tab w:val="left" w:pos="363"/>
        </w:tabs>
        <w:spacing w:line="271" w:lineRule="auto"/>
        <w:ind w:left="139" w:right="194" w:firstLine="0"/>
        <w:rPr>
          <w:sz w:val="20"/>
        </w:rPr>
      </w:pPr>
      <w:r>
        <w:rPr>
          <w:b/>
          <w:sz w:val="20"/>
        </w:rPr>
        <w:t xml:space="preserve">Division of Marital Debt. </w:t>
      </w:r>
      <w:r>
        <w:rPr>
          <w:sz w:val="20"/>
        </w:rPr>
        <w:t>In the event the marriage is terminated, the marital debt is subject to division as determined by the jurisdiction whose law governs the construction of this</w:t>
      </w:r>
      <w:r>
        <w:rPr>
          <w:spacing w:val="-16"/>
          <w:sz w:val="20"/>
        </w:rPr>
        <w:t xml:space="preserve"> </w:t>
      </w:r>
      <w:r>
        <w:rPr>
          <w:sz w:val="20"/>
        </w:rPr>
        <w:t>Agreement.</w:t>
      </w:r>
    </w:p>
    <w:p w14:paraId="34CD2EC1" w14:textId="77777777" w:rsidR="00D31425" w:rsidRDefault="00D31425">
      <w:pPr>
        <w:pStyle w:val="BodyText"/>
        <w:spacing w:before="9"/>
        <w:rPr>
          <w:sz w:val="23"/>
        </w:rPr>
      </w:pPr>
    </w:p>
    <w:p w14:paraId="3E876373" w14:textId="77777777" w:rsidR="00D31425" w:rsidRDefault="00000000">
      <w:pPr>
        <w:pStyle w:val="ListParagraph"/>
        <w:numPr>
          <w:ilvl w:val="0"/>
          <w:numId w:val="2"/>
        </w:numPr>
        <w:tabs>
          <w:tab w:val="left" w:pos="363"/>
        </w:tabs>
        <w:spacing w:before="1" w:line="271" w:lineRule="auto"/>
        <w:ind w:left="139" w:right="172" w:firstLine="0"/>
        <w:rPr>
          <w:sz w:val="20"/>
        </w:rPr>
      </w:pPr>
      <w:r>
        <w:rPr>
          <w:b/>
          <w:sz w:val="20"/>
        </w:rPr>
        <w:t>Pet Custody</w:t>
      </w:r>
      <w:r>
        <w:rPr>
          <w:sz w:val="20"/>
        </w:rPr>
        <w:t>. Any pet that is separately owned prior to the marriage will remain as that Party’s non- marital,</w:t>
      </w:r>
      <w:r>
        <w:rPr>
          <w:spacing w:val="-4"/>
          <w:sz w:val="20"/>
        </w:rPr>
        <w:t xml:space="preserve"> </w:t>
      </w:r>
      <w:r>
        <w:rPr>
          <w:sz w:val="20"/>
        </w:rPr>
        <w:t>separate</w:t>
      </w:r>
      <w:r>
        <w:rPr>
          <w:spacing w:val="-3"/>
          <w:sz w:val="20"/>
        </w:rPr>
        <w:t xml:space="preserve"> </w:t>
      </w:r>
      <w:r>
        <w:rPr>
          <w:sz w:val="20"/>
        </w:rPr>
        <w:t>personal</w:t>
      </w:r>
      <w:r>
        <w:rPr>
          <w:spacing w:val="-3"/>
          <w:sz w:val="20"/>
        </w:rPr>
        <w:t xml:space="preserve"> </w:t>
      </w:r>
      <w:r>
        <w:rPr>
          <w:sz w:val="20"/>
        </w:rPr>
        <w:t>property</w:t>
      </w:r>
      <w:r>
        <w:rPr>
          <w:spacing w:val="-3"/>
          <w:sz w:val="20"/>
        </w:rPr>
        <w:t xml:space="preserve"> </w:t>
      </w:r>
      <w:r>
        <w:rPr>
          <w:sz w:val="20"/>
        </w:rPr>
        <w:t>during</w:t>
      </w:r>
      <w:r>
        <w:rPr>
          <w:spacing w:val="-3"/>
          <w:sz w:val="20"/>
        </w:rPr>
        <w:t xml:space="preserve"> </w:t>
      </w:r>
      <w:r>
        <w:rPr>
          <w:sz w:val="20"/>
        </w:rPr>
        <w:t>and</w:t>
      </w:r>
      <w:r>
        <w:rPr>
          <w:spacing w:val="-3"/>
          <w:sz w:val="20"/>
        </w:rPr>
        <w:t xml:space="preserve"> </w:t>
      </w:r>
      <w:r>
        <w:rPr>
          <w:sz w:val="20"/>
        </w:rPr>
        <w:t>after</w:t>
      </w:r>
      <w:r>
        <w:rPr>
          <w:spacing w:val="-3"/>
          <w:sz w:val="20"/>
        </w:rPr>
        <w:t xml:space="preserve"> </w:t>
      </w:r>
      <w:r>
        <w:rPr>
          <w:sz w:val="20"/>
        </w:rPr>
        <w:t>the</w:t>
      </w:r>
      <w:r>
        <w:rPr>
          <w:spacing w:val="-3"/>
          <w:sz w:val="20"/>
        </w:rPr>
        <w:t xml:space="preserve"> </w:t>
      </w:r>
      <w:r>
        <w:rPr>
          <w:sz w:val="20"/>
        </w:rPr>
        <w:t>marriage.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the</w:t>
      </w:r>
      <w:r>
        <w:rPr>
          <w:spacing w:val="-3"/>
          <w:sz w:val="20"/>
        </w:rPr>
        <w:t xml:space="preserve"> </w:t>
      </w:r>
      <w:r>
        <w:rPr>
          <w:sz w:val="20"/>
        </w:rPr>
        <w:t>marriage</w:t>
      </w:r>
      <w:r>
        <w:rPr>
          <w:spacing w:val="-3"/>
          <w:sz w:val="20"/>
        </w:rPr>
        <w:t xml:space="preserve"> </w:t>
      </w:r>
      <w:r>
        <w:rPr>
          <w:sz w:val="20"/>
        </w:rPr>
        <w:t>is</w:t>
      </w:r>
      <w:r>
        <w:rPr>
          <w:spacing w:val="-3"/>
          <w:sz w:val="20"/>
        </w:rPr>
        <w:t xml:space="preserve"> </w:t>
      </w:r>
      <w:r>
        <w:rPr>
          <w:sz w:val="20"/>
        </w:rPr>
        <w:t>terminated, sole custody of the pet will remain with the original owner with no required visitation rights, unless otherwise designated in</w:t>
      </w:r>
      <w:r>
        <w:rPr>
          <w:spacing w:val="-1"/>
          <w:sz w:val="20"/>
        </w:rPr>
        <w:t xml:space="preserve"> </w:t>
      </w:r>
      <w:r>
        <w:rPr>
          <w:sz w:val="20"/>
        </w:rPr>
        <w:t>writing.</w:t>
      </w:r>
    </w:p>
    <w:p w14:paraId="6AFF1B9A" w14:textId="77777777" w:rsidR="00D31425" w:rsidRDefault="00D31425">
      <w:pPr>
        <w:pStyle w:val="BodyText"/>
        <w:spacing w:before="2"/>
        <w:rPr>
          <w:sz w:val="22"/>
        </w:rPr>
      </w:pPr>
    </w:p>
    <w:p w14:paraId="57D2C134" w14:textId="77777777" w:rsidR="00D31425" w:rsidRDefault="00000000">
      <w:pPr>
        <w:pStyle w:val="ListParagraph"/>
        <w:numPr>
          <w:ilvl w:val="0"/>
          <w:numId w:val="2"/>
        </w:numPr>
        <w:tabs>
          <w:tab w:val="left" w:pos="474"/>
        </w:tabs>
        <w:spacing w:line="271" w:lineRule="auto"/>
        <w:ind w:right="1050" w:firstLine="0"/>
        <w:rPr>
          <w:sz w:val="20"/>
        </w:rPr>
      </w:pPr>
      <w:r>
        <w:rPr>
          <w:b/>
          <w:sz w:val="20"/>
        </w:rPr>
        <w:t xml:space="preserve">Children from Marriage. </w:t>
      </w:r>
      <w:r>
        <w:rPr>
          <w:sz w:val="20"/>
        </w:rPr>
        <w:t>If there are any children of the marriage between the Parties, this Agreement</w:t>
      </w:r>
      <w:r>
        <w:rPr>
          <w:spacing w:val="-2"/>
          <w:sz w:val="20"/>
        </w:rPr>
        <w:t xml:space="preserve"> </w:t>
      </w:r>
      <w:r>
        <w:rPr>
          <w:sz w:val="20"/>
        </w:rPr>
        <w:t>will</w:t>
      </w:r>
      <w:r>
        <w:rPr>
          <w:spacing w:val="-3"/>
          <w:sz w:val="20"/>
        </w:rPr>
        <w:t xml:space="preserve"> </w:t>
      </w:r>
      <w:r>
        <w:rPr>
          <w:sz w:val="20"/>
        </w:rPr>
        <w:t>not</w:t>
      </w:r>
      <w:r>
        <w:rPr>
          <w:spacing w:val="-2"/>
          <w:sz w:val="20"/>
        </w:rPr>
        <w:t xml:space="preserve"> </w:t>
      </w:r>
      <w:r>
        <w:rPr>
          <w:sz w:val="20"/>
        </w:rPr>
        <w:t>affect</w:t>
      </w:r>
      <w:r>
        <w:rPr>
          <w:spacing w:val="-3"/>
          <w:sz w:val="20"/>
        </w:rPr>
        <w:t xml:space="preserve"> </w:t>
      </w:r>
      <w:r>
        <w:rPr>
          <w:sz w:val="20"/>
        </w:rPr>
        <w:t>the</w:t>
      </w:r>
      <w:r>
        <w:rPr>
          <w:spacing w:val="-2"/>
          <w:sz w:val="20"/>
        </w:rPr>
        <w:t xml:space="preserve"> </w:t>
      </w:r>
      <w:r>
        <w:rPr>
          <w:sz w:val="20"/>
        </w:rPr>
        <w:t>rights</w:t>
      </w:r>
      <w:r>
        <w:rPr>
          <w:spacing w:val="-3"/>
          <w:sz w:val="20"/>
        </w:rPr>
        <w:t xml:space="preserve"> </w:t>
      </w:r>
      <w:r>
        <w:rPr>
          <w:sz w:val="20"/>
        </w:rPr>
        <w:t>of</w:t>
      </w:r>
      <w:r>
        <w:rPr>
          <w:spacing w:val="-2"/>
          <w:sz w:val="20"/>
        </w:rPr>
        <w:t xml:space="preserve"> </w:t>
      </w:r>
      <w:r>
        <w:rPr>
          <w:sz w:val="20"/>
        </w:rPr>
        <w:t>such</w:t>
      </w:r>
      <w:r>
        <w:rPr>
          <w:spacing w:val="-3"/>
          <w:sz w:val="20"/>
        </w:rPr>
        <w:t xml:space="preserve"> </w:t>
      </w:r>
      <w:r>
        <w:rPr>
          <w:sz w:val="20"/>
        </w:rPr>
        <w:t>children</w:t>
      </w:r>
      <w:r>
        <w:rPr>
          <w:spacing w:val="-2"/>
          <w:sz w:val="20"/>
        </w:rPr>
        <w:t xml:space="preserve"> </w:t>
      </w:r>
      <w:r>
        <w:rPr>
          <w:sz w:val="20"/>
        </w:rPr>
        <w:t>to</w:t>
      </w:r>
      <w:r>
        <w:rPr>
          <w:spacing w:val="-3"/>
          <w:sz w:val="20"/>
        </w:rPr>
        <w:t xml:space="preserve"> </w:t>
      </w:r>
      <w:r>
        <w:rPr>
          <w:sz w:val="20"/>
        </w:rPr>
        <w:t>support</w:t>
      </w:r>
      <w:r>
        <w:rPr>
          <w:spacing w:val="-3"/>
          <w:sz w:val="20"/>
        </w:rPr>
        <w:t xml:space="preserve"> </w:t>
      </w:r>
      <w:r>
        <w:rPr>
          <w:sz w:val="20"/>
        </w:rPr>
        <w:t>from</w:t>
      </w:r>
      <w:r>
        <w:rPr>
          <w:spacing w:val="-3"/>
          <w:sz w:val="20"/>
        </w:rPr>
        <w:t xml:space="preserve"> </w:t>
      </w:r>
      <w:r>
        <w:rPr>
          <w:sz w:val="20"/>
        </w:rPr>
        <w:t>either</w:t>
      </w:r>
      <w:r>
        <w:rPr>
          <w:spacing w:val="-2"/>
          <w:sz w:val="20"/>
        </w:rPr>
        <w:t xml:space="preserve"> </w:t>
      </w:r>
      <w:r>
        <w:rPr>
          <w:sz w:val="20"/>
        </w:rPr>
        <w:t>or</w:t>
      </w:r>
      <w:r>
        <w:rPr>
          <w:spacing w:val="-3"/>
          <w:sz w:val="20"/>
        </w:rPr>
        <w:t xml:space="preserve"> </w:t>
      </w:r>
      <w:proofErr w:type="gramStart"/>
      <w:r>
        <w:rPr>
          <w:sz w:val="20"/>
        </w:rPr>
        <w:t>both</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Parties</w:t>
      </w:r>
      <w:proofErr w:type="gramEnd"/>
      <w:r>
        <w:rPr>
          <w:sz w:val="20"/>
        </w:rPr>
        <w:t>.</w:t>
      </w:r>
    </w:p>
    <w:p w14:paraId="4B4AD536" w14:textId="77777777" w:rsidR="00D31425" w:rsidRDefault="00D31425">
      <w:pPr>
        <w:pStyle w:val="BodyText"/>
        <w:spacing w:before="4"/>
        <w:rPr>
          <w:sz w:val="22"/>
        </w:rPr>
      </w:pPr>
    </w:p>
    <w:p w14:paraId="10E252FC" w14:textId="77777777" w:rsidR="00D31425" w:rsidRDefault="00000000">
      <w:pPr>
        <w:pStyle w:val="ListParagraph"/>
        <w:numPr>
          <w:ilvl w:val="0"/>
          <w:numId w:val="2"/>
        </w:numPr>
        <w:tabs>
          <w:tab w:val="left" w:pos="474"/>
        </w:tabs>
        <w:spacing w:line="271" w:lineRule="auto"/>
        <w:ind w:left="139" w:right="638" w:firstLine="0"/>
        <w:rPr>
          <w:sz w:val="20"/>
        </w:rPr>
      </w:pPr>
      <w:r>
        <w:rPr>
          <w:b/>
          <w:sz w:val="20"/>
        </w:rPr>
        <w:t xml:space="preserve">Binding Effect. </w:t>
      </w:r>
      <w:r>
        <w:rPr>
          <w:sz w:val="20"/>
        </w:rPr>
        <w:t>This Agreement will inure to the benefit of and be binding upon the Parties, their successors, heirs, executors, administrators, assigns and</w:t>
      </w:r>
      <w:r>
        <w:rPr>
          <w:spacing w:val="-5"/>
          <w:sz w:val="20"/>
        </w:rPr>
        <w:t xml:space="preserve"> </w:t>
      </w:r>
      <w:r>
        <w:rPr>
          <w:sz w:val="20"/>
        </w:rPr>
        <w:t>representatives.</w:t>
      </w:r>
    </w:p>
    <w:p w14:paraId="55964345" w14:textId="77777777" w:rsidR="00D31425" w:rsidRDefault="00D31425">
      <w:pPr>
        <w:pStyle w:val="BodyText"/>
        <w:spacing w:before="4"/>
        <w:rPr>
          <w:sz w:val="22"/>
        </w:rPr>
      </w:pPr>
    </w:p>
    <w:p w14:paraId="009F90FA" w14:textId="77777777" w:rsidR="00D31425" w:rsidRDefault="00000000">
      <w:pPr>
        <w:pStyle w:val="ListParagraph"/>
        <w:numPr>
          <w:ilvl w:val="0"/>
          <w:numId w:val="2"/>
        </w:numPr>
        <w:tabs>
          <w:tab w:val="left" w:pos="474"/>
        </w:tabs>
        <w:spacing w:before="1" w:line="271" w:lineRule="auto"/>
        <w:ind w:left="139" w:right="270" w:firstLine="0"/>
        <w:rPr>
          <w:sz w:val="20"/>
        </w:rPr>
      </w:pPr>
      <w:r>
        <w:rPr>
          <w:b/>
          <w:sz w:val="20"/>
        </w:rPr>
        <w:t xml:space="preserve">Severability. </w:t>
      </w:r>
      <w:r>
        <w:rPr>
          <w:sz w:val="20"/>
        </w:rPr>
        <w:t xml:space="preserve">In the event that any provision of this Agreement is held to be invalid, illegal or unenforceable in whole or in part, the validity, legality and enforceability of the remaining provisions shall not be </w:t>
      </w:r>
      <w:proofErr w:type="gramStart"/>
      <w:r>
        <w:rPr>
          <w:sz w:val="20"/>
        </w:rPr>
        <w:t>affected</w:t>
      </w:r>
      <w:proofErr w:type="gramEnd"/>
      <w:r>
        <w:rPr>
          <w:sz w:val="20"/>
        </w:rPr>
        <w:t xml:space="preserve"> and the remaining provisions shall be construed, to the extent possible, to give effect to this Agreement without the inclusion of such invalid, illegal or unenforceable</w:t>
      </w:r>
      <w:r>
        <w:rPr>
          <w:spacing w:val="-17"/>
          <w:sz w:val="20"/>
        </w:rPr>
        <w:t xml:space="preserve"> </w:t>
      </w:r>
      <w:r>
        <w:rPr>
          <w:sz w:val="20"/>
        </w:rPr>
        <w:t>provision.</w:t>
      </w:r>
    </w:p>
    <w:p w14:paraId="0489714F" w14:textId="77777777" w:rsidR="00D31425" w:rsidRDefault="00D31425">
      <w:pPr>
        <w:pStyle w:val="BodyText"/>
        <w:spacing w:before="2"/>
        <w:rPr>
          <w:sz w:val="22"/>
        </w:rPr>
      </w:pPr>
    </w:p>
    <w:p w14:paraId="27CC96CE" w14:textId="77777777" w:rsidR="00D31425" w:rsidRDefault="00000000">
      <w:pPr>
        <w:pStyle w:val="ListParagraph"/>
        <w:numPr>
          <w:ilvl w:val="0"/>
          <w:numId w:val="2"/>
        </w:numPr>
        <w:tabs>
          <w:tab w:val="left" w:pos="474"/>
        </w:tabs>
        <w:spacing w:line="271" w:lineRule="auto"/>
        <w:ind w:right="149" w:firstLine="0"/>
        <w:rPr>
          <w:sz w:val="20"/>
        </w:rPr>
      </w:pPr>
      <w:r>
        <w:rPr>
          <w:b/>
          <w:sz w:val="20"/>
        </w:rPr>
        <w:t xml:space="preserve">Governing Law. </w:t>
      </w:r>
      <w:r>
        <w:rPr>
          <w:sz w:val="20"/>
        </w:rPr>
        <w:t>The terms of this Agreement shall be governed by and construed in accordance with the laws of the State of Oregon, not including its conflicts of law</w:t>
      </w:r>
      <w:r>
        <w:rPr>
          <w:spacing w:val="-9"/>
          <w:sz w:val="20"/>
        </w:rPr>
        <w:t xml:space="preserve"> </w:t>
      </w:r>
      <w:r>
        <w:rPr>
          <w:sz w:val="20"/>
        </w:rPr>
        <w:t>provisions.</w:t>
      </w:r>
    </w:p>
    <w:p w14:paraId="6EC21729" w14:textId="77777777" w:rsidR="00D31425" w:rsidRDefault="00D31425">
      <w:pPr>
        <w:pStyle w:val="BodyText"/>
        <w:spacing w:before="4"/>
        <w:rPr>
          <w:sz w:val="22"/>
        </w:rPr>
      </w:pPr>
    </w:p>
    <w:p w14:paraId="26FF74E6" w14:textId="77777777" w:rsidR="00D31425" w:rsidRDefault="00000000">
      <w:pPr>
        <w:pStyle w:val="ListParagraph"/>
        <w:numPr>
          <w:ilvl w:val="0"/>
          <w:numId w:val="2"/>
        </w:numPr>
        <w:tabs>
          <w:tab w:val="left" w:pos="474"/>
        </w:tabs>
        <w:spacing w:line="271" w:lineRule="auto"/>
        <w:ind w:right="426" w:firstLine="0"/>
        <w:rPr>
          <w:sz w:val="20"/>
        </w:rPr>
      </w:pPr>
      <w:r>
        <w:rPr>
          <w:b/>
          <w:sz w:val="20"/>
        </w:rPr>
        <w:t xml:space="preserve">Dispute Resolution. </w:t>
      </w:r>
      <w:r>
        <w:rPr>
          <w:sz w:val="20"/>
        </w:rPr>
        <w:t>Any dispute arising out of or related to this Agreement that the parties are unable</w:t>
      </w:r>
      <w:r>
        <w:rPr>
          <w:spacing w:val="-4"/>
          <w:sz w:val="20"/>
        </w:rPr>
        <w:t xml:space="preserve"> </w:t>
      </w:r>
      <w:r>
        <w:rPr>
          <w:sz w:val="20"/>
        </w:rPr>
        <w:t>to</w:t>
      </w:r>
      <w:r>
        <w:rPr>
          <w:spacing w:val="-4"/>
          <w:sz w:val="20"/>
        </w:rPr>
        <w:t xml:space="preserve"> </w:t>
      </w:r>
      <w:r>
        <w:rPr>
          <w:sz w:val="20"/>
        </w:rPr>
        <w:t>resolve</w:t>
      </w:r>
      <w:r>
        <w:rPr>
          <w:spacing w:val="-3"/>
          <w:sz w:val="20"/>
        </w:rPr>
        <w:t xml:space="preserve"> </w:t>
      </w:r>
      <w:r>
        <w:rPr>
          <w:sz w:val="20"/>
        </w:rPr>
        <w:t>by</w:t>
      </w:r>
      <w:r>
        <w:rPr>
          <w:spacing w:val="-4"/>
          <w:sz w:val="20"/>
        </w:rPr>
        <w:t xml:space="preserve"> </w:t>
      </w:r>
      <w:r>
        <w:rPr>
          <w:sz w:val="20"/>
        </w:rPr>
        <w:t>themselves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resolved</w:t>
      </w:r>
      <w:r>
        <w:rPr>
          <w:spacing w:val="-3"/>
          <w:sz w:val="20"/>
        </w:rPr>
        <w:t xml:space="preserve"> </w:t>
      </w:r>
      <w:r>
        <w:rPr>
          <w:sz w:val="20"/>
        </w:rPr>
        <w:t>through</w:t>
      </w:r>
      <w:r>
        <w:rPr>
          <w:spacing w:val="-3"/>
          <w:sz w:val="20"/>
        </w:rPr>
        <w:t xml:space="preserve"> </w:t>
      </w:r>
      <w:r>
        <w:rPr>
          <w:sz w:val="20"/>
        </w:rPr>
        <w:t>binding</w:t>
      </w:r>
      <w:r>
        <w:rPr>
          <w:spacing w:val="-3"/>
          <w:sz w:val="20"/>
        </w:rPr>
        <w:t xml:space="preserve"> </w:t>
      </w:r>
      <w:r>
        <w:rPr>
          <w:sz w:val="20"/>
        </w:rPr>
        <w:t>arbitration</w:t>
      </w:r>
      <w:r>
        <w:rPr>
          <w:spacing w:val="-4"/>
          <w:sz w:val="20"/>
        </w:rPr>
        <w:t xml:space="preserve"> </w:t>
      </w:r>
      <w:r>
        <w:rPr>
          <w:sz w:val="20"/>
        </w:rPr>
        <w:t>conducted</w:t>
      </w:r>
      <w:r>
        <w:rPr>
          <w:spacing w:val="-5"/>
          <w:sz w:val="20"/>
        </w:rPr>
        <w:t xml:space="preserve"> </w:t>
      </w:r>
      <w:r>
        <w:rPr>
          <w:sz w:val="20"/>
        </w:rPr>
        <w:t>in</w:t>
      </w:r>
      <w:r>
        <w:rPr>
          <w:spacing w:val="-3"/>
          <w:sz w:val="20"/>
        </w:rPr>
        <w:t xml:space="preserve"> </w:t>
      </w:r>
      <w:r>
        <w:rPr>
          <w:sz w:val="20"/>
        </w:rPr>
        <w:t>accordance with the rules of the American Arbitration</w:t>
      </w:r>
      <w:r>
        <w:rPr>
          <w:spacing w:val="-2"/>
          <w:sz w:val="20"/>
        </w:rPr>
        <w:t xml:space="preserve"> </w:t>
      </w:r>
      <w:r>
        <w:rPr>
          <w:sz w:val="20"/>
        </w:rPr>
        <w:t>Association.</w:t>
      </w:r>
    </w:p>
    <w:p w14:paraId="31345420" w14:textId="77777777" w:rsidR="00D31425" w:rsidRDefault="00D31425">
      <w:pPr>
        <w:pStyle w:val="BodyText"/>
        <w:spacing w:before="4"/>
        <w:rPr>
          <w:sz w:val="22"/>
        </w:rPr>
      </w:pPr>
    </w:p>
    <w:p w14:paraId="3F8C2EC9" w14:textId="77777777" w:rsidR="00D31425" w:rsidRDefault="00000000">
      <w:pPr>
        <w:pStyle w:val="ListParagraph"/>
        <w:numPr>
          <w:ilvl w:val="0"/>
          <w:numId w:val="2"/>
        </w:numPr>
        <w:tabs>
          <w:tab w:val="left" w:pos="474"/>
        </w:tabs>
        <w:spacing w:line="271" w:lineRule="auto"/>
        <w:ind w:left="139" w:right="170" w:firstLine="0"/>
        <w:rPr>
          <w:sz w:val="20"/>
        </w:rPr>
      </w:pPr>
      <w:r>
        <w:rPr>
          <w:b/>
          <w:sz w:val="20"/>
        </w:rPr>
        <w:t xml:space="preserve">Further Assurances. </w:t>
      </w:r>
      <w:r>
        <w:rPr>
          <w:sz w:val="20"/>
        </w:rPr>
        <w:t xml:space="preserve">At the written request of either Party, the other Party shall execute and deliver such other documents and take such other actions as may be reasonably necessary to </w:t>
      </w:r>
      <w:proofErr w:type="gramStart"/>
      <w:r>
        <w:rPr>
          <w:sz w:val="20"/>
        </w:rPr>
        <w:t>effect</w:t>
      </w:r>
      <w:proofErr w:type="gramEnd"/>
      <w:r>
        <w:rPr>
          <w:sz w:val="20"/>
        </w:rPr>
        <w:t xml:space="preserve"> the terms of this</w:t>
      </w:r>
      <w:r>
        <w:rPr>
          <w:spacing w:val="-1"/>
          <w:sz w:val="20"/>
        </w:rPr>
        <w:t xml:space="preserve"> </w:t>
      </w:r>
      <w:r>
        <w:rPr>
          <w:sz w:val="20"/>
        </w:rPr>
        <w:t>Agreement.</w:t>
      </w:r>
    </w:p>
    <w:p w14:paraId="7FEBA2B7" w14:textId="77777777" w:rsidR="00D31425" w:rsidRDefault="00D31425">
      <w:pPr>
        <w:spacing w:line="271" w:lineRule="auto"/>
        <w:rPr>
          <w:sz w:val="20"/>
        </w:rPr>
        <w:sectPr w:rsidR="00D31425">
          <w:pgSz w:w="12240" w:h="15840"/>
          <w:pgMar w:top="1360" w:right="1300" w:bottom="940" w:left="1300" w:header="0" w:footer="745" w:gutter="0"/>
          <w:cols w:space="720"/>
        </w:sectPr>
      </w:pPr>
    </w:p>
    <w:p w14:paraId="0DCE548C" w14:textId="77777777" w:rsidR="00D31425" w:rsidRDefault="00D31425">
      <w:pPr>
        <w:pStyle w:val="BodyText"/>
        <w:spacing w:before="8"/>
        <w:rPr>
          <w:sz w:val="11"/>
        </w:rPr>
      </w:pPr>
    </w:p>
    <w:p w14:paraId="3F8E4152" w14:textId="77777777" w:rsidR="00D31425" w:rsidRDefault="00000000">
      <w:pPr>
        <w:pStyle w:val="ListParagraph"/>
        <w:numPr>
          <w:ilvl w:val="0"/>
          <w:numId w:val="2"/>
        </w:numPr>
        <w:tabs>
          <w:tab w:val="left" w:pos="474"/>
        </w:tabs>
        <w:spacing w:before="93" w:line="271" w:lineRule="auto"/>
        <w:ind w:right="604" w:firstLine="0"/>
        <w:rPr>
          <w:sz w:val="20"/>
        </w:rPr>
      </w:pPr>
      <w:r>
        <w:rPr>
          <w:b/>
          <w:sz w:val="20"/>
        </w:rPr>
        <w:t xml:space="preserve">Headings. </w:t>
      </w:r>
      <w:r>
        <w:rPr>
          <w:sz w:val="20"/>
        </w:rPr>
        <w:t xml:space="preserve">The section headings herein are for references purposes only and shall not otherwise affect the meaning, </w:t>
      </w:r>
      <w:proofErr w:type="gramStart"/>
      <w:r>
        <w:rPr>
          <w:sz w:val="20"/>
        </w:rPr>
        <w:t>construction</w:t>
      </w:r>
      <w:proofErr w:type="gramEnd"/>
      <w:r>
        <w:rPr>
          <w:sz w:val="20"/>
        </w:rPr>
        <w:t xml:space="preserve"> or interpretation of any provision in this</w:t>
      </w:r>
      <w:r>
        <w:rPr>
          <w:spacing w:val="-14"/>
          <w:sz w:val="20"/>
        </w:rPr>
        <w:t xml:space="preserve"> </w:t>
      </w:r>
      <w:r>
        <w:rPr>
          <w:sz w:val="20"/>
        </w:rPr>
        <w:t>Agreement.</w:t>
      </w:r>
    </w:p>
    <w:p w14:paraId="4F6CC50C" w14:textId="77777777" w:rsidR="00D31425" w:rsidRDefault="00D31425">
      <w:pPr>
        <w:pStyle w:val="BodyText"/>
        <w:spacing w:before="4"/>
        <w:rPr>
          <w:sz w:val="22"/>
        </w:rPr>
      </w:pPr>
    </w:p>
    <w:p w14:paraId="1AD04A88" w14:textId="77777777" w:rsidR="00D31425" w:rsidRDefault="00000000">
      <w:pPr>
        <w:pStyle w:val="ListParagraph"/>
        <w:numPr>
          <w:ilvl w:val="0"/>
          <w:numId w:val="2"/>
        </w:numPr>
        <w:tabs>
          <w:tab w:val="left" w:pos="474"/>
        </w:tabs>
        <w:spacing w:line="271" w:lineRule="auto"/>
        <w:ind w:left="139" w:right="694" w:firstLine="0"/>
        <w:rPr>
          <w:sz w:val="20"/>
        </w:rPr>
      </w:pPr>
      <w:r>
        <w:rPr>
          <w:b/>
          <w:sz w:val="20"/>
        </w:rPr>
        <w:t xml:space="preserve">Entire Agreement. </w:t>
      </w:r>
      <w:r>
        <w:rPr>
          <w:sz w:val="20"/>
        </w:rPr>
        <w:t>This Agreement, including all Exhibits attached hereto, contains the entire understanding</w:t>
      </w:r>
      <w:r>
        <w:rPr>
          <w:spacing w:val="-4"/>
          <w:sz w:val="20"/>
        </w:rPr>
        <w:t xml:space="preserve"> </w:t>
      </w:r>
      <w:r>
        <w:rPr>
          <w:sz w:val="20"/>
        </w:rPr>
        <w:t>between</w:t>
      </w:r>
      <w:r>
        <w:rPr>
          <w:spacing w:val="-4"/>
          <w:sz w:val="20"/>
        </w:rPr>
        <w:t xml:space="preserve"> </w:t>
      </w:r>
      <w:r>
        <w:rPr>
          <w:sz w:val="20"/>
        </w:rPr>
        <w:t>the</w:t>
      </w:r>
      <w:r>
        <w:rPr>
          <w:spacing w:val="-4"/>
          <w:sz w:val="20"/>
        </w:rPr>
        <w:t xml:space="preserve"> </w:t>
      </w:r>
      <w:r>
        <w:rPr>
          <w:sz w:val="20"/>
        </w:rPr>
        <w:t>Parties</w:t>
      </w:r>
      <w:r>
        <w:rPr>
          <w:spacing w:val="-4"/>
          <w:sz w:val="20"/>
        </w:rPr>
        <w:t xml:space="preserve"> </w:t>
      </w:r>
      <w:r>
        <w:rPr>
          <w:sz w:val="20"/>
        </w:rPr>
        <w:t>and</w:t>
      </w:r>
      <w:r>
        <w:rPr>
          <w:spacing w:val="-4"/>
          <w:sz w:val="20"/>
        </w:rPr>
        <w:t xml:space="preserve"> </w:t>
      </w:r>
      <w:r>
        <w:rPr>
          <w:sz w:val="20"/>
        </w:rPr>
        <w:t>supersedes</w:t>
      </w:r>
      <w:r>
        <w:rPr>
          <w:spacing w:val="-4"/>
          <w:sz w:val="20"/>
        </w:rPr>
        <w:t xml:space="preserve"> </w:t>
      </w:r>
      <w:r>
        <w:rPr>
          <w:sz w:val="20"/>
        </w:rPr>
        <w:t>and</w:t>
      </w:r>
      <w:r>
        <w:rPr>
          <w:spacing w:val="-4"/>
          <w:sz w:val="20"/>
        </w:rPr>
        <w:t xml:space="preserve"> </w:t>
      </w:r>
      <w:r>
        <w:rPr>
          <w:sz w:val="20"/>
        </w:rPr>
        <w:t>cancels</w:t>
      </w:r>
      <w:r>
        <w:rPr>
          <w:spacing w:val="-5"/>
          <w:sz w:val="20"/>
        </w:rPr>
        <w:t xml:space="preserve"> </w:t>
      </w:r>
      <w:r>
        <w:rPr>
          <w:sz w:val="20"/>
        </w:rPr>
        <w:t>all</w:t>
      </w:r>
      <w:r>
        <w:rPr>
          <w:spacing w:val="-4"/>
          <w:sz w:val="20"/>
        </w:rPr>
        <w:t xml:space="preserve"> </w:t>
      </w:r>
      <w:r>
        <w:rPr>
          <w:sz w:val="20"/>
        </w:rPr>
        <w:t>prior</w:t>
      </w:r>
      <w:r>
        <w:rPr>
          <w:spacing w:val="-4"/>
          <w:sz w:val="20"/>
        </w:rPr>
        <w:t xml:space="preserve"> </w:t>
      </w:r>
      <w:r>
        <w:rPr>
          <w:sz w:val="20"/>
        </w:rPr>
        <w:t>agreements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Parties, whether oral or written, with respect to such subject</w:t>
      </w:r>
      <w:r>
        <w:rPr>
          <w:spacing w:val="-3"/>
          <w:sz w:val="20"/>
        </w:rPr>
        <w:t xml:space="preserve"> </w:t>
      </w:r>
      <w:r>
        <w:rPr>
          <w:sz w:val="20"/>
        </w:rPr>
        <w:t>matter.</w:t>
      </w:r>
    </w:p>
    <w:p w14:paraId="43C80FD5" w14:textId="77777777" w:rsidR="00D31425" w:rsidRDefault="00D31425">
      <w:pPr>
        <w:pStyle w:val="BodyText"/>
        <w:spacing w:before="4"/>
        <w:rPr>
          <w:sz w:val="22"/>
        </w:rPr>
      </w:pPr>
    </w:p>
    <w:p w14:paraId="6D1442B5" w14:textId="77777777" w:rsidR="00D31425" w:rsidRDefault="00000000">
      <w:pPr>
        <w:pStyle w:val="ListParagraph"/>
        <w:numPr>
          <w:ilvl w:val="0"/>
          <w:numId w:val="2"/>
        </w:numPr>
        <w:tabs>
          <w:tab w:val="left" w:pos="474"/>
        </w:tabs>
        <w:spacing w:line="271" w:lineRule="auto"/>
        <w:ind w:right="426" w:firstLine="0"/>
        <w:rPr>
          <w:sz w:val="20"/>
        </w:rPr>
      </w:pPr>
      <w:r>
        <w:rPr>
          <w:b/>
          <w:sz w:val="20"/>
        </w:rPr>
        <w:t xml:space="preserve">Amendment or Revocation. </w:t>
      </w:r>
      <w:r>
        <w:rPr>
          <w:sz w:val="20"/>
        </w:rPr>
        <w:t xml:space="preserve">This Agreement may be amended or modified only by a written agreement signed by </w:t>
      </w:r>
      <w:proofErr w:type="gramStart"/>
      <w:r>
        <w:rPr>
          <w:sz w:val="20"/>
        </w:rPr>
        <w:t>both of the Parties</w:t>
      </w:r>
      <w:proofErr w:type="gramEnd"/>
      <w:r>
        <w:rPr>
          <w:sz w:val="20"/>
        </w:rPr>
        <w:t>. This Agreement may be revoked if both Parties sign a written agreement before the presence of a notary public or other authorized official. Revocation shall become effective when properly recorded as required by state and local</w:t>
      </w:r>
      <w:r>
        <w:rPr>
          <w:spacing w:val="-5"/>
          <w:sz w:val="20"/>
        </w:rPr>
        <w:t xml:space="preserve"> </w:t>
      </w:r>
      <w:r>
        <w:rPr>
          <w:sz w:val="20"/>
        </w:rPr>
        <w:t>laws.</w:t>
      </w:r>
    </w:p>
    <w:p w14:paraId="3D4FFBE9" w14:textId="77777777" w:rsidR="00D31425" w:rsidRDefault="00D31425">
      <w:pPr>
        <w:pStyle w:val="BodyText"/>
        <w:spacing w:before="2"/>
        <w:rPr>
          <w:sz w:val="22"/>
        </w:rPr>
      </w:pPr>
    </w:p>
    <w:p w14:paraId="407FF1B0" w14:textId="77777777" w:rsidR="00D31425" w:rsidRDefault="00000000">
      <w:pPr>
        <w:pStyle w:val="ListParagraph"/>
        <w:numPr>
          <w:ilvl w:val="0"/>
          <w:numId w:val="2"/>
        </w:numPr>
        <w:tabs>
          <w:tab w:val="left" w:pos="474"/>
        </w:tabs>
        <w:spacing w:line="271" w:lineRule="auto"/>
        <w:ind w:left="139" w:right="271" w:firstLine="0"/>
        <w:rPr>
          <w:sz w:val="20"/>
        </w:rPr>
      </w:pPr>
      <w:r>
        <w:rPr>
          <w:b/>
          <w:sz w:val="20"/>
        </w:rPr>
        <w:t xml:space="preserve">Acknowledgment. </w:t>
      </w:r>
      <w:r>
        <w:rPr>
          <w:sz w:val="20"/>
        </w:rPr>
        <w:t xml:space="preserve">The Parties acknowledge that they have been informed of their legal rights, have been given an adequate amount of time to consider entering into this Agreement, have read and understand this Agreement, agree with the contents of this </w:t>
      </w:r>
      <w:proofErr w:type="gramStart"/>
      <w:r>
        <w:rPr>
          <w:sz w:val="20"/>
        </w:rPr>
        <w:t>Agreement</w:t>
      </w:r>
      <w:proofErr w:type="gramEnd"/>
      <w:r>
        <w:rPr>
          <w:sz w:val="20"/>
        </w:rPr>
        <w:t xml:space="preserve"> and believe it to be fair, have not been pressured or coerced into signing this Agreement and have chosen to freely and voluntarily enter into this</w:t>
      </w:r>
      <w:r>
        <w:rPr>
          <w:spacing w:val="-1"/>
          <w:sz w:val="20"/>
        </w:rPr>
        <w:t xml:space="preserve"> </w:t>
      </w:r>
      <w:r>
        <w:rPr>
          <w:sz w:val="20"/>
        </w:rPr>
        <w:t>Agreement.</w:t>
      </w:r>
    </w:p>
    <w:p w14:paraId="0767B0D4" w14:textId="77777777" w:rsidR="00D31425" w:rsidRDefault="00D31425">
      <w:pPr>
        <w:pStyle w:val="BodyText"/>
        <w:spacing w:before="7"/>
        <w:rPr>
          <w:sz w:val="19"/>
        </w:rPr>
      </w:pPr>
    </w:p>
    <w:p w14:paraId="2FF757DC" w14:textId="77777777" w:rsidR="00D31425" w:rsidRDefault="00000000">
      <w:pPr>
        <w:pStyle w:val="BodyText"/>
        <w:spacing w:before="1"/>
        <w:ind w:left="140"/>
      </w:pPr>
      <w:r>
        <w:rPr>
          <w:b/>
        </w:rPr>
        <w:t>IN WITNESS WHEREOF</w:t>
      </w:r>
      <w:r>
        <w:t>, the Parties have executed this Agreement as of the date first written above.</w:t>
      </w:r>
    </w:p>
    <w:p w14:paraId="3EF25828" w14:textId="77777777" w:rsidR="00D31425" w:rsidRDefault="00D31425">
      <w:pPr>
        <w:pStyle w:val="BodyText"/>
        <w:rPr>
          <w:sz w:val="22"/>
        </w:rPr>
      </w:pPr>
    </w:p>
    <w:p w14:paraId="722CCA13" w14:textId="77777777" w:rsidR="00D31425" w:rsidRDefault="00D31425">
      <w:pPr>
        <w:pStyle w:val="BodyText"/>
        <w:rPr>
          <w:sz w:val="22"/>
        </w:rPr>
      </w:pPr>
    </w:p>
    <w:p w14:paraId="3B51290C" w14:textId="77777777" w:rsidR="00D31425" w:rsidRDefault="00D31425">
      <w:pPr>
        <w:pStyle w:val="BodyText"/>
        <w:rPr>
          <w:sz w:val="22"/>
        </w:rPr>
      </w:pPr>
    </w:p>
    <w:p w14:paraId="33A08BCD" w14:textId="77777777" w:rsidR="00D31425" w:rsidRDefault="00D31425">
      <w:pPr>
        <w:pStyle w:val="BodyText"/>
        <w:rPr>
          <w:sz w:val="22"/>
        </w:rPr>
      </w:pPr>
    </w:p>
    <w:p w14:paraId="311FF42A" w14:textId="77777777" w:rsidR="00D31425" w:rsidRDefault="00D31425">
      <w:pPr>
        <w:pStyle w:val="BodyText"/>
        <w:rPr>
          <w:sz w:val="22"/>
        </w:rPr>
      </w:pPr>
    </w:p>
    <w:p w14:paraId="31E6CE0B" w14:textId="77777777" w:rsidR="00D31425" w:rsidRDefault="00000000">
      <w:pPr>
        <w:pStyle w:val="BodyText"/>
        <w:spacing w:before="154"/>
        <w:ind w:right="1892"/>
        <w:jc w:val="right"/>
      </w:pPr>
      <w:r>
        <w:pict w14:anchorId="3989C996">
          <v:shape id="_x0000_s2061" style="position:absolute;left:0;text-align:left;margin-left:73.5pt;margin-top:22.8pt;width:206.35pt;height:.1pt;z-index:-15728128;mso-wrap-distance-left:0;mso-wrap-distance-right:0;mso-position-horizontal-relative:page" coordorigin="1470,456" coordsize="4127,0" path="m1470,456r4127,e" filled="f" strokeweight="1pt">
            <v:path arrowok="t"/>
            <w10:wrap type="topAndBottom" anchorx="page"/>
          </v:shape>
        </w:pict>
      </w:r>
      <w:r>
        <w:pict w14:anchorId="76076265">
          <v:shape id="_x0000_s2060" style="position:absolute;left:0;text-align:left;margin-left:309.45pt;margin-top:22.8pt;width:229.05pt;height:.1pt;z-index:-15727616;mso-wrap-distance-left:0;mso-wrap-distance-right:0;mso-position-horizontal-relative:page" coordorigin="6189,456" coordsize="4581,0" path="m6189,456r4581,e" filled="f" strokeweight="1pt">
            <v:path arrowok="t"/>
            <w10:wrap type="topAndBottom" anchorx="page"/>
          </v:shape>
        </w:pict>
      </w:r>
      <w:r>
        <w:t>Vera K Free</w:t>
      </w:r>
    </w:p>
    <w:p w14:paraId="7E7B4D37" w14:textId="77777777" w:rsidR="00D31425" w:rsidRDefault="00000000">
      <w:pPr>
        <w:tabs>
          <w:tab w:val="left" w:pos="4921"/>
        </w:tabs>
        <w:ind w:right="200"/>
        <w:jc w:val="center"/>
        <w:rPr>
          <w:sz w:val="18"/>
        </w:rPr>
      </w:pPr>
      <w:r>
        <w:rPr>
          <w:b/>
          <w:sz w:val="18"/>
        </w:rPr>
        <w:t>First</w:t>
      </w:r>
      <w:r>
        <w:rPr>
          <w:b/>
          <w:spacing w:val="-5"/>
          <w:sz w:val="18"/>
        </w:rPr>
        <w:t xml:space="preserve"> </w:t>
      </w:r>
      <w:r>
        <w:rPr>
          <w:b/>
          <w:sz w:val="18"/>
        </w:rPr>
        <w:t>Party’s</w:t>
      </w:r>
      <w:r>
        <w:rPr>
          <w:b/>
          <w:spacing w:val="-3"/>
          <w:sz w:val="18"/>
        </w:rPr>
        <w:t xml:space="preserve"> </w:t>
      </w:r>
      <w:r>
        <w:rPr>
          <w:sz w:val="18"/>
        </w:rPr>
        <w:t>Signature</w:t>
      </w:r>
      <w:r>
        <w:rPr>
          <w:sz w:val="18"/>
        </w:rPr>
        <w:tab/>
      </w:r>
      <w:r>
        <w:rPr>
          <w:b/>
          <w:sz w:val="18"/>
        </w:rPr>
        <w:t xml:space="preserve">First Party’s </w:t>
      </w:r>
      <w:r>
        <w:rPr>
          <w:sz w:val="18"/>
        </w:rPr>
        <w:t>Full</w:t>
      </w:r>
      <w:r>
        <w:rPr>
          <w:spacing w:val="-1"/>
          <w:sz w:val="18"/>
        </w:rPr>
        <w:t xml:space="preserve"> </w:t>
      </w:r>
      <w:r>
        <w:rPr>
          <w:sz w:val="18"/>
        </w:rPr>
        <w:t>Name</w:t>
      </w:r>
    </w:p>
    <w:p w14:paraId="5B4E3349" w14:textId="77777777" w:rsidR="00D31425" w:rsidRDefault="00D31425">
      <w:pPr>
        <w:pStyle w:val="BodyText"/>
      </w:pPr>
    </w:p>
    <w:p w14:paraId="62125E8B" w14:textId="77777777" w:rsidR="00D31425" w:rsidRDefault="00D31425">
      <w:pPr>
        <w:pStyle w:val="BodyText"/>
      </w:pPr>
    </w:p>
    <w:p w14:paraId="75C1F154" w14:textId="77777777" w:rsidR="00D31425" w:rsidRDefault="00D31425">
      <w:pPr>
        <w:pStyle w:val="BodyText"/>
      </w:pPr>
    </w:p>
    <w:p w14:paraId="2C5426DE" w14:textId="77777777" w:rsidR="00D31425" w:rsidRDefault="00D31425">
      <w:pPr>
        <w:pStyle w:val="BodyText"/>
      </w:pPr>
    </w:p>
    <w:p w14:paraId="3363D629" w14:textId="77777777" w:rsidR="00D31425" w:rsidRDefault="00D31425">
      <w:pPr>
        <w:pStyle w:val="BodyText"/>
      </w:pPr>
    </w:p>
    <w:p w14:paraId="181BAFA0" w14:textId="77777777" w:rsidR="00D31425" w:rsidRDefault="00D31425">
      <w:pPr>
        <w:pStyle w:val="BodyText"/>
        <w:spacing w:before="1"/>
        <w:rPr>
          <w:sz w:val="23"/>
        </w:rPr>
      </w:pPr>
    </w:p>
    <w:p w14:paraId="792D4099" w14:textId="77777777" w:rsidR="00D31425" w:rsidRDefault="00000000">
      <w:pPr>
        <w:pStyle w:val="BodyText"/>
        <w:ind w:left="4970" w:right="200"/>
        <w:jc w:val="center"/>
      </w:pPr>
      <w:r>
        <w:pict w14:anchorId="1456B3E8">
          <v:shape id="_x0000_s2059" style="position:absolute;left:0;text-align:left;margin-left:73.5pt;margin-top:15.1pt;width:206.2pt;height:.1pt;z-index:-15727104;mso-wrap-distance-left:0;mso-wrap-distance-right:0;mso-position-horizontal-relative:page" coordorigin="1470,302" coordsize="4124,0" path="m1470,302r4124,e" filled="f" strokeweight="1pt">
            <v:path arrowok="t"/>
            <w10:wrap type="topAndBottom" anchorx="page"/>
          </v:shape>
        </w:pict>
      </w:r>
      <w:r>
        <w:pict w14:anchorId="5D407E75">
          <v:shape id="_x0000_s2058" style="position:absolute;left:0;text-align:left;margin-left:309.3pt;margin-top:15.1pt;width:229.2pt;height:.1pt;z-index:-15726592;mso-wrap-distance-left:0;mso-wrap-distance-right:0;mso-position-horizontal-relative:page" coordorigin="6186,302" coordsize="4584,0" path="m6186,302r4584,e" filled="f" strokeweight="1pt">
            <v:path arrowok="t"/>
            <w10:wrap type="topAndBottom" anchorx="page"/>
          </v:shape>
        </w:pict>
      </w:r>
      <w:r>
        <w:t>John V Thomas</w:t>
      </w:r>
    </w:p>
    <w:p w14:paraId="5814259E" w14:textId="77777777" w:rsidR="00D31425" w:rsidRDefault="00000000">
      <w:pPr>
        <w:tabs>
          <w:tab w:val="left" w:pos="4921"/>
        </w:tabs>
        <w:ind w:right="203"/>
        <w:jc w:val="center"/>
        <w:rPr>
          <w:sz w:val="18"/>
        </w:rPr>
      </w:pPr>
      <w:r>
        <w:rPr>
          <w:b/>
          <w:sz w:val="18"/>
        </w:rPr>
        <w:t>Second</w:t>
      </w:r>
      <w:r>
        <w:rPr>
          <w:b/>
          <w:spacing w:val="-5"/>
          <w:sz w:val="18"/>
        </w:rPr>
        <w:t xml:space="preserve"> </w:t>
      </w:r>
      <w:r>
        <w:rPr>
          <w:b/>
          <w:sz w:val="18"/>
        </w:rPr>
        <w:t>Party’s</w:t>
      </w:r>
      <w:r>
        <w:rPr>
          <w:b/>
          <w:spacing w:val="-4"/>
          <w:sz w:val="18"/>
        </w:rPr>
        <w:t xml:space="preserve"> </w:t>
      </w:r>
      <w:r>
        <w:rPr>
          <w:sz w:val="18"/>
        </w:rPr>
        <w:t>Signature</w:t>
      </w:r>
      <w:r>
        <w:rPr>
          <w:sz w:val="18"/>
        </w:rPr>
        <w:tab/>
      </w:r>
      <w:r>
        <w:rPr>
          <w:b/>
          <w:sz w:val="18"/>
        </w:rPr>
        <w:t xml:space="preserve">Second Party’s </w:t>
      </w:r>
      <w:r>
        <w:rPr>
          <w:sz w:val="18"/>
        </w:rPr>
        <w:t>Full</w:t>
      </w:r>
      <w:r>
        <w:rPr>
          <w:spacing w:val="-1"/>
          <w:sz w:val="18"/>
        </w:rPr>
        <w:t xml:space="preserve"> </w:t>
      </w:r>
      <w:r>
        <w:rPr>
          <w:sz w:val="18"/>
        </w:rPr>
        <w:t>Name</w:t>
      </w:r>
    </w:p>
    <w:p w14:paraId="17F3F7F1" w14:textId="77777777" w:rsidR="00D31425" w:rsidRDefault="00D31425">
      <w:pPr>
        <w:jc w:val="center"/>
        <w:rPr>
          <w:sz w:val="18"/>
        </w:rPr>
        <w:sectPr w:rsidR="00D31425">
          <w:pgSz w:w="12240" w:h="15840"/>
          <w:pgMar w:top="1500" w:right="1300" w:bottom="940" w:left="1300" w:header="0" w:footer="745" w:gutter="0"/>
          <w:cols w:space="720"/>
        </w:sectPr>
      </w:pPr>
    </w:p>
    <w:p w14:paraId="057B8E5A" w14:textId="77777777" w:rsidR="00D31425" w:rsidRDefault="00D31425">
      <w:pPr>
        <w:pStyle w:val="BodyText"/>
        <w:spacing w:before="2"/>
        <w:rPr>
          <w:sz w:val="9"/>
        </w:rPr>
      </w:pPr>
    </w:p>
    <w:p w14:paraId="7010D634" w14:textId="77777777" w:rsidR="00D31425" w:rsidRDefault="00000000">
      <w:pPr>
        <w:pStyle w:val="Heading3"/>
        <w:spacing w:before="93"/>
      </w:pPr>
      <w:r>
        <w:t>NOTARY ACKNOWLEDGEMENT</w:t>
      </w:r>
    </w:p>
    <w:p w14:paraId="50F67BFB" w14:textId="77777777" w:rsidR="00D31425" w:rsidRDefault="00D31425">
      <w:pPr>
        <w:pStyle w:val="BodyText"/>
        <w:spacing w:before="10"/>
        <w:rPr>
          <w:b/>
          <w:sz w:val="17"/>
        </w:rPr>
      </w:pPr>
    </w:p>
    <w:p w14:paraId="1AFF2606" w14:textId="77777777" w:rsidR="00D31425" w:rsidRDefault="00D31425">
      <w:pPr>
        <w:rPr>
          <w:sz w:val="17"/>
        </w:rPr>
        <w:sectPr w:rsidR="00D31425">
          <w:pgSz w:w="12240" w:h="15840"/>
          <w:pgMar w:top="1500" w:right="1300" w:bottom="940" w:left="1300" w:header="0" w:footer="745" w:gutter="0"/>
          <w:cols w:space="720"/>
        </w:sectPr>
      </w:pPr>
    </w:p>
    <w:p w14:paraId="496285DA" w14:textId="77777777" w:rsidR="00D31425" w:rsidRDefault="00000000">
      <w:pPr>
        <w:pStyle w:val="BodyText"/>
        <w:tabs>
          <w:tab w:val="left" w:pos="1829"/>
          <w:tab w:val="left" w:pos="2374"/>
        </w:tabs>
        <w:spacing w:before="94" w:line="552" w:lineRule="auto"/>
        <w:ind w:left="140" w:right="38"/>
      </w:pPr>
      <w:r>
        <w:t>State</w:t>
      </w:r>
      <w:r>
        <w:rPr>
          <w:spacing w:val="-3"/>
        </w:rPr>
        <w:t xml:space="preserve"> </w:t>
      </w:r>
      <w:r>
        <w:t>of</w:t>
      </w:r>
      <w:r>
        <w:rPr>
          <w:spacing w:val="-2"/>
        </w:rPr>
        <w:t xml:space="preserve"> </w:t>
      </w:r>
      <w:r>
        <w:t>Oregon</w:t>
      </w:r>
      <w:r>
        <w:tab/>
        <w:t>) County</w:t>
      </w:r>
      <w:r>
        <w:rPr>
          <w:spacing w:val="-4"/>
        </w:rPr>
        <w:t xml:space="preserve"> </w:t>
      </w:r>
      <w:r>
        <w:t>of</w:t>
      </w:r>
      <w:r>
        <w:rPr>
          <w:spacing w:val="-3"/>
        </w:rPr>
        <w:t xml:space="preserve"> </w:t>
      </w:r>
      <w:r>
        <w:t>Clackamas</w:t>
      </w:r>
      <w:r>
        <w:tab/>
      </w:r>
      <w:r>
        <w:rPr>
          <w:spacing w:val="-18"/>
        </w:rPr>
        <w:t>)</w:t>
      </w:r>
    </w:p>
    <w:p w14:paraId="63B5D595" w14:textId="77777777" w:rsidR="00D31425" w:rsidRDefault="00000000">
      <w:pPr>
        <w:pStyle w:val="BodyText"/>
        <w:spacing w:before="1"/>
        <w:rPr>
          <w:sz w:val="31"/>
        </w:rPr>
      </w:pPr>
      <w:r>
        <w:br w:type="column"/>
      </w:r>
    </w:p>
    <w:p w14:paraId="51CFA9B7" w14:textId="77777777" w:rsidR="00D31425" w:rsidRDefault="00000000">
      <w:pPr>
        <w:pStyle w:val="BodyText"/>
        <w:spacing w:before="1"/>
        <w:ind w:left="140"/>
      </w:pPr>
      <w:r>
        <w:t xml:space="preserve">) </w:t>
      </w:r>
      <w:proofErr w:type="gramStart"/>
      <w:r>
        <w:t>ss</w:t>
      </w:r>
      <w:proofErr w:type="gramEnd"/>
      <w:r>
        <w:t>:</w:t>
      </w:r>
    </w:p>
    <w:p w14:paraId="26AEC399" w14:textId="77777777" w:rsidR="00D31425" w:rsidRDefault="00D31425">
      <w:pPr>
        <w:sectPr w:rsidR="00D31425">
          <w:type w:val="continuous"/>
          <w:pgSz w:w="12240" w:h="15840"/>
          <w:pgMar w:top="1500" w:right="1300" w:bottom="940" w:left="1300" w:header="720" w:footer="720" w:gutter="0"/>
          <w:cols w:num="2" w:space="720" w:equalWidth="0">
            <w:col w:w="2481" w:space="186"/>
            <w:col w:w="6973"/>
          </w:cols>
        </w:sectPr>
      </w:pPr>
    </w:p>
    <w:p w14:paraId="19929090" w14:textId="77777777" w:rsidR="00D31425" w:rsidRDefault="00000000">
      <w:pPr>
        <w:pStyle w:val="BodyText"/>
        <w:tabs>
          <w:tab w:val="left" w:pos="8589"/>
        </w:tabs>
        <w:spacing w:line="276" w:lineRule="auto"/>
        <w:ind w:left="139" w:right="325"/>
        <w:jc w:val="both"/>
      </w:pPr>
      <w:r>
        <w:t>The foregoing instrument was acknowledged before me this</w:t>
      </w:r>
      <w:r>
        <w:rPr>
          <w:u w:val="single"/>
        </w:rPr>
        <w:t xml:space="preserve">          </w:t>
      </w:r>
      <w:r>
        <w:rPr>
          <w:spacing w:val="13"/>
          <w:u w:val="single"/>
        </w:rPr>
        <w:t xml:space="preserve"> </w:t>
      </w:r>
      <w:r>
        <w:t>day</w:t>
      </w:r>
      <w:r>
        <w:rPr>
          <w:spacing w:val="-2"/>
        </w:rPr>
        <w:t xml:space="preserve"> </w:t>
      </w:r>
      <w:r>
        <w:t>of</w:t>
      </w:r>
      <w:r>
        <w:rPr>
          <w:u w:val="single"/>
        </w:rPr>
        <w:t xml:space="preserve"> </w:t>
      </w:r>
      <w:r>
        <w:rPr>
          <w:u w:val="single"/>
        </w:rPr>
        <w:tab/>
      </w:r>
      <w:r>
        <w:t xml:space="preserve">, </w:t>
      </w:r>
      <w:proofErr w:type="gramStart"/>
      <w:r>
        <w:t>20</w:t>
      </w:r>
      <w:r>
        <w:rPr>
          <w:u w:val="single"/>
        </w:rPr>
        <w:t xml:space="preserve">  </w:t>
      </w:r>
      <w:r>
        <w:rPr>
          <w:spacing w:val="-15"/>
        </w:rPr>
        <w:t>,</w:t>
      </w:r>
      <w:proofErr w:type="gramEnd"/>
      <w:r>
        <w:rPr>
          <w:spacing w:val="-15"/>
        </w:rPr>
        <w:t xml:space="preserve"> </w:t>
      </w:r>
      <w:r>
        <w:t>by the undersigned, Vera K Free, who is personally known to me or satisfactorily proven to me to be the person whose name is subscribed to the within</w:t>
      </w:r>
      <w:r>
        <w:rPr>
          <w:spacing w:val="-5"/>
        </w:rPr>
        <w:t xml:space="preserve"> </w:t>
      </w:r>
      <w:r>
        <w:t>instrument.</w:t>
      </w:r>
    </w:p>
    <w:p w14:paraId="26C09ED5" w14:textId="77777777" w:rsidR="00D31425" w:rsidRDefault="00D31425">
      <w:pPr>
        <w:pStyle w:val="BodyText"/>
      </w:pPr>
    </w:p>
    <w:p w14:paraId="469A25E6" w14:textId="77777777" w:rsidR="00D31425" w:rsidRDefault="00000000">
      <w:pPr>
        <w:pStyle w:val="BodyText"/>
        <w:spacing w:before="2"/>
        <w:rPr>
          <w:sz w:val="18"/>
        </w:rPr>
      </w:pPr>
      <w:r>
        <w:pict w14:anchorId="0E402AAB">
          <v:shape id="_x0000_s2057" style="position:absolute;margin-left:1in;margin-top:12.75pt;width:200.2pt;height:.1pt;z-index:-15726080;mso-wrap-distance-left:0;mso-wrap-distance-right:0;mso-position-horizontal-relative:page" coordorigin="1440,255" coordsize="4004,0" path="m1440,255r4003,e" filled="f" strokeweight=".63pt">
            <v:path arrowok="t"/>
            <w10:wrap type="topAndBottom" anchorx="page"/>
          </v:shape>
        </w:pict>
      </w:r>
    </w:p>
    <w:p w14:paraId="22ACBE33" w14:textId="77777777" w:rsidR="00D31425" w:rsidRDefault="00000000">
      <w:pPr>
        <w:pStyle w:val="BodyText"/>
        <w:spacing w:before="7"/>
        <w:ind w:left="140"/>
      </w:pPr>
      <w:r>
        <w:t>Signature</w:t>
      </w:r>
    </w:p>
    <w:p w14:paraId="5809759B" w14:textId="77777777" w:rsidR="00D31425" w:rsidRDefault="00D31425">
      <w:pPr>
        <w:pStyle w:val="BodyText"/>
      </w:pPr>
    </w:p>
    <w:p w14:paraId="7DF1954B" w14:textId="77777777" w:rsidR="00D31425" w:rsidRDefault="00000000">
      <w:pPr>
        <w:pStyle w:val="BodyText"/>
        <w:spacing w:before="2"/>
        <w:rPr>
          <w:sz w:val="21"/>
        </w:rPr>
      </w:pPr>
      <w:r>
        <w:pict w14:anchorId="4EB1A5A2">
          <v:shape id="_x0000_s2056" style="position:absolute;margin-left:1in;margin-top:14.5pt;width:200.2pt;height:.1pt;z-index:-15725568;mso-wrap-distance-left:0;mso-wrap-distance-right:0;mso-position-horizontal-relative:page" coordorigin="1440,290" coordsize="4004,0" path="m1440,290r4003,e" filled="f" strokeweight=".63pt">
            <v:path arrowok="t"/>
            <w10:wrap type="topAndBottom" anchorx="page"/>
          </v:shape>
        </w:pict>
      </w:r>
    </w:p>
    <w:p w14:paraId="37F96438" w14:textId="77777777" w:rsidR="00D31425" w:rsidRDefault="00000000">
      <w:pPr>
        <w:pStyle w:val="BodyText"/>
        <w:spacing w:before="7"/>
        <w:ind w:left="140"/>
      </w:pPr>
      <w:r>
        <w:t>Notary Public</w:t>
      </w:r>
    </w:p>
    <w:p w14:paraId="7586897D" w14:textId="77777777" w:rsidR="00D31425" w:rsidRDefault="00D31425">
      <w:pPr>
        <w:pStyle w:val="BodyText"/>
        <w:rPr>
          <w:sz w:val="26"/>
        </w:rPr>
      </w:pPr>
    </w:p>
    <w:p w14:paraId="455575BF" w14:textId="77777777" w:rsidR="00D31425" w:rsidRDefault="00000000">
      <w:pPr>
        <w:pStyle w:val="BodyText"/>
        <w:tabs>
          <w:tab w:val="left" w:pos="4113"/>
        </w:tabs>
        <w:ind w:left="140"/>
      </w:pPr>
      <w:r>
        <w:t>My Commission</w:t>
      </w:r>
      <w:r>
        <w:rPr>
          <w:spacing w:val="-16"/>
        </w:rPr>
        <w:t xml:space="preserve"> </w:t>
      </w:r>
      <w:r>
        <w:t>Expires:</w:t>
      </w:r>
      <w:r>
        <w:rPr>
          <w:spacing w:val="1"/>
        </w:rPr>
        <w:t xml:space="preserve"> </w:t>
      </w:r>
      <w:r>
        <w:rPr>
          <w:u w:val="single"/>
        </w:rPr>
        <w:t xml:space="preserve"> </w:t>
      </w:r>
      <w:r>
        <w:rPr>
          <w:u w:val="single"/>
        </w:rPr>
        <w:tab/>
      </w:r>
    </w:p>
    <w:p w14:paraId="7A930B9B" w14:textId="77777777" w:rsidR="00D31425" w:rsidRDefault="00D31425">
      <w:pPr>
        <w:pStyle w:val="BodyText"/>
      </w:pPr>
    </w:p>
    <w:p w14:paraId="763136BC" w14:textId="77777777" w:rsidR="00D31425" w:rsidRDefault="00D31425">
      <w:pPr>
        <w:pStyle w:val="BodyText"/>
      </w:pPr>
    </w:p>
    <w:p w14:paraId="590DCD32" w14:textId="77777777" w:rsidR="00D31425" w:rsidRDefault="00D31425">
      <w:pPr>
        <w:pStyle w:val="BodyText"/>
        <w:spacing w:before="10"/>
        <w:rPr>
          <w:sz w:val="23"/>
        </w:rPr>
      </w:pPr>
    </w:p>
    <w:p w14:paraId="0185DD98" w14:textId="77777777" w:rsidR="00D31425" w:rsidRDefault="00D31425">
      <w:pPr>
        <w:rPr>
          <w:sz w:val="23"/>
        </w:rPr>
        <w:sectPr w:rsidR="00D31425">
          <w:type w:val="continuous"/>
          <w:pgSz w:w="12240" w:h="15840"/>
          <w:pgMar w:top="1500" w:right="1300" w:bottom="940" w:left="1300" w:header="720" w:footer="720" w:gutter="0"/>
          <w:cols w:space="720"/>
        </w:sectPr>
      </w:pPr>
    </w:p>
    <w:p w14:paraId="0792CF50" w14:textId="77777777" w:rsidR="00D31425" w:rsidRDefault="00000000">
      <w:pPr>
        <w:pStyle w:val="BodyText"/>
        <w:tabs>
          <w:tab w:val="left" w:pos="1829"/>
          <w:tab w:val="left" w:pos="2374"/>
        </w:tabs>
        <w:spacing w:before="93" w:line="552" w:lineRule="auto"/>
        <w:ind w:left="140" w:right="38"/>
      </w:pPr>
      <w:r>
        <w:t>State</w:t>
      </w:r>
      <w:r>
        <w:rPr>
          <w:spacing w:val="-3"/>
        </w:rPr>
        <w:t xml:space="preserve"> </w:t>
      </w:r>
      <w:r>
        <w:t>of</w:t>
      </w:r>
      <w:r>
        <w:rPr>
          <w:spacing w:val="-2"/>
        </w:rPr>
        <w:t xml:space="preserve"> </w:t>
      </w:r>
      <w:r>
        <w:t>Oregon</w:t>
      </w:r>
      <w:r>
        <w:tab/>
        <w:t>) County</w:t>
      </w:r>
      <w:r>
        <w:rPr>
          <w:spacing w:val="-4"/>
        </w:rPr>
        <w:t xml:space="preserve"> </w:t>
      </w:r>
      <w:r>
        <w:t>of</w:t>
      </w:r>
      <w:r>
        <w:rPr>
          <w:spacing w:val="-3"/>
        </w:rPr>
        <w:t xml:space="preserve"> </w:t>
      </w:r>
      <w:r>
        <w:t>Clackamas</w:t>
      </w:r>
      <w:r>
        <w:tab/>
      </w:r>
      <w:r>
        <w:rPr>
          <w:spacing w:val="-18"/>
        </w:rPr>
        <w:t>)</w:t>
      </w:r>
    </w:p>
    <w:p w14:paraId="2627E14B" w14:textId="77777777" w:rsidR="00D31425" w:rsidRDefault="00000000">
      <w:pPr>
        <w:pStyle w:val="BodyText"/>
        <w:spacing w:before="1"/>
        <w:rPr>
          <w:sz w:val="31"/>
        </w:rPr>
      </w:pPr>
      <w:r>
        <w:br w:type="column"/>
      </w:r>
    </w:p>
    <w:p w14:paraId="62FAC62F" w14:textId="77777777" w:rsidR="00D31425" w:rsidRDefault="00000000">
      <w:pPr>
        <w:pStyle w:val="BodyText"/>
        <w:ind w:left="140"/>
      </w:pPr>
      <w:r>
        <w:t xml:space="preserve">) </w:t>
      </w:r>
      <w:proofErr w:type="gramStart"/>
      <w:r>
        <w:t>ss</w:t>
      </w:r>
      <w:proofErr w:type="gramEnd"/>
      <w:r>
        <w:t>:</w:t>
      </w:r>
    </w:p>
    <w:p w14:paraId="4991E9A7" w14:textId="77777777" w:rsidR="00D31425" w:rsidRDefault="00D31425">
      <w:pPr>
        <w:sectPr w:rsidR="00D31425">
          <w:type w:val="continuous"/>
          <w:pgSz w:w="12240" w:h="15840"/>
          <w:pgMar w:top="1500" w:right="1300" w:bottom="940" w:left="1300" w:header="720" w:footer="720" w:gutter="0"/>
          <w:cols w:num="2" w:space="720" w:equalWidth="0">
            <w:col w:w="2481" w:space="186"/>
            <w:col w:w="6973"/>
          </w:cols>
        </w:sectPr>
      </w:pPr>
    </w:p>
    <w:p w14:paraId="7DBD9577" w14:textId="77777777" w:rsidR="00D31425" w:rsidRDefault="00000000">
      <w:pPr>
        <w:pStyle w:val="BodyText"/>
        <w:tabs>
          <w:tab w:val="left" w:pos="8589"/>
        </w:tabs>
        <w:spacing w:line="276" w:lineRule="auto"/>
        <w:ind w:left="139" w:right="325"/>
        <w:jc w:val="both"/>
      </w:pPr>
      <w:r>
        <w:t>The foregoing instrument was acknowledged before me this</w:t>
      </w:r>
      <w:r>
        <w:rPr>
          <w:u w:val="single"/>
        </w:rPr>
        <w:t xml:space="preserve">          </w:t>
      </w:r>
      <w:r>
        <w:rPr>
          <w:spacing w:val="13"/>
          <w:u w:val="single"/>
        </w:rPr>
        <w:t xml:space="preserve"> </w:t>
      </w:r>
      <w:r>
        <w:t>day</w:t>
      </w:r>
      <w:r>
        <w:rPr>
          <w:spacing w:val="-2"/>
        </w:rPr>
        <w:t xml:space="preserve"> </w:t>
      </w:r>
      <w:r>
        <w:t>of</w:t>
      </w:r>
      <w:r>
        <w:rPr>
          <w:u w:val="single"/>
        </w:rPr>
        <w:t xml:space="preserve"> </w:t>
      </w:r>
      <w:r>
        <w:rPr>
          <w:u w:val="single"/>
        </w:rPr>
        <w:tab/>
      </w:r>
      <w:r>
        <w:t xml:space="preserve">, </w:t>
      </w:r>
      <w:proofErr w:type="gramStart"/>
      <w:r>
        <w:t>20</w:t>
      </w:r>
      <w:r>
        <w:rPr>
          <w:u w:val="single"/>
        </w:rPr>
        <w:t xml:space="preserve">  </w:t>
      </w:r>
      <w:r>
        <w:rPr>
          <w:spacing w:val="-15"/>
        </w:rPr>
        <w:t>,</w:t>
      </w:r>
      <w:proofErr w:type="gramEnd"/>
      <w:r>
        <w:rPr>
          <w:spacing w:val="-15"/>
        </w:rPr>
        <w:t xml:space="preserve"> </w:t>
      </w:r>
      <w:r>
        <w:t>by the undersigned, John V Thomas, who is personally known to me or satisfactorily proven to me to be the person whose name is subscribed to the within</w:t>
      </w:r>
      <w:r>
        <w:rPr>
          <w:spacing w:val="-6"/>
        </w:rPr>
        <w:t xml:space="preserve"> </w:t>
      </w:r>
      <w:r>
        <w:t>instrument.</w:t>
      </w:r>
    </w:p>
    <w:p w14:paraId="6D1BE259" w14:textId="77777777" w:rsidR="00D31425" w:rsidRDefault="00D31425">
      <w:pPr>
        <w:pStyle w:val="BodyText"/>
      </w:pPr>
    </w:p>
    <w:p w14:paraId="61C774BB" w14:textId="77777777" w:rsidR="00D31425" w:rsidRDefault="00000000">
      <w:pPr>
        <w:pStyle w:val="BodyText"/>
        <w:spacing w:before="3"/>
        <w:rPr>
          <w:sz w:val="18"/>
        </w:rPr>
      </w:pPr>
      <w:r>
        <w:pict w14:anchorId="102C0495">
          <v:shape id="_x0000_s2055" style="position:absolute;margin-left:1in;margin-top:12.8pt;width:200.2pt;height:.1pt;z-index:-15725056;mso-wrap-distance-left:0;mso-wrap-distance-right:0;mso-position-horizontal-relative:page" coordorigin="1440,256" coordsize="4004,0" path="m1440,256r4003,e" filled="f" strokeweight=".63pt">
            <v:path arrowok="t"/>
            <w10:wrap type="topAndBottom" anchorx="page"/>
          </v:shape>
        </w:pict>
      </w:r>
    </w:p>
    <w:p w14:paraId="3BD60246" w14:textId="77777777" w:rsidR="00D31425" w:rsidRDefault="00000000">
      <w:pPr>
        <w:pStyle w:val="BodyText"/>
        <w:spacing w:before="7"/>
        <w:ind w:left="140"/>
      </w:pPr>
      <w:r>
        <w:t>Signature</w:t>
      </w:r>
    </w:p>
    <w:p w14:paraId="1C221731" w14:textId="77777777" w:rsidR="00D31425" w:rsidRDefault="00D31425">
      <w:pPr>
        <w:pStyle w:val="BodyText"/>
      </w:pPr>
    </w:p>
    <w:p w14:paraId="62E06B85" w14:textId="77777777" w:rsidR="00D31425" w:rsidRDefault="00000000">
      <w:pPr>
        <w:pStyle w:val="BodyText"/>
        <w:spacing w:before="2"/>
        <w:rPr>
          <w:sz w:val="21"/>
        </w:rPr>
      </w:pPr>
      <w:r>
        <w:pict w14:anchorId="03B87B9C">
          <v:shape id="_x0000_s2054" style="position:absolute;margin-left:1in;margin-top:14.5pt;width:200.2pt;height:.1pt;z-index:-15724544;mso-wrap-distance-left:0;mso-wrap-distance-right:0;mso-position-horizontal-relative:page" coordorigin="1440,290" coordsize="4004,0" path="m1440,290r4003,e" filled="f" strokeweight=".63pt">
            <v:path arrowok="t"/>
            <w10:wrap type="topAndBottom" anchorx="page"/>
          </v:shape>
        </w:pict>
      </w:r>
    </w:p>
    <w:p w14:paraId="5689BA69" w14:textId="77777777" w:rsidR="00D31425" w:rsidRDefault="00000000">
      <w:pPr>
        <w:pStyle w:val="BodyText"/>
        <w:spacing w:before="7"/>
        <w:ind w:left="140"/>
      </w:pPr>
      <w:r>
        <w:t>Notary Public</w:t>
      </w:r>
    </w:p>
    <w:p w14:paraId="7CC139F7" w14:textId="77777777" w:rsidR="00D31425" w:rsidRDefault="00D31425">
      <w:pPr>
        <w:pStyle w:val="BodyText"/>
        <w:rPr>
          <w:sz w:val="26"/>
        </w:rPr>
      </w:pPr>
    </w:p>
    <w:p w14:paraId="1BD9A12F" w14:textId="77777777" w:rsidR="00D31425" w:rsidRDefault="00000000">
      <w:pPr>
        <w:pStyle w:val="BodyText"/>
        <w:tabs>
          <w:tab w:val="left" w:pos="4113"/>
        </w:tabs>
        <w:ind w:left="140"/>
      </w:pPr>
      <w:r>
        <w:t>My Commission</w:t>
      </w:r>
      <w:r>
        <w:rPr>
          <w:spacing w:val="-16"/>
        </w:rPr>
        <w:t xml:space="preserve"> </w:t>
      </w:r>
      <w:r>
        <w:t>Expires:</w:t>
      </w:r>
      <w:r>
        <w:rPr>
          <w:spacing w:val="1"/>
        </w:rPr>
        <w:t xml:space="preserve"> </w:t>
      </w:r>
      <w:r>
        <w:rPr>
          <w:u w:val="single"/>
        </w:rPr>
        <w:t xml:space="preserve"> </w:t>
      </w:r>
      <w:r>
        <w:rPr>
          <w:u w:val="single"/>
        </w:rPr>
        <w:tab/>
      </w:r>
    </w:p>
    <w:p w14:paraId="070943A5" w14:textId="77777777" w:rsidR="00D31425" w:rsidRDefault="00D31425">
      <w:pPr>
        <w:sectPr w:rsidR="00D31425">
          <w:type w:val="continuous"/>
          <w:pgSz w:w="12240" w:h="15840"/>
          <w:pgMar w:top="1500" w:right="1300" w:bottom="940" w:left="1300" w:header="720" w:footer="720" w:gutter="0"/>
          <w:cols w:space="720"/>
        </w:sectPr>
      </w:pPr>
    </w:p>
    <w:p w14:paraId="0974D3EE" w14:textId="77777777" w:rsidR="00D31425" w:rsidRDefault="00D31425">
      <w:pPr>
        <w:pStyle w:val="BodyText"/>
        <w:spacing w:before="7"/>
        <w:rPr>
          <w:sz w:val="9"/>
        </w:rPr>
      </w:pPr>
    </w:p>
    <w:p w14:paraId="61F313C5" w14:textId="77777777" w:rsidR="00D31425" w:rsidRDefault="00000000">
      <w:pPr>
        <w:pStyle w:val="Heading3"/>
      </w:pPr>
      <w:r>
        <w:t>Exhibit A</w:t>
      </w:r>
    </w:p>
    <w:p w14:paraId="454A6341" w14:textId="77777777" w:rsidR="00D31425" w:rsidRDefault="00D31425">
      <w:pPr>
        <w:pStyle w:val="BodyText"/>
        <w:spacing w:before="11"/>
        <w:rPr>
          <w:b/>
          <w:sz w:val="25"/>
        </w:rPr>
      </w:pPr>
    </w:p>
    <w:p w14:paraId="51CE83A9" w14:textId="77777777" w:rsidR="00D31425" w:rsidRDefault="00000000">
      <w:pPr>
        <w:pStyle w:val="BodyText"/>
        <w:jc w:val="center"/>
      </w:pPr>
      <w:r>
        <w:t>FIRST PARTY'S FINANCIAL AND PROPERTY DISCLOSURE</w:t>
      </w:r>
    </w:p>
    <w:p w14:paraId="7A9DDC6F" w14:textId="77777777" w:rsidR="00D31425" w:rsidRDefault="00D31425">
      <w:pPr>
        <w:jc w:val="center"/>
        <w:sectPr w:rsidR="00D31425">
          <w:pgSz w:w="12240" w:h="15840"/>
          <w:pgMar w:top="1500" w:right="1300" w:bottom="940" w:left="1300" w:header="0" w:footer="745" w:gutter="0"/>
          <w:cols w:space="720"/>
        </w:sectPr>
      </w:pPr>
    </w:p>
    <w:p w14:paraId="151E79B3" w14:textId="77777777" w:rsidR="00D31425" w:rsidRDefault="00D31425">
      <w:pPr>
        <w:pStyle w:val="BodyText"/>
        <w:spacing w:before="7"/>
        <w:rPr>
          <w:sz w:val="9"/>
        </w:rPr>
      </w:pPr>
    </w:p>
    <w:p w14:paraId="4D2F86BE" w14:textId="77777777" w:rsidR="00D31425" w:rsidRDefault="00000000">
      <w:pPr>
        <w:pStyle w:val="Heading3"/>
      </w:pPr>
      <w:r>
        <w:t>Exhibit B</w:t>
      </w:r>
    </w:p>
    <w:p w14:paraId="33510223" w14:textId="77777777" w:rsidR="00D31425" w:rsidRDefault="00D31425">
      <w:pPr>
        <w:pStyle w:val="BodyText"/>
        <w:spacing w:before="11"/>
        <w:rPr>
          <w:b/>
          <w:sz w:val="25"/>
        </w:rPr>
      </w:pPr>
    </w:p>
    <w:p w14:paraId="45CBCDC2" w14:textId="77777777" w:rsidR="00D31425" w:rsidRDefault="00000000">
      <w:pPr>
        <w:pStyle w:val="BodyText"/>
        <w:jc w:val="center"/>
      </w:pPr>
      <w:r>
        <w:t>SECOND PARTY'S FINANCIAL AND PROPERTY DISCLOSURE</w:t>
      </w:r>
    </w:p>
    <w:p w14:paraId="36A16B89" w14:textId="77777777" w:rsidR="00D31425" w:rsidRDefault="00D31425">
      <w:pPr>
        <w:jc w:val="center"/>
        <w:sectPr w:rsidR="00D31425">
          <w:pgSz w:w="12240" w:h="15840"/>
          <w:pgMar w:top="1500" w:right="1300" w:bottom="940" w:left="1300" w:header="0" w:footer="745" w:gutter="0"/>
          <w:cols w:space="720"/>
        </w:sectPr>
      </w:pPr>
    </w:p>
    <w:p w14:paraId="69A73B5D" w14:textId="77777777" w:rsidR="00D31425" w:rsidRDefault="00D31425">
      <w:pPr>
        <w:pStyle w:val="BodyText"/>
      </w:pPr>
    </w:p>
    <w:p w14:paraId="4F9D3B65" w14:textId="77777777" w:rsidR="00D31425" w:rsidRDefault="00D31425">
      <w:pPr>
        <w:pStyle w:val="BodyText"/>
      </w:pPr>
    </w:p>
    <w:p w14:paraId="5DFC7F03" w14:textId="77777777" w:rsidR="00D31425" w:rsidRDefault="00D31425">
      <w:pPr>
        <w:pStyle w:val="BodyText"/>
      </w:pPr>
    </w:p>
    <w:p w14:paraId="3AA17074" w14:textId="77777777" w:rsidR="00D31425" w:rsidRDefault="00D31425">
      <w:pPr>
        <w:pStyle w:val="BodyText"/>
      </w:pPr>
    </w:p>
    <w:p w14:paraId="5E63EE3A" w14:textId="77777777" w:rsidR="00D31425" w:rsidRDefault="00D31425">
      <w:pPr>
        <w:pStyle w:val="BodyText"/>
      </w:pPr>
    </w:p>
    <w:p w14:paraId="3AB709FA" w14:textId="77777777" w:rsidR="00D31425" w:rsidRDefault="00D31425">
      <w:pPr>
        <w:pStyle w:val="BodyText"/>
      </w:pPr>
    </w:p>
    <w:p w14:paraId="1B068CAC" w14:textId="77777777" w:rsidR="00D31425" w:rsidRDefault="00D31425">
      <w:pPr>
        <w:pStyle w:val="BodyText"/>
      </w:pPr>
    </w:p>
    <w:p w14:paraId="654F5595" w14:textId="77777777" w:rsidR="00D31425" w:rsidRDefault="00D31425">
      <w:pPr>
        <w:pStyle w:val="BodyText"/>
      </w:pPr>
    </w:p>
    <w:p w14:paraId="2F9330B0" w14:textId="77777777" w:rsidR="00D31425" w:rsidRDefault="00D31425">
      <w:pPr>
        <w:pStyle w:val="BodyText"/>
      </w:pPr>
    </w:p>
    <w:p w14:paraId="3CBF9792" w14:textId="77777777" w:rsidR="00D31425" w:rsidRDefault="00D31425">
      <w:pPr>
        <w:pStyle w:val="BodyText"/>
      </w:pPr>
    </w:p>
    <w:p w14:paraId="1D268865" w14:textId="77777777" w:rsidR="00D31425" w:rsidRDefault="00D31425">
      <w:pPr>
        <w:pStyle w:val="BodyText"/>
      </w:pPr>
    </w:p>
    <w:p w14:paraId="6A4B41B0" w14:textId="77777777" w:rsidR="00D31425" w:rsidRDefault="00D31425">
      <w:pPr>
        <w:pStyle w:val="BodyText"/>
      </w:pPr>
    </w:p>
    <w:p w14:paraId="6423E336" w14:textId="77777777" w:rsidR="00D31425" w:rsidRDefault="00D31425">
      <w:pPr>
        <w:pStyle w:val="BodyText"/>
      </w:pPr>
    </w:p>
    <w:p w14:paraId="4FD08C7F" w14:textId="77777777" w:rsidR="00D31425" w:rsidRDefault="00D31425">
      <w:pPr>
        <w:pStyle w:val="BodyText"/>
      </w:pPr>
    </w:p>
    <w:p w14:paraId="0EAAC3F9" w14:textId="77777777" w:rsidR="00D31425" w:rsidRDefault="00D31425">
      <w:pPr>
        <w:pStyle w:val="BodyText"/>
      </w:pPr>
    </w:p>
    <w:p w14:paraId="482CE725" w14:textId="77777777" w:rsidR="00D31425" w:rsidRDefault="00D31425">
      <w:pPr>
        <w:pStyle w:val="BodyText"/>
      </w:pPr>
    </w:p>
    <w:p w14:paraId="7DAC5F6A" w14:textId="77777777" w:rsidR="00D31425" w:rsidRDefault="00D31425">
      <w:pPr>
        <w:pStyle w:val="BodyText"/>
      </w:pPr>
    </w:p>
    <w:p w14:paraId="58D551B4" w14:textId="77777777" w:rsidR="00D31425" w:rsidRDefault="00D31425">
      <w:pPr>
        <w:pStyle w:val="BodyText"/>
      </w:pPr>
    </w:p>
    <w:p w14:paraId="0AAC4B53" w14:textId="77777777" w:rsidR="00D31425" w:rsidRDefault="00D31425">
      <w:pPr>
        <w:pStyle w:val="BodyText"/>
      </w:pPr>
    </w:p>
    <w:p w14:paraId="0ED255F8" w14:textId="77777777" w:rsidR="00D31425" w:rsidRDefault="00D31425">
      <w:pPr>
        <w:pStyle w:val="BodyText"/>
      </w:pPr>
    </w:p>
    <w:p w14:paraId="3638C204" w14:textId="77777777" w:rsidR="00D31425" w:rsidRDefault="00D31425">
      <w:pPr>
        <w:pStyle w:val="BodyText"/>
      </w:pPr>
    </w:p>
    <w:p w14:paraId="3A77F2C3" w14:textId="77777777" w:rsidR="00D31425" w:rsidRDefault="00D31425">
      <w:pPr>
        <w:pStyle w:val="BodyText"/>
      </w:pPr>
    </w:p>
    <w:p w14:paraId="26A8FE7B" w14:textId="77777777" w:rsidR="00D31425" w:rsidRDefault="00D31425">
      <w:pPr>
        <w:pStyle w:val="BodyText"/>
      </w:pPr>
    </w:p>
    <w:p w14:paraId="3C376DC8" w14:textId="77777777" w:rsidR="00D31425" w:rsidRDefault="00D31425">
      <w:pPr>
        <w:pStyle w:val="BodyText"/>
      </w:pPr>
    </w:p>
    <w:p w14:paraId="357B54DE" w14:textId="77777777" w:rsidR="00D31425" w:rsidRDefault="00D31425">
      <w:pPr>
        <w:pStyle w:val="BodyText"/>
      </w:pPr>
    </w:p>
    <w:p w14:paraId="57739FDD" w14:textId="77777777" w:rsidR="00D31425" w:rsidRDefault="00000000">
      <w:pPr>
        <w:spacing w:before="214"/>
        <w:jc w:val="center"/>
        <w:rPr>
          <w:sz w:val="24"/>
        </w:rPr>
      </w:pPr>
      <w:r>
        <w:rPr>
          <w:sz w:val="24"/>
        </w:rPr>
        <w:t>This page intentionally left blank.</w:t>
      </w:r>
    </w:p>
    <w:p w14:paraId="09C8CB9D" w14:textId="77777777" w:rsidR="00D31425" w:rsidRDefault="00D31425">
      <w:pPr>
        <w:jc w:val="center"/>
        <w:rPr>
          <w:sz w:val="24"/>
        </w:rPr>
        <w:sectPr w:rsidR="00D31425">
          <w:footerReference w:type="default" r:id="rId8"/>
          <w:pgSz w:w="12240" w:h="15840"/>
          <w:pgMar w:top="1500" w:right="1300" w:bottom="280" w:left="1300" w:header="0" w:footer="0" w:gutter="0"/>
          <w:cols w:space="720"/>
        </w:sectPr>
      </w:pPr>
    </w:p>
    <w:p w14:paraId="7737EFD8" w14:textId="77777777" w:rsidR="00D31425" w:rsidRDefault="00000000">
      <w:pPr>
        <w:pStyle w:val="BodyText"/>
        <w:spacing w:line="20" w:lineRule="exact"/>
        <w:ind w:left="101"/>
        <w:rPr>
          <w:sz w:val="2"/>
        </w:rPr>
      </w:pPr>
      <w:r>
        <w:rPr>
          <w:sz w:val="2"/>
        </w:rPr>
      </w:r>
      <w:r>
        <w:rPr>
          <w:sz w:val="2"/>
        </w:rPr>
        <w:pict w14:anchorId="34940893">
          <v:group id="_x0000_s2052" style="width:470.9pt;height:1pt;mso-position-horizontal-relative:char;mso-position-vertical-relative:line" coordsize="9418,20">
            <v:line id="_x0000_s2053" style="position:absolute" from="0,10" to="9418,10" strokeweight="1pt"/>
            <w10:anchorlock/>
          </v:group>
        </w:pict>
      </w:r>
    </w:p>
    <w:p w14:paraId="37F918F2" w14:textId="77777777" w:rsidR="00D31425" w:rsidRDefault="00D31425">
      <w:pPr>
        <w:pStyle w:val="BodyText"/>
      </w:pPr>
    </w:p>
    <w:p w14:paraId="6A3ECFE8" w14:textId="77777777" w:rsidR="00D31425" w:rsidRDefault="00D31425">
      <w:pPr>
        <w:sectPr w:rsidR="00D31425">
          <w:footerReference w:type="default" r:id="rId9"/>
          <w:pgSz w:w="12240" w:h="15840"/>
          <w:pgMar w:top="980" w:right="1300" w:bottom="900" w:left="1300" w:header="0" w:footer="714" w:gutter="0"/>
          <w:cols w:space="720"/>
        </w:sectPr>
      </w:pPr>
    </w:p>
    <w:p w14:paraId="06BAE8E0" w14:textId="77777777" w:rsidR="00D31425" w:rsidRDefault="00000000">
      <w:pPr>
        <w:pStyle w:val="Heading1"/>
        <w:spacing w:before="225"/>
      </w:pPr>
      <w:r>
        <w:t>GENERAL INSTRUCTIONS</w:t>
      </w:r>
    </w:p>
    <w:p w14:paraId="4B849AF0" w14:textId="77777777" w:rsidR="00D31425" w:rsidRDefault="00000000">
      <w:pPr>
        <w:pStyle w:val="Heading2"/>
        <w:spacing w:before="276"/>
      </w:pPr>
      <w:r>
        <w:t>WHAT IS A POSTNUPTIAL AGREEMENT?</w:t>
      </w:r>
    </w:p>
    <w:p w14:paraId="3938C08E" w14:textId="77777777" w:rsidR="00D31425" w:rsidRDefault="00D31425">
      <w:pPr>
        <w:pStyle w:val="BodyText"/>
        <w:rPr>
          <w:b/>
          <w:sz w:val="24"/>
        </w:rPr>
      </w:pPr>
    </w:p>
    <w:p w14:paraId="513FD97B" w14:textId="77777777" w:rsidR="00D31425" w:rsidRDefault="00000000">
      <w:pPr>
        <w:pStyle w:val="BodyText"/>
        <w:ind w:left="154" w:right="38"/>
        <w:jc w:val="both"/>
      </w:pPr>
      <w:r>
        <w:t xml:space="preserve">A Postnuptial Agreement, or </w:t>
      </w:r>
      <w:proofErr w:type="spellStart"/>
      <w:r>
        <w:t>Postnup</w:t>
      </w:r>
      <w:proofErr w:type="spellEnd"/>
      <w:r>
        <w:t xml:space="preserve">, is an agreement that a couple </w:t>
      </w:r>
      <w:proofErr w:type="gramStart"/>
      <w:r>
        <w:t>enters into</w:t>
      </w:r>
      <w:proofErr w:type="gramEnd"/>
      <w:r>
        <w:t xml:space="preserve"> AFTER they are married - this includes civil union and legal marriage. This document often outlines many of the same things that a Prenuptial Agreement is created to address. The Postnuptial Agreement can be tailored to your specific needs and will usually address financial rights and property ownership for each party </w:t>
      </w:r>
      <w:proofErr w:type="gramStart"/>
      <w:r>
        <w:t>in the event that</w:t>
      </w:r>
      <w:proofErr w:type="gramEnd"/>
      <w:r>
        <w:t xml:space="preserve"> the marriage ends. In cases of a Postnuptial Agreement, it's imperative that there is a full disclosure of all assets. Not disclosing all assets can render the document null. It's also imperative that each party has their own representation and neither party is coerced into</w:t>
      </w:r>
      <w:r>
        <w:rPr>
          <w:spacing w:val="-17"/>
        </w:rPr>
        <w:t xml:space="preserve"> </w:t>
      </w:r>
      <w:r>
        <w:t>agreement.</w:t>
      </w:r>
    </w:p>
    <w:p w14:paraId="198731FB" w14:textId="77777777" w:rsidR="00D31425" w:rsidRDefault="00D31425">
      <w:pPr>
        <w:pStyle w:val="BodyText"/>
        <w:rPr>
          <w:sz w:val="24"/>
        </w:rPr>
      </w:pPr>
    </w:p>
    <w:p w14:paraId="72952C0B" w14:textId="77777777" w:rsidR="00D31425" w:rsidRDefault="00000000">
      <w:pPr>
        <w:pStyle w:val="Heading2"/>
      </w:pPr>
      <w:r>
        <w:t>WHY SHOULD YOU CONSIDER HAVING ONE?</w:t>
      </w:r>
    </w:p>
    <w:p w14:paraId="5FC7953C" w14:textId="77777777" w:rsidR="00D31425" w:rsidRDefault="00D31425">
      <w:pPr>
        <w:pStyle w:val="BodyText"/>
        <w:rPr>
          <w:b/>
          <w:sz w:val="24"/>
        </w:rPr>
      </w:pPr>
    </w:p>
    <w:p w14:paraId="06B506BA" w14:textId="77777777" w:rsidR="00D31425" w:rsidRDefault="00000000">
      <w:pPr>
        <w:pStyle w:val="BodyText"/>
        <w:ind w:left="154" w:right="38"/>
        <w:jc w:val="both"/>
      </w:pPr>
      <w:r>
        <w:t xml:space="preserve">There are </w:t>
      </w:r>
      <w:proofErr w:type="gramStart"/>
      <w:r>
        <w:t>a number of</w:t>
      </w:r>
      <w:proofErr w:type="gramEnd"/>
      <w:r>
        <w:t xml:space="preserve"> good reasons to use a Postnuptial Agreement - the couple may not have realized that they needed one prior to the marriage or they may decide to use the features to help them create a healthier relationship.</w:t>
      </w:r>
    </w:p>
    <w:p w14:paraId="69CFBE92" w14:textId="77777777" w:rsidR="00D31425" w:rsidRDefault="00D31425">
      <w:pPr>
        <w:pStyle w:val="BodyText"/>
        <w:rPr>
          <w:sz w:val="24"/>
        </w:rPr>
      </w:pPr>
    </w:p>
    <w:p w14:paraId="61CEDF4C" w14:textId="77777777" w:rsidR="00D31425" w:rsidRDefault="00000000">
      <w:pPr>
        <w:pStyle w:val="Heading2"/>
      </w:pPr>
      <w:r>
        <w:rPr>
          <w:spacing w:val="11"/>
        </w:rPr>
        <w:t xml:space="preserve">WHAT </w:t>
      </w:r>
      <w:r>
        <w:rPr>
          <w:spacing w:val="10"/>
        </w:rPr>
        <w:t>CAN YOU</w:t>
      </w:r>
      <w:r>
        <w:rPr>
          <w:spacing w:val="69"/>
        </w:rPr>
        <w:t xml:space="preserve"> </w:t>
      </w:r>
      <w:r>
        <w:rPr>
          <w:spacing w:val="13"/>
        </w:rPr>
        <w:t>INCLUDE?</w:t>
      </w:r>
    </w:p>
    <w:p w14:paraId="585954E7" w14:textId="77777777" w:rsidR="00D31425" w:rsidRDefault="00D31425">
      <w:pPr>
        <w:pStyle w:val="BodyText"/>
        <w:rPr>
          <w:b/>
          <w:sz w:val="24"/>
        </w:rPr>
      </w:pPr>
    </w:p>
    <w:p w14:paraId="761B0A24" w14:textId="77777777" w:rsidR="00D31425" w:rsidRDefault="00000000">
      <w:pPr>
        <w:pStyle w:val="BodyText"/>
        <w:ind w:left="154" w:right="38"/>
        <w:jc w:val="both"/>
      </w:pPr>
      <w:r>
        <w:t>Postnuptial Agreements typically address the treatment of the partners' separate premarital assets, assets acquired separately or jointly during marriage, and the division of those assets.</w:t>
      </w:r>
    </w:p>
    <w:p w14:paraId="0660FA52" w14:textId="77777777" w:rsidR="00D31425" w:rsidRDefault="00D31425">
      <w:pPr>
        <w:pStyle w:val="BodyText"/>
        <w:rPr>
          <w:sz w:val="24"/>
        </w:rPr>
      </w:pPr>
    </w:p>
    <w:p w14:paraId="516FDD5A" w14:textId="77777777" w:rsidR="00D31425" w:rsidRDefault="00000000">
      <w:pPr>
        <w:pStyle w:val="BodyText"/>
        <w:ind w:left="154" w:right="38"/>
        <w:jc w:val="both"/>
      </w:pPr>
      <w:r>
        <w:t xml:space="preserve">This may include properties, businesses, investments, </w:t>
      </w:r>
      <w:proofErr w:type="gramStart"/>
      <w:r>
        <w:t>income</w:t>
      </w:r>
      <w:proofErr w:type="gramEnd"/>
      <w:r>
        <w:t xml:space="preserve"> and inheritances as well as vehicles, furniture, jewelry or other items.</w:t>
      </w:r>
    </w:p>
    <w:p w14:paraId="4B8B9D10" w14:textId="77777777" w:rsidR="00D31425" w:rsidRDefault="00D31425">
      <w:pPr>
        <w:pStyle w:val="BodyText"/>
        <w:rPr>
          <w:sz w:val="24"/>
        </w:rPr>
      </w:pPr>
    </w:p>
    <w:p w14:paraId="461540B6" w14:textId="77777777" w:rsidR="00D31425" w:rsidRDefault="00000000">
      <w:pPr>
        <w:pStyle w:val="BodyText"/>
        <w:ind w:left="154" w:right="290"/>
        <w:jc w:val="both"/>
      </w:pPr>
      <w:r>
        <w:t>It is very important that both parties are completely open and honest with each other and fully disclose all assets and liabilities on a Postnuptial Agreement.</w:t>
      </w:r>
    </w:p>
    <w:p w14:paraId="38604E0D" w14:textId="77777777" w:rsidR="00D31425" w:rsidRDefault="00000000">
      <w:pPr>
        <w:pStyle w:val="Heading2"/>
        <w:spacing w:before="225"/>
        <w:ind w:left="154" w:right="251"/>
      </w:pPr>
      <w:r>
        <w:rPr>
          <w:b w:val="0"/>
        </w:rPr>
        <w:br w:type="column"/>
      </w:r>
      <w:r>
        <w:t>WHO SHOULD HAVE A POSTNUPTIAL AGREEMENT?</w:t>
      </w:r>
    </w:p>
    <w:p w14:paraId="619F0A95" w14:textId="77777777" w:rsidR="00D31425" w:rsidRDefault="00D31425">
      <w:pPr>
        <w:pStyle w:val="BodyText"/>
        <w:rPr>
          <w:b/>
          <w:sz w:val="24"/>
        </w:rPr>
      </w:pPr>
    </w:p>
    <w:p w14:paraId="2D65E95F" w14:textId="77777777" w:rsidR="00D31425" w:rsidRDefault="00000000">
      <w:pPr>
        <w:pStyle w:val="BodyText"/>
        <w:ind w:left="154" w:right="480"/>
        <w:jc w:val="both"/>
      </w:pPr>
      <w:r>
        <w:t>Postnuptial Agreements are very similar to Prenuptial Agreements, though they are entered into after the legal marriage has already taken place. In some cases, couples have a whirlwind courtship and marry without taking the steps to lay out a Prenuptial Agreement. This step would then only be taken to remedy that lapse after the wedding. In some cases, there may be issues in an existing marriage due to a difference of opinion about finances or one spouse’s bad behavior. In those cases, a Postnuptial Agreement can be entered into to help the couple better communicate their wants and needs in hopes of strengthening the marriage. In all cases, it's imperative that both spouses agree to the terms of the contract. If either spouse is coerced, it can nullify the agreement</w:t>
      </w:r>
      <w:r>
        <w:rPr>
          <w:spacing w:val="-1"/>
        </w:rPr>
        <w:t xml:space="preserve"> </w:t>
      </w:r>
      <w:r>
        <w:t>entirely.</w:t>
      </w:r>
    </w:p>
    <w:p w14:paraId="39B6A2ED" w14:textId="77777777" w:rsidR="00D31425" w:rsidRDefault="00D31425">
      <w:pPr>
        <w:pStyle w:val="BodyText"/>
        <w:rPr>
          <w:sz w:val="24"/>
        </w:rPr>
      </w:pPr>
    </w:p>
    <w:p w14:paraId="2E952787" w14:textId="77777777" w:rsidR="00D31425" w:rsidRDefault="00000000">
      <w:pPr>
        <w:pStyle w:val="Heading2"/>
        <w:ind w:left="154"/>
      </w:pPr>
      <w:r>
        <w:rPr>
          <w:spacing w:val="10"/>
        </w:rPr>
        <w:t xml:space="preserve">ARE </w:t>
      </w:r>
      <w:r>
        <w:rPr>
          <w:spacing w:val="11"/>
        </w:rPr>
        <w:t xml:space="preserve">THEY </w:t>
      </w:r>
      <w:r>
        <w:rPr>
          <w:spacing w:val="12"/>
        </w:rPr>
        <w:t>ALWAYS</w:t>
      </w:r>
      <w:r>
        <w:rPr>
          <w:spacing w:val="70"/>
        </w:rPr>
        <w:t xml:space="preserve"> </w:t>
      </w:r>
      <w:r>
        <w:rPr>
          <w:spacing w:val="13"/>
        </w:rPr>
        <w:t>BINDING?</w:t>
      </w:r>
    </w:p>
    <w:p w14:paraId="2B1A402F" w14:textId="77777777" w:rsidR="00D31425" w:rsidRDefault="00D31425">
      <w:pPr>
        <w:pStyle w:val="BodyText"/>
        <w:rPr>
          <w:b/>
          <w:sz w:val="24"/>
        </w:rPr>
      </w:pPr>
    </w:p>
    <w:p w14:paraId="291D1242" w14:textId="77777777" w:rsidR="00D31425" w:rsidRDefault="00000000">
      <w:pPr>
        <w:pStyle w:val="BodyText"/>
        <w:ind w:left="154" w:right="480"/>
        <w:jc w:val="both"/>
      </w:pPr>
      <w:r>
        <w:t xml:space="preserve">It's important to check the laws of your state because each state may have specific requirements for Postnuptial Agreements. In general, there are </w:t>
      </w:r>
      <w:proofErr w:type="gramStart"/>
      <w:r>
        <w:t>a number of</w:t>
      </w:r>
      <w:proofErr w:type="gramEnd"/>
      <w:r>
        <w:t xml:space="preserve"> criteria that a Postnuptial Agreement needs to follow:</w:t>
      </w:r>
    </w:p>
    <w:p w14:paraId="5B5236E1" w14:textId="77777777" w:rsidR="00D31425" w:rsidRDefault="00D31425">
      <w:pPr>
        <w:pStyle w:val="BodyText"/>
        <w:rPr>
          <w:sz w:val="24"/>
        </w:rPr>
      </w:pPr>
    </w:p>
    <w:p w14:paraId="7C104BD2" w14:textId="77777777" w:rsidR="00D31425" w:rsidRDefault="00000000">
      <w:pPr>
        <w:pStyle w:val="ListParagraph"/>
        <w:numPr>
          <w:ilvl w:val="0"/>
          <w:numId w:val="1"/>
        </w:numPr>
        <w:tabs>
          <w:tab w:val="left" w:pos="278"/>
        </w:tabs>
        <w:ind w:left="277" w:hanging="124"/>
        <w:rPr>
          <w:sz w:val="20"/>
        </w:rPr>
      </w:pPr>
      <w:r>
        <w:rPr>
          <w:sz w:val="20"/>
        </w:rPr>
        <w:t>It needs to be in</w:t>
      </w:r>
      <w:r>
        <w:rPr>
          <w:spacing w:val="-2"/>
          <w:sz w:val="20"/>
        </w:rPr>
        <w:t xml:space="preserve"> </w:t>
      </w:r>
      <w:r>
        <w:rPr>
          <w:sz w:val="20"/>
        </w:rPr>
        <w:t>writing</w:t>
      </w:r>
    </w:p>
    <w:p w14:paraId="1839C1AF" w14:textId="77777777" w:rsidR="00D31425" w:rsidRDefault="00000000">
      <w:pPr>
        <w:pStyle w:val="ListParagraph"/>
        <w:numPr>
          <w:ilvl w:val="0"/>
          <w:numId w:val="1"/>
        </w:numPr>
        <w:tabs>
          <w:tab w:val="left" w:pos="278"/>
        </w:tabs>
        <w:ind w:left="277" w:hanging="124"/>
        <w:rPr>
          <w:sz w:val="20"/>
        </w:rPr>
      </w:pPr>
      <w:r>
        <w:rPr>
          <w:sz w:val="20"/>
        </w:rPr>
        <w:t>It needs to be signed and</w:t>
      </w:r>
      <w:r>
        <w:rPr>
          <w:spacing w:val="-4"/>
          <w:sz w:val="20"/>
        </w:rPr>
        <w:t xml:space="preserve"> </w:t>
      </w:r>
      <w:r>
        <w:rPr>
          <w:sz w:val="20"/>
        </w:rPr>
        <w:t>notarized</w:t>
      </w:r>
    </w:p>
    <w:p w14:paraId="7AC81CEE" w14:textId="77777777" w:rsidR="00D31425" w:rsidRDefault="00000000">
      <w:pPr>
        <w:pStyle w:val="ListParagraph"/>
        <w:numPr>
          <w:ilvl w:val="0"/>
          <w:numId w:val="1"/>
        </w:numPr>
        <w:tabs>
          <w:tab w:val="left" w:pos="278"/>
        </w:tabs>
        <w:ind w:left="277" w:hanging="124"/>
        <w:rPr>
          <w:sz w:val="20"/>
        </w:rPr>
      </w:pPr>
      <w:r>
        <w:rPr>
          <w:sz w:val="20"/>
        </w:rPr>
        <w:t>It needs to be fair and</w:t>
      </w:r>
      <w:r>
        <w:rPr>
          <w:spacing w:val="-3"/>
          <w:sz w:val="20"/>
        </w:rPr>
        <w:t xml:space="preserve"> </w:t>
      </w:r>
      <w:r>
        <w:rPr>
          <w:sz w:val="20"/>
        </w:rPr>
        <w:t>reasonable</w:t>
      </w:r>
    </w:p>
    <w:p w14:paraId="6A0AC5CD" w14:textId="77777777" w:rsidR="00D31425" w:rsidRDefault="00000000">
      <w:pPr>
        <w:pStyle w:val="ListParagraph"/>
        <w:numPr>
          <w:ilvl w:val="0"/>
          <w:numId w:val="1"/>
        </w:numPr>
        <w:tabs>
          <w:tab w:val="left" w:pos="313"/>
        </w:tabs>
        <w:ind w:left="154" w:right="480" w:firstLine="0"/>
        <w:rPr>
          <w:sz w:val="20"/>
        </w:rPr>
      </w:pPr>
      <w:r>
        <w:rPr>
          <w:sz w:val="20"/>
        </w:rPr>
        <w:t>There must be full disclosure of assets by both</w:t>
      </w:r>
      <w:r>
        <w:rPr>
          <w:spacing w:val="-1"/>
          <w:sz w:val="20"/>
        </w:rPr>
        <w:t xml:space="preserve"> </w:t>
      </w:r>
      <w:r>
        <w:rPr>
          <w:sz w:val="20"/>
        </w:rPr>
        <w:t>spouses</w:t>
      </w:r>
    </w:p>
    <w:p w14:paraId="3A5346AE" w14:textId="77777777" w:rsidR="00D31425" w:rsidRDefault="00000000">
      <w:pPr>
        <w:pStyle w:val="ListParagraph"/>
        <w:numPr>
          <w:ilvl w:val="0"/>
          <w:numId w:val="1"/>
        </w:numPr>
        <w:tabs>
          <w:tab w:val="left" w:pos="360"/>
        </w:tabs>
        <w:ind w:left="154" w:right="480" w:firstLine="0"/>
        <w:rPr>
          <w:sz w:val="20"/>
        </w:rPr>
      </w:pPr>
      <w:r>
        <w:rPr>
          <w:sz w:val="20"/>
        </w:rPr>
        <w:t>Both parties agree to the terms of the Postnuptial Agreement</w:t>
      </w:r>
    </w:p>
    <w:p w14:paraId="27CB48B2" w14:textId="77777777" w:rsidR="00D31425" w:rsidRDefault="00D31425">
      <w:pPr>
        <w:pStyle w:val="BodyText"/>
        <w:rPr>
          <w:sz w:val="24"/>
        </w:rPr>
      </w:pPr>
    </w:p>
    <w:p w14:paraId="3CB09314" w14:textId="77777777" w:rsidR="00D31425" w:rsidRDefault="00000000">
      <w:pPr>
        <w:pStyle w:val="BodyText"/>
        <w:ind w:left="154" w:right="480"/>
        <w:jc w:val="both"/>
      </w:pPr>
      <w:r>
        <w:t>In most cases, a Postnuptial Agreement will be upheld in the case of a courtroom challenge. Providing the agreement is entered into without deception and all parties had representation and understanding of the clauses, a judge will most often honor the Postnuptial Agreement.</w:t>
      </w:r>
    </w:p>
    <w:p w14:paraId="5D074BDE" w14:textId="77777777" w:rsidR="00D31425" w:rsidRDefault="00D31425">
      <w:pPr>
        <w:jc w:val="both"/>
        <w:sectPr w:rsidR="00D31425">
          <w:type w:val="continuous"/>
          <w:pgSz w:w="12240" w:h="15840"/>
          <w:pgMar w:top="1500" w:right="1300" w:bottom="940" w:left="1300" w:header="720" w:footer="720" w:gutter="0"/>
          <w:cols w:num="2" w:space="720" w:equalWidth="0">
            <w:col w:w="4277" w:space="644"/>
            <w:col w:w="4719"/>
          </w:cols>
        </w:sectPr>
      </w:pPr>
    </w:p>
    <w:p w14:paraId="7BF6692C" w14:textId="77777777" w:rsidR="00D31425" w:rsidRDefault="00D31425">
      <w:pPr>
        <w:pStyle w:val="BodyText"/>
      </w:pPr>
    </w:p>
    <w:p w14:paraId="372DC1E8" w14:textId="77777777" w:rsidR="00D31425" w:rsidRDefault="00D31425">
      <w:pPr>
        <w:pStyle w:val="BodyText"/>
      </w:pPr>
    </w:p>
    <w:p w14:paraId="7174C41C" w14:textId="77777777" w:rsidR="00D31425" w:rsidRDefault="00D31425">
      <w:pPr>
        <w:pStyle w:val="BodyText"/>
      </w:pPr>
    </w:p>
    <w:p w14:paraId="2794566B" w14:textId="77777777" w:rsidR="00D31425" w:rsidRDefault="00D31425">
      <w:pPr>
        <w:pStyle w:val="BodyText"/>
      </w:pPr>
    </w:p>
    <w:p w14:paraId="00C3FE3F" w14:textId="77777777" w:rsidR="00D31425" w:rsidRDefault="00D31425">
      <w:pPr>
        <w:pStyle w:val="BodyText"/>
      </w:pPr>
    </w:p>
    <w:p w14:paraId="79FD7347" w14:textId="77777777" w:rsidR="00D31425" w:rsidRDefault="00D31425">
      <w:pPr>
        <w:pStyle w:val="BodyText"/>
      </w:pPr>
    </w:p>
    <w:p w14:paraId="0B3C5412" w14:textId="77777777" w:rsidR="00D31425" w:rsidRDefault="00D31425">
      <w:pPr>
        <w:pStyle w:val="BodyText"/>
        <w:spacing w:before="9"/>
        <w:rPr>
          <w:sz w:val="23"/>
        </w:rPr>
      </w:pPr>
    </w:p>
    <w:p w14:paraId="2471FD80" w14:textId="77777777" w:rsidR="00D31425" w:rsidRDefault="00000000">
      <w:pPr>
        <w:pStyle w:val="BodyText"/>
        <w:spacing w:line="20" w:lineRule="exact"/>
        <w:ind w:left="115"/>
        <w:rPr>
          <w:sz w:val="2"/>
        </w:rPr>
      </w:pPr>
      <w:r>
        <w:rPr>
          <w:sz w:val="2"/>
        </w:rPr>
      </w:r>
      <w:r>
        <w:rPr>
          <w:sz w:val="2"/>
        </w:rPr>
        <w:pict w14:anchorId="2C8C953E">
          <v:group id="_x0000_s2050" style="width:468pt;height:1pt;mso-position-horizontal-relative:char;mso-position-vertical-relative:line" coordsize="9360,20">
            <v:line id="_x0000_s2051" style="position:absolute" from="0,10" to="9360,10" strokeweight="1pt"/>
            <w10:anchorlock/>
          </v:group>
        </w:pict>
      </w:r>
    </w:p>
    <w:sectPr w:rsidR="00D31425">
      <w:type w:val="continuous"/>
      <w:pgSz w:w="12240" w:h="15840"/>
      <w:pgMar w:top="1500" w:right="1300" w:bottom="94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897C" w14:textId="77777777" w:rsidR="00EF5150" w:rsidRDefault="00EF5150">
      <w:r>
        <w:separator/>
      </w:r>
    </w:p>
  </w:endnote>
  <w:endnote w:type="continuationSeparator" w:id="0">
    <w:p w14:paraId="604974E0" w14:textId="77777777" w:rsidR="00EF5150" w:rsidRDefault="00EF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B50" w14:textId="77777777" w:rsidR="00D31425" w:rsidRDefault="00000000">
    <w:pPr>
      <w:pStyle w:val="BodyText"/>
      <w:spacing w:line="14" w:lineRule="auto"/>
    </w:pPr>
    <w:r>
      <w:pict w14:anchorId="649E4F88">
        <v:shapetype id="_x0000_t202" coordsize="21600,21600" o:spt="202" path="m,l,21600r21600,l21600,xe">
          <v:stroke joinstyle="miter"/>
          <v:path gradientshapeok="t" o:connecttype="rect"/>
        </v:shapetype>
        <v:shape id="_x0000_s1027" type="#_x0000_t202" style="position:absolute;margin-left:71pt;margin-top:743.75pt;width:184.85pt;height:13.2pt;z-index:-15865856;mso-position-horizontal-relative:page;mso-position-vertical-relative:page" filled="f" stroked="f">
          <v:textbox style="mso-next-textbox:#_x0000_s1027" inset="0,0,0,0">
            <w:txbxContent>
              <w:p w14:paraId="291523F8" w14:textId="172FC836" w:rsidR="00D31425" w:rsidRDefault="00000000">
                <w:pPr>
                  <w:spacing w:before="13"/>
                  <w:ind w:left="20"/>
                  <w:rPr>
                    <w:sz w:val="20"/>
                  </w:rPr>
                </w:pPr>
                <w:r>
                  <w:rPr>
                    <w:b/>
                    <w:sz w:val="20"/>
                  </w:rPr>
                  <w:t xml:space="preserve">Postnuptial Agreement </w:t>
                </w:r>
              </w:p>
            </w:txbxContent>
          </v:textbox>
          <w10:wrap anchorx="page" anchory="page"/>
        </v:shape>
      </w:pict>
    </w:r>
    <w:r>
      <w:pict w14:anchorId="285DF60A">
        <v:shape id="_x0000_s1026" type="#_x0000_t202" style="position:absolute;margin-left:501.85pt;margin-top:743.8pt;width:30.35pt;height:15.45pt;z-index:-15865344;mso-position-horizontal-relative:page;mso-position-vertical-relative:page" filled="f" stroked="f">
          <v:textbox style="mso-next-textbox:#_x0000_s1026" inset="0,0,0,0">
            <w:txbxContent>
              <w:p w14:paraId="6096A781" w14:textId="77777777" w:rsidR="00D31425" w:rsidRDefault="00000000">
                <w:pPr>
                  <w:spacing w:before="12"/>
                  <w:ind w:left="60"/>
                  <w:rPr>
                    <w:sz w:val="24"/>
                  </w:rPr>
                </w:pPr>
                <w:r>
                  <w:fldChar w:fldCharType="begin"/>
                </w:r>
                <w:r>
                  <w:rPr>
                    <w:sz w:val="24"/>
                  </w:rPr>
                  <w:instrText xml:space="preserve"> PAGE </w:instrText>
                </w:r>
                <w:r>
                  <w:fldChar w:fldCharType="separate"/>
                </w:r>
                <w:r>
                  <w:t>1</w:t>
                </w:r>
                <w:r>
                  <w:fldChar w:fldCharType="end"/>
                </w:r>
                <w:r>
                  <w:rPr>
                    <w:sz w:val="24"/>
                  </w:rPr>
                  <w:t xml:space="preserve"> / 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B2D8" w14:textId="77777777" w:rsidR="00D31425" w:rsidRDefault="00D3142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AFD2" w14:textId="77777777" w:rsidR="00D31425" w:rsidRDefault="00000000">
    <w:pPr>
      <w:pStyle w:val="BodyText"/>
      <w:spacing w:line="14" w:lineRule="auto"/>
    </w:pPr>
    <w:r>
      <w:pict w14:anchorId="37B4AB1C">
        <v:shapetype id="_x0000_t202" coordsize="21600,21600" o:spt="202" path="m,l,21600r21600,l21600,xe">
          <v:stroke joinstyle="miter"/>
          <v:path gradientshapeok="t" o:connecttype="rect"/>
        </v:shapetype>
        <v:shape id="_x0000_s1025" type="#_x0000_t202" style="position:absolute;margin-left:71pt;margin-top:745.3pt;width:184.85pt;height:13.2pt;z-index:-15864832;mso-position-horizontal-relative:page;mso-position-vertical-relative:page" filled="f" stroked="f">
          <v:textbox inset="0,0,0,0">
            <w:txbxContent>
              <w:p w14:paraId="69BB8C76" w14:textId="77777777" w:rsidR="00D31425" w:rsidRDefault="00000000">
                <w:pPr>
                  <w:spacing w:before="13"/>
                  <w:ind w:left="20"/>
                  <w:rPr>
                    <w:sz w:val="20"/>
                  </w:rPr>
                </w:pPr>
                <w:r>
                  <w:rPr>
                    <w:b/>
                    <w:sz w:val="20"/>
                  </w:rPr>
                  <w:t xml:space="preserve">Postnuptial Agreement </w:t>
                </w:r>
                <w:r>
                  <w:rPr>
                    <w:sz w:val="20"/>
                  </w:rPr>
                  <w:t>(Rev. 133C839)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4177" w14:textId="77777777" w:rsidR="00EF5150" w:rsidRDefault="00EF5150">
      <w:r>
        <w:separator/>
      </w:r>
    </w:p>
  </w:footnote>
  <w:footnote w:type="continuationSeparator" w:id="0">
    <w:p w14:paraId="252FB243" w14:textId="77777777" w:rsidR="00EF5150" w:rsidRDefault="00EF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19AC"/>
    <w:multiLevelType w:val="hybridMultilevel"/>
    <w:tmpl w:val="0DE08F20"/>
    <w:lvl w:ilvl="0" w:tplc="6444E9C8">
      <w:numFmt w:val="bullet"/>
      <w:lvlText w:val="-"/>
      <w:lvlJc w:val="left"/>
      <w:pPr>
        <w:ind w:left="155" w:hanging="123"/>
      </w:pPr>
      <w:rPr>
        <w:rFonts w:ascii="Arial" w:eastAsia="Arial" w:hAnsi="Arial" w:cs="Arial" w:hint="default"/>
        <w:w w:val="100"/>
        <w:sz w:val="20"/>
        <w:szCs w:val="20"/>
        <w:lang w:val="en-US" w:eastAsia="en-US" w:bidi="ar-SA"/>
      </w:rPr>
    </w:lvl>
    <w:lvl w:ilvl="1" w:tplc="6534D310">
      <w:numFmt w:val="bullet"/>
      <w:lvlText w:val="•"/>
      <w:lvlJc w:val="left"/>
      <w:pPr>
        <w:ind w:left="615" w:hanging="123"/>
      </w:pPr>
      <w:rPr>
        <w:rFonts w:hint="default"/>
        <w:lang w:val="en-US" w:eastAsia="en-US" w:bidi="ar-SA"/>
      </w:rPr>
    </w:lvl>
    <w:lvl w:ilvl="2" w:tplc="9A567F08">
      <w:numFmt w:val="bullet"/>
      <w:lvlText w:val="•"/>
      <w:lvlJc w:val="left"/>
      <w:pPr>
        <w:ind w:left="1071" w:hanging="123"/>
      </w:pPr>
      <w:rPr>
        <w:rFonts w:hint="default"/>
        <w:lang w:val="en-US" w:eastAsia="en-US" w:bidi="ar-SA"/>
      </w:rPr>
    </w:lvl>
    <w:lvl w:ilvl="3" w:tplc="C55E52EA">
      <w:numFmt w:val="bullet"/>
      <w:lvlText w:val="•"/>
      <w:lvlJc w:val="left"/>
      <w:pPr>
        <w:ind w:left="1527" w:hanging="123"/>
      </w:pPr>
      <w:rPr>
        <w:rFonts w:hint="default"/>
        <w:lang w:val="en-US" w:eastAsia="en-US" w:bidi="ar-SA"/>
      </w:rPr>
    </w:lvl>
    <w:lvl w:ilvl="4" w:tplc="6436F092">
      <w:numFmt w:val="bullet"/>
      <w:lvlText w:val="•"/>
      <w:lvlJc w:val="left"/>
      <w:pPr>
        <w:ind w:left="1983" w:hanging="123"/>
      </w:pPr>
      <w:rPr>
        <w:rFonts w:hint="default"/>
        <w:lang w:val="en-US" w:eastAsia="en-US" w:bidi="ar-SA"/>
      </w:rPr>
    </w:lvl>
    <w:lvl w:ilvl="5" w:tplc="BE2EA450">
      <w:numFmt w:val="bullet"/>
      <w:lvlText w:val="•"/>
      <w:lvlJc w:val="left"/>
      <w:pPr>
        <w:ind w:left="2439" w:hanging="123"/>
      </w:pPr>
      <w:rPr>
        <w:rFonts w:hint="default"/>
        <w:lang w:val="en-US" w:eastAsia="en-US" w:bidi="ar-SA"/>
      </w:rPr>
    </w:lvl>
    <w:lvl w:ilvl="6" w:tplc="3D3A5D2C">
      <w:numFmt w:val="bullet"/>
      <w:lvlText w:val="•"/>
      <w:lvlJc w:val="left"/>
      <w:pPr>
        <w:ind w:left="2895" w:hanging="123"/>
      </w:pPr>
      <w:rPr>
        <w:rFonts w:hint="default"/>
        <w:lang w:val="en-US" w:eastAsia="en-US" w:bidi="ar-SA"/>
      </w:rPr>
    </w:lvl>
    <w:lvl w:ilvl="7" w:tplc="F814D53A">
      <w:numFmt w:val="bullet"/>
      <w:lvlText w:val="•"/>
      <w:lvlJc w:val="left"/>
      <w:pPr>
        <w:ind w:left="3351" w:hanging="123"/>
      </w:pPr>
      <w:rPr>
        <w:rFonts w:hint="default"/>
        <w:lang w:val="en-US" w:eastAsia="en-US" w:bidi="ar-SA"/>
      </w:rPr>
    </w:lvl>
    <w:lvl w:ilvl="8" w:tplc="CA908270">
      <w:numFmt w:val="bullet"/>
      <w:lvlText w:val="•"/>
      <w:lvlJc w:val="left"/>
      <w:pPr>
        <w:ind w:left="3807" w:hanging="123"/>
      </w:pPr>
      <w:rPr>
        <w:rFonts w:hint="default"/>
        <w:lang w:val="en-US" w:eastAsia="en-US" w:bidi="ar-SA"/>
      </w:rPr>
    </w:lvl>
  </w:abstractNum>
  <w:abstractNum w:abstractNumId="1" w15:restartNumberingAfterBreak="0">
    <w:nsid w:val="7B9F634C"/>
    <w:multiLevelType w:val="hybridMultilevel"/>
    <w:tmpl w:val="2848A40E"/>
    <w:lvl w:ilvl="0" w:tplc="33709FF6">
      <w:start w:val="1"/>
      <w:numFmt w:val="decimal"/>
      <w:lvlText w:val="%1."/>
      <w:lvlJc w:val="left"/>
      <w:pPr>
        <w:ind w:left="140" w:hanging="244"/>
        <w:jc w:val="left"/>
      </w:pPr>
      <w:rPr>
        <w:rFonts w:ascii="Arial" w:eastAsia="Arial" w:hAnsi="Arial" w:cs="Arial" w:hint="default"/>
        <w:b/>
        <w:bCs/>
        <w:spacing w:val="-1"/>
        <w:w w:val="100"/>
        <w:sz w:val="20"/>
        <w:szCs w:val="20"/>
        <w:lang w:val="en-US" w:eastAsia="en-US" w:bidi="ar-SA"/>
      </w:rPr>
    </w:lvl>
    <w:lvl w:ilvl="1" w:tplc="3E0CB474">
      <w:numFmt w:val="bullet"/>
      <w:lvlText w:val="•"/>
      <w:lvlJc w:val="left"/>
      <w:pPr>
        <w:ind w:left="849" w:hanging="237"/>
      </w:pPr>
      <w:rPr>
        <w:rFonts w:ascii="Arial" w:eastAsia="Arial" w:hAnsi="Arial" w:cs="Arial" w:hint="default"/>
        <w:w w:val="100"/>
        <w:sz w:val="20"/>
        <w:szCs w:val="20"/>
        <w:lang w:val="en-US" w:eastAsia="en-US" w:bidi="ar-SA"/>
      </w:rPr>
    </w:lvl>
    <w:lvl w:ilvl="2" w:tplc="3F8A1F06">
      <w:numFmt w:val="bullet"/>
      <w:lvlText w:val="•"/>
      <w:lvlJc w:val="left"/>
      <w:pPr>
        <w:ind w:left="1817" w:hanging="237"/>
      </w:pPr>
      <w:rPr>
        <w:rFonts w:hint="default"/>
        <w:lang w:val="en-US" w:eastAsia="en-US" w:bidi="ar-SA"/>
      </w:rPr>
    </w:lvl>
    <w:lvl w:ilvl="3" w:tplc="6BE24EE0">
      <w:numFmt w:val="bullet"/>
      <w:lvlText w:val="•"/>
      <w:lvlJc w:val="left"/>
      <w:pPr>
        <w:ind w:left="2795" w:hanging="237"/>
      </w:pPr>
      <w:rPr>
        <w:rFonts w:hint="default"/>
        <w:lang w:val="en-US" w:eastAsia="en-US" w:bidi="ar-SA"/>
      </w:rPr>
    </w:lvl>
    <w:lvl w:ilvl="4" w:tplc="45621DE8">
      <w:numFmt w:val="bullet"/>
      <w:lvlText w:val="•"/>
      <w:lvlJc w:val="left"/>
      <w:pPr>
        <w:ind w:left="3773" w:hanging="237"/>
      </w:pPr>
      <w:rPr>
        <w:rFonts w:hint="default"/>
        <w:lang w:val="en-US" w:eastAsia="en-US" w:bidi="ar-SA"/>
      </w:rPr>
    </w:lvl>
    <w:lvl w:ilvl="5" w:tplc="D786B65E">
      <w:numFmt w:val="bullet"/>
      <w:lvlText w:val="•"/>
      <w:lvlJc w:val="left"/>
      <w:pPr>
        <w:ind w:left="4751" w:hanging="237"/>
      </w:pPr>
      <w:rPr>
        <w:rFonts w:hint="default"/>
        <w:lang w:val="en-US" w:eastAsia="en-US" w:bidi="ar-SA"/>
      </w:rPr>
    </w:lvl>
    <w:lvl w:ilvl="6" w:tplc="D04E0098">
      <w:numFmt w:val="bullet"/>
      <w:lvlText w:val="•"/>
      <w:lvlJc w:val="left"/>
      <w:pPr>
        <w:ind w:left="5728" w:hanging="237"/>
      </w:pPr>
      <w:rPr>
        <w:rFonts w:hint="default"/>
        <w:lang w:val="en-US" w:eastAsia="en-US" w:bidi="ar-SA"/>
      </w:rPr>
    </w:lvl>
    <w:lvl w:ilvl="7" w:tplc="3CDAC4E2">
      <w:numFmt w:val="bullet"/>
      <w:lvlText w:val="•"/>
      <w:lvlJc w:val="left"/>
      <w:pPr>
        <w:ind w:left="6706" w:hanging="237"/>
      </w:pPr>
      <w:rPr>
        <w:rFonts w:hint="default"/>
        <w:lang w:val="en-US" w:eastAsia="en-US" w:bidi="ar-SA"/>
      </w:rPr>
    </w:lvl>
    <w:lvl w:ilvl="8" w:tplc="97DA2D40">
      <w:numFmt w:val="bullet"/>
      <w:lvlText w:val="•"/>
      <w:lvlJc w:val="left"/>
      <w:pPr>
        <w:ind w:left="7684" w:hanging="237"/>
      </w:pPr>
      <w:rPr>
        <w:rFonts w:hint="default"/>
        <w:lang w:val="en-US" w:eastAsia="en-US" w:bidi="ar-SA"/>
      </w:rPr>
    </w:lvl>
  </w:abstractNum>
  <w:num w:numId="1" w16cid:durableId="693002405">
    <w:abstractNumId w:val="0"/>
  </w:num>
  <w:num w:numId="2" w16cid:durableId="145117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31425"/>
    <w:rsid w:val="004A2327"/>
    <w:rsid w:val="00D31425"/>
    <w:rsid w:val="00EF515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F93F876"/>
  <w15:docId w15:val="{C1B79F4B-4E07-4D86-9E2B-FC3DD46E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4"/>
      <w:ind w:left="155"/>
      <w:outlineLvl w:val="0"/>
    </w:pPr>
    <w:rPr>
      <w:b/>
      <w:bCs/>
      <w:sz w:val="32"/>
      <w:szCs w:val="32"/>
    </w:rPr>
  </w:style>
  <w:style w:type="paragraph" w:styleId="Heading2">
    <w:name w:val="heading 2"/>
    <w:basedOn w:val="Normal"/>
    <w:uiPriority w:val="9"/>
    <w:unhideWhenUsed/>
    <w:qFormat/>
    <w:pPr>
      <w:ind w:left="155"/>
      <w:outlineLvl w:val="1"/>
    </w:pPr>
    <w:rPr>
      <w:b/>
      <w:bCs/>
      <w:sz w:val="24"/>
      <w:szCs w:val="24"/>
    </w:rPr>
  </w:style>
  <w:style w:type="paragraph" w:styleId="Heading3">
    <w:name w:val="heading 3"/>
    <w:basedOn w:val="Normal"/>
    <w:uiPriority w:val="9"/>
    <w:unhideWhenUsed/>
    <w:qFormat/>
    <w:pPr>
      <w:spacing w:before="94"/>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2327"/>
    <w:pPr>
      <w:tabs>
        <w:tab w:val="center" w:pos="4680"/>
        <w:tab w:val="right" w:pos="9360"/>
      </w:tabs>
    </w:pPr>
  </w:style>
  <w:style w:type="character" w:customStyle="1" w:styleId="HeaderChar">
    <w:name w:val="Header Char"/>
    <w:basedOn w:val="DefaultParagraphFont"/>
    <w:link w:val="Header"/>
    <w:uiPriority w:val="99"/>
    <w:rsid w:val="004A2327"/>
    <w:rPr>
      <w:rFonts w:ascii="Arial" w:eastAsia="Arial" w:hAnsi="Arial" w:cs="Arial"/>
    </w:rPr>
  </w:style>
  <w:style w:type="paragraph" w:styleId="Footer">
    <w:name w:val="footer"/>
    <w:basedOn w:val="Normal"/>
    <w:link w:val="FooterChar"/>
    <w:uiPriority w:val="99"/>
    <w:unhideWhenUsed/>
    <w:rsid w:val="004A2327"/>
    <w:pPr>
      <w:tabs>
        <w:tab w:val="center" w:pos="4680"/>
        <w:tab w:val="right" w:pos="9360"/>
      </w:tabs>
    </w:pPr>
  </w:style>
  <w:style w:type="character" w:customStyle="1" w:styleId="FooterChar">
    <w:name w:val="Footer Char"/>
    <w:basedOn w:val="DefaultParagraphFont"/>
    <w:link w:val="Footer"/>
    <w:uiPriority w:val="99"/>
    <w:rsid w:val="004A23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1732</Words>
  <Characters>9877</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11586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