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21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width:514.8pt;height:26.05pt;mso-position-horizontal-relative:char;mso-position-vertical-relative:line" type="#_x0000_t202" filled="true" fillcolor="#dce6f1" stroked="false">
            <w10:anchorlock/>
            <v:textbox inset="0,0,0,0">
              <w:txbxContent>
                <w:p>
                  <w:pPr>
                    <w:spacing w:before="48"/>
                    <w:ind w:left="220" w:right="0" w:firstLine="0"/>
                    <w:jc w:val="left"/>
                    <w:rPr>
                      <w:sz w:val="35"/>
                    </w:rPr>
                  </w:pPr>
                  <w:r>
                    <w:rPr>
                      <w:sz w:val="35"/>
                    </w:rPr>
                    <w:t>Debt Reduction Calculator</w:t>
                  </w:r>
                </w:p>
              </w:txbxContent>
            </v:textbox>
            <v:fill type="solid"/>
          </v:shape>
        </w:pict>
      </w:r>
      <w:r>
        <w:rPr>
          <w:rFonts w:ascii="Times New Roman"/>
          <w:b w:val="0"/>
          <w:sz w:val="20"/>
        </w:rPr>
      </w:r>
    </w:p>
    <w:p>
      <w:pPr>
        <w:pStyle w:val="BodyText"/>
        <w:spacing w:before="4"/>
        <w:rPr>
          <w:rFonts w:ascii="Times New Roman"/>
          <w:b w:val="0"/>
        </w:rPr>
      </w:pPr>
    </w:p>
    <w:p>
      <w:pPr>
        <w:tabs>
          <w:tab w:pos="4748" w:val="left" w:leader="none"/>
          <w:tab w:pos="6322" w:val="left" w:leader="none"/>
          <w:tab w:pos="10052" w:val="left" w:leader="none"/>
        </w:tabs>
        <w:spacing w:before="105"/>
        <w:ind w:left="424" w:right="0" w:firstLine="0"/>
        <w:jc w:val="left"/>
        <w:rPr>
          <w:sz w:val="19"/>
        </w:rPr>
      </w:pPr>
      <w:r>
        <w:rPr/>
        <w:pict>
          <v:rect style="position:absolute;margin-left:39.599998pt;margin-top:-12.125081pt;width:515.28pt;height:.96002pt;mso-position-horizontal-relative:page;mso-position-vertical-relative:paragraph;z-index:1096" filled="true" fillcolor="#000000" stroked="false">
            <v:fill type="solid"/>
            <w10:wrap type="none"/>
          </v:rect>
        </w:pict>
      </w:r>
      <w:r>
        <w:rPr>
          <w:b/>
          <w:sz w:val="19"/>
        </w:rPr>
        <w:t>Name:  </w:t>
      </w:r>
      <w:r>
        <w:rPr>
          <w:sz w:val="19"/>
          <w:u w:val="single"/>
        </w:rPr>
        <w:t>Buyers of</w:t>
      </w:r>
      <w:r>
        <w:rPr>
          <w:spacing w:val="-8"/>
          <w:sz w:val="19"/>
          <w:u w:val="single"/>
        </w:rPr>
        <w:t> </w:t>
      </w:r>
      <w:r>
        <w:rPr>
          <w:sz w:val="19"/>
          <w:u w:val="single"/>
        </w:rPr>
        <w:t>Geraldton</w:t>
      </w:r>
      <w:r>
        <w:rPr>
          <w:spacing w:val="8"/>
          <w:sz w:val="19"/>
          <w:u w:val="single"/>
        </w:rPr>
        <w:t> </w:t>
      </w:r>
      <w:r>
        <w:rPr>
          <w:sz w:val="19"/>
          <w:u w:val="single"/>
        </w:rPr>
        <w:t>Properties</w:t>
        <w:tab/>
      </w:r>
      <w:r>
        <w:rPr>
          <w:sz w:val="19"/>
        </w:rPr>
        <w:tab/>
      </w:r>
      <w:r>
        <w:rPr>
          <w:b/>
          <w:sz w:val="19"/>
        </w:rPr>
        <w:t>Prepared by: </w:t>
      </w:r>
      <w:r>
        <w:rPr>
          <w:sz w:val="19"/>
          <w:u w:val="single"/>
        </w:rPr>
        <w:t>Robert</w:t>
      </w:r>
      <w:r>
        <w:rPr>
          <w:spacing w:val="-2"/>
          <w:sz w:val="19"/>
          <w:u w:val="single"/>
        </w:rPr>
        <w:t> </w:t>
      </w:r>
      <w:r>
        <w:rPr>
          <w:sz w:val="19"/>
          <w:u w:val="single"/>
        </w:rPr>
        <w:t>Kirk</w:t>
        <w:tab/>
      </w:r>
    </w:p>
    <w:p>
      <w:pPr>
        <w:spacing w:line="240" w:lineRule="auto" w:before="8"/>
        <w:rPr>
          <w:sz w:val="17"/>
        </w:rPr>
      </w:pPr>
    </w:p>
    <w:p>
      <w:pPr>
        <w:pStyle w:val="BodyText"/>
        <w:spacing w:before="104"/>
        <w:ind w:left="1700"/>
      </w:pPr>
      <w:r>
        <w:rPr/>
        <w:pict>
          <v:shape style="position:absolute;margin-left:188.639999pt;margin-top:2.945066pt;width:82.7pt;height:15.85pt;mso-position-horizontal-relative:page;mso-position-vertical-relative:paragraph;z-index:1240" type="#_x0000_t202" filled="false" stroked="true" strokeweight=".96002pt" strokecolor="#c0c0c0">
            <v:textbox inset="0,0,0,0">
              <w:txbxContent>
                <w:p>
                  <w:pPr>
                    <w:pStyle w:val="BodyText"/>
                    <w:spacing w:before="35"/>
                    <w:ind w:left="379"/>
                  </w:pPr>
                  <w:r>
                    <w:rPr/>
                    <w:t>09/02/2016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t>Balance Date:</w:t>
      </w:r>
    </w:p>
    <w:p>
      <w:pPr>
        <w:spacing w:line="240" w:lineRule="auto" w:before="6"/>
        <w:rPr>
          <w:b/>
          <w:sz w:val="16"/>
        </w:rPr>
      </w:pPr>
    </w:p>
    <w:p>
      <w:pPr>
        <w:spacing w:after="0" w:line="240" w:lineRule="auto"/>
        <w:rPr>
          <w:sz w:val="16"/>
        </w:rPr>
        <w:sectPr>
          <w:type w:val="continuous"/>
          <w:pgSz w:w="11910" w:h="16840"/>
          <w:pgMar w:top="740" w:bottom="280" w:left="680" w:right="700"/>
        </w:sectPr>
      </w:pPr>
    </w:p>
    <w:p>
      <w:pPr>
        <w:spacing w:line="240" w:lineRule="auto" w:before="9"/>
        <w:rPr>
          <w:b/>
          <w:sz w:val="29"/>
        </w:rPr>
      </w:pPr>
    </w:p>
    <w:p>
      <w:pPr>
        <w:spacing w:line="266" w:lineRule="auto" w:before="0"/>
        <w:ind w:left="428" w:right="258" w:firstLine="0"/>
        <w:jc w:val="center"/>
        <w:rPr>
          <w:sz w:val="19"/>
        </w:rPr>
      </w:pPr>
      <w:r>
        <w:rPr>
          <w:sz w:val="19"/>
        </w:rPr>
        <w:t>Row 1</w:t>
      </w:r>
    </w:p>
    <w:p>
      <w:pPr>
        <w:spacing w:line="229" w:lineRule="exact" w:before="0"/>
        <w:ind w:left="169" w:right="0" w:firstLine="0"/>
        <w:jc w:val="center"/>
        <w:rPr>
          <w:sz w:val="19"/>
        </w:rPr>
      </w:pPr>
      <w:r>
        <w:rPr>
          <w:w w:val="102"/>
          <w:sz w:val="19"/>
        </w:rPr>
        <w:t>2</w:t>
      </w:r>
    </w:p>
    <w:p>
      <w:pPr>
        <w:spacing w:before="25"/>
        <w:ind w:left="169" w:right="0" w:firstLine="0"/>
        <w:jc w:val="center"/>
        <w:rPr>
          <w:sz w:val="19"/>
        </w:rPr>
      </w:pPr>
      <w:r>
        <w:rPr>
          <w:w w:val="102"/>
          <w:sz w:val="19"/>
        </w:rPr>
        <w:t>3</w:t>
      </w:r>
    </w:p>
    <w:p>
      <w:pPr>
        <w:spacing w:before="25"/>
        <w:ind w:left="169" w:right="0" w:firstLine="0"/>
        <w:jc w:val="center"/>
        <w:rPr>
          <w:sz w:val="19"/>
        </w:rPr>
      </w:pPr>
      <w:r>
        <w:rPr>
          <w:w w:val="102"/>
          <w:sz w:val="19"/>
        </w:rPr>
        <w:t>4</w:t>
      </w:r>
    </w:p>
    <w:p>
      <w:pPr>
        <w:pStyle w:val="BodyText"/>
        <w:spacing w:before="25"/>
        <w:ind w:left="392"/>
      </w:pPr>
      <w:r>
        <w:rPr/>
        <w:t>Totals:</w:t>
      </w:r>
    </w:p>
    <w:p>
      <w:pPr>
        <w:pStyle w:val="BodyText"/>
        <w:spacing w:before="105"/>
        <w:ind w:left="40"/>
      </w:pPr>
      <w:r>
        <w:rPr>
          <w:b w:val="0"/>
        </w:rPr>
        <w:br w:type="column"/>
      </w:r>
      <w:r>
        <w:rPr/>
        <w:t>Creditor Information Table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0" w:after="1"/>
        <w:rPr>
          <w:b/>
          <w:sz w:val="26"/>
        </w:rPr>
      </w:pPr>
    </w:p>
    <w:p>
      <w:pPr>
        <w:spacing w:line="240" w:lineRule="auto"/>
        <w:ind w:left="1994" w:right="-999" w:firstLine="0"/>
        <w:rPr>
          <w:sz w:val="20"/>
        </w:rPr>
      </w:pPr>
      <w:r>
        <w:rPr>
          <w:sz w:val="20"/>
        </w:rPr>
        <w:pict>
          <v:shape style="width:82.8pt;height:12.85pt;mso-position-horizontal-relative:char;mso-position-vertical-relative:line" type="#_x0000_t202" filled="true" fillcolor="#b8cce4" stroked="false">
            <w10:anchorlock/>
            <v:textbox inset="0,0,0,0">
              <w:txbxContent>
                <w:p>
                  <w:pPr>
                    <w:spacing w:before="6"/>
                    <w:ind w:left="578" w:right="0" w:firstLine="0"/>
                    <w:jc w:val="left"/>
                    <w:rPr>
                      <w:sz w:val="19"/>
                    </w:rPr>
                  </w:pPr>
                  <w:r>
                    <w:rPr>
                      <w:sz w:val="19"/>
                    </w:rPr>
                    <w:t>358,000.00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spacing w:line="240" w:lineRule="auto" w:before="0"/>
        <w:rPr>
          <w:b/>
          <w:sz w:val="20"/>
        </w:rPr>
      </w:pPr>
      <w:r>
        <w:rPr/>
        <w:br w:type="column"/>
      </w:r>
      <w:r>
        <w:rPr>
          <w:b/>
          <w:sz w:val="20"/>
        </w:rPr>
      </w:r>
    </w:p>
    <w:p>
      <w:pPr>
        <w:spacing w:before="148"/>
        <w:ind w:left="392" w:right="0" w:firstLine="0"/>
        <w:jc w:val="left"/>
        <w:rPr>
          <w:i/>
          <w:sz w:val="16"/>
        </w:rPr>
      </w:pPr>
      <w:r>
        <w:rPr>
          <w:i/>
          <w:sz w:val="16"/>
        </w:rPr>
        <w:t>Interest-only</w:t>
      </w:r>
    </w:p>
    <w:p>
      <w:pPr>
        <w:spacing w:before="71"/>
        <w:ind w:left="750" w:right="0" w:firstLine="0"/>
        <w:jc w:val="left"/>
        <w:rPr>
          <w:sz w:val="15"/>
        </w:rPr>
      </w:pPr>
      <w:r>
        <w:rPr/>
        <w:pict>
          <v:shape style="position:absolute;margin-left:88.440002pt;margin-top:-11.50604pt;width:392.8pt;height:64.1pt;mso-position-horizontal-relative:page;mso-position-vertical-relative:paragraph;z-index:12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8" w:space="0" w:color="C0C0C0"/>
                      <w:left w:val="single" w:sz="8" w:space="0" w:color="C0C0C0"/>
                      <w:bottom w:val="single" w:sz="8" w:space="0" w:color="C0C0C0"/>
                      <w:right w:val="single" w:sz="8" w:space="0" w:color="C0C0C0"/>
                      <w:insideH w:val="single" w:sz="8" w:space="0" w:color="C0C0C0"/>
                      <w:insideV w:val="single" w:sz="8" w:space="0" w:color="C0C0C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994"/>
                    <w:gridCol w:w="1653"/>
                    <w:gridCol w:w="1653"/>
                    <w:gridCol w:w="1209"/>
                    <w:gridCol w:w="1315"/>
                  </w:tblGrid>
                  <w:tr>
                    <w:trPr>
                      <w:trHeight w:val="244" w:hRule="atLeast"/>
                    </w:trPr>
                    <w:tc>
                      <w:tcPr>
                        <w:tcW w:w="7824" w:type="dxa"/>
                        <w:gridSpan w:val="5"/>
                        <w:tcBorders>
                          <w:top w:val="nil"/>
                          <w:left w:val="nil"/>
                          <w:right w:val="nil"/>
                        </w:tcBorders>
                        <w:shd w:val="clear" w:color="auto" w:fill="244062"/>
                      </w:tcPr>
                      <w:p>
                        <w:pPr>
                          <w:pStyle w:val="TableParagraph"/>
                          <w:tabs>
                            <w:tab w:pos="2450" w:val="left" w:leader="none"/>
                            <w:tab w:pos="4260" w:val="left" w:leader="none"/>
                            <w:tab w:pos="5489" w:val="left" w:leader="none"/>
                            <w:tab w:pos="6811" w:val="left" w:leader="none"/>
                          </w:tabs>
                          <w:spacing w:line="224" w:lineRule="exact"/>
                          <w:ind w:left="619"/>
                          <w:jc w:val="left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color w:val="FFFFFF"/>
                            <w:sz w:val="19"/>
                          </w:rPr>
                          <w:t>Creditor</w:t>
                          <w:tab/>
                        </w:r>
                        <w:r>
                          <w:rPr>
                            <w:b/>
                            <w:color w:val="FFFFFF"/>
                            <w:position w:val="1"/>
                            <w:sz w:val="19"/>
                          </w:rPr>
                          <w:t>Balance</w:t>
                          <w:tab/>
                          <w:t>Rate</w:t>
                          <w:tab/>
                          <w:t>Payment</w:t>
                          <w:tab/>
                          <w:t>Custom</w:t>
                        </w:r>
                      </w:p>
                    </w:tc>
                  </w:tr>
                  <w:tr>
                    <w:trPr>
                      <w:trHeight w:val="234" w:hRule="atLeast"/>
                    </w:trPr>
                    <w:tc>
                      <w:tcPr>
                        <w:tcW w:w="1994" w:type="dxa"/>
                      </w:tcPr>
                      <w:p>
                        <w:pPr>
                          <w:pStyle w:val="TableParagraph"/>
                          <w:ind w:left="35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ANZ Bank - H/Loan</w:t>
                        </w:r>
                      </w:p>
                    </w:tc>
                    <w:tc>
                      <w:tcPr>
                        <w:tcW w:w="1653" w:type="dxa"/>
                      </w:tcPr>
                      <w:p>
                        <w:pPr>
                          <w:pStyle w:val="TableParagraph"/>
                          <w:ind w:right="87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300,000.00</w:t>
                        </w:r>
                      </w:p>
                    </w:tc>
                    <w:tc>
                      <w:tcPr>
                        <w:tcW w:w="1653" w:type="dxa"/>
                      </w:tcPr>
                      <w:p>
                        <w:pPr>
                          <w:pStyle w:val="TableParagraph"/>
                          <w:ind w:right="11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4.96%</w:t>
                        </w:r>
                      </w:p>
                    </w:tc>
                    <w:tc>
                      <w:tcPr>
                        <w:tcW w:w="1209" w:type="dxa"/>
                      </w:tcPr>
                      <w:p>
                        <w:pPr>
                          <w:pStyle w:val="TableParagraph"/>
                          <w:ind w:right="84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1,973.00</w:t>
                        </w:r>
                      </w:p>
                    </w:tc>
                    <w:tc>
                      <w:tcPr>
                        <w:tcW w:w="1315" w:type="dxa"/>
                      </w:tcPr>
                      <w:p>
                        <w:pPr>
                          <w:pStyle w:val="TableParagraph"/>
                          <w:ind w:left="44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2"/>
                            <w:sz w:val="19"/>
                          </w:rPr>
                          <w:t>4</w:t>
                        </w:r>
                      </w:p>
                    </w:tc>
                  </w:tr>
                  <w:tr>
                    <w:trPr>
                      <w:trHeight w:val="234" w:hRule="atLeast"/>
                    </w:trPr>
                    <w:tc>
                      <w:tcPr>
                        <w:tcW w:w="1994" w:type="dxa"/>
                      </w:tcPr>
                      <w:p>
                        <w:pPr>
                          <w:pStyle w:val="TableParagraph"/>
                          <w:ind w:left="35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ANZ Credit Card</w:t>
                        </w:r>
                      </w:p>
                    </w:tc>
                    <w:tc>
                      <w:tcPr>
                        <w:tcW w:w="1653" w:type="dxa"/>
                      </w:tcPr>
                      <w:p>
                        <w:pPr>
                          <w:pStyle w:val="TableParagraph"/>
                          <w:ind w:right="88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12,000.00</w:t>
                        </w:r>
                      </w:p>
                    </w:tc>
                    <w:tc>
                      <w:tcPr>
                        <w:tcW w:w="1653" w:type="dxa"/>
                      </w:tcPr>
                      <w:p>
                        <w:pPr>
                          <w:pStyle w:val="TableParagraph"/>
                          <w:ind w:right="11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19.99%</w:t>
                        </w:r>
                      </w:p>
                    </w:tc>
                    <w:tc>
                      <w:tcPr>
                        <w:tcW w:w="1209" w:type="dxa"/>
                      </w:tcPr>
                      <w:p>
                        <w:pPr>
                          <w:pStyle w:val="TableParagraph"/>
                          <w:ind w:right="85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300.00</w:t>
                        </w:r>
                      </w:p>
                    </w:tc>
                    <w:tc>
                      <w:tcPr>
                        <w:tcW w:w="1315" w:type="dxa"/>
                      </w:tcPr>
                      <w:p>
                        <w:pPr>
                          <w:pStyle w:val="TableParagraph"/>
                          <w:ind w:left="44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2"/>
                            <w:sz w:val="19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234" w:hRule="atLeast"/>
                    </w:trPr>
                    <w:tc>
                      <w:tcPr>
                        <w:tcW w:w="1994" w:type="dxa"/>
                      </w:tcPr>
                      <w:p>
                        <w:pPr>
                          <w:pStyle w:val="TableParagraph"/>
                          <w:ind w:left="35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St George Car Loan</w:t>
                        </w:r>
                      </w:p>
                    </w:tc>
                    <w:tc>
                      <w:tcPr>
                        <w:tcW w:w="1653" w:type="dxa"/>
                      </w:tcPr>
                      <w:p>
                        <w:pPr>
                          <w:pStyle w:val="TableParagraph"/>
                          <w:ind w:right="87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40,000.00</w:t>
                        </w:r>
                      </w:p>
                    </w:tc>
                    <w:tc>
                      <w:tcPr>
                        <w:tcW w:w="1653" w:type="dxa"/>
                      </w:tcPr>
                      <w:p>
                        <w:pPr>
                          <w:pStyle w:val="TableParagraph"/>
                          <w:ind w:right="11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12.74%</w:t>
                        </w:r>
                      </w:p>
                    </w:tc>
                    <w:tc>
                      <w:tcPr>
                        <w:tcW w:w="1209" w:type="dxa"/>
                      </w:tcPr>
                      <w:p>
                        <w:pPr>
                          <w:pStyle w:val="TableParagraph"/>
                          <w:ind w:right="85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918.00</w:t>
                        </w:r>
                      </w:p>
                    </w:tc>
                    <w:tc>
                      <w:tcPr>
                        <w:tcW w:w="1315" w:type="dxa"/>
                      </w:tcPr>
                      <w:p>
                        <w:pPr>
                          <w:pStyle w:val="TableParagraph"/>
                          <w:ind w:left="44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2"/>
                            <w:sz w:val="19"/>
                          </w:rPr>
                          <w:t>3</w:t>
                        </w:r>
                      </w:p>
                    </w:tc>
                  </w:tr>
                  <w:tr>
                    <w:trPr>
                      <w:trHeight w:val="234" w:hRule="atLeast"/>
                    </w:trPr>
                    <w:tc>
                      <w:tcPr>
                        <w:tcW w:w="1994" w:type="dxa"/>
                      </w:tcPr>
                      <w:p>
                        <w:pPr>
                          <w:pStyle w:val="TableParagraph"/>
                          <w:ind w:left="35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GE Charge Go Card</w:t>
                        </w:r>
                      </w:p>
                    </w:tc>
                    <w:tc>
                      <w:tcPr>
                        <w:tcW w:w="1653" w:type="dxa"/>
                      </w:tcPr>
                      <w:p>
                        <w:pPr>
                          <w:pStyle w:val="TableParagraph"/>
                          <w:ind w:right="87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6,000.00</w:t>
                        </w:r>
                      </w:p>
                    </w:tc>
                    <w:tc>
                      <w:tcPr>
                        <w:tcW w:w="1653" w:type="dxa"/>
                      </w:tcPr>
                      <w:p>
                        <w:pPr>
                          <w:pStyle w:val="TableParagraph"/>
                          <w:ind w:right="11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21.74%</w:t>
                        </w:r>
                      </w:p>
                    </w:tc>
                    <w:tc>
                      <w:tcPr>
                        <w:tcW w:w="1209" w:type="dxa"/>
                      </w:tcPr>
                      <w:p>
                        <w:pPr>
                          <w:pStyle w:val="TableParagraph"/>
                          <w:ind w:right="85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169.00</w:t>
                        </w:r>
                      </w:p>
                    </w:tc>
                    <w:tc>
                      <w:tcPr>
                        <w:tcW w:w="1315" w:type="dxa"/>
                      </w:tcPr>
                      <w:p>
                        <w:pPr>
                          <w:pStyle w:val="TableParagraph"/>
                          <w:ind w:left="44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2"/>
                            <w:sz w:val="19"/>
                          </w:rPr>
                          <w:t>1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  <w:sz w:val="15"/>
        </w:rPr>
        <w:t>1240.00</w:t>
      </w:r>
    </w:p>
    <w:p>
      <w:pPr>
        <w:spacing w:before="73"/>
        <w:ind w:left="834" w:right="0" w:firstLine="0"/>
        <w:jc w:val="left"/>
        <w:rPr>
          <w:sz w:val="15"/>
        </w:rPr>
      </w:pPr>
      <w:r>
        <w:rPr>
          <w:w w:val="105"/>
          <w:sz w:val="15"/>
        </w:rPr>
        <w:t>199.90</w:t>
      </w:r>
    </w:p>
    <w:p>
      <w:pPr>
        <w:spacing w:before="74"/>
        <w:ind w:left="834" w:right="0" w:firstLine="0"/>
        <w:jc w:val="left"/>
        <w:rPr>
          <w:sz w:val="15"/>
        </w:rPr>
      </w:pPr>
      <w:r>
        <w:rPr>
          <w:w w:val="105"/>
          <w:sz w:val="15"/>
        </w:rPr>
        <w:t>424.67</w:t>
      </w:r>
    </w:p>
    <w:p>
      <w:pPr>
        <w:spacing w:before="73"/>
        <w:ind w:left="834" w:right="0" w:firstLine="0"/>
        <w:jc w:val="left"/>
        <w:rPr>
          <w:sz w:val="15"/>
        </w:rPr>
      </w:pPr>
      <w:r>
        <w:rPr>
          <w:w w:val="105"/>
          <w:sz w:val="15"/>
        </w:rPr>
        <w:t>108.70</w:t>
      </w:r>
    </w:p>
    <w:p>
      <w:pPr>
        <w:spacing w:line="240" w:lineRule="auto" w:before="2"/>
        <w:rPr>
          <w:sz w:val="2"/>
        </w:rPr>
      </w:pPr>
    </w:p>
    <w:p>
      <w:pPr>
        <w:spacing w:line="240" w:lineRule="auto"/>
        <w:ind w:left="-2317" w:right="0" w:firstLine="0"/>
        <w:rPr>
          <w:sz w:val="20"/>
        </w:rPr>
      </w:pPr>
      <w:r>
        <w:rPr>
          <w:sz w:val="20"/>
        </w:rPr>
        <w:pict>
          <v:shape style="width:60.6pt;height:12.85pt;mso-position-horizontal-relative:char;mso-position-vertical-relative:line" type="#_x0000_t202" filled="true" fillcolor="#b8cce4" stroked="false">
            <w10:anchorlock/>
            <v:textbox inset="0,0,0,0">
              <w:txbxContent>
                <w:p>
                  <w:pPr>
                    <w:spacing w:before="6"/>
                    <w:ind w:left="346" w:right="0" w:firstLine="0"/>
                    <w:jc w:val="left"/>
                    <w:rPr>
                      <w:sz w:val="19"/>
                    </w:rPr>
                  </w:pPr>
                  <w:r>
                    <w:rPr>
                      <w:sz w:val="19"/>
                    </w:rPr>
                    <w:t>3,360.00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type w:val="continuous"/>
          <w:pgSz w:w="11910" w:h="16840"/>
          <w:pgMar w:top="740" w:bottom="280" w:left="680" w:right="700"/>
          <w:cols w:num="3" w:equalWidth="0">
            <w:col w:w="1059" w:space="40"/>
            <w:col w:w="2701" w:space="4917"/>
            <w:col w:w="1813"/>
          </w:cols>
        </w:sectPr>
      </w:pPr>
    </w:p>
    <w:p>
      <w:pPr>
        <w:spacing w:line="240" w:lineRule="auto" w:before="8"/>
        <w:rPr>
          <w:sz w:val="19"/>
        </w:rPr>
      </w:pPr>
    </w:p>
    <w:p>
      <w:pPr>
        <w:spacing w:after="0" w:line="240" w:lineRule="auto"/>
        <w:rPr>
          <w:sz w:val="19"/>
        </w:rPr>
        <w:sectPr>
          <w:type w:val="continuous"/>
          <w:pgSz w:w="11910" w:h="16840"/>
          <w:pgMar w:top="740" w:bottom="280" w:left="680" w:right="700"/>
        </w:sectPr>
      </w:pPr>
    </w:p>
    <w:p>
      <w:pPr>
        <w:pStyle w:val="Heading1"/>
        <w:spacing w:line="268" w:lineRule="auto"/>
      </w:pPr>
      <w:r>
        <w:rPr/>
        <w:pict>
          <v:rect style="position:absolute;margin-left:189.119995pt;margin-top:20.255907pt;width:82.68pt;height:.96002pt;mso-position-horizontal-relative:page;mso-position-vertical-relative:paragraph;z-index:1120" filled="true" fillcolor="#c0c0c0" stroked="false">
            <v:fill type="solid"/>
            <w10:wrap type="none"/>
          </v:rect>
        </w:pict>
      </w:r>
      <w:r>
        <w:rPr/>
        <w:pict>
          <v:shape style="position:absolute;margin-left:188.639999pt;margin-top:21.215927pt;width:82.7pt;height:14.05pt;mso-position-horizontal-relative:page;mso-position-vertical-relative:paragraph;z-index:1144" type="#_x0000_t202" filled="true" fillcolor="#b8cce4" stroked="false">
            <v:textbox inset="0,0,0,0">
              <w:txbxContent>
                <w:p>
                  <w:pPr>
                    <w:spacing w:before="10"/>
                    <w:ind w:left="0" w:right="43" w:firstLine="0"/>
                    <w:jc w:val="right"/>
                    <w:rPr>
                      <w:b/>
                      <w:sz w:val="21"/>
                    </w:rPr>
                  </w:pPr>
                  <w:r>
                    <w:rPr>
                      <w:b/>
                      <w:sz w:val="21"/>
                    </w:rPr>
                    <w:t>n/a</w:t>
                  </w:r>
                </w:p>
              </w:txbxContent>
            </v:textbox>
            <v:fill type="solid"/>
            <w10:wrap type="none"/>
          </v:shape>
        </w:pict>
      </w:r>
      <w:r>
        <w:rPr/>
        <w:pict>
          <v:shape style="position:absolute;margin-left:188.639999pt;margin-top:3.455918pt;width:82.7pt;height:17.3pt;mso-position-horizontal-relative:page;mso-position-vertical-relative:paragraph;z-index:1168" type="#_x0000_t202" filled="false" stroked="true" strokeweight=".96002pt" strokecolor="#c0c0c0">
            <v:textbox inset="0,0,0,0">
              <w:txbxContent>
                <w:p>
                  <w:pPr>
                    <w:spacing w:before="37"/>
                    <w:ind w:left="643" w:right="0" w:firstLine="0"/>
                    <w:jc w:val="left"/>
                    <w:rPr>
                      <w:b/>
                      <w:sz w:val="21"/>
                    </w:rPr>
                  </w:pPr>
                  <w:r>
                    <w:rPr>
                      <w:b/>
                      <w:sz w:val="21"/>
                    </w:rPr>
                    <w:t>3,360.00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t>Monthly Payment Initial Snowball</w:t>
      </w:r>
    </w:p>
    <w:p>
      <w:pPr>
        <w:spacing w:before="238"/>
        <w:ind w:left="1962" w:right="0" w:firstLine="0"/>
        <w:jc w:val="left"/>
        <w:rPr>
          <w:b/>
          <w:sz w:val="23"/>
        </w:rPr>
      </w:pPr>
      <w:r>
        <w:rPr/>
        <w:pict>
          <v:shape style="position:absolute;margin-left:188.639999pt;margin-top:11.646018pt;width:225.85pt;height:14.4pt;mso-position-horizontal-relative:page;mso-position-vertical-relative:paragraph;z-index:1216" type="#_x0000_t202" filled="false" stroked="true" strokeweight=".95999pt" strokecolor="#c0c0c0">
            <v:textbox inset="0,0,0,0">
              <w:txbxContent>
                <w:p>
                  <w:pPr>
                    <w:spacing w:before="11"/>
                    <w:ind w:left="199" w:right="0" w:firstLine="0"/>
                    <w:jc w:val="left"/>
                    <w:rPr>
                      <w:sz w:val="19"/>
                    </w:rPr>
                  </w:pPr>
                  <w:r>
                    <w:rPr>
                      <w:sz w:val="19"/>
                    </w:rPr>
                    <w:t>No Snowball</w:t>
                  </w:r>
                </w:p>
              </w:txbxContent>
            </v:textbox>
            <v:stroke dashstyle="solid"/>
            <w10:wrap type="none"/>
          </v:shape>
        </w:pict>
      </w:r>
      <w:r>
        <w:rPr>
          <w:b/>
          <w:sz w:val="23"/>
        </w:rPr>
        <w:t>Strategy:</w:t>
      </w:r>
    </w:p>
    <w:p>
      <w:pPr>
        <w:spacing w:before="157"/>
        <w:ind w:left="925" w:right="0" w:firstLine="0"/>
        <w:jc w:val="left"/>
        <w:rPr>
          <w:i/>
          <w:sz w:val="20"/>
        </w:rPr>
      </w:pPr>
      <w:r>
        <w:rPr/>
        <w:br w:type="column"/>
      </w:r>
      <w:r>
        <w:rPr>
          <w:i/>
          <w:color w:val="FF0000"/>
          <w:sz w:val="20"/>
        </w:rPr>
        <w:t>Not Applicable (No Snowball)</w:t>
      </w:r>
    </w:p>
    <w:p>
      <w:pPr>
        <w:spacing w:after="0"/>
        <w:jc w:val="left"/>
        <w:rPr>
          <w:sz w:val="20"/>
        </w:rPr>
        <w:sectPr>
          <w:type w:val="continuous"/>
          <w:pgSz w:w="11910" w:h="16840"/>
          <w:pgMar w:top="740" w:bottom="280" w:left="680" w:right="700"/>
          <w:cols w:num="2" w:equalWidth="0">
            <w:col w:w="3086" w:space="771"/>
            <w:col w:w="6673"/>
          </w:cols>
        </w:sectPr>
      </w:pPr>
    </w:p>
    <w:p>
      <w:pPr>
        <w:spacing w:line="240" w:lineRule="auto" w:before="6" w:after="0"/>
        <w:rPr>
          <w:i/>
          <w:sz w:val="21"/>
        </w:rPr>
      </w:pPr>
    </w:p>
    <w:tbl>
      <w:tblPr>
        <w:tblW w:w="0" w:type="auto"/>
        <w:jc w:val="left"/>
        <w:tblInd w:w="1098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94"/>
        <w:gridCol w:w="1653"/>
        <w:gridCol w:w="1653"/>
        <w:gridCol w:w="1209"/>
        <w:gridCol w:w="1315"/>
      </w:tblGrid>
      <w:tr>
        <w:trPr>
          <w:trHeight w:val="498" w:hRule="atLeast"/>
        </w:trPr>
        <w:tc>
          <w:tcPr>
            <w:tcW w:w="1994" w:type="dxa"/>
            <w:tcBorders>
              <w:top w:val="nil"/>
              <w:left w:val="nil"/>
              <w:right w:val="nil"/>
            </w:tcBorders>
            <w:shd w:val="clear" w:color="auto" w:fill="244062"/>
          </w:tcPr>
          <w:p>
            <w:pPr>
              <w:pStyle w:val="TableParagraph"/>
              <w:spacing w:line="229" w:lineRule="exact"/>
              <w:ind w:left="441"/>
              <w:jc w:val="left"/>
              <w:rPr>
                <w:b/>
                <w:sz w:val="19"/>
              </w:rPr>
            </w:pPr>
            <w:r>
              <w:rPr>
                <w:b/>
                <w:color w:val="FFFFFF"/>
                <w:sz w:val="19"/>
              </w:rPr>
              <w:t>Creditors in</w:t>
            </w:r>
          </w:p>
          <w:p>
            <w:pPr>
              <w:pStyle w:val="TableParagraph"/>
              <w:spacing w:line="225" w:lineRule="exact" w:before="25"/>
              <w:ind w:left="345"/>
              <w:jc w:val="left"/>
              <w:rPr>
                <w:b/>
                <w:sz w:val="19"/>
              </w:rPr>
            </w:pPr>
            <w:r>
              <w:rPr>
                <w:b/>
                <w:color w:val="FFFFFF"/>
                <w:sz w:val="19"/>
              </w:rPr>
              <w:t>Chosen Order</w:t>
            </w:r>
          </w:p>
        </w:tc>
        <w:tc>
          <w:tcPr>
            <w:tcW w:w="1653" w:type="dxa"/>
            <w:tcBorders>
              <w:top w:val="nil"/>
              <w:left w:val="nil"/>
              <w:right w:val="nil"/>
            </w:tcBorders>
            <w:shd w:val="clear" w:color="auto" w:fill="244062"/>
          </w:tcPr>
          <w:p>
            <w:pPr>
              <w:pStyle w:val="TableParagraph"/>
              <w:spacing w:line="229" w:lineRule="exact"/>
              <w:ind w:left="455"/>
              <w:jc w:val="left"/>
              <w:rPr>
                <w:b/>
                <w:sz w:val="19"/>
              </w:rPr>
            </w:pPr>
            <w:r>
              <w:rPr>
                <w:b/>
                <w:color w:val="FFFFFF"/>
                <w:sz w:val="19"/>
              </w:rPr>
              <w:t>Original</w:t>
            </w:r>
          </w:p>
          <w:p>
            <w:pPr>
              <w:pStyle w:val="TableParagraph"/>
              <w:spacing w:line="225" w:lineRule="exact" w:before="25"/>
              <w:ind w:left="456"/>
              <w:jc w:val="left"/>
              <w:rPr>
                <w:b/>
                <w:sz w:val="19"/>
              </w:rPr>
            </w:pPr>
            <w:r>
              <w:rPr>
                <w:b/>
                <w:color w:val="FFFFFF"/>
                <w:sz w:val="19"/>
              </w:rPr>
              <w:t>Balance</w:t>
            </w:r>
          </w:p>
        </w:tc>
        <w:tc>
          <w:tcPr>
            <w:tcW w:w="1653" w:type="dxa"/>
            <w:tcBorders>
              <w:top w:val="nil"/>
              <w:left w:val="nil"/>
              <w:right w:val="nil"/>
            </w:tcBorders>
            <w:shd w:val="clear" w:color="auto" w:fill="244062"/>
          </w:tcPr>
          <w:p>
            <w:pPr>
              <w:pStyle w:val="TableParagraph"/>
              <w:spacing w:line="229" w:lineRule="exact"/>
              <w:ind w:left="430" w:right="404"/>
              <w:jc w:val="center"/>
              <w:rPr>
                <w:b/>
                <w:sz w:val="19"/>
              </w:rPr>
            </w:pPr>
            <w:r>
              <w:rPr>
                <w:b/>
                <w:color w:val="FFFFFF"/>
                <w:sz w:val="19"/>
              </w:rPr>
              <w:t>Interest</w:t>
            </w:r>
          </w:p>
          <w:p>
            <w:pPr>
              <w:pStyle w:val="TableParagraph"/>
              <w:spacing w:line="225" w:lineRule="exact" w:before="25"/>
              <w:ind w:left="430" w:right="402"/>
              <w:jc w:val="center"/>
              <w:rPr>
                <w:b/>
                <w:sz w:val="19"/>
              </w:rPr>
            </w:pPr>
            <w:r>
              <w:rPr>
                <w:b/>
                <w:color w:val="FFFFFF"/>
                <w:sz w:val="19"/>
              </w:rPr>
              <w:t>Paid</w:t>
            </w:r>
          </w:p>
        </w:tc>
        <w:tc>
          <w:tcPr>
            <w:tcW w:w="1209" w:type="dxa"/>
            <w:tcBorders>
              <w:top w:val="nil"/>
              <w:left w:val="nil"/>
              <w:right w:val="nil"/>
            </w:tcBorders>
            <w:shd w:val="clear" w:color="auto" w:fill="244062"/>
          </w:tcPr>
          <w:p>
            <w:pPr>
              <w:pStyle w:val="TableParagraph"/>
              <w:spacing w:line="229" w:lineRule="exact"/>
              <w:ind w:left="117" w:right="92"/>
              <w:jc w:val="center"/>
              <w:rPr>
                <w:b/>
                <w:sz w:val="19"/>
              </w:rPr>
            </w:pPr>
            <w:r>
              <w:rPr>
                <w:b/>
                <w:color w:val="FFFFFF"/>
                <w:sz w:val="19"/>
              </w:rPr>
              <w:t>Months to</w:t>
            </w:r>
          </w:p>
          <w:p>
            <w:pPr>
              <w:pStyle w:val="TableParagraph"/>
              <w:spacing w:line="225" w:lineRule="exact" w:before="25"/>
              <w:ind w:left="117" w:right="89"/>
              <w:jc w:val="center"/>
              <w:rPr>
                <w:b/>
                <w:sz w:val="19"/>
              </w:rPr>
            </w:pPr>
            <w:r>
              <w:rPr>
                <w:b/>
                <w:color w:val="FFFFFF"/>
                <w:sz w:val="19"/>
              </w:rPr>
              <w:t>Pay Off</w:t>
            </w:r>
          </w:p>
        </w:tc>
        <w:tc>
          <w:tcPr>
            <w:tcW w:w="1315" w:type="dxa"/>
            <w:tcBorders>
              <w:top w:val="nil"/>
              <w:left w:val="nil"/>
              <w:right w:val="nil"/>
            </w:tcBorders>
            <w:shd w:val="clear" w:color="auto" w:fill="244062"/>
          </w:tcPr>
          <w:p>
            <w:pPr>
              <w:pStyle w:val="TableParagraph"/>
              <w:spacing w:line="229" w:lineRule="exact"/>
              <w:ind w:left="110" w:right="84"/>
              <w:jc w:val="center"/>
              <w:rPr>
                <w:b/>
                <w:sz w:val="19"/>
              </w:rPr>
            </w:pPr>
            <w:r>
              <w:rPr>
                <w:b/>
                <w:color w:val="FFFFFF"/>
                <w:sz w:val="19"/>
              </w:rPr>
              <w:t>Month Paid</w:t>
            </w:r>
          </w:p>
          <w:p>
            <w:pPr>
              <w:pStyle w:val="TableParagraph"/>
              <w:spacing w:line="225" w:lineRule="exact" w:before="25"/>
              <w:ind w:left="110" w:right="82"/>
              <w:jc w:val="center"/>
              <w:rPr>
                <w:b/>
                <w:sz w:val="19"/>
              </w:rPr>
            </w:pPr>
            <w:r>
              <w:rPr>
                <w:b/>
                <w:color w:val="FFFFFF"/>
                <w:sz w:val="19"/>
              </w:rPr>
              <w:t>Off</w:t>
            </w:r>
          </w:p>
        </w:tc>
      </w:tr>
      <w:tr>
        <w:trPr>
          <w:trHeight w:val="234" w:hRule="atLeast"/>
        </w:trPr>
        <w:tc>
          <w:tcPr>
            <w:tcW w:w="1994" w:type="dxa"/>
            <w:shd w:val="clear" w:color="auto" w:fill="EFEFEF"/>
          </w:tcPr>
          <w:p>
            <w:pPr>
              <w:pStyle w:val="TableParagraph"/>
              <w:ind w:left="35"/>
              <w:jc w:val="left"/>
              <w:rPr>
                <w:sz w:val="19"/>
              </w:rPr>
            </w:pPr>
            <w:r>
              <w:rPr>
                <w:sz w:val="19"/>
              </w:rPr>
              <w:t>ANZ Bank - H/Loan</w:t>
            </w:r>
          </w:p>
        </w:tc>
        <w:tc>
          <w:tcPr>
            <w:tcW w:w="1653" w:type="dxa"/>
            <w:shd w:val="clear" w:color="auto" w:fill="EFEFEF"/>
          </w:tcPr>
          <w:p>
            <w:pPr>
              <w:pStyle w:val="TableParagraph"/>
              <w:ind w:right="87"/>
              <w:rPr>
                <w:sz w:val="19"/>
              </w:rPr>
            </w:pPr>
            <w:r>
              <w:rPr>
                <w:sz w:val="19"/>
              </w:rPr>
              <w:t>300,000.00</w:t>
            </w:r>
          </w:p>
        </w:tc>
        <w:tc>
          <w:tcPr>
            <w:tcW w:w="1653" w:type="dxa"/>
            <w:shd w:val="clear" w:color="auto" w:fill="EFEFEF"/>
          </w:tcPr>
          <w:p>
            <w:pPr>
              <w:pStyle w:val="TableParagraph"/>
              <w:ind w:right="86"/>
              <w:rPr>
                <w:sz w:val="19"/>
              </w:rPr>
            </w:pPr>
            <w:r>
              <w:rPr>
                <w:sz w:val="19"/>
              </w:rPr>
              <w:t>173,620.46</w:t>
            </w:r>
          </w:p>
        </w:tc>
        <w:tc>
          <w:tcPr>
            <w:tcW w:w="1209" w:type="dxa"/>
            <w:shd w:val="clear" w:color="auto" w:fill="EFEFEF"/>
          </w:tcPr>
          <w:p>
            <w:pPr>
              <w:pStyle w:val="TableParagraph"/>
              <w:ind w:left="440" w:right="397"/>
              <w:jc w:val="center"/>
              <w:rPr>
                <w:sz w:val="19"/>
              </w:rPr>
            </w:pPr>
            <w:r>
              <w:rPr>
                <w:sz w:val="19"/>
              </w:rPr>
              <w:t>241</w:t>
            </w:r>
          </w:p>
        </w:tc>
        <w:tc>
          <w:tcPr>
            <w:tcW w:w="1315" w:type="dxa"/>
            <w:shd w:val="clear" w:color="auto" w:fill="EFEFEF"/>
          </w:tcPr>
          <w:p>
            <w:pPr>
              <w:pStyle w:val="TableParagraph"/>
              <w:ind w:left="349" w:right="308"/>
              <w:jc w:val="center"/>
              <w:rPr>
                <w:sz w:val="19"/>
              </w:rPr>
            </w:pPr>
            <w:r>
              <w:rPr>
                <w:sz w:val="19"/>
              </w:rPr>
              <w:t>Mar-36</w:t>
            </w:r>
          </w:p>
        </w:tc>
      </w:tr>
      <w:tr>
        <w:trPr>
          <w:trHeight w:val="234" w:hRule="atLeast"/>
        </w:trPr>
        <w:tc>
          <w:tcPr>
            <w:tcW w:w="1994" w:type="dxa"/>
            <w:shd w:val="clear" w:color="auto" w:fill="EFEFEF"/>
          </w:tcPr>
          <w:p>
            <w:pPr>
              <w:pStyle w:val="TableParagraph"/>
              <w:ind w:left="35"/>
              <w:jc w:val="left"/>
              <w:rPr>
                <w:sz w:val="19"/>
              </w:rPr>
            </w:pPr>
            <w:r>
              <w:rPr>
                <w:sz w:val="19"/>
              </w:rPr>
              <w:t>ANZ Credit Card</w:t>
            </w:r>
          </w:p>
        </w:tc>
        <w:tc>
          <w:tcPr>
            <w:tcW w:w="1653" w:type="dxa"/>
            <w:shd w:val="clear" w:color="auto" w:fill="EFEFEF"/>
          </w:tcPr>
          <w:p>
            <w:pPr>
              <w:pStyle w:val="TableParagraph"/>
              <w:ind w:right="88"/>
              <w:rPr>
                <w:sz w:val="19"/>
              </w:rPr>
            </w:pPr>
            <w:r>
              <w:rPr>
                <w:sz w:val="19"/>
              </w:rPr>
              <w:t>12,000.00</w:t>
            </w:r>
          </w:p>
        </w:tc>
        <w:tc>
          <w:tcPr>
            <w:tcW w:w="1653" w:type="dxa"/>
            <w:shd w:val="clear" w:color="auto" w:fill="EFEFEF"/>
          </w:tcPr>
          <w:p>
            <w:pPr>
              <w:pStyle w:val="TableParagraph"/>
              <w:ind w:right="85"/>
              <w:rPr>
                <w:sz w:val="19"/>
              </w:rPr>
            </w:pPr>
            <w:r>
              <w:rPr>
                <w:sz w:val="19"/>
              </w:rPr>
              <w:t>7,931.65</w:t>
            </w:r>
          </w:p>
        </w:tc>
        <w:tc>
          <w:tcPr>
            <w:tcW w:w="1209" w:type="dxa"/>
            <w:shd w:val="clear" w:color="auto" w:fill="EFEFEF"/>
          </w:tcPr>
          <w:p>
            <w:pPr>
              <w:pStyle w:val="TableParagraph"/>
              <w:ind w:left="440" w:right="395"/>
              <w:jc w:val="center"/>
              <w:rPr>
                <w:sz w:val="19"/>
              </w:rPr>
            </w:pPr>
            <w:r>
              <w:rPr>
                <w:sz w:val="19"/>
              </w:rPr>
              <w:t>67</w:t>
            </w:r>
          </w:p>
        </w:tc>
        <w:tc>
          <w:tcPr>
            <w:tcW w:w="1315" w:type="dxa"/>
            <w:shd w:val="clear" w:color="auto" w:fill="EFEFEF"/>
          </w:tcPr>
          <w:p>
            <w:pPr>
              <w:pStyle w:val="TableParagraph"/>
              <w:ind w:left="352" w:right="306"/>
              <w:jc w:val="center"/>
              <w:rPr>
                <w:sz w:val="19"/>
              </w:rPr>
            </w:pPr>
            <w:r>
              <w:rPr>
                <w:sz w:val="19"/>
              </w:rPr>
              <w:t>Sep-21</w:t>
            </w:r>
          </w:p>
        </w:tc>
      </w:tr>
      <w:tr>
        <w:trPr>
          <w:trHeight w:val="234" w:hRule="atLeast"/>
        </w:trPr>
        <w:tc>
          <w:tcPr>
            <w:tcW w:w="1994" w:type="dxa"/>
            <w:shd w:val="clear" w:color="auto" w:fill="EFEFEF"/>
          </w:tcPr>
          <w:p>
            <w:pPr>
              <w:pStyle w:val="TableParagraph"/>
              <w:ind w:left="35"/>
              <w:jc w:val="left"/>
              <w:rPr>
                <w:sz w:val="19"/>
              </w:rPr>
            </w:pPr>
            <w:r>
              <w:rPr>
                <w:sz w:val="19"/>
              </w:rPr>
              <w:t>St George Car Loan</w:t>
            </w:r>
          </w:p>
        </w:tc>
        <w:tc>
          <w:tcPr>
            <w:tcW w:w="1653" w:type="dxa"/>
            <w:shd w:val="clear" w:color="auto" w:fill="EFEFEF"/>
          </w:tcPr>
          <w:p>
            <w:pPr>
              <w:pStyle w:val="TableParagraph"/>
              <w:ind w:right="87"/>
              <w:rPr>
                <w:sz w:val="19"/>
              </w:rPr>
            </w:pPr>
            <w:r>
              <w:rPr>
                <w:sz w:val="19"/>
              </w:rPr>
              <w:t>40,000.00</w:t>
            </w:r>
          </w:p>
        </w:tc>
        <w:tc>
          <w:tcPr>
            <w:tcW w:w="1653" w:type="dxa"/>
            <w:shd w:val="clear" w:color="auto" w:fill="EFEFEF"/>
          </w:tcPr>
          <w:p>
            <w:pPr>
              <w:pStyle w:val="TableParagraph"/>
              <w:ind w:right="86"/>
              <w:rPr>
                <w:sz w:val="19"/>
              </w:rPr>
            </w:pPr>
            <w:r>
              <w:rPr>
                <w:sz w:val="19"/>
              </w:rPr>
              <w:t>13,982.93</w:t>
            </w:r>
          </w:p>
        </w:tc>
        <w:tc>
          <w:tcPr>
            <w:tcW w:w="1209" w:type="dxa"/>
            <w:shd w:val="clear" w:color="auto" w:fill="EFEFEF"/>
          </w:tcPr>
          <w:p>
            <w:pPr>
              <w:pStyle w:val="TableParagraph"/>
              <w:ind w:left="440" w:right="396"/>
              <w:jc w:val="center"/>
              <w:rPr>
                <w:sz w:val="19"/>
              </w:rPr>
            </w:pPr>
            <w:r>
              <w:rPr>
                <w:sz w:val="19"/>
              </w:rPr>
              <w:t>59</w:t>
            </w:r>
          </w:p>
        </w:tc>
        <w:tc>
          <w:tcPr>
            <w:tcW w:w="1315" w:type="dxa"/>
            <w:shd w:val="clear" w:color="auto" w:fill="EFEFEF"/>
          </w:tcPr>
          <w:p>
            <w:pPr>
              <w:pStyle w:val="TableParagraph"/>
              <w:ind w:left="351" w:right="308"/>
              <w:jc w:val="center"/>
              <w:rPr>
                <w:sz w:val="19"/>
              </w:rPr>
            </w:pPr>
            <w:r>
              <w:rPr>
                <w:sz w:val="19"/>
              </w:rPr>
              <w:t>Jan-21</w:t>
            </w:r>
          </w:p>
        </w:tc>
      </w:tr>
      <w:tr>
        <w:trPr>
          <w:trHeight w:val="234" w:hRule="atLeast"/>
        </w:trPr>
        <w:tc>
          <w:tcPr>
            <w:tcW w:w="1994" w:type="dxa"/>
            <w:shd w:val="clear" w:color="auto" w:fill="EFEFEF"/>
          </w:tcPr>
          <w:p>
            <w:pPr>
              <w:pStyle w:val="TableParagraph"/>
              <w:ind w:left="35"/>
              <w:jc w:val="left"/>
              <w:rPr>
                <w:sz w:val="19"/>
              </w:rPr>
            </w:pPr>
            <w:r>
              <w:rPr>
                <w:sz w:val="19"/>
              </w:rPr>
              <w:t>GE Charge Go Card</w:t>
            </w:r>
          </w:p>
        </w:tc>
        <w:tc>
          <w:tcPr>
            <w:tcW w:w="1653" w:type="dxa"/>
            <w:shd w:val="clear" w:color="auto" w:fill="EFEFEF"/>
          </w:tcPr>
          <w:p>
            <w:pPr>
              <w:pStyle w:val="TableParagraph"/>
              <w:ind w:right="88"/>
              <w:rPr>
                <w:sz w:val="19"/>
              </w:rPr>
            </w:pPr>
            <w:r>
              <w:rPr>
                <w:sz w:val="19"/>
              </w:rPr>
              <w:t>6,000.00</w:t>
            </w:r>
          </w:p>
        </w:tc>
        <w:tc>
          <w:tcPr>
            <w:tcW w:w="1653" w:type="dxa"/>
            <w:shd w:val="clear" w:color="auto" w:fill="EFEFEF"/>
          </w:tcPr>
          <w:p>
            <w:pPr>
              <w:pStyle w:val="TableParagraph"/>
              <w:ind w:right="85"/>
              <w:rPr>
                <w:sz w:val="19"/>
              </w:rPr>
            </w:pPr>
            <w:r>
              <w:rPr>
                <w:sz w:val="19"/>
              </w:rPr>
              <w:t>3,700.70</w:t>
            </w:r>
          </w:p>
        </w:tc>
        <w:tc>
          <w:tcPr>
            <w:tcW w:w="1209" w:type="dxa"/>
            <w:shd w:val="clear" w:color="auto" w:fill="EFEFEF"/>
          </w:tcPr>
          <w:p>
            <w:pPr>
              <w:pStyle w:val="TableParagraph"/>
              <w:ind w:left="440" w:right="395"/>
              <w:jc w:val="center"/>
              <w:rPr>
                <w:sz w:val="19"/>
              </w:rPr>
            </w:pPr>
            <w:r>
              <w:rPr>
                <w:sz w:val="19"/>
              </w:rPr>
              <w:t>58</w:t>
            </w:r>
          </w:p>
        </w:tc>
        <w:tc>
          <w:tcPr>
            <w:tcW w:w="1315" w:type="dxa"/>
            <w:shd w:val="clear" w:color="auto" w:fill="EFEFEF"/>
          </w:tcPr>
          <w:p>
            <w:pPr>
              <w:pStyle w:val="TableParagraph"/>
              <w:ind w:left="352" w:right="307"/>
              <w:jc w:val="center"/>
              <w:rPr>
                <w:sz w:val="19"/>
              </w:rPr>
            </w:pPr>
            <w:r>
              <w:rPr>
                <w:sz w:val="19"/>
              </w:rPr>
              <w:t>Dec-20</w:t>
            </w:r>
          </w:p>
        </w:tc>
      </w:tr>
    </w:tbl>
    <w:p>
      <w:pPr>
        <w:spacing w:after="0"/>
        <w:jc w:val="center"/>
        <w:rPr>
          <w:sz w:val="19"/>
        </w:rPr>
        <w:sectPr>
          <w:type w:val="continuous"/>
          <w:pgSz w:w="11910" w:h="16840"/>
          <w:pgMar w:top="740" w:bottom="280" w:left="680" w:right="700"/>
        </w:sectPr>
      </w:pPr>
    </w:p>
    <w:p>
      <w:pPr>
        <w:pStyle w:val="Heading2"/>
        <w:spacing w:before="22"/>
        <w:ind w:left="2552"/>
      </w:pPr>
      <w:r>
        <w:rPr/>
        <w:t>Total Interest Paid:</w:t>
      </w:r>
    </w:p>
    <w:p>
      <w:pPr>
        <w:spacing w:before="35"/>
        <w:ind w:left="1755" w:right="0" w:firstLine="0"/>
        <w:jc w:val="left"/>
        <w:rPr>
          <w:sz w:val="19"/>
        </w:rPr>
      </w:pPr>
      <w:r>
        <w:rPr/>
        <w:br w:type="column"/>
      </w:r>
      <w:r>
        <w:rPr>
          <w:sz w:val="19"/>
        </w:rPr>
        <w:t>(Lower is Better)</w:t>
      </w:r>
    </w:p>
    <w:p>
      <w:pPr>
        <w:spacing w:before="79"/>
        <w:ind w:left="-11" w:right="0" w:firstLine="0"/>
        <w:jc w:val="left"/>
        <w:rPr>
          <w:i/>
          <w:sz w:val="16"/>
        </w:rPr>
      </w:pPr>
      <w:r>
        <w:rPr/>
        <w:pict>
          <v:shape style="position:absolute;margin-left:271.320007pt;margin-top:-13.725788pt;width:82.8pt;height:16pt;mso-position-horizontal-relative:page;mso-position-vertical-relative:paragraph;z-index:1192" type="#_x0000_t202" filled="true" fillcolor="#b8cce4" stroked="false">
            <v:textbox inset="0,0,0,0">
              <w:txbxContent>
                <w:p>
                  <w:pPr>
                    <w:spacing w:before="32"/>
                    <w:ind w:left="380" w:right="0" w:firstLine="0"/>
                    <w:jc w:val="left"/>
                    <w:rPr>
                      <w:b/>
                      <w:sz w:val="21"/>
                    </w:rPr>
                  </w:pPr>
                  <w:r>
                    <w:rPr>
                      <w:b/>
                      <w:sz w:val="21"/>
                    </w:rPr>
                    <w:t>199,235.74</w:t>
                  </w:r>
                </w:p>
              </w:txbxContent>
            </v:textbox>
            <v:fill type="solid"/>
            <w10:wrap type="none"/>
          </v:shape>
        </w:pict>
      </w:r>
      <w:r>
        <w:rPr>
          <w:i/>
          <w:sz w:val="16"/>
        </w:rPr>
        <w:t>Results are only estimates</w:t>
      </w:r>
    </w:p>
    <w:sectPr>
      <w:type w:val="continuous"/>
      <w:pgSz w:w="11910" w:h="16840"/>
      <w:pgMar w:top="740" w:bottom="280" w:left="680" w:right="700"/>
      <w:cols w:num="2" w:equalWidth="0">
        <w:col w:w="4641" w:space="40"/>
        <w:col w:w="5849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ahoma">
    <w:altName w:val="Tahoma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</w:rPr>
  </w:style>
  <w:style w:styleId="BodyText" w:type="paragraph">
    <w:name w:val="Body Text"/>
    <w:basedOn w:val="Normal"/>
    <w:uiPriority w:val="1"/>
    <w:qFormat/>
    <w:pPr/>
    <w:rPr>
      <w:rFonts w:ascii="Tahoma" w:hAnsi="Tahoma" w:eastAsia="Tahoma" w:cs="Tahoma"/>
      <w:b/>
      <w:bCs/>
      <w:sz w:val="19"/>
      <w:szCs w:val="19"/>
    </w:rPr>
  </w:style>
  <w:style w:styleId="Heading1" w:type="paragraph">
    <w:name w:val="Heading 1"/>
    <w:basedOn w:val="Normal"/>
    <w:uiPriority w:val="1"/>
    <w:qFormat/>
    <w:pPr>
      <w:spacing w:before="103"/>
      <w:ind w:left="1028" w:hanging="104"/>
      <w:outlineLvl w:val="1"/>
    </w:pPr>
    <w:rPr>
      <w:rFonts w:ascii="Tahoma" w:hAnsi="Tahoma" w:eastAsia="Tahoma" w:cs="Tahoma"/>
      <w:b/>
      <w:bCs/>
      <w:sz w:val="23"/>
      <w:szCs w:val="23"/>
    </w:rPr>
  </w:style>
  <w:style w:styleId="Heading2" w:type="paragraph">
    <w:name w:val="Heading 2"/>
    <w:basedOn w:val="Normal"/>
    <w:uiPriority w:val="1"/>
    <w:qFormat/>
    <w:pPr>
      <w:spacing w:before="10"/>
      <w:outlineLvl w:val="2"/>
    </w:pPr>
    <w:rPr>
      <w:rFonts w:ascii="Tahoma" w:hAnsi="Tahoma" w:eastAsia="Tahoma" w:cs="Tahoma"/>
      <w:b/>
      <w:bCs/>
      <w:sz w:val="21"/>
      <w:szCs w:val="21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line="214" w:lineRule="exact"/>
      <w:jc w:val="right"/>
    </w:pPr>
    <w:rPr>
      <w:rFonts w:ascii="Tahoma" w:hAnsi="Tahoma" w:eastAsia="Tahoma" w:cs="Tahoma"/>
    </w:r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