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555B" w14:textId="77777777" w:rsidR="00403FF5" w:rsidRPr="000B1FDB" w:rsidRDefault="00403FF5">
      <w:pPr>
        <w:pStyle w:val="Heading3"/>
        <w:rPr>
          <w:sz w:val="36"/>
          <w14:shadow w14:blurRad="50800" w14:dist="38100" w14:dir="2700000" w14:sx="100000" w14:sy="100000" w14:kx="0" w14:ky="0" w14:algn="tl">
            <w14:srgbClr w14:val="000000">
              <w14:alpha w14:val="60000"/>
            </w14:srgbClr>
          </w14:shadow>
        </w:rPr>
      </w:pPr>
      <w:r w:rsidRPr="000B1FDB">
        <w:rPr>
          <w:sz w:val="36"/>
          <w14:shadow w14:blurRad="50800" w14:dist="38100" w14:dir="2700000" w14:sx="100000" w14:sy="100000" w14:kx="0" w14:ky="0" w14:algn="tl">
            <w14:srgbClr w14:val="000000">
              <w14:alpha w14:val="60000"/>
            </w14:srgbClr>
          </w14:shadow>
        </w:rPr>
        <w:t>Zero Income Affidavit</w:t>
      </w:r>
    </w:p>
    <w:p w14:paraId="76975281" w14:textId="77777777" w:rsidR="00403FF5" w:rsidRDefault="00403FF5">
      <w:pPr>
        <w:pStyle w:val="Heading2"/>
      </w:pPr>
      <w:r w:rsidRPr="000B1FDB">
        <w:rPr>
          <w14:shadow w14:blurRad="50800" w14:dist="38100" w14:dir="2700000" w14:sx="100000" w14:sy="100000" w14:kx="0" w14:ky="0" w14:algn="tl">
            <w14:srgbClr w14:val="000000">
              <w14:alpha w14:val="60000"/>
            </w14:srgbClr>
          </w14:shadow>
        </w:rPr>
        <w:t>HOUSING OPPORTUNITIES FOR PERSONS WITH AIDS</w:t>
      </w:r>
    </w:p>
    <w:p w14:paraId="264525E3" w14:textId="77777777" w:rsidR="00403FF5" w:rsidRDefault="00403FF5">
      <w:pPr>
        <w:widowControl w:val="0"/>
        <w:ind w:right="126" w:firstLine="180"/>
        <w:jc w:val="center"/>
        <w:rPr>
          <w:sz w:val="22"/>
        </w:rPr>
      </w:pPr>
    </w:p>
    <w:p w14:paraId="45CB353B" w14:textId="77777777" w:rsidR="00403FF5" w:rsidRDefault="00403FF5">
      <w:pPr>
        <w:widowControl w:val="0"/>
        <w:tabs>
          <w:tab w:val="left" w:pos="-1080"/>
          <w:tab w:val="left" w:pos="-720"/>
          <w:tab w:val="left" w:pos="450"/>
          <w:tab w:val="left" w:pos="720"/>
          <w:tab w:val="left" w:pos="1440"/>
          <w:tab w:val="left" w:pos="2160"/>
          <w:tab w:val="left" w:pos="2880"/>
          <w:tab w:val="left" w:pos="3600"/>
          <w:tab w:val="left" w:pos="4320"/>
          <w:tab w:val="left" w:pos="4680"/>
        </w:tabs>
        <w:ind w:left="360" w:right="126"/>
        <w:rPr>
          <w:sz w:val="22"/>
        </w:rPr>
      </w:pPr>
      <w:r>
        <w:rPr>
          <w:sz w:val="22"/>
        </w:rPr>
        <w:t xml:space="preserve">I, </w:t>
      </w:r>
      <w:r>
        <w:rPr>
          <w:b/>
          <w:sz w:val="22"/>
        </w:rPr>
        <w:t>___________________________________</w:t>
      </w:r>
      <w:r>
        <w:rPr>
          <w:sz w:val="22"/>
        </w:rPr>
        <w:t xml:space="preserve">, have applied for emergency or rental assistance through the HUD Housing Opportunities for Persons with AIDS (HOPWA) program. Program regulations require verification of all income from participating households.  </w:t>
      </w:r>
    </w:p>
    <w:p w14:paraId="1FC5E204" w14:textId="77777777" w:rsidR="00403FF5" w:rsidRDefault="00403FF5">
      <w:pPr>
        <w:widowControl w:val="0"/>
        <w:tabs>
          <w:tab w:val="left" w:pos="-1080"/>
          <w:tab w:val="left" w:pos="-720"/>
          <w:tab w:val="left" w:pos="0"/>
          <w:tab w:val="left" w:pos="720"/>
          <w:tab w:val="left" w:pos="1440"/>
          <w:tab w:val="left" w:pos="2160"/>
          <w:tab w:val="left" w:pos="2880"/>
          <w:tab w:val="left" w:pos="3600"/>
          <w:tab w:val="left" w:pos="4320"/>
          <w:tab w:val="left" w:pos="4680"/>
        </w:tabs>
        <w:ind w:left="360" w:right="126"/>
        <w:rPr>
          <w:sz w:val="22"/>
        </w:rPr>
      </w:pPr>
    </w:p>
    <w:p w14:paraId="057C752B" w14:textId="77777777" w:rsidR="00403FF5" w:rsidRDefault="00403FF5">
      <w:pPr>
        <w:widowControl w:val="0"/>
        <w:tabs>
          <w:tab w:val="left" w:pos="-1080"/>
          <w:tab w:val="left" w:pos="-720"/>
          <w:tab w:val="left" w:pos="0"/>
          <w:tab w:val="left" w:pos="720"/>
          <w:tab w:val="left" w:pos="1440"/>
          <w:tab w:val="left" w:pos="2160"/>
          <w:tab w:val="left" w:pos="2880"/>
          <w:tab w:val="left" w:pos="3600"/>
          <w:tab w:val="left" w:pos="4320"/>
          <w:tab w:val="left" w:pos="4680"/>
        </w:tabs>
        <w:ind w:left="360" w:right="126"/>
        <w:rPr>
          <w:sz w:val="22"/>
        </w:rPr>
      </w:pPr>
      <w:r>
        <w:rPr>
          <w:sz w:val="22"/>
        </w:rPr>
        <w:t xml:space="preserve">Income includes but is not limited to: </w:t>
      </w:r>
    </w:p>
    <w:p w14:paraId="12A7B190" w14:textId="77777777" w:rsidR="00403FF5" w:rsidRDefault="00403FF5">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ind w:right="126"/>
        <w:rPr>
          <w:sz w:val="22"/>
        </w:rPr>
      </w:pPr>
      <w:r>
        <w:rPr>
          <w:sz w:val="22"/>
        </w:rPr>
        <w:t>Gross wages, salaries, overtime pay, commissions, fees, tips and bonuses</w:t>
      </w:r>
    </w:p>
    <w:p w14:paraId="4653AAF8" w14:textId="77777777" w:rsidR="00403FF5" w:rsidRDefault="00403FF5">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ind w:right="126"/>
        <w:rPr>
          <w:sz w:val="22"/>
        </w:rPr>
      </w:pPr>
      <w:r>
        <w:rPr>
          <w:sz w:val="22"/>
        </w:rPr>
        <w:t>Net income from operation of a business or from rental or real personal property</w:t>
      </w:r>
    </w:p>
    <w:p w14:paraId="12D2B4C7" w14:textId="77777777" w:rsidR="00403FF5" w:rsidRDefault="00403FF5">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ind w:right="126"/>
        <w:rPr>
          <w:sz w:val="22"/>
        </w:rPr>
      </w:pPr>
      <w:r>
        <w:rPr>
          <w:sz w:val="22"/>
        </w:rPr>
        <w:t>Interest, dividends and other net income of any kind for real personal property</w:t>
      </w:r>
    </w:p>
    <w:p w14:paraId="386DF11D" w14:textId="77777777" w:rsidR="00403FF5" w:rsidRDefault="00403FF5">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ind w:right="126"/>
        <w:rPr>
          <w:sz w:val="22"/>
        </w:rPr>
      </w:pPr>
      <w:r>
        <w:rPr>
          <w:sz w:val="22"/>
        </w:rPr>
        <w:t>Periodic payments received from Social Security, annuities, insurance policies, retirement funds, pensions, disability or death benefits and other similar types of period receipts</w:t>
      </w:r>
    </w:p>
    <w:p w14:paraId="6CC7AF90" w14:textId="77777777" w:rsidR="00403FF5" w:rsidRDefault="00403FF5">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ind w:right="126"/>
        <w:rPr>
          <w:sz w:val="22"/>
        </w:rPr>
      </w:pPr>
      <w:r>
        <w:rPr>
          <w:sz w:val="22"/>
        </w:rPr>
        <w:t>Lump sum payment(s) for the delayed start of a periodic payment (except as provided in 24 CFR 5.609 (b)(5))</w:t>
      </w:r>
    </w:p>
    <w:p w14:paraId="43A712D6" w14:textId="77777777" w:rsidR="00403FF5" w:rsidRDefault="00403FF5">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ind w:right="126"/>
        <w:rPr>
          <w:sz w:val="22"/>
        </w:rPr>
      </w:pPr>
      <w:r>
        <w:rPr>
          <w:sz w:val="22"/>
        </w:rPr>
        <w:t>Payments in lieu of earnings, such as unemployment and disability compensation, worker’s compensation, and severance pay</w:t>
      </w:r>
    </w:p>
    <w:p w14:paraId="7B8A6864" w14:textId="77777777" w:rsidR="00403FF5" w:rsidRDefault="00403FF5">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ind w:right="126"/>
        <w:rPr>
          <w:sz w:val="22"/>
        </w:rPr>
      </w:pPr>
      <w:r>
        <w:rPr>
          <w:sz w:val="22"/>
        </w:rPr>
        <w:t>Public assistance</w:t>
      </w:r>
    </w:p>
    <w:p w14:paraId="07D3BD91" w14:textId="77777777" w:rsidR="00403FF5" w:rsidRDefault="00403FF5">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ind w:right="126"/>
        <w:rPr>
          <w:sz w:val="22"/>
        </w:rPr>
      </w:pPr>
      <w:r>
        <w:rPr>
          <w:sz w:val="22"/>
        </w:rPr>
        <w:t>Alimony and child support payments (whether through the court system or not)</w:t>
      </w:r>
    </w:p>
    <w:p w14:paraId="611C1341" w14:textId="77777777" w:rsidR="00403FF5" w:rsidRDefault="00403FF5">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ind w:right="126"/>
        <w:rPr>
          <w:sz w:val="22"/>
        </w:rPr>
      </w:pPr>
      <w:r>
        <w:rPr>
          <w:sz w:val="22"/>
        </w:rPr>
        <w:t>Regular pay, special pay and allowances of a head of household or spouse who is a member of the Armed Forces (whether or not living in the dwelling)</w:t>
      </w:r>
    </w:p>
    <w:p w14:paraId="0D1B8B91" w14:textId="77777777" w:rsidR="00403FF5" w:rsidRDefault="00403FF5">
      <w:pPr>
        <w:widowControl w:val="0"/>
        <w:numPr>
          <w:ilvl w:val="0"/>
          <w:numId w:val="1"/>
        </w:numPr>
        <w:tabs>
          <w:tab w:val="left" w:pos="-1080"/>
          <w:tab w:val="left" w:pos="-720"/>
          <w:tab w:val="left" w:pos="0"/>
          <w:tab w:val="left" w:pos="1440"/>
          <w:tab w:val="left" w:pos="2160"/>
          <w:tab w:val="left" w:pos="2880"/>
          <w:tab w:val="left" w:pos="3600"/>
          <w:tab w:val="left" w:pos="4320"/>
          <w:tab w:val="left" w:pos="4680"/>
        </w:tabs>
        <w:ind w:right="126"/>
        <w:rPr>
          <w:sz w:val="22"/>
        </w:rPr>
      </w:pPr>
      <w:r>
        <w:rPr>
          <w:sz w:val="22"/>
        </w:rPr>
        <w:t>Regular monetary gifts from family and/or friends</w:t>
      </w:r>
    </w:p>
    <w:p w14:paraId="74C6032D" w14:textId="77777777" w:rsidR="00403FF5" w:rsidRDefault="00403FF5">
      <w:pPr>
        <w:widowControl w:val="0"/>
        <w:tabs>
          <w:tab w:val="left" w:pos="-1080"/>
          <w:tab w:val="left" w:pos="-720"/>
          <w:tab w:val="left" w:pos="0"/>
          <w:tab w:val="left" w:pos="720"/>
          <w:tab w:val="left" w:pos="1440"/>
          <w:tab w:val="left" w:pos="2160"/>
          <w:tab w:val="left" w:pos="2880"/>
          <w:tab w:val="left" w:pos="3600"/>
          <w:tab w:val="left" w:pos="4320"/>
          <w:tab w:val="left" w:pos="4680"/>
        </w:tabs>
        <w:ind w:left="360" w:right="126"/>
        <w:rPr>
          <w:sz w:val="22"/>
        </w:rPr>
      </w:pPr>
    </w:p>
    <w:p w14:paraId="6B74DCD1" w14:textId="77777777" w:rsidR="00403FF5" w:rsidRDefault="00403FF5">
      <w:pPr>
        <w:pStyle w:val="Heading1"/>
        <w:ind w:left="360" w:right="130" w:firstLine="0"/>
        <w:rPr>
          <w:sz w:val="22"/>
        </w:rPr>
      </w:pPr>
      <w:r>
        <w:rPr>
          <w:sz w:val="22"/>
        </w:rPr>
        <w:t xml:space="preserve">I have stated during this verification process that I have no income at this time. I have not received income since _______________________________. I do not expect to receive any income </w:t>
      </w:r>
    </w:p>
    <w:p w14:paraId="7D482759" w14:textId="77777777" w:rsidR="00403FF5" w:rsidRDefault="00403FF5">
      <w:pPr>
        <w:pStyle w:val="Heading1"/>
        <w:ind w:left="360" w:right="130" w:firstLine="0"/>
        <w:rPr>
          <w:sz w:val="22"/>
        </w:rPr>
      </w:pPr>
      <w:r>
        <w:rPr>
          <w:sz w:val="22"/>
        </w:rPr>
        <w:t>until ________</w:t>
      </w:r>
      <w:r>
        <w:rPr>
          <w:b/>
          <w:sz w:val="22"/>
        </w:rPr>
        <w:t xml:space="preserve">____________________________________. </w:t>
      </w:r>
      <w:r>
        <w:rPr>
          <w:sz w:val="22"/>
        </w:rPr>
        <w:t>I applied for ___________________ (other financial assistance) on __________________ (date).</w:t>
      </w:r>
    </w:p>
    <w:p w14:paraId="541A710D" w14:textId="77777777" w:rsidR="00403FF5" w:rsidRDefault="00403FF5">
      <w:pPr>
        <w:widowControl w:val="0"/>
        <w:tabs>
          <w:tab w:val="left" w:pos="-1080"/>
          <w:tab w:val="left" w:pos="-720"/>
          <w:tab w:val="left" w:pos="0"/>
          <w:tab w:val="left" w:pos="720"/>
          <w:tab w:val="left" w:pos="1440"/>
          <w:tab w:val="left" w:pos="2160"/>
          <w:tab w:val="left" w:pos="2880"/>
          <w:tab w:val="left" w:pos="3600"/>
          <w:tab w:val="left" w:pos="4320"/>
          <w:tab w:val="left" w:pos="4680"/>
        </w:tabs>
        <w:ind w:left="360" w:right="126"/>
        <w:rPr>
          <w:sz w:val="22"/>
        </w:rPr>
      </w:pPr>
    </w:p>
    <w:p w14:paraId="156FD2F9" w14:textId="77777777" w:rsidR="00403FF5" w:rsidRDefault="00403FF5">
      <w:pPr>
        <w:ind w:left="360"/>
        <w:rPr>
          <w:rStyle w:val="Emphasis"/>
          <w:rFonts w:ascii="Arial" w:hAnsi="Arial" w:cs="Arial"/>
          <w:color w:val="0000FF"/>
          <w:sz w:val="22"/>
        </w:rPr>
      </w:pPr>
      <w:r>
        <w:rPr>
          <w:b/>
          <w:bCs/>
          <w:i/>
          <w:iCs/>
          <w:sz w:val="22"/>
        </w:rPr>
        <w:t>I understand that any misrepresentation of information or failure to disclose information requested on this form may disqualify me from participation in the HOPWA program, and may be grounds for termination of assistance</w:t>
      </w:r>
      <w:r>
        <w:rPr>
          <w:i/>
          <w:iCs/>
          <w:sz w:val="22"/>
        </w:rPr>
        <w:t xml:space="preserve">. </w:t>
      </w:r>
      <w:r>
        <w:rPr>
          <w:b/>
          <w:bCs/>
          <w:i/>
          <w:iCs/>
          <w:sz w:val="22"/>
        </w:rPr>
        <w:t xml:space="preserve">WARNING: </w:t>
      </w:r>
      <w:r>
        <w:rPr>
          <w:rStyle w:val="Emphasis"/>
          <w:b/>
          <w:bCs/>
          <w:sz w:val="22"/>
        </w:rPr>
        <w:t xml:space="preserve">It is unlawful to provide false information to the government when applying for federal public benefit programs per the Program Fraud Civil Remedies Act of 1986, 31 U.S.C. §§ 3801-3812. </w:t>
      </w:r>
    </w:p>
    <w:p w14:paraId="7DFD465D" w14:textId="77777777" w:rsidR="00403FF5" w:rsidRDefault="00403FF5">
      <w:pPr>
        <w:rPr>
          <w:i/>
          <w:iCs/>
          <w:sz w:val="22"/>
        </w:rPr>
      </w:pPr>
    </w:p>
    <w:p w14:paraId="7881488E" w14:textId="77777777" w:rsidR="00403FF5" w:rsidRDefault="00403FF5">
      <w:pPr>
        <w:pStyle w:val="BlockText"/>
        <w:widowControl w:val="0"/>
        <w:tabs>
          <w:tab w:val="left" w:pos="-1080"/>
          <w:tab w:val="left" w:pos="-720"/>
          <w:tab w:val="left" w:pos="0"/>
          <w:tab w:val="left" w:pos="720"/>
          <w:tab w:val="left" w:pos="1440"/>
          <w:tab w:val="left" w:pos="2160"/>
          <w:tab w:val="left" w:pos="2880"/>
          <w:tab w:val="left" w:pos="3600"/>
          <w:tab w:val="left" w:pos="4320"/>
          <w:tab w:val="left" w:pos="4680"/>
        </w:tabs>
        <w:rPr>
          <w:sz w:val="22"/>
        </w:rPr>
      </w:pPr>
      <w:r>
        <w:rPr>
          <w:sz w:val="22"/>
        </w:rPr>
        <w:t>I certify that the above information is true and correct. I also understand that it is my responsibility to report all changes to my household composition or income in writing to within ten (10) business days of such change.</w:t>
      </w:r>
    </w:p>
    <w:p w14:paraId="12C969A6" w14:textId="77777777" w:rsidR="00403FF5" w:rsidRDefault="00403FF5">
      <w:pPr>
        <w:ind w:left="360" w:right="126"/>
        <w:rPr>
          <w:sz w:val="22"/>
        </w:rPr>
      </w:pPr>
    </w:p>
    <w:p w14:paraId="53E6B4BC" w14:textId="77777777" w:rsidR="00403FF5" w:rsidRDefault="00403FF5">
      <w:pPr>
        <w:ind w:left="360" w:right="126"/>
        <w:rPr>
          <w:b/>
          <w:sz w:val="22"/>
        </w:rPr>
      </w:pPr>
      <w:r>
        <w:rPr>
          <w:sz w:val="22"/>
        </w:rPr>
        <w:t xml:space="preserve">Signature:  </w:t>
      </w:r>
      <w:r>
        <w:rPr>
          <w:b/>
          <w:sz w:val="22"/>
        </w:rPr>
        <w:t>________________________________________</w:t>
      </w:r>
      <w:r>
        <w:rPr>
          <w:b/>
          <w:sz w:val="22"/>
        </w:rPr>
        <w:tab/>
      </w:r>
      <w:r>
        <w:rPr>
          <w:sz w:val="22"/>
        </w:rPr>
        <w:t>Date</w:t>
      </w:r>
      <w:r>
        <w:rPr>
          <w:b/>
          <w:sz w:val="22"/>
        </w:rPr>
        <w:t>: ____________________</w:t>
      </w:r>
    </w:p>
    <w:p w14:paraId="54B06950" w14:textId="77777777" w:rsidR="00403FF5" w:rsidRDefault="00403FF5">
      <w:pPr>
        <w:ind w:left="360" w:right="126"/>
        <w:rPr>
          <w:b/>
          <w:sz w:val="22"/>
        </w:rPr>
      </w:pPr>
    </w:p>
    <w:p w14:paraId="0EC4F3D0" w14:textId="77777777" w:rsidR="00403FF5" w:rsidRDefault="00403FF5">
      <w:pPr>
        <w:ind w:left="360" w:right="126"/>
        <w:rPr>
          <w:b/>
          <w:sz w:val="22"/>
        </w:rPr>
      </w:pPr>
      <w:r>
        <w:rPr>
          <w:sz w:val="22"/>
        </w:rPr>
        <w:t xml:space="preserve">Witness:  </w:t>
      </w:r>
      <w:r>
        <w:rPr>
          <w:b/>
          <w:sz w:val="22"/>
        </w:rPr>
        <w:t>_________________________________________</w:t>
      </w:r>
      <w:r>
        <w:rPr>
          <w:b/>
          <w:sz w:val="22"/>
        </w:rPr>
        <w:tab/>
      </w:r>
      <w:r>
        <w:rPr>
          <w:sz w:val="22"/>
        </w:rPr>
        <w:t xml:space="preserve">Date:  </w:t>
      </w:r>
      <w:r>
        <w:rPr>
          <w:b/>
          <w:sz w:val="22"/>
        </w:rPr>
        <w:t>____________________</w:t>
      </w:r>
    </w:p>
    <w:p w14:paraId="34CA2C8F" w14:textId="77777777" w:rsidR="00403FF5" w:rsidRDefault="00403FF5">
      <w:pPr>
        <w:ind w:left="360" w:right="126"/>
        <w:rPr>
          <w:b/>
          <w:sz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403FF5" w14:paraId="1405C937" w14:textId="77777777">
        <w:trPr>
          <w:trHeight w:val="432"/>
        </w:trPr>
        <w:tc>
          <w:tcPr>
            <w:tcW w:w="9468" w:type="dxa"/>
            <w:vAlign w:val="center"/>
          </w:tcPr>
          <w:p w14:paraId="4B1C340E" w14:textId="77777777" w:rsidR="00403FF5" w:rsidRDefault="00403FF5">
            <w:pPr>
              <w:ind w:right="126"/>
              <w:rPr>
                <w:sz w:val="22"/>
              </w:rPr>
            </w:pPr>
            <w:r>
              <w:rPr>
                <w:sz w:val="22"/>
              </w:rPr>
              <w:t>Case Manager/Care Coordinator’s Notes:</w:t>
            </w:r>
          </w:p>
        </w:tc>
      </w:tr>
      <w:tr w:rsidR="00403FF5" w14:paraId="059493F8" w14:textId="77777777">
        <w:trPr>
          <w:trHeight w:val="432"/>
        </w:trPr>
        <w:tc>
          <w:tcPr>
            <w:tcW w:w="9468" w:type="dxa"/>
          </w:tcPr>
          <w:p w14:paraId="3D050B70" w14:textId="77777777" w:rsidR="00403FF5" w:rsidRDefault="00403FF5">
            <w:pPr>
              <w:ind w:right="126"/>
              <w:rPr>
                <w:sz w:val="22"/>
              </w:rPr>
            </w:pPr>
          </w:p>
        </w:tc>
      </w:tr>
      <w:tr w:rsidR="00403FF5" w14:paraId="21B82CA9" w14:textId="77777777">
        <w:trPr>
          <w:trHeight w:val="432"/>
        </w:trPr>
        <w:tc>
          <w:tcPr>
            <w:tcW w:w="9468" w:type="dxa"/>
          </w:tcPr>
          <w:p w14:paraId="2FFD4120" w14:textId="77777777" w:rsidR="00403FF5" w:rsidRDefault="00403FF5">
            <w:pPr>
              <w:ind w:right="126"/>
              <w:rPr>
                <w:sz w:val="22"/>
              </w:rPr>
            </w:pPr>
          </w:p>
        </w:tc>
      </w:tr>
      <w:tr w:rsidR="00403FF5" w14:paraId="6851391F" w14:textId="77777777">
        <w:trPr>
          <w:trHeight w:val="432"/>
        </w:trPr>
        <w:tc>
          <w:tcPr>
            <w:tcW w:w="9468" w:type="dxa"/>
          </w:tcPr>
          <w:p w14:paraId="3196268A" w14:textId="77777777" w:rsidR="00403FF5" w:rsidRDefault="00403FF5">
            <w:pPr>
              <w:ind w:right="126"/>
              <w:rPr>
                <w:sz w:val="22"/>
              </w:rPr>
            </w:pPr>
          </w:p>
        </w:tc>
      </w:tr>
    </w:tbl>
    <w:p w14:paraId="0F0954EC" w14:textId="77777777" w:rsidR="00403FF5" w:rsidRDefault="00403FF5">
      <w:pPr>
        <w:pStyle w:val="BlockText"/>
        <w:ind w:left="0"/>
      </w:pPr>
    </w:p>
    <w:sectPr w:rsidR="00403FF5" w:rsidSect="0045301E">
      <w:footerReference w:type="even" r:id="rId7"/>
      <w:footerReference w:type="default" r:id="rId8"/>
      <w:pgSz w:w="12240" w:h="15840" w:code="1"/>
      <w:pgMar w:top="1008" w:right="1152" w:bottom="1008" w:left="1152" w:header="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07BB" w14:textId="77777777" w:rsidR="00203301" w:rsidRDefault="00203301">
      <w:r>
        <w:separator/>
      </w:r>
    </w:p>
  </w:endnote>
  <w:endnote w:type="continuationSeparator" w:id="0">
    <w:p w14:paraId="111A991F" w14:textId="77777777" w:rsidR="00203301" w:rsidRDefault="0020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8FCB" w14:textId="77777777" w:rsidR="00403FF5" w:rsidRDefault="00403F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80303" w14:textId="77777777" w:rsidR="00403FF5" w:rsidRDefault="00403F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F8D3" w14:textId="77777777" w:rsidR="00403FF5" w:rsidRDefault="00403FF5">
    <w:pPr>
      <w:pStyle w:val="Footer"/>
      <w:tabs>
        <w:tab w:val="clear" w:pos="8640"/>
        <w:tab w:val="right" w:pos="9810"/>
      </w:tabs>
      <w:ind w:right="360"/>
      <w:rPr>
        <w:i/>
        <w:iCs/>
      </w:rPr>
    </w:pPr>
    <w:r>
      <w:rPr>
        <w:i/>
        <w:iCs/>
      </w:rPr>
      <w:t>Sample Form</w:t>
    </w:r>
    <w:r>
      <w:rPr>
        <w:i/>
        <w:iCs/>
      </w:rPr>
      <w:tab/>
      <w:t xml:space="preserve">Updated: November 2006            </w:t>
    </w:r>
    <w:r>
      <w:rPr>
        <w:i/>
        <w:iCs/>
      </w:rPr>
      <w:tab/>
      <w:t xml:space="preserve"> </w:t>
    </w:r>
    <w:r>
      <w:rPr>
        <w:rStyle w:val="PageNumber"/>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sidR="007D336B">
      <w:rPr>
        <w:rStyle w:val="PageNumber"/>
        <w:i/>
        <w:iCs/>
        <w:noProof/>
      </w:rPr>
      <w:t>1</w:t>
    </w:r>
    <w:r>
      <w:rPr>
        <w:rStyle w:val="PageNumber"/>
        <w:i/>
        <w:iCs/>
      </w:rPr>
      <w:fldChar w:fldCharType="end"/>
    </w:r>
    <w:r>
      <w:rPr>
        <w:rStyle w:val="PageNumber"/>
        <w:i/>
        <w:iCs/>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BC5B" w14:textId="77777777" w:rsidR="00203301" w:rsidRDefault="00203301">
      <w:r>
        <w:separator/>
      </w:r>
    </w:p>
  </w:footnote>
  <w:footnote w:type="continuationSeparator" w:id="0">
    <w:p w14:paraId="3C91C4D0" w14:textId="77777777" w:rsidR="00203301" w:rsidRDefault="00203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866A7"/>
    <w:multiLevelType w:val="hybridMultilevel"/>
    <w:tmpl w:val="FFFFFFFF"/>
    <w:lvl w:ilvl="0" w:tplc="04090001">
      <w:start w:val="2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438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E4"/>
    <w:rsid w:val="00062F8B"/>
    <w:rsid w:val="000B1FDB"/>
    <w:rsid w:val="00203301"/>
    <w:rsid w:val="002072C6"/>
    <w:rsid w:val="00390EE4"/>
    <w:rsid w:val="00403FF5"/>
    <w:rsid w:val="0045301E"/>
    <w:rsid w:val="006A29F5"/>
    <w:rsid w:val="006D3B83"/>
    <w:rsid w:val="00703E93"/>
    <w:rsid w:val="007D336B"/>
    <w:rsid w:val="00E7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3C088"/>
  <w14:defaultImageDpi w14:val="0"/>
  <w15:docId w15:val="{0109A6B1-56ED-41F5-8C58-384A45BC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2C6"/>
    <w:pPr>
      <w:overflowPunct w:val="0"/>
      <w:autoSpaceDE w:val="0"/>
      <w:autoSpaceDN w:val="0"/>
      <w:adjustRightInd w:val="0"/>
      <w:spacing w:after="0" w:line="240" w:lineRule="auto"/>
      <w:textAlignment w:val="baseline"/>
    </w:pPr>
    <w:rPr>
      <w:kern w:val="0"/>
      <w:sz w:val="20"/>
      <w:szCs w:val="20"/>
    </w:rPr>
  </w:style>
  <w:style w:type="paragraph" w:styleId="Heading1">
    <w:name w:val="heading 1"/>
    <w:basedOn w:val="Normal"/>
    <w:next w:val="Normal"/>
    <w:link w:val="Heading1Char"/>
    <w:uiPriority w:val="99"/>
    <w:qFormat/>
    <w:rsid w:val="002072C6"/>
    <w:pPr>
      <w:keepNext/>
      <w:widowControl w:val="0"/>
      <w:ind w:right="126" w:firstLine="180"/>
      <w:outlineLvl w:val="0"/>
    </w:pPr>
    <w:rPr>
      <w:sz w:val="24"/>
    </w:rPr>
  </w:style>
  <w:style w:type="paragraph" w:styleId="Heading2">
    <w:name w:val="heading 2"/>
    <w:basedOn w:val="Normal"/>
    <w:next w:val="Normal"/>
    <w:link w:val="Heading2Char"/>
    <w:uiPriority w:val="99"/>
    <w:qFormat/>
    <w:rsid w:val="002072C6"/>
    <w:pPr>
      <w:keepNext/>
      <w:widowControl w:val="0"/>
      <w:ind w:right="126" w:firstLine="180"/>
      <w:jc w:val="center"/>
      <w:outlineLvl w:val="1"/>
    </w:pPr>
    <w:rPr>
      <w:sz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9"/>
    <w:qFormat/>
    <w:rsid w:val="002072C6"/>
    <w:pPr>
      <w:keepNext/>
      <w:widowControl w:val="0"/>
      <w:ind w:right="126" w:firstLine="180"/>
      <w:jc w:val="center"/>
      <w:outlineLvl w:val="2"/>
    </w:pPr>
    <w:rPr>
      <w:caps/>
      <w:sz w:val="3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3E9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03E9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03E93"/>
    <w:rPr>
      <w:rFonts w:ascii="Cambria" w:hAnsi="Cambria" w:cs="Times New Roman"/>
      <w:b/>
      <w:bCs/>
      <w:sz w:val="26"/>
      <w:szCs w:val="26"/>
    </w:rPr>
  </w:style>
  <w:style w:type="paragraph" w:styleId="Header">
    <w:name w:val="header"/>
    <w:basedOn w:val="Normal"/>
    <w:link w:val="HeaderChar"/>
    <w:uiPriority w:val="99"/>
    <w:rsid w:val="002072C6"/>
    <w:pPr>
      <w:tabs>
        <w:tab w:val="center" w:pos="4320"/>
        <w:tab w:val="right" w:pos="8640"/>
      </w:tabs>
    </w:pPr>
  </w:style>
  <w:style w:type="character" w:customStyle="1" w:styleId="HeaderChar">
    <w:name w:val="Header Char"/>
    <w:basedOn w:val="DefaultParagraphFont"/>
    <w:link w:val="Header"/>
    <w:uiPriority w:val="99"/>
    <w:semiHidden/>
    <w:locked/>
    <w:rsid w:val="00703E93"/>
    <w:rPr>
      <w:rFonts w:cs="Times New Roman"/>
    </w:rPr>
  </w:style>
  <w:style w:type="paragraph" w:styleId="Footer">
    <w:name w:val="footer"/>
    <w:basedOn w:val="Normal"/>
    <w:link w:val="FooterChar"/>
    <w:uiPriority w:val="99"/>
    <w:rsid w:val="002072C6"/>
    <w:pPr>
      <w:tabs>
        <w:tab w:val="center" w:pos="4320"/>
        <w:tab w:val="right" w:pos="8640"/>
      </w:tabs>
    </w:pPr>
  </w:style>
  <w:style w:type="character" w:customStyle="1" w:styleId="FooterChar">
    <w:name w:val="Footer Char"/>
    <w:basedOn w:val="DefaultParagraphFont"/>
    <w:link w:val="Footer"/>
    <w:uiPriority w:val="99"/>
    <w:semiHidden/>
    <w:locked/>
    <w:rsid w:val="00703E93"/>
    <w:rPr>
      <w:rFonts w:cs="Times New Roman"/>
    </w:rPr>
  </w:style>
  <w:style w:type="paragraph" w:styleId="BlockText">
    <w:name w:val="Block Text"/>
    <w:basedOn w:val="Normal"/>
    <w:uiPriority w:val="99"/>
    <w:rsid w:val="002072C6"/>
    <w:pPr>
      <w:ind w:left="360" w:right="126"/>
    </w:pPr>
    <w:rPr>
      <w:sz w:val="24"/>
    </w:rPr>
  </w:style>
  <w:style w:type="character" w:styleId="PageNumber">
    <w:name w:val="page number"/>
    <w:basedOn w:val="DefaultParagraphFont"/>
    <w:uiPriority w:val="99"/>
    <w:rsid w:val="002072C6"/>
    <w:rPr>
      <w:rFonts w:cs="Times New Roman"/>
    </w:rPr>
  </w:style>
  <w:style w:type="character" w:styleId="Emphasis">
    <w:name w:val="Emphasis"/>
    <w:basedOn w:val="DefaultParagraphFont"/>
    <w:uiPriority w:val="99"/>
    <w:qFormat/>
    <w:rsid w:val="002072C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371</Words>
  <Characters>2116</Characters>
  <DocSecurity>0</DocSecurity>
  <Lines>17</Lines>
  <Paragraphs>4</Paragraphs>
  <ScaleCrop>false</ScaleCrop>
  <LinksUpToDate>false</LinksUpToDate>
  <CharactersWithSpaces>2483</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