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120"/>
      </w:pPr>
      <w:r>
        <w:rPr/>
        <w:t>To Whom It May Concern:</w:t>
      </w:r>
    </w:p>
    <w:p>
      <w:pPr>
        <w:pStyle w:val="BodyText"/>
      </w:pPr>
    </w:p>
    <w:p>
      <w:pPr>
        <w:pStyle w:val="BodyText"/>
        <w:ind w:left="120" w:right="113"/>
        <w:jc w:val="both"/>
      </w:pPr>
      <w:r>
        <w:rPr/>
        <w:t>I am writing this letter on behalf of my client, John Parent. I have been Mr. Parent’s certified public accountant for the past 7 years. This letter will verify his employment and his financial information.</w:t>
      </w:r>
    </w:p>
    <w:p>
      <w:pPr>
        <w:pStyle w:val="BodyText"/>
      </w:pPr>
    </w:p>
    <w:p>
      <w:pPr>
        <w:pStyle w:val="BodyText"/>
        <w:spacing w:before="1"/>
        <w:ind w:left="119" w:right="118"/>
        <w:jc w:val="both"/>
      </w:pPr>
      <w:r>
        <w:rPr/>
        <w:t>In 2005, Mr. Parent made a gross income of $50,000 dollars. Year to date in 2006 annual income is $15,000 as verified by his financial statements. Total income for 2006 is expected to be the comparable to his 2005 income.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117"/>
        <w:jc w:val="both"/>
      </w:pPr>
      <w:r>
        <w:rPr/>
        <w:t>Mr. Parent has been self employed for 10 years as a photographer. His income has been steady for 7 years and he is financially secure. I am not in a position to predict the prospects of future employment, however the financial statements and tax returns indicate that Mr. Parent will continue to be employed and stable in the future.</w:t>
      </w:r>
    </w:p>
    <w:p>
      <w:pPr>
        <w:pStyle w:val="BodyText"/>
      </w:pPr>
    </w:p>
    <w:p>
      <w:pPr>
        <w:pStyle w:val="BodyText"/>
        <w:spacing w:line="480" w:lineRule="auto"/>
        <w:ind w:left="120" w:right="4307"/>
      </w:pPr>
      <w:r>
        <w:rPr/>
        <w:t>Please let me know if you have any questions. John Q. Numbers</w:t>
      </w:r>
    </w:p>
    <w:p>
      <w:pPr>
        <w:pStyle w:val="BodyText"/>
      </w:pPr>
    </w:p>
    <w:p>
      <w:pPr>
        <w:pStyle w:val="BodyText"/>
        <w:ind w:left="120"/>
        <w:jc w:val="both"/>
      </w:pPr>
      <w:r>
        <w:rPr/>
        <w:t>Certified Public Accountant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20"/>
        <w:jc w:val="both"/>
      </w:pPr>
      <w:r>
        <w:rPr/>
        <w:t>Signed and Stamped by Notary: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4399" w:val="left" w:leader="none"/>
        </w:tabs>
        <w:ind w:left="120"/>
        <w:jc w:val="both"/>
      </w:pPr>
      <w:r>
        <w:rPr/>
        <w:t>State</w:t>
      </w:r>
      <w:r>
        <w:rPr>
          <w:spacing w:val="-1"/>
        </w:rPr>
        <w:t> </w:t>
      </w:r>
      <w:r>
        <w:rPr/>
        <w:t>of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387" w:val="left" w:leader="none"/>
        </w:tabs>
        <w:spacing w:before="90"/>
        <w:ind w:left="120"/>
      </w:pPr>
      <w:r>
        <w:rPr/>
        <w:t>County of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451" w:val="left" w:leader="none"/>
          <w:tab w:pos="7219" w:val="left" w:leader="none"/>
          <w:tab w:pos="7939" w:val="left" w:leader="none"/>
        </w:tabs>
        <w:spacing w:before="90"/>
        <w:ind w:left="120"/>
      </w:pPr>
      <w:r>
        <w:rPr/>
        <w:t>Subscribed and sworn before</w:t>
      </w:r>
      <w:r>
        <w:rPr>
          <w:spacing w:val="-5"/>
        </w:rPr>
        <w:t> </w:t>
      </w:r>
      <w:r>
        <w:rPr/>
        <w:t>me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line style="position:absolute;mso-position-horizontal-relative:page;mso-position-vertical-relative:paragraph;z-index:0;mso-wrap-distance-left:0;mso-wrap-distance-right:0" from="270pt,15.865269pt" to="522.000012pt,15.865269pt" stroked="true" strokeweight=".48pt" strokecolor="#000000">
            <v:stroke dashstyle="solid"/>
            <w10:wrap type="topAndBottom"/>
          </v:line>
        </w:pict>
      </w:r>
    </w:p>
    <w:p>
      <w:pPr>
        <w:spacing w:line="225" w:lineRule="exact" w:before="0"/>
        <w:ind w:left="3720" w:right="0" w:firstLine="0"/>
        <w:jc w:val="left"/>
        <w:rPr>
          <w:sz w:val="22"/>
        </w:rPr>
      </w:pPr>
      <w:r>
        <w:rPr>
          <w:sz w:val="22"/>
        </w:rPr>
        <w:t>Notary Public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2"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sz w:val="20"/>
        </w:rPr>
        <w:t>(Attention Notary: Please stamp this document with your notary stamp that includes your name exactly as commissioned, the county of your commission, and your commission expiration date.)</w:t>
      </w:r>
    </w:p>
    <w:sectPr>
      <w:type w:val="continuous"/>
      <w:pgSz w:w="12240" w:h="15840"/>
      <w:pgMar w:top="13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