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5AFB">
      <w:pPr>
        <w:pStyle w:val="BodyText"/>
        <w:kinsoku w:val="0"/>
        <w:overflowPunct w:val="0"/>
        <w:ind w:left="6423" w:firstLine="0"/>
        <w:rPr>
          <w:rFonts w:ascii="Times New Roman" w:hAnsi="Times New Roman" w:cs="Times New Roman"/>
        </w:rPr>
      </w:pPr>
      <w:bookmarkStart w:id="0" w:name="_GoBack"/>
      <w:bookmarkEnd w:id="0"/>
    </w:p>
    <w:p w:rsidR="00000000" w:rsidRDefault="00445AFB">
      <w:pPr>
        <w:pStyle w:val="BodyText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10"/>
          <w:szCs w:val="10"/>
        </w:rPr>
      </w:pPr>
    </w:p>
    <w:p w:rsidR="00000000" w:rsidRDefault="00445AFB">
      <w:pPr>
        <w:pStyle w:val="BodyText"/>
        <w:kinsoku w:val="0"/>
        <w:overflowPunct w:val="0"/>
        <w:spacing w:before="69"/>
        <w:ind w:left="973" w:right="1086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Temporary Employee &amp; Contractor Payment Schedule –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2016</w:t>
      </w:r>
    </w:p>
    <w:p w:rsidR="00000000" w:rsidRDefault="00445AFB">
      <w:pPr>
        <w:pStyle w:val="BodyText"/>
        <w:kinsoku w:val="0"/>
        <w:overflowPunct w:val="0"/>
        <w:ind w:left="0" w:firstLine="0"/>
        <w:rPr>
          <w:b/>
          <w:bCs/>
          <w:sz w:val="26"/>
          <w:szCs w:val="26"/>
        </w:rPr>
      </w:pPr>
    </w:p>
    <w:p w:rsidR="00000000" w:rsidRDefault="00381837">
      <w:pPr>
        <w:pStyle w:val="BodyText"/>
        <w:kinsoku w:val="0"/>
        <w:overflowPunct w:val="0"/>
        <w:spacing w:line="20" w:lineRule="exact"/>
        <w:ind w:left="10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35295" cy="12700"/>
                <wp:effectExtent l="5715" t="2540" r="2540" b="381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2700"/>
                          <a:chOff x="0" y="0"/>
                          <a:chExt cx="8717" cy="20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707" cy="20"/>
                          </a:xfrm>
                          <a:custGeom>
                            <a:avLst/>
                            <a:gdLst>
                              <a:gd name="T0" fmla="*/ 0 w 8707"/>
                              <a:gd name="T1" fmla="*/ 0 h 20"/>
                              <a:gd name="T2" fmla="*/ 8706 w 8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07" h="20">
                                <a:moveTo>
                                  <a:pt x="0" y="0"/>
                                </a:moveTo>
                                <a:lnTo>
                                  <a:pt x="87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9BD2D" id="Group 5" o:spid="_x0000_s1026" style="width:435.85pt;height:1pt;mso-position-horizontal-relative:char;mso-position-vertical-relative:line" coordsize="87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">
                <v:shape id="Freeform 6" o:spid="_x0000_s1027" style="position:absolute;left:5;top:5;width:8707;height:20;visibility:visible;mso-wrap-style:square;v-text-anchor:top" coordsize="870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2G7sUA&#10;AADaAAAADwAAAGRycy9kb3ducmV2LnhtbESPzW7CMBCE70h9B2uRuIEDB1RSDOqPgILEodAeelvF&#10;2zhtvA6xScLbYySkHkcz841mvuxsKRqqfeFYwXiUgCDOnC44V/B5XA0fQfiArLF0TAou5GG5eOjN&#10;MdWu5Q9qDiEXEcI+RQUmhCqV0meGLPqRq4ij9+NqiyHKOpe6xjbCbSknSTKVFguOCwYrejWU/R3O&#10;VsFpf1y9bcuGvmab9Xfb/O74xeyUGvS75ycQgbrwH76337WCCdyuxBs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YbuxQAAANoAAAAPAAAAAAAAAAAAAAAAAJgCAABkcnMv&#10;ZG93bnJldi54bWxQSwUGAAAAAAQABAD1AAAAigMAAAAA&#10;" path="m,l8706,e" filled="f" strokeweight=".48pt">
                  <v:path arrowok="t" o:connecttype="custom" o:connectlocs="0,0;8706,0" o:connectangles="0,0"/>
                </v:shape>
                <w10:anchorlock/>
              </v:group>
            </w:pict>
          </mc:Fallback>
        </mc:AlternateContent>
      </w:r>
    </w:p>
    <w:p w:rsidR="00000000" w:rsidRDefault="00445AFB">
      <w:pPr>
        <w:pStyle w:val="BodyText"/>
        <w:kinsoku w:val="0"/>
        <w:overflowPunct w:val="0"/>
        <w:spacing w:before="6"/>
        <w:ind w:left="0" w:firstLine="0"/>
        <w:rPr>
          <w:b/>
          <w:bCs/>
          <w:sz w:val="13"/>
          <w:szCs w:val="13"/>
        </w:rPr>
      </w:pPr>
    </w:p>
    <w:p w:rsidR="00000000" w:rsidRDefault="00445AFB">
      <w:pPr>
        <w:pStyle w:val="ListParagraph"/>
        <w:numPr>
          <w:ilvl w:val="0"/>
          <w:numId w:val="1"/>
        </w:numPr>
        <w:tabs>
          <w:tab w:val="left" w:pos="858"/>
        </w:tabs>
        <w:kinsoku w:val="0"/>
        <w:overflowPunct w:val="0"/>
        <w:spacing w:before="81" w:line="228" w:lineRule="exact"/>
        <w:ind w:right="13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Temporary Employee &amp; Contractor payments are made fortnightly into your nominated bank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account</w:t>
      </w:r>
    </w:p>
    <w:p w:rsidR="00000000" w:rsidRDefault="00445AFB">
      <w:pPr>
        <w:pStyle w:val="BodyText"/>
        <w:kinsoku w:val="0"/>
        <w:overflowPunct w:val="0"/>
        <w:spacing w:before="1"/>
        <w:ind w:left="0" w:firstLine="0"/>
      </w:pPr>
    </w:p>
    <w:p w:rsidR="00000000" w:rsidRDefault="00445AFB">
      <w:pPr>
        <w:pStyle w:val="ListParagraph"/>
        <w:numPr>
          <w:ilvl w:val="0"/>
          <w:numId w:val="1"/>
        </w:numPr>
        <w:tabs>
          <w:tab w:val="left" w:pos="858"/>
        </w:tabs>
        <w:kinsoku w:val="0"/>
        <w:overflowPunct w:val="0"/>
        <w:spacing w:line="237" w:lineRule="auto"/>
        <w:ind w:right="1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submit your client signed timesheet &amp; invoice (if applicable) by 10am every Monday fortnight to ensure payment ca</w:t>
      </w:r>
      <w:r>
        <w:rPr>
          <w:rFonts w:ascii="Arial" w:hAnsi="Arial" w:cs="Arial"/>
          <w:sz w:val="20"/>
          <w:szCs w:val="20"/>
        </w:rPr>
        <w:t>n be deposited into your account on Tuesday evening of the payment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week</w:t>
      </w:r>
    </w:p>
    <w:p w:rsidR="00000000" w:rsidRDefault="00445AFB">
      <w:pPr>
        <w:pStyle w:val="BodyText"/>
        <w:kinsoku w:val="0"/>
        <w:overflowPunct w:val="0"/>
        <w:spacing w:before="1"/>
        <w:ind w:left="0" w:firstLine="0"/>
      </w:pPr>
    </w:p>
    <w:p w:rsidR="00000000" w:rsidRDefault="00445AFB">
      <w:pPr>
        <w:pStyle w:val="BodyText"/>
        <w:kinsoku w:val="0"/>
        <w:overflowPunct w:val="0"/>
        <w:ind w:left="138" w:right="1086" w:firstLine="0"/>
      </w:pPr>
      <w:r>
        <w:rPr>
          <w:b/>
          <w:bCs/>
          <w:i/>
          <w:iCs/>
        </w:rPr>
        <w:t>NB: Failure to submit timesheets &amp; invoices (if applicable) by the deadline for each period may result in payment being delayed until the next pay</w:t>
      </w:r>
      <w:r>
        <w:rPr>
          <w:b/>
          <w:bCs/>
          <w:i/>
          <w:iCs/>
          <w:spacing w:val="-19"/>
        </w:rPr>
        <w:t xml:space="preserve"> </w:t>
      </w:r>
      <w:r>
        <w:rPr>
          <w:b/>
          <w:bCs/>
          <w:i/>
          <w:iCs/>
        </w:rPr>
        <w:t>period.</w:t>
      </w:r>
    </w:p>
    <w:p w:rsidR="00000000" w:rsidRDefault="00445AFB">
      <w:pPr>
        <w:pStyle w:val="BodyText"/>
        <w:kinsoku w:val="0"/>
        <w:overflowPunct w:val="0"/>
        <w:ind w:left="0" w:firstLine="0"/>
        <w:rPr>
          <w:b/>
          <w:bCs/>
          <w:i/>
          <w:iCs/>
        </w:rPr>
      </w:pPr>
    </w:p>
    <w:p w:rsidR="00000000" w:rsidRDefault="00445AFB">
      <w:pPr>
        <w:pStyle w:val="BodyText"/>
        <w:kinsoku w:val="0"/>
        <w:overflowPunct w:val="0"/>
        <w:spacing w:before="8"/>
        <w:ind w:left="0" w:firstLine="0"/>
        <w:rPr>
          <w:b/>
          <w:bCs/>
          <w:i/>
          <w:iCs/>
          <w:sz w:val="15"/>
          <w:szCs w:val="15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24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4"/>
        </w:trPr>
        <w:tc>
          <w:tcPr>
            <w:tcW w:w="5073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C0C0C0"/>
          </w:tcPr>
          <w:p w:rsidR="00000000" w:rsidRDefault="00445AFB">
            <w:pPr>
              <w:pStyle w:val="TableParagraph"/>
              <w:kinsoku w:val="0"/>
              <w:overflowPunct w:val="0"/>
              <w:spacing w:line="225" w:lineRule="exact"/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Temporary Employee &amp; Contractor Payment</w:t>
            </w:r>
            <w:r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Dates</w:t>
            </w:r>
          </w:p>
          <w:p w:rsidR="00000000" w:rsidRDefault="00445AFB">
            <w:pPr>
              <w:pStyle w:val="TableParagraph"/>
              <w:kinsoku w:val="0"/>
              <w:overflowPunct w:val="0"/>
              <w:spacing w:line="229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445AFB">
            <w:pPr>
              <w:pStyle w:val="TableParagraph"/>
              <w:kinsoku w:val="0"/>
              <w:overflowPunct w:val="0"/>
              <w:spacing w:before="21"/>
              <w:ind w:right="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0C0C0"/>
          </w:tcPr>
          <w:p w:rsidR="00000000" w:rsidRDefault="00445AFB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right="57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21/12/15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3/01/16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5/1/16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4/1/16 –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17/1/16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19/1/16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18/1/16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31/1/16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2/2/16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1/2/16 –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14/2/16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16/2/16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15/2/16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28/2/16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1/3/16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29/2/16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13/3/16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8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15/3/16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14/3/16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27/3/16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29/3/16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28/3/16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10/4/16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12/4/16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11/4/16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24/4/16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26/4/16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25/4/16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8/5/16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10/5/16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9/5/16 –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22/5/16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24/5/16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23/5/16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5/6/16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7/6/16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6/6/16 –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19/6/16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21/6/16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20/6/16 –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3/7/16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5/7/16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4/7/16 –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17/7/16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19/7/16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18/7/16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31/7/16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8"/>
              <w:ind w:left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2/8/16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70"/>
            </w:pPr>
            <w:r>
              <w:rPr>
                <w:rFonts w:ascii="Arial" w:hAnsi="Arial" w:cs="Arial"/>
                <w:sz w:val="18"/>
                <w:szCs w:val="18"/>
              </w:rPr>
              <w:t>1/8/16 –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14/8/16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16/8/16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15/8/16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28/8/16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30/8/16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29/8/16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11/9/16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13/9/16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12/9/16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25/9/16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27/9/16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left="619"/>
            </w:pPr>
            <w:r>
              <w:rPr>
                <w:rFonts w:ascii="Arial" w:hAnsi="Arial" w:cs="Arial"/>
                <w:sz w:val="18"/>
                <w:szCs w:val="18"/>
              </w:rPr>
              <w:t>26/9/16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9/10/16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11/10/16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right="522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10/10/16 –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23/10/16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25/10/16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right="57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24/10/16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6/11/16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8/11/16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right="57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7/11/16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20/11/16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22/11/16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76"/>
              <w:ind w:right="57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21/11/16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4/12/16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37"/>
              <w:ind w:left="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6/12/16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18"/>
              <w:ind w:right="57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5/12/16 –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18/12/16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20/12/16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6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45AFB"/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00000" w:rsidRDefault="00445AFB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Xmas Period Dates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TBA</w:t>
            </w:r>
          </w:p>
        </w:tc>
      </w:tr>
    </w:tbl>
    <w:p w:rsidR="00445AFB" w:rsidRDefault="00445AFB"/>
    <w:sectPr w:rsidR="00445AFB">
      <w:type w:val="continuous"/>
      <w:pgSz w:w="12240" w:h="15840"/>
      <w:pgMar w:top="0" w:right="440" w:bottom="280" w:left="1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58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8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44" w:hanging="360"/>
      </w:pPr>
    </w:lvl>
    <w:lvl w:ilvl="4">
      <w:numFmt w:val="bullet"/>
      <w:lvlText w:val="•"/>
      <w:lvlJc w:val="left"/>
      <w:pPr>
        <w:ind w:left="4572" w:hanging="360"/>
      </w:pPr>
    </w:lvl>
    <w:lvl w:ilvl="5">
      <w:numFmt w:val="bullet"/>
      <w:lvlText w:val="•"/>
      <w:lvlJc w:val="left"/>
      <w:pPr>
        <w:ind w:left="5500" w:hanging="360"/>
      </w:pPr>
    </w:lvl>
    <w:lvl w:ilvl="6">
      <w:numFmt w:val="bullet"/>
      <w:lvlText w:val="•"/>
      <w:lvlJc w:val="left"/>
      <w:pPr>
        <w:ind w:left="6428" w:hanging="360"/>
      </w:pPr>
    </w:lvl>
    <w:lvl w:ilvl="7">
      <w:numFmt w:val="bullet"/>
      <w:lvlText w:val="•"/>
      <w:lvlJc w:val="left"/>
      <w:pPr>
        <w:ind w:left="7356" w:hanging="360"/>
      </w:pPr>
    </w:lvl>
    <w:lvl w:ilvl="8">
      <w:numFmt w:val="bullet"/>
      <w:lvlText w:val="•"/>
      <w:lvlJc w:val="left"/>
      <w:pPr>
        <w:ind w:left="828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37"/>
    <w:rsid w:val="00381837"/>
    <w:rsid w:val="0044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239CDF3-228F-46B2-9F8B-49BB449F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8" w:hanging="36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1295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