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B4A" w:rsidRPr="008D2B4A" w:rsidRDefault="008D2B4A" w:rsidP="008D2B4A">
      <w:pPr>
        <w:shd w:val="clear" w:color="auto" w:fill="FFFFFF"/>
        <w:spacing w:after="75" w:line="240" w:lineRule="auto"/>
        <w:rPr>
          <w:rFonts w:ascii="Helvetica" w:eastAsia="Times New Roman" w:hAnsi="Helvetica" w:cs="Helvetica"/>
          <w:color w:val="444444"/>
          <w:sz w:val="27"/>
          <w:szCs w:val="27"/>
        </w:rPr>
      </w:pPr>
    </w:p>
    <w:p w:rsidR="008D2B4A" w:rsidRPr="008D2B4A" w:rsidRDefault="008D2B4A" w:rsidP="009A572E">
      <w:pPr>
        <w:shd w:val="clear" w:color="auto" w:fill="FFFFFF"/>
        <w:spacing w:after="0" w:line="240" w:lineRule="auto"/>
        <w:jc w:val="center"/>
        <w:outlineLvl w:val="1"/>
        <w:rPr>
          <w:rFonts w:ascii="inherit" w:eastAsia="Times New Roman" w:hAnsi="inherit" w:cs="Helvetica"/>
          <w:b/>
          <w:bCs/>
          <w:color w:val="333333"/>
          <w:sz w:val="32"/>
          <w:szCs w:val="32"/>
        </w:rPr>
      </w:pPr>
      <w:r w:rsidRPr="008D2B4A">
        <w:rPr>
          <w:rFonts w:ascii="inherit" w:eastAsia="Times New Roman" w:hAnsi="inherit" w:cs="Helvetica"/>
          <w:b/>
          <w:bCs/>
          <w:color w:val="333333"/>
          <w:sz w:val="32"/>
          <w:szCs w:val="32"/>
        </w:rPr>
        <w:t>O Positive Blood Type Diet</w:t>
      </w:r>
    </w:p>
    <w:p w:rsidR="008D2B4A" w:rsidRPr="008D2B4A" w:rsidRDefault="008D2B4A" w:rsidP="008D2B4A">
      <w:pPr>
        <w:shd w:val="clear" w:color="auto" w:fill="FFFFFF"/>
        <w:spacing w:after="0" w:line="240" w:lineRule="auto"/>
        <w:rPr>
          <w:rFonts w:ascii="Helvetica" w:eastAsia="Times New Roman" w:hAnsi="Helvetica" w:cs="Helvetica"/>
          <w:color w:val="444444"/>
          <w:sz w:val="27"/>
          <w:szCs w:val="27"/>
        </w:rPr>
      </w:pPr>
    </w:p>
    <w:p w:rsidR="00602665" w:rsidRDefault="00602665" w:rsidP="008D2B4A">
      <w:pPr>
        <w:shd w:val="clear" w:color="auto" w:fill="FFFFFF"/>
        <w:spacing w:after="150" w:line="384" w:lineRule="atLeast"/>
        <w:outlineLvl w:val="2"/>
        <w:rPr>
          <w:rFonts w:ascii="inherit" w:eastAsia="Times New Roman" w:hAnsi="inherit" w:cs="Helvetica"/>
          <w:b/>
          <w:bCs/>
          <w:color w:val="333333"/>
          <w:sz w:val="30"/>
          <w:szCs w:val="30"/>
        </w:rPr>
      </w:pPr>
    </w:p>
    <w:tbl>
      <w:tblPr>
        <w:tblStyle w:val="TableGrid"/>
        <w:tblW w:w="0" w:type="auto"/>
        <w:tblLook w:val="04A0" w:firstRow="1" w:lastRow="0" w:firstColumn="1" w:lastColumn="0" w:noHBand="0" w:noVBand="1"/>
      </w:tblPr>
      <w:tblGrid>
        <w:gridCol w:w="2538"/>
        <w:gridCol w:w="7038"/>
      </w:tblGrid>
      <w:tr w:rsidR="00602665" w:rsidTr="009A572E">
        <w:tc>
          <w:tcPr>
            <w:tcW w:w="2538" w:type="dxa"/>
            <w:shd w:val="clear" w:color="auto" w:fill="FFC000"/>
          </w:tcPr>
          <w:p w:rsidR="00602665" w:rsidRDefault="009A572E" w:rsidP="009A572E">
            <w:pPr>
              <w:shd w:val="clear" w:color="auto" w:fill="FFFFFF"/>
              <w:spacing w:after="150" w:line="384" w:lineRule="atLeast"/>
              <w:outlineLvl w:val="2"/>
              <w:rPr>
                <w:rFonts w:ascii="inherit" w:eastAsia="Times New Roman" w:hAnsi="inherit" w:cs="Helvetica"/>
                <w:b/>
                <w:bCs/>
                <w:color w:val="333333"/>
                <w:sz w:val="30"/>
                <w:szCs w:val="30"/>
              </w:rPr>
            </w:pPr>
            <w:r>
              <w:rPr>
                <w:rFonts w:ascii="inherit" w:eastAsia="Times New Roman" w:hAnsi="inherit" w:cs="Helvetica"/>
                <w:b/>
                <w:bCs/>
                <w:color w:val="333333"/>
                <w:sz w:val="30"/>
                <w:szCs w:val="30"/>
              </w:rPr>
              <w:t>Beans</w:t>
            </w:r>
          </w:p>
        </w:tc>
        <w:tc>
          <w:tcPr>
            <w:tcW w:w="7038" w:type="dxa"/>
          </w:tcPr>
          <w:p w:rsidR="00602665" w:rsidRPr="008D2B4A" w:rsidRDefault="00602665" w:rsidP="00602665">
            <w:pPr>
              <w:numPr>
                <w:ilvl w:val="0"/>
                <w:numId w:val="1"/>
              </w:numPr>
              <w:shd w:val="clear" w:color="auto" w:fill="FFFFFF"/>
              <w:spacing w:after="150"/>
              <w:rPr>
                <w:rFonts w:ascii="Helvetica" w:eastAsia="Times New Roman" w:hAnsi="Helvetica" w:cs="Helvetica"/>
                <w:color w:val="444444"/>
                <w:sz w:val="27"/>
                <w:szCs w:val="27"/>
              </w:rPr>
            </w:pPr>
            <w:r w:rsidRPr="008D2B4A">
              <w:rPr>
                <w:rFonts w:ascii="Helvetica" w:eastAsia="Times New Roman" w:hAnsi="Helvetica" w:cs="Helvetica"/>
                <w:color w:val="444444"/>
                <w:sz w:val="27"/>
                <w:szCs w:val="27"/>
              </w:rPr>
              <w:t xml:space="preserve">Beans are highly beneficial for people with type O positive blood and should be included in the o positive blood type diets, which include black-eyed, </w:t>
            </w:r>
            <w:proofErr w:type="spellStart"/>
            <w:r w:rsidRPr="008D2B4A">
              <w:rPr>
                <w:rFonts w:ascii="Helvetica" w:eastAsia="Times New Roman" w:hAnsi="Helvetica" w:cs="Helvetica"/>
                <w:color w:val="444444"/>
                <w:sz w:val="27"/>
                <w:szCs w:val="27"/>
              </w:rPr>
              <w:t>azuki</w:t>
            </w:r>
            <w:proofErr w:type="spellEnd"/>
            <w:r w:rsidRPr="008D2B4A">
              <w:rPr>
                <w:rFonts w:ascii="Helvetica" w:eastAsia="Times New Roman" w:hAnsi="Helvetica" w:cs="Helvetica"/>
                <w:color w:val="444444"/>
                <w:sz w:val="27"/>
                <w:szCs w:val="27"/>
              </w:rPr>
              <w:t xml:space="preserve">, </w:t>
            </w:r>
            <w:proofErr w:type="spellStart"/>
            <w:r w:rsidRPr="008D2B4A">
              <w:rPr>
                <w:rFonts w:ascii="Helvetica" w:eastAsia="Times New Roman" w:hAnsi="Helvetica" w:cs="Helvetica"/>
                <w:color w:val="444444"/>
                <w:sz w:val="27"/>
                <w:szCs w:val="27"/>
              </w:rPr>
              <w:t>aduke</w:t>
            </w:r>
            <w:proofErr w:type="spellEnd"/>
            <w:r w:rsidRPr="008D2B4A">
              <w:rPr>
                <w:rFonts w:ascii="Helvetica" w:eastAsia="Times New Roman" w:hAnsi="Helvetica" w:cs="Helvetica"/>
                <w:color w:val="444444"/>
                <w:sz w:val="27"/>
                <w:szCs w:val="27"/>
              </w:rPr>
              <w:t xml:space="preserve"> and </w:t>
            </w:r>
            <w:proofErr w:type="spellStart"/>
            <w:r w:rsidRPr="008D2B4A">
              <w:rPr>
                <w:rFonts w:ascii="Helvetica" w:eastAsia="Times New Roman" w:hAnsi="Helvetica" w:cs="Helvetica"/>
                <w:color w:val="444444"/>
                <w:sz w:val="27"/>
                <w:szCs w:val="27"/>
              </w:rPr>
              <w:t>ainto</w:t>
            </w:r>
            <w:proofErr w:type="spellEnd"/>
            <w:r w:rsidRPr="008D2B4A">
              <w:rPr>
                <w:rFonts w:ascii="Helvetica" w:eastAsia="Times New Roman" w:hAnsi="Helvetica" w:cs="Helvetica"/>
                <w:color w:val="444444"/>
                <w:sz w:val="27"/>
                <w:szCs w:val="27"/>
              </w:rPr>
              <w:t>.</w:t>
            </w:r>
          </w:p>
          <w:p w:rsidR="00602665" w:rsidRPr="008D2B4A" w:rsidRDefault="00602665" w:rsidP="00602665">
            <w:pPr>
              <w:numPr>
                <w:ilvl w:val="0"/>
                <w:numId w:val="1"/>
              </w:numPr>
              <w:shd w:val="clear" w:color="auto" w:fill="FFFFFF"/>
              <w:spacing w:after="150"/>
              <w:rPr>
                <w:rFonts w:ascii="Helvetica" w:eastAsia="Times New Roman" w:hAnsi="Helvetica" w:cs="Helvetica"/>
                <w:color w:val="444444"/>
                <w:sz w:val="27"/>
                <w:szCs w:val="27"/>
              </w:rPr>
            </w:pPr>
            <w:r w:rsidRPr="008D2B4A">
              <w:rPr>
                <w:rFonts w:ascii="Helvetica" w:eastAsia="Times New Roman" w:hAnsi="Helvetica" w:cs="Helvetica"/>
                <w:color w:val="444444"/>
                <w:sz w:val="27"/>
                <w:szCs w:val="27"/>
              </w:rPr>
              <w:t xml:space="preserve">Green peas, pea pods, red </w:t>
            </w:r>
            <w:proofErr w:type="spellStart"/>
            <w:r w:rsidRPr="008D2B4A">
              <w:rPr>
                <w:rFonts w:ascii="Helvetica" w:eastAsia="Times New Roman" w:hAnsi="Helvetica" w:cs="Helvetica"/>
                <w:color w:val="444444"/>
                <w:sz w:val="27"/>
                <w:szCs w:val="27"/>
              </w:rPr>
              <w:t>soy</w:t>
            </w:r>
            <w:proofErr w:type="spellEnd"/>
            <w:r w:rsidRPr="008D2B4A">
              <w:rPr>
                <w:rFonts w:ascii="Helvetica" w:eastAsia="Times New Roman" w:hAnsi="Helvetica" w:cs="Helvetica"/>
                <w:color w:val="444444"/>
                <w:sz w:val="27"/>
                <w:szCs w:val="27"/>
              </w:rPr>
              <w:t>, string and snap are examples of beans that do not have any harmful nor any beneficial effect on people with Type O blood.</w:t>
            </w:r>
          </w:p>
          <w:p w:rsidR="00602665" w:rsidRPr="008D2B4A" w:rsidRDefault="00602665" w:rsidP="00602665">
            <w:pPr>
              <w:numPr>
                <w:ilvl w:val="0"/>
                <w:numId w:val="1"/>
              </w:numPr>
              <w:shd w:val="clear" w:color="auto" w:fill="FFFFFF"/>
              <w:spacing w:after="150"/>
              <w:rPr>
                <w:rFonts w:ascii="Helvetica" w:eastAsia="Times New Roman" w:hAnsi="Helvetica" w:cs="Helvetica"/>
                <w:color w:val="444444"/>
                <w:sz w:val="27"/>
                <w:szCs w:val="27"/>
              </w:rPr>
            </w:pPr>
            <w:r w:rsidRPr="008D2B4A">
              <w:rPr>
                <w:rFonts w:ascii="Helvetica" w:eastAsia="Times New Roman" w:hAnsi="Helvetica" w:cs="Helvetica"/>
                <w:color w:val="444444"/>
                <w:sz w:val="27"/>
                <w:szCs w:val="27"/>
              </w:rPr>
              <w:t>The beans that are harmful for type O people and must be avoided at all costs are green and red Lentils, tamarind, kidney beans and copper Beans.</w:t>
            </w:r>
          </w:p>
          <w:p w:rsidR="00602665" w:rsidRDefault="00602665" w:rsidP="008D2B4A">
            <w:pPr>
              <w:spacing w:after="150" w:line="384" w:lineRule="atLeast"/>
              <w:outlineLvl w:val="2"/>
              <w:rPr>
                <w:rFonts w:ascii="inherit" w:eastAsia="Times New Roman" w:hAnsi="inherit" w:cs="Helvetica"/>
                <w:b/>
                <w:bCs/>
                <w:color w:val="333333"/>
                <w:sz w:val="30"/>
                <w:szCs w:val="30"/>
              </w:rPr>
            </w:pPr>
          </w:p>
        </w:tc>
      </w:tr>
      <w:tr w:rsidR="00602665" w:rsidTr="009A572E">
        <w:tc>
          <w:tcPr>
            <w:tcW w:w="2538" w:type="dxa"/>
            <w:shd w:val="clear" w:color="auto" w:fill="FF0000"/>
          </w:tcPr>
          <w:p w:rsidR="00602665" w:rsidRPr="008D2B4A" w:rsidRDefault="00602665" w:rsidP="00602665">
            <w:pPr>
              <w:shd w:val="clear" w:color="auto" w:fill="FFFFFF"/>
              <w:spacing w:after="150" w:line="384" w:lineRule="atLeast"/>
              <w:outlineLvl w:val="2"/>
              <w:rPr>
                <w:rFonts w:ascii="inherit" w:eastAsia="Times New Roman" w:hAnsi="inherit" w:cs="Helvetica"/>
                <w:b/>
                <w:bCs/>
                <w:color w:val="333333"/>
                <w:sz w:val="30"/>
                <w:szCs w:val="30"/>
              </w:rPr>
            </w:pPr>
            <w:r w:rsidRPr="008D2B4A">
              <w:rPr>
                <w:rFonts w:ascii="inherit" w:eastAsia="Times New Roman" w:hAnsi="inherit" w:cs="Helvetica"/>
                <w:b/>
                <w:bCs/>
                <w:color w:val="333333"/>
                <w:sz w:val="30"/>
                <w:szCs w:val="30"/>
              </w:rPr>
              <w:t>Lean Meat</w:t>
            </w:r>
          </w:p>
          <w:p w:rsidR="00602665" w:rsidRDefault="00602665" w:rsidP="008D2B4A">
            <w:pPr>
              <w:spacing w:after="150" w:line="384" w:lineRule="atLeast"/>
              <w:outlineLvl w:val="2"/>
              <w:rPr>
                <w:rFonts w:ascii="inherit" w:eastAsia="Times New Roman" w:hAnsi="inherit" w:cs="Helvetica"/>
                <w:b/>
                <w:bCs/>
                <w:color w:val="333333"/>
                <w:sz w:val="30"/>
                <w:szCs w:val="30"/>
              </w:rPr>
            </w:pPr>
          </w:p>
        </w:tc>
        <w:tc>
          <w:tcPr>
            <w:tcW w:w="7038" w:type="dxa"/>
          </w:tcPr>
          <w:p w:rsidR="00602665" w:rsidRPr="008D2B4A" w:rsidRDefault="00602665" w:rsidP="00602665">
            <w:pPr>
              <w:numPr>
                <w:ilvl w:val="0"/>
                <w:numId w:val="2"/>
              </w:numPr>
              <w:shd w:val="clear" w:color="auto" w:fill="FFFFFF"/>
              <w:spacing w:after="150"/>
              <w:rPr>
                <w:rFonts w:ascii="Helvetica" w:eastAsia="Times New Roman" w:hAnsi="Helvetica" w:cs="Helvetica"/>
                <w:color w:val="444444"/>
                <w:sz w:val="27"/>
                <w:szCs w:val="27"/>
              </w:rPr>
            </w:pPr>
            <w:r w:rsidRPr="008D2B4A">
              <w:rPr>
                <w:rFonts w:ascii="Helvetica" w:eastAsia="Times New Roman" w:hAnsi="Helvetica" w:cs="Helvetica"/>
                <w:color w:val="444444"/>
                <w:sz w:val="27"/>
                <w:szCs w:val="27"/>
              </w:rPr>
              <w:t>You can get the protein you need from venison, mutton, lamb, beef, veal and fish like cod, mackerel and herring. Seafood is best for the type O group as it contains a high amount of iodine in it which is helpful for regulating the thyroid glands.</w:t>
            </w:r>
          </w:p>
          <w:p w:rsidR="00602665" w:rsidRPr="008D2B4A" w:rsidRDefault="00602665" w:rsidP="00602665">
            <w:pPr>
              <w:numPr>
                <w:ilvl w:val="0"/>
                <w:numId w:val="2"/>
              </w:numPr>
              <w:shd w:val="clear" w:color="auto" w:fill="FFFFFF"/>
              <w:spacing w:after="150"/>
              <w:rPr>
                <w:rFonts w:ascii="Helvetica" w:eastAsia="Times New Roman" w:hAnsi="Helvetica" w:cs="Helvetica"/>
                <w:color w:val="444444"/>
                <w:sz w:val="27"/>
                <w:szCs w:val="27"/>
              </w:rPr>
            </w:pPr>
            <w:r w:rsidRPr="008D2B4A">
              <w:rPr>
                <w:rFonts w:ascii="Helvetica" w:eastAsia="Times New Roman" w:hAnsi="Helvetica" w:cs="Helvetica"/>
                <w:color w:val="444444"/>
                <w:sz w:val="27"/>
                <w:szCs w:val="27"/>
              </w:rPr>
              <w:t>However, bacon, pork and goose are the meats that must not be included in O positive blood type diet. Eating smoked salmon, pickled herring, octopus, caviar and catfish is also not recommended for those with type O blood.</w:t>
            </w:r>
          </w:p>
          <w:p w:rsidR="00602665" w:rsidRPr="008D2B4A" w:rsidRDefault="00602665" w:rsidP="00602665">
            <w:pPr>
              <w:numPr>
                <w:ilvl w:val="0"/>
                <w:numId w:val="2"/>
              </w:numPr>
              <w:shd w:val="clear" w:color="auto" w:fill="FFFFFF"/>
              <w:spacing w:after="150"/>
              <w:rPr>
                <w:rFonts w:ascii="Helvetica" w:eastAsia="Times New Roman" w:hAnsi="Helvetica" w:cs="Helvetica"/>
                <w:color w:val="444444"/>
                <w:sz w:val="27"/>
                <w:szCs w:val="27"/>
              </w:rPr>
            </w:pPr>
            <w:r w:rsidRPr="008D2B4A">
              <w:rPr>
                <w:rFonts w:ascii="Helvetica" w:eastAsia="Times New Roman" w:hAnsi="Helvetica" w:cs="Helvetica"/>
                <w:color w:val="444444"/>
                <w:sz w:val="27"/>
                <w:szCs w:val="27"/>
              </w:rPr>
              <w:t>Since people with O blood group can digest meat without any problem, eating a vegetarian diet is not a good option for this group.</w:t>
            </w:r>
          </w:p>
          <w:p w:rsidR="00602665" w:rsidRPr="008D2B4A" w:rsidRDefault="00602665" w:rsidP="00602665">
            <w:pPr>
              <w:shd w:val="clear" w:color="auto" w:fill="FFFFFF"/>
              <w:rPr>
                <w:rFonts w:ascii="Helvetica" w:eastAsia="Times New Roman" w:hAnsi="Helvetica" w:cs="Helvetica"/>
                <w:color w:val="444444"/>
                <w:sz w:val="27"/>
                <w:szCs w:val="27"/>
              </w:rPr>
            </w:pPr>
          </w:p>
          <w:p w:rsidR="00602665" w:rsidRDefault="00602665" w:rsidP="008D2B4A">
            <w:pPr>
              <w:spacing w:after="150" w:line="384" w:lineRule="atLeast"/>
              <w:outlineLvl w:val="2"/>
              <w:rPr>
                <w:rFonts w:ascii="inherit" w:eastAsia="Times New Roman" w:hAnsi="inherit" w:cs="Helvetica"/>
                <w:b/>
                <w:bCs/>
                <w:color w:val="333333"/>
                <w:sz w:val="30"/>
                <w:szCs w:val="30"/>
              </w:rPr>
            </w:pPr>
          </w:p>
        </w:tc>
      </w:tr>
      <w:tr w:rsidR="00602665" w:rsidTr="009A572E">
        <w:tc>
          <w:tcPr>
            <w:tcW w:w="2538" w:type="dxa"/>
            <w:shd w:val="clear" w:color="auto" w:fill="00B0F0"/>
          </w:tcPr>
          <w:p w:rsidR="00602665" w:rsidRPr="008D2B4A" w:rsidRDefault="00602665" w:rsidP="009A572E">
            <w:pPr>
              <w:shd w:val="clear" w:color="auto" w:fill="FFFFFF"/>
              <w:spacing w:after="150" w:line="384" w:lineRule="atLeast"/>
              <w:outlineLvl w:val="2"/>
              <w:rPr>
                <w:rFonts w:ascii="inherit" w:eastAsia="Times New Roman" w:hAnsi="inherit" w:cs="Helvetica"/>
                <w:b/>
                <w:bCs/>
                <w:color w:val="333333"/>
                <w:sz w:val="30"/>
                <w:szCs w:val="30"/>
              </w:rPr>
            </w:pPr>
            <w:r w:rsidRPr="008D2B4A">
              <w:rPr>
                <w:rFonts w:ascii="inherit" w:eastAsia="Times New Roman" w:hAnsi="inherit" w:cs="Helvetica"/>
                <w:b/>
                <w:bCs/>
                <w:color w:val="333333"/>
                <w:sz w:val="30"/>
                <w:szCs w:val="30"/>
              </w:rPr>
              <w:t>Vegetables</w:t>
            </w:r>
          </w:p>
        </w:tc>
        <w:tc>
          <w:tcPr>
            <w:tcW w:w="7038" w:type="dxa"/>
          </w:tcPr>
          <w:p w:rsidR="00602665" w:rsidRPr="008D2B4A" w:rsidRDefault="00602665" w:rsidP="00602665">
            <w:pPr>
              <w:numPr>
                <w:ilvl w:val="0"/>
                <w:numId w:val="2"/>
              </w:numPr>
              <w:shd w:val="clear" w:color="auto" w:fill="FFFFFF"/>
              <w:spacing w:after="150"/>
              <w:rPr>
                <w:rFonts w:ascii="Helvetica" w:eastAsia="Times New Roman" w:hAnsi="Helvetica" w:cs="Helvetica"/>
                <w:color w:val="444444"/>
                <w:sz w:val="27"/>
                <w:szCs w:val="27"/>
              </w:rPr>
            </w:pPr>
            <w:r w:rsidRPr="008D2B4A">
              <w:rPr>
                <w:rFonts w:ascii="Helvetica" w:eastAsia="Times New Roman" w:hAnsi="Helvetica" w:cs="Helvetica"/>
                <w:color w:val="444444"/>
                <w:sz w:val="27"/>
                <w:szCs w:val="27"/>
              </w:rPr>
              <w:t xml:space="preserve">The vegetables that are beneficial for people with type O blood are spinach, broccoli, kale, romaine lettuce and collard greens as they are rich in vitamin K. Vegetables like leeks, onions, garlic, artichokes, pumpkins and parsley can also be </w:t>
            </w:r>
            <w:r w:rsidRPr="008D2B4A">
              <w:rPr>
                <w:rFonts w:ascii="Helvetica" w:eastAsia="Times New Roman" w:hAnsi="Helvetica" w:cs="Helvetica"/>
                <w:color w:val="444444"/>
                <w:sz w:val="27"/>
                <w:szCs w:val="27"/>
              </w:rPr>
              <w:lastRenderedPageBreak/>
              <w:t>included with an o positive blood type diet.</w:t>
            </w:r>
          </w:p>
          <w:p w:rsidR="00602665" w:rsidRPr="00602665" w:rsidRDefault="00602665" w:rsidP="00602665">
            <w:pPr>
              <w:numPr>
                <w:ilvl w:val="0"/>
                <w:numId w:val="2"/>
              </w:numPr>
              <w:shd w:val="clear" w:color="auto" w:fill="FFFFFF"/>
              <w:spacing w:after="150"/>
              <w:rPr>
                <w:rFonts w:ascii="Helvetica" w:eastAsia="Times New Roman" w:hAnsi="Helvetica" w:cs="Helvetica"/>
                <w:color w:val="444444"/>
                <w:sz w:val="27"/>
                <w:szCs w:val="27"/>
              </w:rPr>
            </w:pPr>
            <w:r w:rsidRPr="008D2B4A">
              <w:rPr>
                <w:rFonts w:ascii="Helvetica" w:eastAsia="Times New Roman" w:hAnsi="Helvetica" w:cs="Helvetica"/>
                <w:color w:val="444444"/>
                <w:sz w:val="27"/>
                <w:szCs w:val="27"/>
              </w:rPr>
              <w:t>Brussels sprouts, cabbage, mustard greens and cauliflower are some of the vegetable that the type O group should not eat as they impair the thyroid function. Fermented olives, alfalfa sprouts and shiitake mushrooms must be avoided by type O's as they inflame the digestive tract. Eggplants, potatoes and corn should be avoided as well by this blood group.</w:t>
            </w:r>
          </w:p>
        </w:tc>
      </w:tr>
      <w:tr w:rsidR="00602665" w:rsidTr="009A572E">
        <w:tc>
          <w:tcPr>
            <w:tcW w:w="2538" w:type="dxa"/>
            <w:shd w:val="clear" w:color="auto" w:fill="92D050"/>
          </w:tcPr>
          <w:p w:rsidR="00602665" w:rsidRPr="008D2B4A" w:rsidRDefault="00602665" w:rsidP="009A572E">
            <w:pPr>
              <w:shd w:val="clear" w:color="auto" w:fill="FFFFFF"/>
              <w:spacing w:after="150" w:line="384" w:lineRule="atLeast"/>
              <w:outlineLvl w:val="2"/>
              <w:rPr>
                <w:rFonts w:ascii="inherit" w:eastAsia="Times New Roman" w:hAnsi="inherit" w:cs="Helvetica"/>
                <w:b/>
                <w:bCs/>
                <w:color w:val="333333"/>
                <w:sz w:val="30"/>
                <w:szCs w:val="30"/>
              </w:rPr>
            </w:pPr>
            <w:r w:rsidRPr="008D2B4A">
              <w:rPr>
                <w:rFonts w:ascii="inherit" w:eastAsia="Times New Roman" w:hAnsi="inherit" w:cs="Helvetica"/>
                <w:b/>
                <w:bCs/>
                <w:color w:val="333333"/>
                <w:sz w:val="30"/>
                <w:szCs w:val="30"/>
              </w:rPr>
              <w:lastRenderedPageBreak/>
              <w:t>Fruit</w:t>
            </w:r>
          </w:p>
        </w:tc>
        <w:tc>
          <w:tcPr>
            <w:tcW w:w="7038" w:type="dxa"/>
          </w:tcPr>
          <w:p w:rsidR="00602665" w:rsidRPr="008D2B4A" w:rsidRDefault="00602665" w:rsidP="00602665">
            <w:pPr>
              <w:numPr>
                <w:ilvl w:val="0"/>
                <w:numId w:val="2"/>
              </w:numPr>
              <w:shd w:val="clear" w:color="auto" w:fill="FFFFFF"/>
              <w:spacing w:after="150"/>
              <w:rPr>
                <w:rFonts w:ascii="Helvetica" w:eastAsia="Times New Roman" w:hAnsi="Helvetica" w:cs="Helvetica"/>
                <w:color w:val="444444"/>
                <w:sz w:val="27"/>
                <w:szCs w:val="27"/>
              </w:rPr>
            </w:pPr>
            <w:r w:rsidRPr="008D2B4A">
              <w:rPr>
                <w:rFonts w:ascii="Helvetica" w:eastAsia="Times New Roman" w:hAnsi="Helvetica" w:cs="Helvetica"/>
                <w:color w:val="444444"/>
                <w:sz w:val="27"/>
                <w:szCs w:val="27"/>
              </w:rPr>
              <w:t>Foods that balance the digestive tract's acidity like figs, prunes and plums are best for the type O blood group.</w:t>
            </w:r>
          </w:p>
          <w:p w:rsidR="00602665" w:rsidRPr="008D2B4A" w:rsidRDefault="00602665" w:rsidP="00602665">
            <w:pPr>
              <w:numPr>
                <w:ilvl w:val="0"/>
                <w:numId w:val="2"/>
              </w:numPr>
              <w:shd w:val="clear" w:color="auto" w:fill="FFFFFF"/>
              <w:spacing w:after="150"/>
              <w:rPr>
                <w:rFonts w:ascii="Helvetica" w:eastAsia="Times New Roman" w:hAnsi="Helvetica" w:cs="Helvetica"/>
                <w:color w:val="444444"/>
                <w:sz w:val="27"/>
                <w:szCs w:val="27"/>
              </w:rPr>
            </w:pPr>
            <w:r w:rsidRPr="008D2B4A">
              <w:rPr>
                <w:rFonts w:ascii="Helvetica" w:eastAsia="Times New Roman" w:hAnsi="Helvetica" w:cs="Helvetica"/>
                <w:color w:val="444444"/>
                <w:sz w:val="27"/>
                <w:szCs w:val="27"/>
              </w:rPr>
              <w:t xml:space="preserve">However, </w:t>
            </w:r>
            <w:proofErr w:type="spellStart"/>
            <w:r w:rsidRPr="008D2B4A">
              <w:rPr>
                <w:rFonts w:ascii="Helvetica" w:eastAsia="Times New Roman" w:hAnsi="Helvetica" w:cs="Helvetica"/>
                <w:color w:val="444444"/>
                <w:sz w:val="27"/>
                <w:szCs w:val="27"/>
              </w:rPr>
              <w:t>D'damo</w:t>
            </w:r>
            <w:proofErr w:type="spellEnd"/>
            <w:r w:rsidRPr="008D2B4A">
              <w:rPr>
                <w:rFonts w:ascii="Helvetica" w:eastAsia="Times New Roman" w:hAnsi="Helvetica" w:cs="Helvetica"/>
                <w:color w:val="444444"/>
                <w:sz w:val="27"/>
                <w:szCs w:val="27"/>
              </w:rPr>
              <w:t xml:space="preserve"> asserts that cantaloupe, melons and honeydew must be avoided by these people because they have mold in them. Besides, oranges, strawberries, rhubarb and blackberries are also not recommended.</w:t>
            </w:r>
          </w:p>
          <w:p w:rsidR="00602665" w:rsidRPr="008D2B4A" w:rsidRDefault="00602665" w:rsidP="00602665">
            <w:pPr>
              <w:numPr>
                <w:ilvl w:val="0"/>
                <w:numId w:val="2"/>
              </w:numPr>
              <w:shd w:val="clear" w:color="auto" w:fill="FFFFFF"/>
              <w:spacing w:after="150"/>
              <w:rPr>
                <w:rFonts w:ascii="Helvetica" w:eastAsia="Times New Roman" w:hAnsi="Helvetica" w:cs="Helvetica"/>
                <w:color w:val="444444"/>
                <w:sz w:val="27"/>
                <w:szCs w:val="27"/>
              </w:rPr>
            </w:pPr>
            <w:r w:rsidRPr="008D2B4A">
              <w:rPr>
                <w:rFonts w:ascii="Helvetica" w:eastAsia="Times New Roman" w:hAnsi="Helvetica" w:cs="Helvetica"/>
                <w:color w:val="444444"/>
                <w:sz w:val="27"/>
                <w:szCs w:val="27"/>
              </w:rPr>
              <w:t>Coconut is also not advisable for people with the O blood group as it can inflame their stomachs which could be already irritated.</w:t>
            </w:r>
          </w:p>
          <w:p w:rsidR="00602665" w:rsidRPr="008D2B4A" w:rsidRDefault="00602665" w:rsidP="00602665">
            <w:pPr>
              <w:numPr>
                <w:ilvl w:val="0"/>
                <w:numId w:val="2"/>
              </w:numPr>
              <w:shd w:val="clear" w:color="auto" w:fill="FFFFFF"/>
              <w:spacing w:after="150"/>
              <w:rPr>
                <w:rFonts w:ascii="Helvetica" w:eastAsia="Times New Roman" w:hAnsi="Helvetica" w:cs="Helvetica"/>
                <w:color w:val="444444"/>
                <w:sz w:val="27"/>
                <w:szCs w:val="27"/>
              </w:rPr>
            </w:pPr>
          </w:p>
        </w:tc>
      </w:tr>
      <w:tr w:rsidR="00602665" w:rsidTr="009A572E">
        <w:tc>
          <w:tcPr>
            <w:tcW w:w="2538" w:type="dxa"/>
            <w:shd w:val="clear" w:color="auto" w:fill="7030A0"/>
          </w:tcPr>
          <w:p w:rsidR="00602665" w:rsidRPr="008D2B4A" w:rsidRDefault="00602665" w:rsidP="00602665">
            <w:pPr>
              <w:shd w:val="clear" w:color="auto" w:fill="FFFFFF"/>
              <w:spacing w:after="150" w:line="384" w:lineRule="atLeast"/>
              <w:outlineLvl w:val="2"/>
              <w:rPr>
                <w:rFonts w:ascii="inherit" w:eastAsia="Times New Roman" w:hAnsi="inherit" w:cs="Helvetica"/>
                <w:b/>
                <w:bCs/>
                <w:color w:val="333333"/>
                <w:sz w:val="30"/>
                <w:szCs w:val="30"/>
              </w:rPr>
            </w:pPr>
            <w:r w:rsidRPr="008D2B4A">
              <w:rPr>
                <w:rFonts w:ascii="inherit" w:eastAsia="Times New Roman" w:hAnsi="inherit" w:cs="Helvetica"/>
                <w:b/>
                <w:bCs/>
                <w:color w:val="333333"/>
                <w:sz w:val="30"/>
                <w:szCs w:val="30"/>
              </w:rPr>
              <w:t>Beverages</w:t>
            </w:r>
          </w:p>
        </w:tc>
        <w:tc>
          <w:tcPr>
            <w:tcW w:w="7038" w:type="dxa"/>
          </w:tcPr>
          <w:p w:rsidR="00602665" w:rsidRPr="008D2B4A" w:rsidRDefault="00602665" w:rsidP="00602665">
            <w:pPr>
              <w:numPr>
                <w:ilvl w:val="0"/>
                <w:numId w:val="2"/>
              </w:numPr>
              <w:shd w:val="clear" w:color="auto" w:fill="FFFFFF"/>
              <w:spacing w:after="150"/>
              <w:rPr>
                <w:rFonts w:ascii="Helvetica" w:eastAsia="Times New Roman" w:hAnsi="Helvetica" w:cs="Helvetica"/>
                <w:color w:val="444444"/>
                <w:sz w:val="27"/>
                <w:szCs w:val="27"/>
              </w:rPr>
            </w:pPr>
            <w:r w:rsidRPr="008D2B4A">
              <w:rPr>
                <w:rFonts w:ascii="Helvetica" w:eastAsia="Times New Roman" w:hAnsi="Helvetica" w:cs="Helvetica"/>
                <w:color w:val="444444"/>
                <w:sz w:val="27"/>
                <w:szCs w:val="27"/>
              </w:rPr>
              <w:t>People in the O blood group should include wine, green tea and Seltzer water in their diets. These beverages have anti-oxidants that can help in promoting digestion and maintaining your health.</w:t>
            </w:r>
          </w:p>
          <w:p w:rsidR="00602665" w:rsidRPr="008D2B4A" w:rsidRDefault="00602665" w:rsidP="00602665">
            <w:pPr>
              <w:numPr>
                <w:ilvl w:val="0"/>
                <w:numId w:val="2"/>
              </w:numPr>
              <w:shd w:val="clear" w:color="auto" w:fill="FFFFFF"/>
              <w:spacing w:after="150"/>
              <w:rPr>
                <w:rFonts w:ascii="Helvetica" w:eastAsia="Times New Roman" w:hAnsi="Helvetica" w:cs="Helvetica"/>
                <w:color w:val="444444"/>
                <w:sz w:val="27"/>
                <w:szCs w:val="27"/>
              </w:rPr>
            </w:pPr>
            <w:r w:rsidRPr="008D2B4A">
              <w:rPr>
                <w:rFonts w:ascii="Helvetica" w:eastAsia="Times New Roman" w:hAnsi="Helvetica" w:cs="Helvetica"/>
                <w:color w:val="444444"/>
                <w:sz w:val="27"/>
                <w:szCs w:val="27"/>
              </w:rPr>
              <w:t>Highly caffeinated drinks and black tea are not recommended for people that have O positive blood type.</w:t>
            </w:r>
          </w:p>
          <w:p w:rsidR="00602665" w:rsidRPr="008D2B4A" w:rsidRDefault="00602665" w:rsidP="00602665">
            <w:pPr>
              <w:numPr>
                <w:ilvl w:val="0"/>
                <w:numId w:val="2"/>
              </w:numPr>
              <w:shd w:val="clear" w:color="auto" w:fill="FFFFFF"/>
              <w:spacing w:after="150"/>
              <w:rPr>
                <w:rFonts w:ascii="Helvetica" w:eastAsia="Times New Roman" w:hAnsi="Helvetica" w:cs="Helvetica"/>
                <w:color w:val="444444"/>
                <w:sz w:val="27"/>
                <w:szCs w:val="27"/>
              </w:rPr>
            </w:pPr>
          </w:p>
        </w:tc>
      </w:tr>
    </w:tbl>
    <w:p w:rsidR="00602665" w:rsidRDefault="00602665" w:rsidP="008D2B4A">
      <w:pPr>
        <w:shd w:val="clear" w:color="auto" w:fill="FFFFFF"/>
        <w:spacing w:after="150" w:line="384" w:lineRule="atLeast"/>
        <w:outlineLvl w:val="2"/>
        <w:rPr>
          <w:rFonts w:ascii="inherit" w:eastAsia="Times New Roman" w:hAnsi="inherit" w:cs="Helvetica"/>
          <w:b/>
          <w:bCs/>
          <w:color w:val="333333"/>
          <w:sz w:val="30"/>
          <w:szCs w:val="30"/>
        </w:rPr>
      </w:pPr>
    </w:p>
    <w:p w:rsidR="00602665" w:rsidRDefault="00602665" w:rsidP="008D2B4A">
      <w:pPr>
        <w:shd w:val="clear" w:color="auto" w:fill="FFFFFF"/>
        <w:spacing w:after="150" w:line="384" w:lineRule="atLeast"/>
        <w:outlineLvl w:val="2"/>
        <w:rPr>
          <w:rFonts w:ascii="inherit" w:eastAsia="Times New Roman" w:hAnsi="inherit" w:cs="Helvetica"/>
          <w:b/>
          <w:bCs/>
          <w:color w:val="333333"/>
          <w:sz w:val="30"/>
          <w:szCs w:val="30"/>
        </w:rPr>
      </w:pPr>
    </w:p>
    <w:p w:rsidR="008D2B4A" w:rsidRPr="008D2B4A" w:rsidRDefault="008D2B4A" w:rsidP="008D2B4A">
      <w:pPr>
        <w:shd w:val="clear" w:color="auto" w:fill="FFFFFF"/>
        <w:spacing w:after="0" w:line="240" w:lineRule="auto"/>
        <w:rPr>
          <w:rFonts w:ascii="Helvetica" w:eastAsia="Times New Roman" w:hAnsi="Helvetica" w:cs="Helvetica"/>
          <w:color w:val="444444"/>
          <w:sz w:val="27"/>
          <w:szCs w:val="27"/>
        </w:rPr>
      </w:pPr>
    </w:p>
    <w:p w:rsidR="008D2B4A" w:rsidRPr="008D2B4A" w:rsidRDefault="008D2B4A" w:rsidP="008D2B4A">
      <w:pPr>
        <w:shd w:val="clear" w:color="auto" w:fill="FFFFFF"/>
        <w:spacing w:after="0" w:line="240" w:lineRule="auto"/>
        <w:rPr>
          <w:rFonts w:ascii="Helvetica" w:eastAsia="Times New Roman" w:hAnsi="Helvetica" w:cs="Helvetica"/>
          <w:color w:val="444444"/>
          <w:sz w:val="27"/>
          <w:szCs w:val="27"/>
        </w:rPr>
      </w:pPr>
    </w:p>
    <w:p w:rsidR="008D2B4A" w:rsidRPr="008D2B4A" w:rsidRDefault="008D2B4A" w:rsidP="008D2B4A">
      <w:pPr>
        <w:shd w:val="clear" w:color="auto" w:fill="FFFFFF"/>
        <w:spacing w:after="0" w:line="240" w:lineRule="auto"/>
        <w:rPr>
          <w:rFonts w:ascii="Helvetica" w:eastAsia="Times New Roman" w:hAnsi="Helvetica" w:cs="Helvetica"/>
          <w:color w:val="444444"/>
          <w:sz w:val="27"/>
          <w:szCs w:val="27"/>
        </w:rPr>
      </w:pPr>
      <w:bookmarkStart w:id="0" w:name="_GoBack"/>
      <w:bookmarkEnd w:id="0"/>
    </w:p>
    <w:p w:rsidR="00D64890" w:rsidRDefault="00D64890"/>
    <w:sectPr w:rsidR="00D648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222FA"/>
    <w:multiLevelType w:val="multilevel"/>
    <w:tmpl w:val="108A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C3270A2"/>
    <w:multiLevelType w:val="multilevel"/>
    <w:tmpl w:val="85F4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4B927C2"/>
    <w:multiLevelType w:val="multilevel"/>
    <w:tmpl w:val="E7B6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67E7AC3"/>
    <w:multiLevelType w:val="multilevel"/>
    <w:tmpl w:val="D4EC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E2A4897"/>
    <w:multiLevelType w:val="multilevel"/>
    <w:tmpl w:val="F65C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2C86526"/>
    <w:multiLevelType w:val="multilevel"/>
    <w:tmpl w:val="3868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B4A"/>
    <w:rsid w:val="005A73F1"/>
    <w:rsid w:val="00602665"/>
    <w:rsid w:val="008D2B4A"/>
    <w:rsid w:val="009A572E"/>
    <w:rsid w:val="00D64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D2B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D2B4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2B4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D2B4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D2B4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D2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B4A"/>
    <w:rPr>
      <w:rFonts w:ascii="Tahoma" w:hAnsi="Tahoma" w:cs="Tahoma"/>
      <w:sz w:val="16"/>
      <w:szCs w:val="16"/>
    </w:rPr>
  </w:style>
  <w:style w:type="table" w:styleId="TableGrid">
    <w:name w:val="Table Grid"/>
    <w:basedOn w:val="TableNormal"/>
    <w:uiPriority w:val="59"/>
    <w:rsid w:val="006026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D2B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D2B4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2B4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D2B4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D2B4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D2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B4A"/>
    <w:rPr>
      <w:rFonts w:ascii="Tahoma" w:hAnsi="Tahoma" w:cs="Tahoma"/>
      <w:sz w:val="16"/>
      <w:szCs w:val="16"/>
    </w:rPr>
  </w:style>
  <w:style w:type="table" w:styleId="TableGrid">
    <w:name w:val="Table Grid"/>
    <w:basedOn w:val="TableNormal"/>
    <w:uiPriority w:val="59"/>
    <w:rsid w:val="006026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208972">
      <w:bodyDiv w:val="1"/>
      <w:marLeft w:val="0"/>
      <w:marRight w:val="0"/>
      <w:marTop w:val="0"/>
      <w:marBottom w:val="0"/>
      <w:divBdr>
        <w:top w:val="none" w:sz="0" w:space="0" w:color="auto"/>
        <w:left w:val="none" w:sz="0" w:space="0" w:color="auto"/>
        <w:bottom w:val="none" w:sz="0" w:space="0" w:color="auto"/>
        <w:right w:val="none" w:sz="0" w:space="0" w:color="auto"/>
      </w:divBdr>
      <w:divsChild>
        <w:div w:id="1995719937">
          <w:marLeft w:val="0"/>
          <w:marRight w:val="0"/>
          <w:marTop w:val="0"/>
          <w:marBottom w:val="75"/>
          <w:divBdr>
            <w:top w:val="none" w:sz="0" w:space="0" w:color="auto"/>
            <w:left w:val="none" w:sz="0" w:space="0" w:color="auto"/>
            <w:bottom w:val="none" w:sz="0" w:space="0" w:color="auto"/>
            <w:right w:val="none" w:sz="0" w:space="0" w:color="auto"/>
          </w:divBdr>
          <w:divsChild>
            <w:div w:id="2025352683">
              <w:marLeft w:val="0"/>
              <w:marRight w:val="0"/>
              <w:marTop w:val="0"/>
              <w:marBottom w:val="0"/>
              <w:divBdr>
                <w:top w:val="none" w:sz="0" w:space="0" w:color="auto"/>
                <w:left w:val="none" w:sz="0" w:space="0" w:color="auto"/>
                <w:bottom w:val="single" w:sz="6" w:space="0" w:color="EEEEEE"/>
                <w:right w:val="none" w:sz="0" w:space="0" w:color="auto"/>
              </w:divBdr>
              <w:divsChild>
                <w:div w:id="707295023">
                  <w:marLeft w:val="0"/>
                  <w:marRight w:val="0"/>
                  <w:marTop w:val="0"/>
                  <w:marBottom w:val="0"/>
                  <w:divBdr>
                    <w:top w:val="none" w:sz="0" w:space="0" w:color="auto"/>
                    <w:left w:val="none" w:sz="0" w:space="0" w:color="auto"/>
                    <w:bottom w:val="none" w:sz="0" w:space="0" w:color="auto"/>
                    <w:right w:val="none" w:sz="0" w:space="0" w:color="auto"/>
                  </w:divBdr>
                  <w:divsChild>
                    <w:div w:id="209197779">
                      <w:marLeft w:val="0"/>
                      <w:marRight w:val="0"/>
                      <w:marTop w:val="0"/>
                      <w:marBottom w:val="0"/>
                      <w:divBdr>
                        <w:top w:val="none" w:sz="0" w:space="0" w:color="auto"/>
                        <w:left w:val="none" w:sz="0" w:space="0" w:color="auto"/>
                        <w:bottom w:val="none" w:sz="0" w:space="0" w:color="auto"/>
                        <w:right w:val="none" w:sz="0" w:space="0" w:color="auto"/>
                      </w:divBdr>
                      <w:divsChild>
                        <w:div w:id="195921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981884">
          <w:marLeft w:val="0"/>
          <w:marRight w:val="0"/>
          <w:marTop w:val="0"/>
          <w:marBottom w:val="75"/>
          <w:divBdr>
            <w:top w:val="none" w:sz="0" w:space="0" w:color="auto"/>
            <w:left w:val="none" w:sz="0" w:space="0" w:color="auto"/>
            <w:bottom w:val="none" w:sz="0" w:space="0" w:color="auto"/>
            <w:right w:val="none" w:sz="0" w:space="0" w:color="auto"/>
          </w:divBdr>
          <w:divsChild>
            <w:div w:id="721907264">
              <w:marLeft w:val="0"/>
              <w:marRight w:val="0"/>
              <w:marTop w:val="0"/>
              <w:marBottom w:val="0"/>
              <w:divBdr>
                <w:top w:val="none" w:sz="0" w:space="0" w:color="auto"/>
                <w:left w:val="none" w:sz="0" w:space="0" w:color="auto"/>
                <w:bottom w:val="single" w:sz="6" w:space="0" w:color="EEEEEE"/>
                <w:right w:val="none" w:sz="0" w:space="0" w:color="auto"/>
              </w:divBdr>
              <w:divsChild>
                <w:div w:id="250090623">
                  <w:marLeft w:val="0"/>
                  <w:marRight w:val="0"/>
                  <w:marTop w:val="0"/>
                  <w:marBottom w:val="0"/>
                  <w:divBdr>
                    <w:top w:val="none" w:sz="0" w:space="0" w:color="auto"/>
                    <w:left w:val="none" w:sz="0" w:space="0" w:color="auto"/>
                    <w:bottom w:val="none" w:sz="0" w:space="0" w:color="auto"/>
                    <w:right w:val="none" w:sz="0" w:space="0" w:color="auto"/>
                  </w:divBdr>
                  <w:divsChild>
                    <w:div w:id="1761943578">
                      <w:marLeft w:val="0"/>
                      <w:marRight w:val="0"/>
                      <w:marTop w:val="0"/>
                      <w:marBottom w:val="0"/>
                      <w:divBdr>
                        <w:top w:val="none" w:sz="0" w:space="0" w:color="auto"/>
                        <w:left w:val="none" w:sz="0" w:space="0" w:color="auto"/>
                        <w:bottom w:val="none" w:sz="0" w:space="0" w:color="auto"/>
                        <w:right w:val="none" w:sz="0" w:space="0" w:color="auto"/>
                      </w:divBdr>
                    </w:div>
                    <w:div w:id="1901280394">
                      <w:marLeft w:val="0"/>
                      <w:marRight w:val="0"/>
                      <w:marTop w:val="0"/>
                      <w:marBottom w:val="0"/>
                      <w:divBdr>
                        <w:top w:val="none" w:sz="0" w:space="0" w:color="auto"/>
                        <w:left w:val="none" w:sz="0" w:space="0" w:color="auto"/>
                        <w:bottom w:val="none" w:sz="0" w:space="0" w:color="auto"/>
                        <w:right w:val="none" w:sz="0" w:space="0" w:color="auto"/>
                      </w:divBdr>
                      <w:divsChild>
                        <w:div w:id="20829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416911">
                  <w:marLeft w:val="0"/>
                  <w:marRight w:val="0"/>
                  <w:marTop w:val="0"/>
                  <w:marBottom w:val="0"/>
                  <w:divBdr>
                    <w:top w:val="none" w:sz="0" w:space="0" w:color="auto"/>
                    <w:left w:val="none" w:sz="0" w:space="0" w:color="auto"/>
                    <w:bottom w:val="none" w:sz="0" w:space="0" w:color="auto"/>
                    <w:right w:val="none" w:sz="0" w:space="0" w:color="auto"/>
                  </w:divBdr>
                  <w:divsChild>
                    <w:div w:id="528950492">
                      <w:marLeft w:val="0"/>
                      <w:marRight w:val="0"/>
                      <w:marTop w:val="0"/>
                      <w:marBottom w:val="0"/>
                      <w:divBdr>
                        <w:top w:val="none" w:sz="0" w:space="0" w:color="auto"/>
                        <w:left w:val="none" w:sz="0" w:space="0" w:color="auto"/>
                        <w:bottom w:val="none" w:sz="0" w:space="0" w:color="auto"/>
                        <w:right w:val="none" w:sz="0" w:space="0" w:color="auto"/>
                      </w:divBdr>
                    </w:div>
                    <w:div w:id="1786001464">
                      <w:marLeft w:val="0"/>
                      <w:marRight w:val="0"/>
                      <w:marTop w:val="0"/>
                      <w:marBottom w:val="0"/>
                      <w:divBdr>
                        <w:top w:val="none" w:sz="0" w:space="0" w:color="auto"/>
                        <w:left w:val="none" w:sz="0" w:space="0" w:color="auto"/>
                        <w:bottom w:val="none" w:sz="0" w:space="0" w:color="auto"/>
                        <w:right w:val="none" w:sz="0" w:space="0" w:color="auto"/>
                      </w:divBdr>
                      <w:divsChild>
                        <w:div w:id="7539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21902">
                  <w:marLeft w:val="0"/>
                  <w:marRight w:val="0"/>
                  <w:marTop w:val="0"/>
                  <w:marBottom w:val="0"/>
                  <w:divBdr>
                    <w:top w:val="none" w:sz="0" w:space="0" w:color="auto"/>
                    <w:left w:val="none" w:sz="0" w:space="0" w:color="auto"/>
                    <w:bottom w:val="none" w:sz="0" w:space="0" w:color="auto"/>
                    <w:right w:val="none" w:sz="0" w:space="0" w:color="auto"/>
                  </w:divBdr>
                  <w:divsChild>
                    <w:div w:id="454952413">
                      <w:marLeft w:val="0"/>
                      <w:marRight w:val="0"/>
                      <w:marTop w:val="0"/>
                      <w:marBottom w:val="0"/>
                      <w:divBdr>
                        <w:top w:val="none" w:sz="0" w:space="0" w:color="auto"/>
                        <w:left w:val="none" w:sz="0" w:space="0" w:color="auto"/>
                        <w:bottom w:val="none" w:sz="0" w:space="0" w:color="auto"/>
                        <w:right w:val="none" w:sz="0" w:space="0" w:color="auto"/>
                      </w:divBdr>
                    </w:div>
                    <w:div w:id="1462386881">
                      <w:marLeft w:val="0"/>
                      <w:marRight w:val="0"/>
                      <w:marTop w:val="0"/>
                      <w:marBottom w:val="0"/>
                      <w:divBdr>
                        <w:top w:val="none" w:sz="0" w:space="0" w:color="auto"/>
                        <w:left w:val="none" w:sz="0" w:space="0" w:color="auto"/>
                        <w:bottom w:val="none" w:sz="0" w:space="0" w:color="auto"/>
                        <w:right w:val="none" w:sz="0" w:space="0" w:color="auto"/>
                      </w:divBdr>
                      <w:divsChild>
                        <w:div w:id="18620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5201">
                  <w:marLeft w:val="0"/>
                  <w:marRight w:val="0"/>
                  <w:marTop w:val="0"/>
                  <w:marBottom w:val="0"/>
                  <w:divBdr>
                    <w:top w:val="none" w:sz="0" w:space="0" w:color="auto"/>
                    <w:left w:val="none" w:sz="0" w:space="0" w:color="auto"/>
                    <w:bottom w:val="none" w:sz="0" w:space="0" w:color="auto"/>
                    <w:right w:val="none" w:sz="0" w:space="0" w:color="auto"/>
                  </w:divBdr>
                  <w:divsChild>
                    <w:div w:id="362563375">
                      <w:marLeft w:val="0"/>
                      <w:marRight w:val="0"/>
                      <w:marTop w:val="0"/>
                      <w:marBottom w:val="0"/>
                      <w:divBdr>
                        <w:top w:val="none" w:sz="0" w:space="0" w:color="auto"/>
                        <w:left w:val="none" w:sz="0" w:space="0" w:color="auto"/>
                        <w:bottom w:val="none" w:sz="0" w:space="0" w:color="auto"/>
                        <w:right w:val="none" w:sz="0" w:space="0" w:color="auto"/>
                      </w:divBdr>
                    </w:div>
                    <w:div w:id="1657800921">
                      <w:marLeft w:val="0"/>
                      <w:marRight w:val="0"/>
                      <w:marTop w:val="0"/>
                      <w:marBottom w:val="0"/>
                      <w:divBdr>
                        <w:top w:val="none" w:sz="0" w:space="0" w:color="auto"/>
                        <w:left w:val="none" w:sz="0" w:space="0" w:color="auto"/>
                        <w:bottom w:val="none" w:sz="0" w:space="0" w:color="auto"/>
                        <w:right w:val="none" w:sz="0" w:space="0" w:color="auto"/>
                      </w:divBdr>
                      <w:divsChild>
                        <w:div w:id="212330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9752">
                  <w:marLeft w:val="0"/>
                  <w:marRight w:val="0"/>
                  <w:marTop w:val="0"/>
                  <w:marBottom w:val="0"/>
                  <w:divBdr>
                    <w:top w:val="none" w:sz="0" w:space="0" w:color="auto"/>
                    <w:left w:val="none" w:sz="0" w:space="0" w:color="auto"/>
                    <w:bottom w:val="none" w:sz="0" w:space="0" w:color="auto"/>
                    <w:right w:val="none" w:sz="0" w:space="0" w:color="auto"/>
                  </w:divBdr>
                  <w:divsChild>
                    <w:div w:id="637490827">
                      <w:marLeft w:val="0"/>
                      <w:marRight w:val="0"/>
                      <w:marTop w:val="0"/>
                      <w:marBottom w:val="0"/>
                      <w:divBdr>
                        <w:top w:val="none" w:sz="0" w:space="0" w:color="auto"/>
                        <w:left w:val="none" w:sz="0" w:space="0" w:color="auto"/>
                        <w:bottom w:val="none" w:sz="0" w:space="0" w:color="auto"/>
                        <w:right w:val="none" w:sz="0" w:space="0" w:color="auto"/>
                      </w:divBdr>
                    </w:div>
                    <w:div w:id="1829055953">
                      <w:marLeft w:val="0"/>
                      <w:marRight w:val="0"/>
                      <w:marTop w:val="0"/>
                      <w:marBottom w:val="0"/>
                      <w:divBdr>
                        <w:top w:val="none" w:sz="0" w:space="0" w:color="auto"/>
                        <w:left w:val="none" w:sz="0" w:space="0" w:color="auto"/>
                        <w:bottom w:val="none" w:sz="0" w:space="0" w:color="auto"/>
                        <w:right w:val="none" w:sz="0" w:space="0" w:color="auto"/>
                      </w:divBdr>
                      <w:divsChild>
                        <w:div w:id="90487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3464">
                  <w:marLeft w:val="0"/>
                  <w:marRight w:val="0"/>
                  <w:marTop w:val="0"/>
                  <w:marBottom w:val="0"/>
                  <w:divBdr>
                    <w:top w:val="none" w:sz="0" w:space="0" w:color="auto"/>
                    <w:left w:val="none" w:sz="0" w:space="0" w:color="auto"/>
                    <w:bottom w:val="none" w:sz="0" w:space="0" w:color="auto"/>
                    <w:right w:val="none" w:sz="0" w:space="0" w:color="auto"/>
                  </w:divBdr>
                  <w:divsChild>
                    <w:div w:id="209763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381</Words>
  <Characters>2178</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2554</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