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0F" w:rsidRPr="00A6090F" w:rsidRDefault="00644D0F" w:rsidP="00A6090F">
      <w:pPr>
        <w:jc w:val="center"/>
        <w:rPr>
          <w:b/>
          <w:sz w:val="36"/>
        </w:rPr>
      </w:pPr>
      <w:bookmarkStart w:id="0" w:name="_GoBack"/>
      <w:r w:rsidRPr="00A6090F">
        <w:rPr>
          <w:b/>
          <w:sz w:val="36"/>
        </w:rPr>
        <w:t>Blood Type Diet – Type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090F" w:rsidRPr="00D20498" w:rsidTr="00E764F1">
        <w:tc>
          <w:tcPr>
            <w:tcW w:w="4788" w:type="dxa"/>
            <w:shd w:val="clear" w:color="auto" w:fill="92D050"/>
          </w:tcPr>
          <w:p w:rsidR="00A6090F" w:rsidRPr="00D20498" w:rsidRDefault="00A6090F" w:rsidP="00A6090F">
            <w:pPr>
              <w:jc w:val="center"/>
              <w:rPr>
                <w:sz w:val="48"/>
              </w:rPr>
            </w:pPr>
            <w:r w:rsidRPr="00D20498">
              <w:rPr>
                <w:sz w:val="48"/>
              </w:rPr>
              <w:t>Recommended</w:t>
            </w:r>
          </w:p>
        </w:tc>
        <w:tc>
          <w:tcPr>
            <w:tcW w:w="4788" w:type="dxa"/>
            <w:shd w:val="clear" w:color="auto" w:fill="FF0000"/>
          </w:tcPr>
          <w:p w:rsidR="00A6090F" w:rsidRPr="00D20498" w:rsidRDefault="00A6090F" w:rsidP="00A6090F">
            <w:pPr>
              <w:jc w:val="center"/>
              <w:rPr>
                <w:sz w:val="48"/>
              </w:rPr>
            </w:pPr>
            <w:r w:rsidRPr="00D20498">
              <w:rPr>
                <w:sz w:val="48"/>
              </w:rPr>
              <w:t>Not Recommended</w:t>
            </w:r>
          </w:p>
        </w:tc>
      </w:tr>
      <w:tr w:rsidR="00A6090F" w:rsidRPr="00D20498" w:rsidTr="00E764F1">
        <w:tc>
          <w:tcPr>
            <w:tcW w:w="4788" w:type="dxa"/>
            <w:shd w:val="clear" w:color="auto" w:fill="92D050"/>
          </w:tcPr>
          <w:p w:rsidR="00A6090F" w:rsidRPr="00D20498" w:rsidRDefault="00D20498" w:rsidP="00644D0F">
            <w:pPr>
              <w:rPr>
                <w:sz w:val="44"/>
              </w:rPr>
            </w:pPr>
            <w:r w:rsidRPr="00D20498">
              <w:rPr>
                <w:sz w:val="44"/>
              </w:rPr>
              <w:t>lean, chemical-free meats, poultry, and fish</w:t>
            </w:r>
          </w:p>
        </w:tc>
        <w:tc>
          <w:tcPr>
            <w:tcW w:w="4788" w:type="dxa"/>
            <w:shd w:val="clear" w:color="auto" w:fill="FF0000"/>
          </w:tcPr>
          <w:p w:rsidR="00A6090F" w:rsidRPr="00D20498" w:rsidRDefault="00A6090F" w:rsidP="00644D0F">
            <w:pPr>
              <w:rPr>
                <w:sz w:val="44"/>
              </w:rPr>
            </w:pPr>
          </w:p>
          <w:p w:rsidR="00A6090F" w:rsidRDefault="00D20498" w:rsidP="00644D0F">
            <w:pPr>
              <w:rPr>
                <w:sz w:val="44"/>
              </w:rPr>
            </w:pPr>
            <w:r>
              <w:rPr>
                <w:sz w:val="44"/>
              </w:rPr>
              <w:t>D</w:t>
            </w:r>
            <w:r w:rsidRPr="00D20498">
              <w:rPr>
                <w:sz w:val="44"/>
              </w:rPr>
              <w:t>airy products and grains</w:t>
            </w:r>
          </w:p>
          <w:p w:rsidR="00E764F1" w:rsidRPr="00D20498" w:rsidRDefault="00E764F1" w:rsidP="00644D0F">
            <w:pPr>
              <w:rPr>
                <w:sz w:val="44"/>
              </w:rPr>
            </w:pPr>
            <w:r w:rsidRPr="00E764F1">
              <w:rPr>
                <w:sz w:val="44"/>
              </w:rPr>
              <w:t>dairy foods and eggs</w:t>
            </w:r>
          </w:p>
        </w:tc>
      </w:tr>
      <w:tr w:rsidR="00A6090F" w:rsidRPr="00D20498" w:rsidTr="00E764F1">
        <w:tc>
          <w:tcPr>
            <w:tcW w:w="4788" w:type="dxa"/>
            <w:shd w:val="clear" w:color="auto" w:fill="92D050"/>
          </w:tcPr>
          <w:p w:rsidR="00A6090F" w:rsidRPr="00D20498" w:rsidRDefault="00D20498" w:rsidP="00644D0F">
            <w:pPr>
              <w:rPr>
                <w:sz w:val="44"/>
              </w:rPr>
            </w:pPr>
            <w:r w:rsidRPr="00D20498">
              <w:rPr>
                <w:sz w:val="44"/>
              </w:rPr>
              <w:t>fruits of alkaline na</w:t>
            </w:r>
            <w:r w:rsidR="00E764F1">
              <w:rPr>
                <w:sz w:val="44"/>
              </w:rPr>
              <w:t>ture such as berries and plums</w:t>
            </w:r>
          </w:p>
        </w:tc>
        <w:tc>
          <w:tcPr>
            <w:tcW w:w="4788" w:type="dxa"/>
            <w:shd w:val="clear" w:color="auto" w:fill="FF0000"/>
          </w:tcPr>
          <w:p w:rsidR="00A6090F" w:rsidRPr="00D20498" w:rsidRDefault="00D20498" w:rsidP="00644D0F">
            <w:pPr>
              <w:rPr>
                <w:sz w:val="44"/>
              </w:rPr>
            </w:pPr>
            <w:r w:rsidRPr="00D20498">
              <w:rPr>
                <w:sz w:val="44"/>
              </w:rPr>
              <w:t>gra</w:t>
            </w:r>
            <w:r w:rsidR="00E764F1">
              <w:rPr>
                <w:sz w:val="44"/>
              </w:rPr>
              <w:t>ins, breads, legumes, and beans</w:t>
            </w:r>
          </w:p>
        </w:tc>
      </w:tr>
      <w:tr w:rsidR="00A6090F" w:rsidRPr="00D20498" w:rsidTr="00E764F1">
        <w:tc>
          <w:tcPr>
            <w:tcW w:w="4788" w:type="dxa"/>
            <w:shd w:val="clear" w:color="auto" w:fill="92D050"/>
          </w:tcPr>
          <w:p w:rsidR="00A6090F" w:rsidRPr="00D20498" w:rsidRDefault="00A6090F" w:rsidP="00644D0F">
            <w:pPr>
              <w:rPr>
                <w:sz w:val="44"/>
              </w:rPr>
            </w:pPr>
          </w:p>
          <w:p w:rsidR="00A6090F" w:rsidRPr="00D20498" w:rsidRDefault="00A6090F" w:rsidP="00644D0F">
            <w:pPr>
              <w:rPr>
                <w:sz w:val="44"/>
              </w:rPr>
            </w:pPr>
          </w:p>
        </w:tc>
        <w:tc>
          <w:tcPr>
            <w:tcW w:w="4788" w:type="dxa"/>
            <w:shd w:val="clear" w:color="auto" w:fill="FF0000"/>
          </w:tcPr>
          <w:p w:rsidR="00A6090F" w:rsidRPr="00D20498" w:rsidRDefault="00D20498" w:rsidP="00644D0F">
            <w:pPr>
              <w:rPr>
                <w:sz w:val="44"/>
              </w:rPr>
            </w:pPr>
            <w:r w:rsidRPr="00D20498">
              <w:rPr>
                <w:sz w:val="44"/>
              </w:rPr>
              <w:t xml:space="preserve">cabbage, </w:t>
            </w:r>
            <w:proofErr w:type="spellStart"/>
            <w:r w:rsidRPr="00D20498">
              <w:rPr>
                <w:sz w:val="44"/>
              </w:rPr>
              <w:t>brussels</w:t>
            </w:r>
            <w:proofErr w:type="spellEnd"/>
            <w:r w:rsidRPr="00D20498">
              <w:rPr>
                <w:sz w:val="44"/>
              </w:rPr>
              <w:t xml:space="preserve"> spro</w:t>
            </w:r>
            <w:r>
              <w:rPr>
                <w:sz w:val="44"/>
              </w:rPr>
              <w:t>uts, cauliflower, mustard green</w:t>
            </w:r>
          </w:p>
        </w:tc>
      </w:tr>
    </w:tbl>
    <w:p w:rsidR="00A6090F" w:rsidRDefault="00A6090F" w:rsidP="00644D0F"/>
    <w:p w:rsidR="00D20498" w:rsidRDefault="00D20498" w:rsidP="00644D0F"/>
    <w:p w:rsidR="00E764F1" w:rsidRDefault="00E764F1" w:rsidP="00E764F1">
      <w:pPr>
        <w:jc w:val="center"/>
        <w:rPr>
          <w:b/>
          <w:sz w:val="36"/>
        </w:rPr>
      </w:pPr>
      <w:r>
        <w:rPr>
          <w:b/>
          <w:sz w:val="36"/>
        </w:rPr>
        <w:t>Blood Type Diet – Type A</w:t>
      </w:r>
    </w:p>
    <w:p w:rsidR="00E764F1" w:rsidRDefault="00E764F1" w:rsidP="00E764F1">
      <w:pPr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764F1" w:rsidRPr="00D20498" w:rsidTr="00E764F1">
        <w:tc>
          <w:tcPr>
            <w:tcW w:w="4788" w:type="dxa"/>
            <w:shd w:val="clear" w:color="auto" w:fill="92D050"/>
          </w:tcPr>
          <w:p w:rsidR="00E764F1" w:rsidRPr="00D20498" w:rsidRDefault="00E764F1" w:rsidP="000379D0">
            <w:pPr>
              <w:jc w:val="center"/>
              <w:rPr>
                <w:sz w:val="48"/>
              </w:rPr>
            </w:pPr>
            <w:r w:rsidRPr="00D20498">
              <w:rPr>
                <w:sz w:val="48"/>
              </w:rPr>
              <w:t>Recommended</w:t>
            </w:r>
          </w:p>
        </w:tc>
        <w:tc>
          <w:tcPr>
            <w:tcW w:w="4788" w:type="dxa"/>
            <w:shd w:val="clear" w:color="auto" w:fill="FF0000"/>
          </w:tcPr>
          <w:p w:rsidR="00E764F1" w:rsidRPr="00D20498" w:rsidRDefault="00E764F1" w:rsidP="000379D0">
            <w:pPr>
              <w:jc w:val="center"/>
              <w:rPr>
                <w:sz w:val="48"/>
              </w:rPr>
            </w:pPr>
            <w:r w:rsidRPr="00D20498">
              <w:rPr>
                <w:sz w:val="48"/>
              </w:rPr>
              <w:t>Not Recommended</w:t>
            </w:r>
          </w:p>
        </w:tc>
      </w:tr>
      <w:tr w:rsidR="00E764F1" w:rsidRPr="00D20498" w:rsidTr="00E764F1">
        <w:tc>
          <w:tcPr>
            <w:tcW w:w="4788" w:type="dxa"/>
            <w:shd w:val="clear" w:color="auto" w:fill="92D050"/>
          </w:tcPr>
          <w:p w:rsidR="00E764F1" w:rsidRPr="00D20498" w:rsidRDefault="00E764F1" w:rsidP="000379D0">
            <w:pPr>
              <w:rPr>
                <w:sz w:val="44"/>
              </w:rPr>
            </w:pPr>
            <w:r>
              <w:rPr>
                <w:sz w:val="44"/>
              </w:rPr>
              <w:t>v</w:t>
            </w:r>
            <w:r w:rsidRPr="00E764F1">
              <w:rPr>
                <w:sz w:val="44"/>
              </w:rPr>
              <w:t>egetarian diets</w:t>
            </w:r>
          </w:p>
        </w:tc>
        <w:tc>
          <w:tcPr>
            <w:tcW w:w="4788" w:type="dxa"/>
            <w:shd w:val="clear" w:color="auto" w:fill="FF0000"/>
          </w:tcPr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meat</w:t>
            </w:r>
          </w:p>
        </w:tc>
      </w:tr>
      <w:tr w:rsidR="00E764F1" w:rsidRPr="00D20498" w:rsidTr="00E764F1">
        <w:tc>
          <w:tcPr>
            <w:tcW w:w="4788" w:type="dxa"/>
            <w:shd w:val="clear" w:color="auto" w:fill="92D050"/>
          </w:tcPr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nuts and seeds</w:t>
            </w:r>
          </w:p>
        </w:tc>
        <w:tc>
          <w:tcPr>
            <w:tcW w:w="4788" w:type="dxa"/>
            <w:shd w:val="clear" w:color="auto" w:fill="FF0000"/>
          </w:tcPr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yogurt, kefir, nonfat sour cream, and cultured dairy products</w:t>
            </w:r>
          </w:p>
        </w:tc>
      </w:tr>
      <w:tr w:rsidR="00E764F1" w:rsidRPr="00D20498" w:rsidTr="00E764F1">
        <w:tc>
          <w:tcPr>
            <w:tcW w:w="4788" w:type="dxa"/>
            <w:shd w:val="clear" w:color="auto" w:fill="92D050"/>
          </w:tcPr>
          <w:p w:rsidR="00E764F1" w:rsidRPr="00D20498" w:rsidRDefault="00E764F1" w:rsidP="000379D0">
            <w:pPr>
              <w:rPr>
                <w:sz w:val="44"/>
              </w:rPr>
            </w:pPr>
          </w:p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beans and legumes</w:t>
            </w:r>
          </w:p>
        </w:tc>
        <w:tc>
          <w:tcPr>
            <w:tcW w:w="4788" w:type="dxa"/>
            <w:shd w:val="clear" w:color="auto" w:fill="FF0000"/>
          </w:tcPr>
          <w:p w:rsidR="00E764F1" w:rsidRPr="00D20498" w:rsidRDefault="00E764F1" w:rsidP="000379D0">
            <w:pPr>
              <w:rPr>
                <w:sz w:val="44"/>
              </w:rPr>
            </w:pPr>
          </w:p>
        </w:tc>
      </w:tr>
      <w:tr w:rsidR="00E764F1" w:rsidRPr="00D20498" w:rsidTr="00E764F1">
        <w:tc>
          <w:tcPr>
            <w:tcW w:w="4788" w:type="dxa"/>
            <w:shd w:val="clear" w:color="auto" w:fill="92D050"/>
          </w:tcPr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fruits that are alkaline</w:t>
            </w:r>
          </w:p>
        </w:tc>
        <w:tc>
          <w:tcPr>
            <w:tcW w:w="4788" w:type="dxa"/>
            <w:shd w:val="clear" w:color="auto" w:fill="FF0000"/>
          </w:tcPr>
          <w:p w:rsidR="00E764F1" w:rsidRPr="00D20498" w:rsidRDefault="00E764F1" w:rsidP="000379D0">
            <w:pPr>
              <w:rPr>
                <w:sz w:val="44"/>
              </w:rPr>
            </w:pPr>
            <w:r w:rsidRPr="00E764F1">
              <w:rPr>
                <w:sz w:val="44"/>
              </w:rPr>
              <w:t>mangoes, papaya and oranges</w:t>
            </w:r>
          </w:p>
        </w:tc>
      </w:tr>
      <w:bookmarkEnd w:id="0"/>
    </w:tbl>
    <w:p w:rsidR="00644D0F" w:rsidRDefault="00644D0F" w:rsidP="00644D0F"/>
    <w:sectPr w:rsidR="00644D0F" w:rsidSect="008103B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0F"/>
    <w:rsid w:val="005A73F1"/>
    <w:rsid w:val="00644D0F"/>
    <w:rsid w:val="008103B4"/>
    <w:rsid w:val="00A6090F"/>
    <w:rsid w:val="00D20498"/>
    <w:rsid w:val="00D64890"/>
    <w:rsid w:val="00E7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658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8562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9976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08419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059158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678695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347247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079609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55356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94650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09858">
                              <w:marLeft w:val="-1650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4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5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9F7F8"/>
                            <w:left w:val="single" w:sz="18" w:space="0" w:color="F9F7F8"/>
                            <w:bottom w:val="single" w:sz="18" w:space="0" w:color="F9F7F8"/>
                            <w:right w:val="single" w:sz="18" w:space="0" w:color="F9F7F8"/>
                          </w:divBdr>
                          <w:divsChild>
                            <w:div w:id="1965305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5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0491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48324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3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1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053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24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33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20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753231">
                  <w:marLeft w:val="0"/>
                  <w:marRight w:val="0"/>
                  <w:marTop w:val="37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