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84" w:rsidRDefault="0061182B">
      <w:pPr>
        <w:rPr>
          <w:sz w:val="2"/>
          <w:szCs w:val="2"/>
        </w:rPr>
      </w:pPr>
      <w:r>
        <w:pict>
          <v:line id="_x0000_s1086" style="position:absolute;z-index:-251935744;mso-position-horizontal-relative:page;mso-position-vertical-relative:page" from="61.7pt,398.1pt" to="387.55pt,398.1pt" strokeweight=".72pt">
            <w10:wrap anchorx="page" anchory="page"/>
          </v:line>
        </w:pict>
      </w:r>
      <w:r>
        <w:pict>
          <v:line id="_x0000_s1085" style="position:absolute;z-index:-251934720;mso-position-horizontal-relative:page;mso-position-vertical-relative:page" from="404.35pt,398.1pt" to="550.4pt,398.1pt" strokeweight=".72pt">
            <w10:wrap anchorx="page" anchory="page"/>
          </v:line>
        </w:pict>
      </w:r>
      <w:r>
        <w:pict>
          <v:line id="_x0000_s1084" style="position:absolute;z-index:-251933696;mso-position-horizontal-relative:page;mso-position-vertical-relative:page" from="61.7pt,521.6pt" to="365.45pt,521.6pt" strokeweight=".72pt">
            <w10:wrap anchorx="page" anchory="page"/>
          </v:line>
        </w:pict>
      </w:r>
      <w:r>
        <w:pict>
          <v:line id="_x0000_s1083" style="position:absolute;z-index:-251932672;mso-position-horizontal-relative:page;mso-position-vertical-relative:page" from="381.65pt,521.6pt" to="536.95pt,521.6pt" strokeweight=".72pt">
            <w10:wrap anchorx="page" anchory="page"/>
          </v:line>
        </w:pict>
      </w:r>
      <w:r>
        <w:pict>
          <v:line id="_x0000_s1082" style="position:absolute;z-index:-251931648;mso-position-horizontal-relative:page;mso-position-vertical-relative:page" from="61.7pt,564.05pt" to="365.45pt,564.05pt" strokeweight=".72pt">
            <w10:wrap anchorx="page" anchory="page"/>
          </v:line>
        </w:pict>
      </w:r>
      <w:r>
        <w:pict>
          <v:line id="_x0000_s1081" style="position:absolute;z-index:-251930624;mso-position-horizontal-relative:page;mso-position-vertical-relative:page" from="381.65pt,564.05pt" to="536.95pt,564.05pt" strokeweight=".72pt">
            <w10:wrap anchorx="page" anchory="page"/>
          </v:line>
        </w:pict>
      </w:r>
      <w:r>
        <w:pict>
          <v:group id="_x0000_s1078" style="position:absolute;margin-left:380.25pt;margin-top:594.9pt;width:157.1pt;height:.85pt;z-index:-251929600;mso-position-horizontal-relative:page;mso-position-vertical-relative:page" coordorigin="7605,11898" coordsize="3142,17">
            <v:line id="_x0000_s1080" style="position:absolute" from="8795,11909" to="10396,11909" strokeweight=".20003mm"/>
            <v:line id="_x0000_s1079" style="position:absolute" from="7605,11904" to="10747,11904" strokeweight=".6pt"/>
            <w10:wrap anchorx="page" anchory="page"/>
          </v:group>
        </w:pict>
      </w:r>
      <w:r>
        <w:pict>
          <v:line id="_x0000_s1077" style="position:absolute;z-index:-251928576;mso-position-horizontal-relative:page;mso-position-vertical-relative:page" from="61.7pt,595.2pt" to="351.3pt,595.2pt" strokeweight=".6pt">
            <w10:wrap anchorx="page" anchory="page"/>
          </v:line>
        </w:pict>
      </w:r>
      <w:r>
        <w:pict>
          <v:group id="_x0000_s1070" style="position:absolute;margin-left:56.05pt;margin-top:130.8pt;width:500.15pt;height:487.4pt;z-index:-251927552;mso-position-horizontal-relative:page;mso-position-vertical-relative:page" coordorigin="1121,2616" coordsize="10003,9748">
            <v:rect id="_x0000_s1076" style="position:absolute;left:1120;top:2616;width:10;height:10" fillcolor="black" stroked="f"/>
            <v:line id="_x0000_s1075" style="position:absolute" from="1130,2621" to="11114,2621" strokeweight=".48pt"/>
            <v:rect id="_x0000_s1074" style="position:absolute;left:11114;top:2616;width:10;height:10" fillcolor="black" stroked="f"/>
            <v:line id="_x0000_s1073" style="position:absolute" from="1126,2626" to="1126,12364" strokeweight=".48pt"/>
            <v:line id="_x0000_s1072" style="position:absolute" from="1130,12360" to="11114,12360" strokeweight=".48pt"/>
            <v:line id="_x0000_s1071" style="position:absolute" from="11119,2626" to="11119,12364" strokeweight=".48pt"/>
            <w10:wrap anchorx="page" anchory="page"/>
          </v:group>
        </w:pict>
      </w:r>
      <w:r>
        <w:pict>
          <v:shapetype id="_x0000_t202" coordsize="21600,21600" o:spt="202" path="m,l,21600r21600,l21600,xe">
            <v:stroke joinstyle="miter"/>
            <v:path gradientshapeok="t" o:connecttype="rect"/>
          </v:shapetype>
          <v:shape id="_x0000_s1069" type="#_x0000_t202" style="position:absolute;margin-left:178.2pt;margin-top:50.85pt;width:250.15pt;height:17.7pt;z-index:-251926528;mso-position-horizontal-relative:page;mso-position-vertical-relative:page" filled="f" stroked="f">
            <v:textbox inset="0,0,0,0">
              <w:txbxContent>
                <w:p w:rsidR="00D05484" w:rsidRDefault="0061182B">
                  <w:pPr>
                    <w:spacing w:before="11"/>
                    <w:ind w:left="20"/>
                    <w:rPr>
                      <w:b/>
                      <w:sz w:val="28"/>
                    </w:rPr>
                  </w:pPr>
                  <w:r>
                    <w:rPr>
                      <w:b/>
                      <w:sz w:val="28"/>
                    </w:rPr>
                    <w:t>REQUEST FOR LEAVE OF ABSENCE</w:t>
                  </w:r>
                </w:p>
              </w:txbxContent>
            </v:textbox>
            <w10:wrap anchorx="page" anchory="page"/>
          </v:shape>
        </w:pict>
      </w:r>
      <w:r>
        <w:pict>
          <v:shape id="_x0000_s1068" type="#_x0000_t202" style="position:absolute;margin-left:35pt;margin-top:87.7pt;width:536.55pt;height:36.2pt;z-index:-251925504;mso-position-horizontal-relative:page;mso-position-vertical-relative:page" filled="f" stroked="f">
            <v:textbox inset="0,0,0,0">
              <w:txbxContent>
                <w:p w:rsidR="00D05484" w:rsidRDefault="0061182B">
                  <w:pPr>
                    <w:pStyle w:val="BodyText"/>
                    <w:spacing w:before="12"/>
                    <w:ind w:right="17"/>
                    <w:jc w:val="both"/>
                  </w:pPr>
                  <w:r>
                    <w:t>PCC may grant a leave of absence to an employee as detailed in the Faculty and Academic Professional Agreement,</w:t>
                  </w:r>
                  <w:r>
                    <w:rPr>
                      <w:spacing w:val="-32"/>
                    </w:rPr>
                    <w:t xml:space="preserve"> </w:t>
                  </w:r>
                  <w:r>
                    <w:t>the Classified Agreement or the Management/Confidential Handbook. An approved leave begins the first day an employee is off work and normally will not exceed one</w:t>
                  </w:r>
                  <w:r>
                    <w:rPr>
                      <w:spacing w:val="-3"/>
                    </w:rPr>
                    <w:t xml:space="preserve"> </w:t>
                  </w:r>
                  <w:r>
                    <w:t>year.</w:t>
                  </w:r>
                </w:p>
              </w:txbxContent>
            </v:textbox>
            <w10:wrap anchorx="page" anchory="page"/>
          </v:shape>
        </w:pict>
      </w:r>
      <w:r>
        <w:pict>
          <v:shape id="_x0000_s1067" type="#_x0000_t202" style="position:absolute;margin-left:544.6pt;margin-top:761.3pt;width:32.55pt;height:10.05pt;z-index:-251924480;mso-position-horizontal-relative:page;mso-position-vertical-relative:page" filled="f" stroked="f">
            <v:textbox inset="0,0,0,0">
              <w:txbxContent>
                <w:p w:rsidR="00D05484" w:rsidRDefault="0061182B">
                  <w:pPr>
                    <w:spacing w:line="184" w:lineRule="exact"/>
                    <w:ind w:left="20"/>
                    <w:rPr>
                      <w:rFonts w:ascii="Calibri"/>
                      <w:sz w:val="16"/>
                    </w:rPr>
                  </w:pPr>
                  <w:r>
                    <w:rPr>
                      <w:rFonts w:ascii="Calibri"/>
                      <w:sz w:val="16"/>
                    </w:rPr>
                    <w:t>8/7/2017</w:t>
                  </w:r>
                </w:p>
              </w:txbxContent>
            </v:textbox>
            <w10:wrap anchorx="page" anchory="page"/>
          </v:shape>
        </w:pict>
      </w:r>
      <w:r>
        <w:pict>
          <v:shape id="_x0000_s1066" type="#_x0000_t202" style="position:absolute;margin-left:56.3pt;margin-top:131.05pt;width:499.7pt;height:486.95pt;z-index:-251923456;mso-position-horizontal-relative:page;mso-position-vertical-relative:page" filled="f" stroked="f">
            <v:textbox inset="0,0,0,0">
              <w:txbxContent>
                <w:p w:rsidR="00D05484" w:rsidRDefault="00D05484">
                  <w:pPr>
                    <w:pStyle w:val="BodyText"/>
                    <w:ind w:left="0"/>
                    <w:rPr>
                      <w:rFonts w:ascii="Times New Roman"/>
                    </w:rPr>
                  </w:pPr>
                </w:p>
                <w:p w:rsidR="00D05484" w:rsidRDefault="0061182B">
                  <w:pPr>
                    <w:pStyle w:val="BodyText"/>
                    <w:tabs>
                      <w:tab w:val="left" w:pos="2651"/>
                      <w:tab w:val="left" w:pos="5208"/>
                      <w:tab w:val="left" w:pos="6917"/>
                      <w:tab w:val="left" w:pos="7330"/>
                      <w:tab w:val="left" w:pos="9577"/>
                      <w:tab w:val="left" w:pos="9879"/>
                    </w:tabs>
                    <w:spacing w:before="1" w:line="360" w:lineRule="auto"/>
                    <w:ind w:left="107" w:right="92"/>
                    <w:jc w:val="both"/>
                  </w:pPr>
                  <w:r>
                    <w:t>Employee</w:t>
                  </w:r>
                  <w:r>
                    <w:rPr>
                      <w:spacing w:val="-3"/>
                    </w:rPr>
                    <w:t xml:space="preserve"> </w:t>
                  </w:r>
                  <w:r>
                    <w:t>Name</w:t>
                  </w:r>
                  <w:r>
                    <w:rPr>
                      <w:u w:val="single"/>
                    </w:rPr>
                    <w:t xml:space="preserve"> </w:t>
                  </w:r>
                  <w:r>
                    <w:rPr>
                      <w:u w:val="single"/>
                    </w:rPr>
                    <w:tab/>
                  </w:r>
                  <w:r>
                    <w:rPr>
                      <w:u w:val="single"/>
                    </w:rPr>
                    <w:tab/>
                  </w:r>
                  <w:r>
                    <w:rPr>
                      <w:u w:val="single"/>
                    </w:rPr>
                    <w:tab/>
                  </w:r>
                  <w:r>
                    <w:rPr>
                      <w:u w:val="single"/>
                    </w:rPr>
                    <w:tab/>
                  </w:r>
                  <w:r>
                    <w:t>G-number</w:t>
                  </w:r>
                  <w:r>
                    <w:rPr>
                      <w:u w:val="single"/>
                    </w:rPr>
                    <w:tab/>
                  </w:r>
                  <w:r>
                    <w:rPr>
                      <w:u w:val="single"/>
                    </w:rPr>
                    <w:tab/>
                  </w:r>
                  <w:r>
                    <w:t xml:space="preserve"> Supervisor/Supervisor</w:t>
                  </w:r>
                  <w:r>
                    <w:rPr>
                      <w:u w:val="single"/>
                    </w:rPr>
                    <w:t xml:space="preserve"> </w:t>
                  </w:r>
                  <w:r>
                    <w:rPr>
                      <w:u w:val="single"/>
                    </w:rPr>
                    <w:tab/>
                  </w:r>
                  <w:r>
                    <w:rPr>
                      <w:u w:val="single"/>
                    </w:rPr>
                    <w:tab/>
                  </w:r>
                  <w:r>
                    <w:rPr>
                      <w:u w:val="single"/>
                    </w:rPr>
                    <w:tab/>
                  </w:r>
                  <w:r>
                    <w:t>Phone</w:t>
                  </w:r>
                  <w:r>
                    <w:rPr>
                      <w:u w:val="single"/>
                    </w:rPr>
                    <w:tab/>
                  </w:r>
                  <w:r>
                    <w:rPr>
                      <w:u w:val="single"/>
                    </w:rPr>
                    <w:tab/>
                  </w:r>
                  <w:r>
                    <w:t xml:space="preserve"> Begin</w:t>
                  </w:r>
                  <w:r>
                    <w:rPr>
                      <w:spacing w:val="-3"/>
                    </w:rPr>
                    <w:t xml:space="preserve"> </w:t>
                  </w:r>
                  <w:r>
                    <w:t>Date</w:t>
                  </w:r>
                  <w:r>
                    <w:rPr>
                      <w:u w:val="single"/>
                    </w:rPr>
                    <w:t xml:space="preserve"> </w:t>
                  </w:r>
                  <w:r>
                    <w:rPr>
                      <w:u w:val="single"/>
                    </w:rPr>
                    <w:tab/>
                  </w:r>
                  <w:r>
                    <w:t>End Date</w:t>
                  </w:r>
                  <w:r>
                    <w:rPr>
                      <w:u w:val="single"/>
                    </w:rPr>
                    <w:t xml:space="preserve"> </w:t>
                  </w:r>
                  <w:r>
                    <w:rPr>
                      <w:u w:val="single"/>
                    </w:rPr>
                    <w:tab/>
                  </w:r>
                  <w:r>
                    <w:t>Full</w:t>
                  </w:r>
                  <w:r>
                    <w:rPr>
                      <w:spacing w:val="-3"/>
                    </w:rPr>
                    <w:t xml:space="preserve"> </w:t>
                  </w:r>
                  <w:r>
                    <w:t>Leave</w:t>
                  </w:r>
                  <w:r>
                    <w:rPr>
                      <w:u w:val="single"/>
                    </w:rPr>
                    <w:t xml:space="preserve"> </w:t>
                  </w:r>
                  <w:r>
                    <w:rPr>
                      <w:u w:val="single"/>
                    </w:rPr>
                    <w:tab/>
                  </w:r>
                  <w:r>
                    <w:rPr>
                      <w:u w:val="single"/>
                    </w:rPr>
                    <w:tab/>
                  </w:r>
                  <w:r>
                    <w:t>Partial</w:t>
                  </w:r>
                  <w:r>
                    <w:rPr>
                      <w:spacing w:val="-4"/>
                    </w:rPr>
                    <w:t xml:space="preserve"> </w:t>
                  </w:r>
                  <w:r>
                    <w:t>Leave*</w:t>
                  </w:r>
                  <w:r>
                    <w:rPr>
                      <w:spacing w:val="-1"/>
                    </w:rPr>
                    <w:t xml:space="preserve"> </w:t>
                  </w:r>
                  <w:r>
                    <w:rPr>
                      <w:w w:val="99"/>
                      <w:u w:val="single"/>
                    </w:rPr>
                    <w:t xml:space="preserve"> </w:t>
                  </w:r>
                  <w:r>
                    <w:rPr>
                      <w:u w:val="single"/>
                    </w:rPr>
                    <w:tab/>
                  </w:r>
                </w:p>
                <w:p w:rsidR="00D05484" w:rsidRDefault="0061182B">
                  <w:pPr>
                    <w:pStyle w:val="BodyText"/>
                    <w:spacing w:before="0"/>
                    <w:ind w:left="107" w:right="642"/>
                    <w:jc w:val="both"/>
                  </w:pPr>
                  <w:r>
                    <w:t>*Full-time faculty requesting partial leaves must complete a projection of the number of Faculty Days</w:t>
                  </w:r>
                  <w:r>
                    <w:rPr>
                      <w:spacing w:val="-32"/>
                    </w:rPr>
                    <w:t xml:space="preserve"> </w:t>
                  </w:r>
                  <w:r>
                    <w:t>you expect to complete this contract year using the Faculty Annual Work Schedule</w:t>
                  </w:r>
                  <w:r>
                    <w:rPr>
                      <w:spacing w:val="-11"/>
                    </w:rPr>
                    <w:t xml:space="preserve"> </w:t>
                  </w:r>
                  <w:r>
                    <w:t>form.</w:t>
                  </w:r>
                </w:p>
                <w:p w:rsidR="00D05484" w:rsidRDefault="00D05484">
                  <w:pPr>
                    <w:pStyle w:val="BodyText"/>
                    <w:spacing w:before="0"/>
                    <w:ind w:left="0"/>
                  </w:pPr>
                </w:p>
                <w:p w:rsidR="00D05484" w:rsidRDefault="0061182B">
                  <w:pPr>
                    <w:ind w:left="107"/>
                    <w:jc w:val="both"/>
                    <w:rPr>
                      <w:sz w:val="16"/>
                    </w:rPr>
                  </w:pPr>
                  <w:r>
                    <w:rPr>
                      <w:sz w:val="20"/>
                    </w:rPr>
                    <w:t xml:space="preserve">REASON FOR LEAVE: </w:t>
                  </w:r>
                  <w:r>
                    <w:rPr>
                      <w:sz w:val="16"/>
                    </w:rPr>
                    <w:t>(chec</w:t>
                  </w:r>
                  <w:r>
                    <w:rPr>
                      <w:sz w:val="16"/>
                    </w:rPr>
                    <w:t>k one)</w:t>
                  </w:r>
                </w:p>
                <w:p w:rsidR="00D05484" w:rsidRDefault="0061182B">
                  <w:pPr>
                    <w:pStyle w:val="BodyText"/>
                    <w:numPr>
                      <w:ilvl w:val="0"/>
                      <w:numId w:val="2"/>
                    </w:numPr>
                    <w:tabs>
                      <w:tab w:val="left" w:pos="560"/>
                      <w:tab w:val="left" w:pos="5103"/>
                    </w:tabs>
                    <w:spacing w:before="1"/>
                  </w:pPr>
                  <w:r>
                    <w:t>Medical/</w:t>
                  </w:r>
                  <w:proofErr w:type="spellStart"/>
                  <w:r>
                    <w:t>self</w:t>
                  </w:r>
                  <w:r>
                    <w:tab/>
                  </w:r>
                  <w:r>
                    <w:rPr>
                      <w:rFonts w:ascii="Wingdings" w:hAnsi="Wingdings"/>
                    </w:rPr>
                    <w:t></w:t>
                  </w:r>
                  <w:r>
                    <w:rPr>
                      <w:rFonts w:ascii="Times New Roman" w:hAnsi="Times New Roman"/>
                    </w:rPr>
                    <w:t xml:space="preserve"> </w:t>
                  </w:r>
                  <w:r>
                    <w:t>Personal</w:t>
                  </w:r>
                  <w:proofErr w:type="spellEnd"/>
                  <w:r>
                    <w:t xml:space="preserve"> (Education,</w:t>
                  </w:r>
                  <w:r>
                    <w:rPr>
                      <w:spacing w:val="13"/>
                    </w:rPr>
                    <w:t xml:space="preserve"> </w:t>
                  </w:r>
                  <w:r>
                    <w:t>etc.)</w:t>
                  </w:r>
                </w:p>
                <w:p w:rsidR="00D05484" w:rsidRDefault="0061182B">
                  <w:pPr>
                    <w:pStyle w:val="BodyText"/>
                    <w:numPr>
                      <w:ilvl w:val="0"/>
                      <w:numId w:val="2"/>
                    </w:numPr>
                    <w:tabs>
                      <w:tab w:val="left" w:pos="560"/>
                      <w:tab w:val="left" w:pos="2991"/>
                      <w:tab w:val="left" w:pos="5103"/>
                    </w:tabs>
                    <w:spacing w:before="58"/>
                  </w:pPr>
                  <w:r>
                    <w:t>Medical/family</w:t>
                  </w:r>
                  <w:r>
                    <w:rPr>
                      <w:u w:val="single"/>
                    </w:rPr>
                    <w:t xml:space="preserve"> </w:t>
                  </w:r>
                  <w:r>
                    <w:rPr>
                      <w:u w:val="single"/>
                    </w:rPr>
                    <w:tab/>
                  </w:r>
                  <w:r>
                    <w:t>Relationship</w:t>
                  </w:r>
                  <w:r>
                    <w:tab/>
                  </w:r>
                  <w:r>
                    <w:rPr>
                      <w:rFonts w:ascii="Wingdings" w:hAnsi="Wingdings"/>
                    </w:rPr>
                    <w:t></w:t>
                  </w:r>
                  <w:r>
                    <w:rPr>
                      <w:rFonts w:ascii="Times New Roman" w:hAnsi="Times New Roman"/>
                    </w:rPr>
                    <w:t xml:space="preserve"> </w:t>
                  </w:r>
                  <w:r>
                    <w:t>Temporary (to take another PCC</w:t>
                  </w:r>
                  <w:r>
                    <w:rPr>
                      <w:spacing w:val="6"/>
                    </w:rPr>
                    <w:t xml:space="preserve"> </w:t>
                  </w:r>
                  <w:r>
                    <w:t>job)</w:t>
                  </w:r>
                </w:p>
                <w:p w:rsidR="00D05484" w:rsidRDefault="0061182B">
                  <w:pPr>
                    <w:pStyle w:val="BodyText"/>
                    <w:numPr>
                      <w:ilvl w:val="0"/>
                      <w:numId w:val="2"/>
                    </w:numPr>
                    <w:tabs>
                      <w:tab w:val="left" w:pos="560"/>
                      <w:tab w:val="left" w:pos="2471"/>
                      <w:tab w:val="left" w:pos="5103"/>
                    </w:tabs>
                    <w:spacing w:before="58"/>
                  </w:pPr>
                  <w:r>
                    <w:t>Parental</w:t>
                  </w:r>
                  <w:r>
                    <w:rPr>
                      <w:u w:val="single"/>
                    </w:rPr>
                    <w:t xml:space="preserve"> </w:t>
                  </w:r>
                  <w:r>
                    <w:rPr>
                      <w:u w:val="single"/>
                    </w:rPr>
                    <w:tab/>
                  </w:r>
                  <w:r>
                    <w:t>Due</w:t>
                  </w:r>
                  <w:r>
                    <w:rPr>
                      <w:spacing w:val="-2"/>
                    </w:rPr>
                    <w:t xml:space="preserve"> </w:t>
                  </w:r>
                  <w:r>
                    <w:t>Date</w:t>
                  </w:r>
                  <w:r>
                    <w:tab/>
                  </w:r>
                  <w:r>
                    <w:rPr>
                      <w:rFonts w:ascii="Wingdings" w:hAnsi="Wingdings"/>
                    </w:rPr>
                    <w:t></w:t>
                  </w:r>
                  <w:r>
                    <w:rPr>
                      <w:rFonts w:ascii="Times New Roman" w:hAnsi="Times New Roman"/>
                    </w:rPr>
                    <w:t xml:space="preserve"> </w:t>
                  </w:r>
                  <w:r>
                    <w:t>Workers</w:t>
                  </w:r>
                  <w:r>
                    <w:rPr>
                      <w:spacing w:val="11"/>
                    </w:rPr>
                    <w:t xml:space="preserve"> </w:t>
                  </w:r>
                  <w:r>
                    <w:t>Compensation</w:t>
                  </w:r>
                </w:p>
                <w:p w:rsidR="00D05484" w:rsidRDefault="0061182B">
                  <w:pPr>
                    <w:pStyle w:val="BodyText"/>
                    <w:numPr>
                      <w:ilvl w:val="0"/>
                      <w:numId w:val="2"/>
                    </w:numPr>
                    <w:tabs>
                      <w:tab w:val="left" w:pos="560"/>
                      <w:tab w:val="left" w:pos="5103"/>
                    </w:tabs>
                    <w:spacing w:before="58"/>
                    <w:ind w:right="2624"/>
                  </w:pPr>
                  <w:r>
                    <w:t>OFLA Bereavement (maximum of 2</w:t>
                  </w:r>
                  <w:r>
                    <w:rPr>
                      <w:spacing w:val="-4"/>
                    </w:rPr>
                    <w:t xml:space="preserve"> </w:t>
                  </w:r>
                  <w:r>
                    <w:t>weeks</w:t>
                  </w:r>
                  <w:r>
                    <w:rPr>
                      <w:spacing w:val="-2"/>
                    </w:rPr>
                    <w:t xml:space="preserve"> </w:t>
                  </w:r>
                  <w:r>
                    <w:t>per</w:t>
                  </w:r>
                  <w:r>
                    <w:tab/>
                  </w:r>
                  <w:r>
                    <w:rPr>
                      <w:rFonts w:ascii="Wingdings" w:hAnsi="Wingdings"/>
                    </w:rPr>
                    <w:t></w:t>
                  </w:r>
                  <w:r>
                    <w:rPr>
                      <w:rFonts w:ascii="Times New Roman" w:hAnsi="Times New Roman"/>
                    </w:rPr>
                    <w:t xml:space="preserve"> </w:t>
                  </w:r>
                  <w:r>
                    <w:t>Other (Explain below) event)</w:t>
                  </w:r>
                </w:p>
                <w:p w:rsidR="00D05484" w:rsidRDefault="0061182B">
                  <w:pPr>
                    <w:pStyle w:val="BodyText"/>
                    <w:tabs>
                      <w:tab w:val="left" w:pos="9932"/>
                    </w:tabs>
                    <w:spacing w:before="49" w:line="460" w:lineRule="exact"/>
                    <w:ind w:left="107" w:right="58"/>
                  </w:pPr>
                  <w:r>
                    <w:t>Explanation</w:t>
                  </w:r>
                  <w:r>
                    <w:rPr>
                      <w:u w:val="single"/>
                    </w:rPr>
                    <w:tab/>
                  </w:r>
                  <w:r>
                    <w:t xml:space="preserve"> This leave is conditional pending all required approvals</w:t>
                  </w:r>
                  <w:r>
                    <w:rPr>
                      <w:spacing w:val="2"/>
                    </w:rPr>
                    <w:t xml:space="preserve"> </w:t>
                  </w:r>
                  <w:r>
                    <w:t>below.</w:t>
                  </w:r>
                </w:p>
                <w:p w:rsidR="00D05484" w:rsidRDefault="0061182B">
                  <w:pPr>
                    <w:pStyle w:val="BodyText"/>
                    <w:spacing w:before="0" w:line="181" w:lineRule="exact"/>
                    <w:ind w:left="107"/>
                  </w:pPr>
                  <w:r>
                    <w:t>Employees on leave for medical reasons are required to provide 1) a Certification of Health Care Provider and</w:t>
                  </w:r>
                </w:p>
                <w:p w:rsidR="00D05484" w:rsidRDefault="0061182B">
                  <w:pPr>
                    <w:pStyle w:val="BodyText"/>
                    <w:spacing w:before="0" w:line="229" w:lineRule="exact"/>
                    <w:ind w:left="107"/>
                  </w:pPr>
                  <w:r>
                    <w:t xml:space="preserve">2) </w:t>
                  </w:r>
                  <w:proofErr w:type="gramStart"/>
                  <w:r>
                    <w:t>a</w:t>
                  </w:r>
                  <w:proofErr w:type="gramEnd"/>
                  <w:r>
                    <w:t xml:space="preserve"> Fitness for Duty Certification to return to work. Both are available on the </w:t>
                  </w:r>
                  <w:r>
                    <w:t>HR website.</w:t>
                  </w:r>
                </w:p>
                <w:p w:rsidR="00D05484" w:rsidRDefault="00D05484">
                  <w:pPr>
                    <w:pStyle w:val="BodyText"/>
                    <w:spacing w:before="0"/>
                    <w:ind w:left="0"/>
                    <w:rPr>
                      <w:sz w:val="22"/>
                    </w:rPr>
                  </w:pPr>
                </w:p>
                <w:p w:rsidR="00D05484" w:rsidRDefault="00D05484">
                  <w:pPr>
                    <w:pStyle w:val="BodyText"/>
                    <w:spacing w:before="1"/>
                    <w:ind w:left="0"/>
                    <w:rPr>
                      <w:sz w:val="18"/>
                    </w:rPr>
                  </w:pPr>
                </w:p>
                <w:p w:rsidR="00D05484" w:rsidRDefault="0061182B">
                  <w:pPr>
                    <w:pStyle w:val="BodyText"/>
                    <w:tabs>
                      <w:tab w:val="left" w:pos="7013"/>
                    </w:tabs>
                    <w:spacing w:before="0"/>
                    <w:ind w:left="107"/>
                  </w:pPr>
                  <w:r>
                    <w:t>Employee</w:t>
                  </w:r>
                  <w:r>
                    <w:rPr>
                      <w:spacing w:val="-4"/>
                    </w:rPr>
                    <w:t xml:space="preserve"> </w:t>
                  </w:r>
                  <w:r>
                    <w:t>Signature</w:t>
                  </w:r>
                  <w:r>
                    <w:tab/>
                    <w:t>Date</w:t>
                  </w:r>
                </w:p>
                <w:p w:rsidR="00D05484" w:rsidRDefault="00D05484">
                  <w:pPr>
                    <w:pStyle w:val="BodyText"/>
                    <w:spacing w:before="1"/>
                    <w:ind w:left="0"/>
                  </w:pPr>
                </w:p>
                <w:p w:rsidR="00D05484" w:rsidRDefault="0061182B">
                  <w:pPr>
                    <w:pStyle w:val="BodyText"/>
                    <w:spacing w:before="0"/>
                    <w:ind w:left="107"/>
                  </w:pPr>
                  <w:r>
                    <w:t>The following is to be completed by the supervisor and forwarded for approvals:</w:t>
                  </w:r>
                </w:p>
                <w:p w:rsidR="00D05484" w:rsidRDefault="0061182B">
                  <w:pPr>
                    <w:pStyle w:val="BodyText"/>
                    <w:numPr>
                      <w:ilvl w:val="0"/>
                      <w:numId w:val="1"/>
                    </w:numPr>
                    <w:tabs>
                      <w:tab w:val="left" w:pos="468"/>
                      <w:tab w:val="left" w:pos="469"/>
                    </w:tabs>
                    <w:spacing w:before="114" w:line="244" w:lineRule="exact"/>
                    <w:ind w:hanging="362"/>
                  </w:pPr>
                  <w:r>
                    <w:t>Medical/self or family or Workers Comp: Supervisor acknowledge request and forward to</w:t>
                  </w:r>
                  <w:r>
                    <w:rPr>
                      <w:spacing w:val="-19"/>
                    </w:rPr>
                    <w:t xml:space="preserve"> </w:t>
                  </w:r>
                  <w:r>
                    <w:t>HR/Benefits.</w:t>
                  </w:r>
                </w:p>
                <w:p w:rsidR="00D05484" w:rsidRDefault="0061182B">
                  <w:pPr>
                    <w:pStyle w:val="BodyText"/>
                    <w:numPr>
                      <w:ilvl w:val="0"/>
                      <w:numId w:val="1"/>
                    </w:numPr>
                    <w:tabs>
                      <w:tab w:val="left" w:pos="468"/>
                      <w:tab w:val="left" w:pos="469"/>
                    </w:tabs>
                    <w:spacing w:before="0" w:line="242" w:lineRule="exact"/>
                    <w:ind w:hanging="362"/>
                  </w:pPr>
                  <w:r>
                    <w:t>Parental or Bereavement: Supervisor acknowledge request and forward to</w:t>
                  </w:r>
                  <w:r>
                    <w:rPr>
                      <w:spacing w:val="-6"/>
                    </w:rPr>
                    <w:t xml:space="preserve"> </w:t>
                  </w:r>
                  <w:r>
                    <w:t>HR/Benefits.</w:t>
                  </w:r>
                </w:p>
                <w:p w:rsidR="00D05484" w:rsidRDefault="0061182B">
                  <w:pPr>
                    <w:pStyle w:val="BodyText"/>
                    <w:numPr>
                      <w:ilvl w:val="0"/>
                      <w:numId w:val="1"/>
                    </w:numPr>
                    <w:tabs>
                      <w:tab w:val="left" w:pos="468"/>
                      <w:tab w:val="left" w:pos="469"/>
                    </w:tabs>
                    <w:spacing w:before="0"/>
                    <w:ind w:right="574"/>
                  </w:pPr>
                  <w:r>
                    <w:t>Personal or Temporary: Supervisor approve request, forward to Campus President/Vice President for approval, then forward to</w:t>
                  </w:r>
                  <w:r>
                    <w:rPr>
                      <w:spacing w:val="-2"/>
                    </w:rPr>
                    <w:t xml:space="preserve"> </w:t>
                  </w:r>
                  <w:r>
                    <w:t>HR/Benefits.</w:t>
                  </w:r>
                </w:p>
                <w:p w:rsidR="00D05484" w:rsidRDefault="0061182B">
                  <w:pPr>
                    <w:pStyle w:val="BodyText"/>
                    <w:numPr>
                      <w:ilvl w:val="0"/>
                      <w:numId w:val="1"/>
                    </w:numPr>
                    <w:tabs>
                      <w:tab w:val="left" w:pos="468"/>
                      <w:tab w:val="left" w:pos="469"/>
                      <w:tab w:val="left" w:pos="4344"/>
                      <w:tab w:val="left" w:pos="4790"/>
                      <w:tab w:val="left" w:pos="5348"/>
                    </w:tabs>
                    <w:spacing w:before="0"/>
                    <w:ind w:hanging="362"/>
                  </w:pPr>
                  <w:r>
                    <w:t>Employee will advise the</w:t>
                  </w:r>
                  <w:r>
                    <w:rPr>
                      <w:spacing w:val="-7"/>
                    </w:rPr>
                    <w:t xml:space="preserve"> </w:t>
                  </w:r>
                  <w:r>
                    <w:t>supervisor</w:t>
                  </w:r>
                  <w:r>
                    <w:rPr>
                      <w:spacing w:val="-2"/>
                    </w:rPr>
                    <w:t xml:space="preserve"> </w:t>
                  </w:r>
                  <w:r>
                    <w:t>by</w:t>
                  </w:r>
                  <w:r>
                    <w:rPr>
                      <w:u w:val="single"/>
                    </w:rPr>
                    <w:t xml:space="preserve"> </w:t>
                  </w:r>
                  <w:r>
                    <w:rPr>
                      <w:u w:val="single"/>
                    </w:rPr>
                    <w:tab/>
                    <w:t>/</w:t>
                  </w:r>
                  <w:r>
                    <w:rPr>
                      <w:u w:val="single"/>
                    </w:rPr>
                    <w:tab/>
                    <w:t>/</w:t>
                  </w:r>
                  <w:r>
                    <w:rPr>
                      <w:u w:val="single"/>
                    </w:rPr>
                    <w:tab/>
                  </w:r>
                  <w:r>
                    <w:t>, of intent to return upon completion of</w:t>
                  </w:r>
                  <w:r>
                    <w:rPr>
                      <w:spacing w:val="-8"/>
                    </w:rPr>
                    <w:t xml:space="preserve"> </w:t>
                  </w:r>
                  <w:r>
                    <w:t>leave.</w:t>
                  </w:r>
                </w:p>
                <w:p w:rsidR="00D05484" w:rsidRDefault="00D05484">
                  <w:pPr>
                    <w:pStyle w:val="BodyText"/>
                    <w:spacing w:before="0"/>
                    <w:ind w:left="0"/>
                    <w:rPr>
                      <w:sz w:val="24"/>
                    </w:rPr>
                  </w:pPr>
                </w:p>
                <w:p w:rsidR="00D05484" w:rsidRDefault="0061182B">
                  <w:pPr>
                    <w:tabs>
                      <w:tab w:val="left" w:pos="7309"/>
                    </w:tabs>
                    <w:spacing w:before="183" w:line="207" w:lineRule="exact"/>
                    <w:ind w:left="107"/>
                    <w:jc w:val="both"/>
                    <w:rPr>
                      <w:sz w:val="18"/>
                    </w:rPr>
                  </w:pPr>
                  <w:r>
                    <w:rPr>
                      <w:sz w:val="18"/>
                    </w:rPr>
                    <w:t>Supervisor</w:t>
                  </w:r>
                  <w:r>
                    <w:rPr>
                      <w:sz w:val="18"/>
                    </w:rPr>
                    <w:tab/>
                    <w:t>Date</w:t>
                  </w:r>
                </w:p>
                <w:p w:rsidR="00D05484" w:rsidRDefault="0061182B">
                  <w:pPr>
                    <w:ind w:left="107" w:right="1952"/>
                    <w:rPr>
                      <w:sz w:val="18"/>
                    </w:rPr>
                  </w:pPr>
                  <w:r>
                    <w:rPr>
                      <w:rFonts w:ascii="Wingdings" w:hAnsi="Wingdings"/>
                      <w:sz w:val="18"/>
                    </w:rPr>
                    <w:t></w:t>
                  </w:r>
                  <w:r>
                    <w:rPr>
                      <w:rFonts w:ascii="Times New Roman" w:hAnsi="Times New Roman"/>
                      <w:sz w:val="18"/>
                    </w:rPr>
                    <w:t xml:space="preserve"> </w:t>
                  </w:r>
                  <w:r>
                    <w:rPr>
                      <w:sz w:val="18"/>
                    </w:rPr>
                    <w:t xml:space="preserve">Acknowledgement (medical/parental/bereavement leave) </w:t>
                  </w:r>
                  <w:r>
                    <w:rPr>
                      <w:rFonts w:ascii="Wingdings" w:hAnsi="Wingdings"/>
                      <w:sz w:val="18"/>
                    </w:rPr>
                    <w:t></w:t>
                  </w:r>
                  <w:r>
                    <w:rPr>
                      <w:rFonts w:ascii="Times New Roman" w:hAnsi="Times New Roman"/>
                      <w:sz w:val="18"/>
                    </w:rPr>
                    <w:t xml:space="preserve"> </w:t>
                  </w:r>
                  <w:r>
                    <w:rPr>
                      <w:sz w:val="18"/>
                    </w:rPr>
                    <w:t>Approval (personal/temporary leave) (check one)</w:t>
                  </w:r>
                </w:p>
                <w:p w:rsidR="00D05484" w:rsidRDefault="00D05484">
                  <w:pPr>
                    <w:pStyle w:val="BodyText"/>
                    <w:spacing w:before="10"/>
                    <w:ind w:left="0"/>
                    <w:rPr>
                      <w:sz w:val="19"/>
                    </w:rPr>
                  </w:pPr>
                </w:p>
                <w:p w:rsidR="00D05484" w:rsidRDefault="0061182B">
                  <w:pPr>
                    <w:tabs>
                      <w:tab w:val="left" w:pos="7309"/>
                    </w:tabs>
                    <w:ind w:left="107"/>
                    <w:rPr>
                      <w:sz w:val="18"/>
                    </w:rPr>
                  </w:pPr>
                  <w:r>
                    <w:rPr>
                      <w:sz w:val="18"/>
                    </w:rPr>
                    <w:t>Campus President/Vice President Approval</w:t>
                  </w:r>
                  <w:r>
                    <w:rPr>
                      <w:spacing w:val="-10"/>
                      <w:sz w:val="18"/>
                    </w:rPr>
                    <w:t xml:space="preserve"> </w:t>
                  </w:r>
                  <w:r>
                    <w:rPr>
                      <w:sz w:val="18"/>
                    </w:rPr>
                    <w:t>(personal/temporary</w:t>
                  </w:r>
                  <w:r>
                    <w:rPr>
                      <w:spacing w:val="-5"/>
                      <w:sz w:val="18"/>
                    </w:rPr>
                    <w:t xml:space="preserve"> </w:t>
                  </w:r>
                  <w:r>
                    <w:rPr>
                      <w:sz w:val="18"/>
                    </w:rPr>
                    <w:t>leave)</w:t>
                  </w:r>
                  <w:r>
                    <w:rPr>
                      <w:sz w:val="18"/>
                    </w:rPr>
                    <w:tab/>
                    <w:t>Date</w:t>
                  </w:r>
                </w:p>
                <w:p w:rsidR="00D05484" w:rsidRDefault="00D05484">
                  <w:pPr>
                    <w:pStyle w:val="BodyText"/>
                    <w:spacing w:before="0"/>
                    <w:ind w:left="0"/>
                  </w:pPr>
                </w:p>
                <w:p w:rsidR="00D05484" w:rsidRDefault="00D05484">
                  <w:pPr>
                    <w:pStyle w:val="BodyText"/>
                    <w:spacing w:before="0"/>
                    <w:ind w:left="0"/>
                    <w:rPr>
                      <w:sz w:val="16"/>
                    </w:rPr>
                  </w:pPr>
                </w:p>
                <w:p w:rsidR="00D05484" w:rsidRDefault="0061182B">
                  <w:pPr>
                    <w:tabs>
                      <w:tab w:val="left" w:pos="7309"/>
                    </w:tabs>
                    <w:spacing w:before="1"/>
                    <w:ind w:left="107"/>
                    <w:rPr>
                      <w:sz w:val="18"/>
                    </w:rPr>
                  </w:pPr>
                  <w:r>
                    <w:rPr>
                      <w:sz w:val="18"/>
                    </w:rPr>
                    <w:t>HR/Benefits Approval</w:t>
                  </w:r>
                  <w:r>
                    <w:rPr>
                      <w:spacing w:val="-2"/>
                      <w:sz w:val="18"/>
                    </w:rPr>
                    <w:t xml:space="preserve"> </w:t>
                  </w:r>
                  <w:r>
                    <w:rPr>
                      <w:sz w:val="18"/>
                    </w:rPr>
                    <w:t>(all</w:t>
                  </w:r>
                  <w:r>
                    <w:rPr>
                      <w:spacing w:val="-4"/>
                      <w:sz w:val="18"/>
                    </w:rPr>
                    <w:t xml:space="preserve"> </w:t>
                  </w:r>
                  <w:r>
                    <w:rPr>
                      <w:sz w:val="18"/>
                    </w:rPr>
                    <w:t>leaves)</w:t>
                  </w:r>
                  <w:r>
                    <w:rPr>
                      <w:sz w:val="18"/>
                    </w:rPr>
                    <w:tab/>
                    <w:t>Date</w:t>
                  </w:r>
                </w:p>
                <w:p w:rsidR="00D05484" w:rsidRDefault="00D05484">
                  <w:pPr>
                    <w:pStyle w:val="BodyText"/>
                    <w:ind w:left="40"/>
                    <w:rPr>
                      <w:sz w:val="17"/>
                    </w:rPr>
                  </w:pPr>
                </w:p>
              </w:txbxContent>
            </v:textbox>
            <w10:wrap anchorx="page" anchory="page"/>
          </v:shape>
        </w:pict>
      </w:r>
      <w:r>
        <w:pict>
          <v:shape id="_x0000_s1065" type="#_x0000_t202" style="position:absolute;margin-left:141.15pt;margin-top:141.2pt;width:261.05pt;height:12pt;z-index:-251922432;mso-position-horizontal-relative:page;mso-position-vertical-relative:page" filled="f" stroked="f">
            <v:textbox inset="0,0,0,0">
              <w:txbxContent>
                <w:p w:rsidR="00D05484" w:rsidRDefault="00D05484">
                  <w:pPr>
                    <w:pStyle w:val="BodyText"/>
                    <w:ind w:left="40"/>
                    <w:rPr>
                      <w:rFonts w:ascii="Times New Roman"/>
                      <w:sz w:val="17"/>
                    </w:rPr>
                  </w:pPr>
                  <w:bookmarkStart w:id="0" w:name="_GoBack"/>
                  <w:bookmarkEnd w:id="0"/>
                </w:p>
              </w:txbxContent>
            </v:textbox>
            <w10:wrap anchorx="page" anchory="page"/>
          </v:shape>
        </w:pict>
      </w:r>
      <w:r>
        <w:pict>
          <v:shape id="_x0000_s1064" type="#_x0000_t202" style="position:absolute;margin-left:469.8pt;margin-top:141.2pt;width:80.5pt;height:12pt;z-index:-251921408;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63" type="#_x0000_t202" style="position:absolute;margin-left:165.6pt;margin-top:158.45pt;width:237.05pt;height:12pt;z-index:-251920384;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62" type="#_x0000_t202" style="position:absolute;margin-left:456.9pt;margin-top:158.45pt;width:94.35pt;height:12pt;z-index:-251919360;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61" type="#_x0000_t202" style="position:absolute;margin-left:116.65pt;margin-top:175.75pt;width:72.25pt;height:12pt;z-index:-251918336;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60" type="#_x0000_t202" style="position:absolute;margin-left:236.45pt;margin-top:175.75pt;width:80.3pt;height:12pt;z-index:-251917312;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9" type="#_x0000_t202" style="position:absolute;margin-left:371.6pt;margin-top:175.75pt;width:51.25pt;height:12pt;z-index:-251916288;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8" type="#_x0000_t202" style="position:absolute;margin-left:490.9pt;margin-top:175.75pt;width:44.3pt;height:12pt;z-index:-251915264;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7" type="#_x0000_t202" style="position:absolute;margin-left:150.35pt;margin-top:253.4pt;width:58.05pt;height:12pt;z-index:-251914240;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6" type="#_x0000_t202" style="position:absolute;margin-left:124.3pt;margin-top:267.8pt;width:58.05pt;height:12pt;z-index:-251913216;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5" type="#_x0000_t202" style="position:absolute;margin-left:114pt;margin-top:316.65pt;width:438.9pt;height:12pt;z-index:-251912192;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4" type="#_x0000_t202" style="position:absolute;margin-left:61.7pt;margin-top:387.1pt;width:325.9pt;height:12pt;z-index:-251911168;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3" type="#_x0000_t202" style="position:absolute;margin-left:404.35pt;margin-top:387.1pt;width:146.1pt;height:12pt;z-index:-251910144;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2" type="#_x0000_t202" style="position:absolute;margin-left:256.85pt;margin-top:486.1pt;width:19.2pt;height:12pt;z-index:-251909120;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1" type="#_x0000_t202" style="position:absolute;margin-left:61.7pt;margin-top:510.6pt;width:303.8pt;height:12pt;z-index:-251908096;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50" type="#_x0000_t202" style="position:absolute;margin-left:381.65pt;margin-top:510.6pt;width:155.3pt;height:12pt;z-index:-251907072;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49" type="#_x0000_t202" style="position:absolute;margin-left:61.7pt;margin-top:553.05pt;width:303.8pt;height:12pt;z-index:-251906048;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48" type="#_x0000_t202" style="position:absolute;margin-left:381.65pt;margin-top:553.05pt;width:155.3pt;height:12pt;z-index:-251905024;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47" type="#_x0000_t202" style="position:absolute;margin-left:61.7pt;margin-top:584.2pt;width:289.65pt;height:12pt;z-index:-251904000;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r>
        <w:pict>
          <v:shape id="_x0000_s1046" type="#_x0000_t202" style="position:absolute;margin-left:380.25pt;margin-top:584.2pt;width:157.1pt;height:12pt;z-index:-251902976;mso-position-horizontal-relative:page;mso-position-vertical-relative:page" filled="f" stroked="f">
            <v:textbox inset="0,0,0,0">
              <w:txbxContent>
                <w:p w:rsidR="00D05484" w:rsidRDefault="00D05484">
                  <w:pPr>
                    <w:pStyle w:val="BodyText"/>
                    <w:ind w:left="40"/>
                    <w:rPr>
                      <w:rFonts w:ascii="Times New Roman"/>
                      <w:sz w:val="17"/>
                    </w:rPr>
                  </w:pPr>
                </w:p>
              </w:txbxContent>
            </v:textbox>
            <w10:wrap anchorx="page" anchory="page"/>
          </v:shape>
        </w:pict>
      </w:r>
    </w:p>
    <w:p w:rsidR="00D05484" w:rsidRDefault="00D05484">
      <w:pPr>
        <w:rPr>
          <w:sz w:val="2"/>
          <w:szCs w:val="2"/>
        </w:rPr>
        <w:sectPr w:rsidR="00D05484">
          <w:type w:val="continuous"/>
          <w:pgSz w:w="12240" w:h="15840"/>
          <w:pgMar w:top="1020" w:right="580" w:bottom="280" w:left="600" w:header="720" w:footer="720" w:gutter="0"/>
          <w:cols w:space="720"/>
        </w:sectPr>
      </w:pPr>
    </w:p>
    <w:p w:rsidR="00D05484" w:rsidRDefault="0061182B">
      <w:pPr>
        <w:rPr>
          <w:sz w:val="2"/>
          <w:szCs w:val="2"/>
        </w:rPr>
      </w:pPr>
      <w:r>
        <w:lastRenderedPageBreak/>
        <w:pict>
          <v:shape id="_x0000_s1045" type="#_x0000_t202" style="position:absolute;margin-left:35pt;margin-top:33.4pt;width:541.8pt;height:103.05pt;z-index:-251901952;mso-position-horizontal-relative:page;mso-position-vertical-relative:page" filled="f" stroked="f">
            <v:textbox inset="0,0,0,0">
              <w:txbxContent>
                <w:p w:rsidR="00D05484" w:rsidRDefault="0061182B">
                  <w:pPr>
                    <w:spacing w:before="12"/>
                    <w:ind w:left="3092" w:right="3092"/>
                    <w:jc w:val="center"/>
                    <w:rPr>
                      <w:b/>
                      <w:sz w:val="20"/>
                    </w:rPr>
                  </w:pPr>
                  <w:r>
                    <w:rPr>
                      <w:b/>
                      <w:sz w:val="20"/>
                    </w:rPr>
                    <w:t>LEAVE OF ABSENCE GUIDELINES AND NOTICE</w:t>
                  </w:r>
                </w:p>
                <w:p w:rsidR="00D05484" w:rsidRDefault="0061182B">
                  <w:pPr>
                    <w:pStyle w:val="BodyText"/>
                    <w:spacing w:before="188"/>
                  </w:pPr>
                  <w:r>
                    <w:t>Employees who want to take vacation, military, medical, family medical, parental, bereavement, personal, or education leaves of absence must follow procedures for requesting time off as detailed in the employee agreement or handbook. For personal medical a</w:t>
                  </w:r>
                  <w:r>
                    <w:t>nd family medical leaves of absence, employees must complete a Request for Leave of Absence form and have their health provider submit a Certification of Health Care Provider form. This request provides a basis for determining if the leave qualifies for pa</w:t>
                  </w:r>
                  <w:r>
                    <w:t xml:space="preserve">y and benefits and if it qualifies for protected status under federal and state leave laws. Failure to submit a completed leave request may result in delay or denial of leave and benefits. Return this form to PCC, HR/ Benefits, P O Box 19000, Portland, OR </w:t>
                  </w:r>
                  <w:r>
                    <w:t>97280, or Fax to 971-722-5604.</w:t>
                  </w:r>
                </w:p>
              </w:txbxContent>
            </v:textbox>
            <w10:wrap anchorx="page" anchory="page"/>
          </v:shape>
        </w:pict>
      </w:r>
      <w:r>
        <w:pict>
          <v:shape id="_x0000_s1044" type="#_x0000_t202" style="position:absolute;margin-left:243.85pt;margin-top:146.1pt;width:124.1pt;height:13.15pt;z-index:-251900928;mso-position-horizontal-relative:page;mso-position-vertical-relative:page" filled="f" stroked="f">
            <v:textbox inset="0,0,0,0">
              <w:txbxContent>
                <w:p w:rsidR="00D05484" w:rsidRDefault="0061182B">
                  <w:pPr>
                    <w:spacing w:before="12"/>
                    <w:ind w:left="20"/>
                    <w:rPr>
                      <w:b/>
                      <w:sz w:val="20"/>
                    </w:rPr>
                  </w:pPr>
                  <w:r>
                    <w:rPr>
                      <w:b/>
                      <w:sz w:val="20"/>
                    </w:rPr>
                    <w:t>GENERAL INFORMATION</w:t>
                  </w:r>
                </w:p>
              </w:txbxContent>
            </v:textbox>
            <w10:wrap anchorx="page" anchory="page"/>
          </v:shape>
        </w:pict>
      </w:r>
      <w:r>
        <w:pict>
          <v:shape id="_x0000_s1043" type="#_x0000_t202" style="position:absolute;margin-left:35pt;margin-top:166.6pt;width:6.55pt;height:14.25pt;z-index:-251899904;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42" type="#_x0000_t202" style="position:absolute;margin-left:53pt;margin-top:167.6pt;width:522.05pt;height:212.75pt;z-index:-251898880;mso-position-horizontal-relative:page;mso-position-vertical-relative:page" filled="f" stroked="f">
            <v:textbox inset="0,0,0,0">
              <w:txbxContent>
                <w:p w:rsidR="00D05484" w:rsidRDefault="0061182B">
                  <w:pPr>
                    <w:pStyle w:val="BodyText"/>
                    <w:spacing w:before="12"/>
                  </w:pPr>
                  <w:r>
                    <w:t>It is the responsibility of the employee to confirm issues regarding vacation, sick leave or unpaid leave use, time card completion, benefit plan premiums, benefit eligibility, leave bank use an</w:t>
                  </w:r>
                  <w:r>
                    <w:t>d application for long-term disability when applicable. Information may be obtained from HR/Benefits.</w:t>
                  </w:r>
                </w:p>
                <w:p w:rsidR="00D05484" w:rsidRDefault="0061182B">
                  <w:pPr>
                    <w:pStyle w:val="BodyText"/>
                    <w:spacing w:before="14"/>
                  </w:pPr>
                  <w:r>
                    <w:t>The Supervisor will discuss denied leave requests with the employee; HR/Benefits may assist, if requested.</w:t>
                  </w:r>
                </w:p>
                <w:p w:rsidR="00D05484" w:rsidRDefault="0061182B">
                  <w:pPr>
                    <w:pStyle w:val="BodyText"/>
                    <w:spacing w:before="15"/>
                    <w:ind w:right="17"/>
                    <w:jc w:val="both"/>
                  </w:pPr>
                  <w:r>
                    <w:t>Medical and parental leaves are generally limit</w:t>
                  </w:r>
                  <w:r>
                    <w:t>ed to a maximum of 12 weeks within the past 12 months. Bereavement leaves are generally limited to a maximum of 2 weeks per event. Requests for longer leaves should be discussed</w:t>
                  </w:r>
                  <w:r>
                    <w:rPr>
                      <w:spacing w:val="-30"/>
                    </w:rPr>
                    <w:t xml:space="preserve"> </w:t>
                  </w:r>
                  <w:r>
                    <w:t>with HR/Benefits.</w:t>
                  </w:r>
                </w:p>
                <w:p w:rsidR="00D05484" w:rsidRDefault="0061182B">
                  <w:pPr>
                    <w:pStyle w:val="BodyText"/>
                    <w:spacing w:before="13"/>
                  </w:pPr>
                  <w:r>
                    <w:t>Whenever applicable, leaves will be counted toward family and medical leave allowances under state, federal or both types of leave laws. When leave is approved, HR/Benefits will notify the employee of the specific leave entitlements against which the leave</w:t>
                  </w:r>
                  <w:r>
                    <w:t xml:space="preserve"> will be counted.</w:t>
                  </w:r>
                </w:p>
                <w:p w:rsidR="00D05484" w:rsidRDefault="0061182B">
                  <w:pPr>
                    <w:pStyle w:val="BodyText"/>
                    <w:spacing w:before="14"/>
                  </w:pPr>
                  <w:r>
                    <w:t>Medical and Family leave shall normally be without pay. However, employees may elect to exhaust all unused sick and/or vacation leave, compensatory time, or personal leave days before being placed on unpaid status.</w:t>
                  </w:r>
                </w:p>
                <w:p w:rsidR="00D05484" w:rsidRDefault="0061182B">
                  <w:pPr>
                    <w:pStyle w:val="BodyText"/>
                    <w:spacing w:before="12"/>
                    <w:ind w:right="47"/>
                  </w:pPr>
                  <w:r>
                    <w:t>If the leave is counted</w:t>
                  </w:r>
                  <w:r>
                    <w:t xml:space="preserve"> toward protected family and medical leave allowance under federal law, employees may continue group health insurance during this leave on the same basis as if they were actively working, but the employee portion of the premium payment, if any, must be rec</w:t>
                  </w:r>
                  <w:r>
                    <w:t>eived by the first of the month prior to coverage. Checks are payable to Portland Community College and mailed to Payroll, PO Box 19000, Portland, OR 97280. Be sure to write your G-number on the check.</w:t>
                  </w:r>
                </w:p>
                <w:p w:rsidR="00D05484" w:rsidRDefault="0061182B">
                  <w:pPr>
                    <w:pStyle w:val="BodyText"/>
                    <w:spacing w:before="15"/>
                  </w:pPr>
                  <w:r>
                    <w:t>At the end of a protected leave, employees will return</w:t>
                  </w:r>
                  <w:r>
                    <w:t xml:space="preserve"> to the same or equivalent position held before the leave began.</w:t>
                  </w:r>
                </w:p>
              </w:txbxContent>
            </v:textbox>
            <w10:wrap anchorx="page" anchory="page"/>
          </v:shape>
        </w:pict>
      </w:r>
      <w:r>
        <w:pict>
          <v:shape id="_x0000_s1041" type="#_x0000_t202" style="position:absolute;margin-left:35pt;margin-top:201.75pt;width:6.55pt;height:26.45pt;z-index:-251897856;mso-position-horizontal-relative:page;mso-position-vertical-relative:page" filled="f" stroked="f">
            <v:textbox inset="0,0,0,0">
              <w:txbxContent>
                <w:p w:rsidR="00D05484" w:rsidRDefault="0061182B">
                  <w:pPr>
                    <w:pStyle w:val="BodyText"/>
                    <w:spacing w:before="19" w:line="245" w:lineRule="exact"/>
                    <w:rPr>
                      <w:rFonts w:ascii="Symbol" w:hAnsi="Symbol"/>
                    </w:rPr>
                  </w:pPr>
                  <w:r>
                    <w:rPr>
                      <w:rFonts w:ascii="Symbol" w:hAnsi="Symbol"/>
                      <w:w w:val="99"/>
                    </w:rPr>
                    <w:t></w:t>
                  </w:r>
                </w:p>
                <w:p w:rsidR="00D05484" w:rsidRDefault="0061182B">
                  <w:pPr>
                    <w:pStyle w:val="BodyText"/>
                    <w:spacing w:before="0"/>
                    <w:rPr>
                      <w:rFonts w:ascii="Symbol" w:hAnsi="Symbol"/>
                    </w:rPr>
                  </w:pPr>
                  <w:r>
                    <w:rPr>
                      <w:rFonts w:ascii="Symbol" w:hAnsi="Symbol"/>
                      <w:w w:val="99"/>
                    </w:rPr>
                    <w:t></w:t>
                  </w:r>
                </w:p>
              </w:txbxContent>
            </v:textbox>
            <w10:wrap anchorx="page" anchory="page"/>
          </v:shape>
        </w:pict>
      </w:r>
      <w:r>
        <w:pict>
          <v:shape id="_x0000_s1040" type="#_x0000_t202" style="position:absolute;margin-left:35pt;margin-top:249.2pt;width:6.55pt;height:14.25pt;z-index:-251896832;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39" type="#_x0000_t202" style="position:absolute;margin-left:35pt;margin-top:284.35pt;width:6.55pt;height:14.25pt;z-index:-251895808;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38" type="#_x0000_t202" style="position:absolute;margin-left:35pt;margin-top:308pt;width:6.55pt;height:14.25pt;z-index:-251894784;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37" type="#_x0000_t202" style="position:absolute;margin-left:35pt;margin-top:366.2pt;width:6.55pt;height:14.25pt;z-index:-251893760;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36" type="#_x0000_t202" style="position:absolute;margin-left:114.1pt;margin-top:390.1pt;width:383.6pt;height:13.15pt;z-index:-251892736;mso-position-horizontal-relative:page;mso-position-vertical-relative:page" filled="f" stroked="f">
            <v:textbox inset="0,0,0,0">
              <w:txbxContent>
                <w:p w:rsidR="00D05484" w:rsidRDefault="0061182B">
                  <w:pPr>
                    <w:spacing w:before="12"/>
                    <w:ind w:left="20"/>
                    <w:rPr>
                      <w:b/>
                      <w:sz w:val="20"/>
                    </w:rPr>
                  </w:pPr>
                  <w:r>
                    <w:rPr>
                      <w:b/>
                      <w:sz w:val="20"/>
                    </w:rPr>
                    <w:t>TO THE EMPLOYEE: PROCEDURES FOR REQUESTING A LEAVE OF ABSENCE</w:t>
                  </w:r>
                </w:p>
              </w:txbxContent>
            </v:textbox>
            <w10:wrap anchorx="page" anchory="page"/>
          </v:shape>
        </w:pict>
      </w:r>
      <w:r>
        <w:pict>
          <v:shape id="_x0000_s1035" type="#_x0000_t202" style="position:absolute;margin-left:35pt;margin-top:410.5pt;width:6.55pt;height:26.5pt;z-index:-251891712;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p w:rsidR="00D05484" w:rsidRDefault="0061182B">
                  <w:pPr>
                    <w:pStyle w:val="BodyText"/>
                    <w:spacing w:before="0"/>
                    <w:rPr>
                      <w:rFonts w:ascii="Symbol" w:hAnsi="Symbol"/>
                    </w:rPr>
                  </w:pPr>
                  <w:r>
                    <w:rPr>
                      <w:rFonts w:ascii="Symbol" w:hAnsi="Symbol"/>
                      <w:w w:val="99"/>
                    </w:rPr>
                    <w:t></w:t>
                  </w:r>
                </w:p>
              </w:txbxContent>
            </v:textbox>
            <w10:wrap anchorx="page" anchory="page"/>
          </v:shape>
        </w:pict>
      </w:r>
      <w:r>
        <w:pict>
          <v:shape id="_x0000_s1034" type="#_x0000_t202" style="position:absolute;margin-left:53pt;margin-top:411.45pt;width:522.35pt;height:143.15pt;z-index:-251890688;mso-position-horizontal-relative:page;mso-position-vertical-relative:page" filled="f" stroked="f">
            <v:textbox inset="0,0,0,0">
              <w:txbxContent>
                <w:p w:rsidR="00D05484" w:rsidRDefault="0061182B">
                  <w:pPr>
                    <w:pStyle w:val="BodyText"/>
                    <w:spacing w:before="12"/>
                  </w:pPr>
                  <w:r>
                    <w:t>If you will be absent for 3 or more work days, you must request a leave of absence.</w:t>
                  </w:r>
                </w:p>
                <w:p w:rsidR="00D05484" w:rsidRDefault="0061182B">
                  <w:pPr>
                    <w:pStyle w:val="BodyText"/>
                    <w:spacing w:before="16"/>
                    <w:ind w:right="124"/>
                  </w:pPr>
                  <w:r>
                    <w:t>If the leave is for medical reasons, either your own or an immediate family member, you must have the health care provider complete a Certification of Health Care Provider. Send the form directly to HR/Benefits. Complete the upper portion of the Leave requ</w:t>
                  </w:r>
                  <w:r>
                    <w:t>est and give it to your supervisor when you talk with him/her about your leave. Your supervisor will sign the form and send it directly to HR/Benefits.</w:t>
                  </w:r>
                </w:p>
                <w:p w:rsidR="00D05484" w:rsidRDefault="0061182B">
                  <w:pPr>
                    <w:pStyle w:val="BodyText"/>
                    <w:spacing w:before="13" w:line="247" w:lineRule="auto"/>
                    <w:ind w:right="79"/>
                  </w:pPr>
                  <w:r>
                    <w:t xml:space="preserve">You and your supervisor must set a date when you will let him/her know if you will be returning to work </w:t>
                  </w:r>
                  <w:r>
                    <w:t xml:space="preserve">as scheduled. You will receive a letter from Human Resources explaining the details of your leave, any reporting requirements, </w:t>
                  </w:r>
                  <w:proofErr w:type="gramStart"/>
                  <w:r>
                    <w:t>the</w:t>
                  </w:r>
                  <w:proofErr w:type="gramEnd"/>
                  <w:r>
                    <w:t xml:space="preserve"> impact of the time off on your pay and benefits and any additional paperwork needed.</w:t>
                  </w:r>
                </w:p>
                <w:p w:rsidR="00D05484" w:rsidRDefault="0061182B">
                  <w:pPr>
                    <w:pStyle w:val="BodyText"/>
                    <w:spacing w:before="7"/>
                  </w:pPr>
                  <w:r>
                    <w:t>You must complete and submit timecards w</w:t>
                  </w:r>
                  <w:r>
                    <w:t>hile you are on leave. For guidance, please contact HR/Benefits.</w:t>
                  </w:r>
                </w:p>
                <w:p w:rsidR="00D05484" w:rsidRDefault="0061182B">
                  <w:pPr>
                    <w:pStyle w:val="BodyText"/>
                    <w:spacing w:before="13"/>
                    <w:ind w:right="10"/>
                  </w:pPr>
                  <w:r>
                    <w:t>If your leave is for your own medical condition, you must provide a Fitness for Duty Certification to return to work. This release must include any restrictions or limitations you have in per</w:t>
                  </w:r>
                  <w:r>
                    <w:t>forming your job. Give it to your supervisor and send a copy to HR/Benefits.</w:t>
                  </w:r>
                </w:p>
              </w:txbxContent>
            </v:textbox>
            <w10:wrap anchorx="page" anchory="page"/>
          </v:shape>
        </w:pict>
      </w:r>
      <w:r>
        <w:pict>
          <v:shape id="_x0000_s1033" type="#_x0000_t202" style="position:absolute;margin-left:35pt;margin-top:469.4pt;width:6.55pt;height:26.35pt;z-index:-251889664;mso-position-horizontal-relative:page;mso-position-vertical-relative:page" filled="f" stroked="f">
            <v:textbox inset="0,0,0,0">
              <w:txbxContent>
                <w:p w:rsidR="00D05484" w:rsidRDefault="0061182B">
                  <w:pPr>
                    <w:pStyle w:val="BodyText"/>
                    <w:spacing w:before="19" w:line="244" w:lineRule="exact"/>
                    <w:rPr>
                      <w:rFonts w:ascii="Symbol" w:hAnsi="Symbol"/>
                    </w:rPr>
                  </w:pPr>
                  <w:r>
                    <w:rPr>
                      <w:rFonts w:ascii="Symbol" w:hAnsi="Symbol"/>
                      <w:w w:val="99"/>
                    </w:rPr>
                    <w:t></w:t>
                  </w:r>
                </w:p>
                <w:p w:rsidR="00D05484" w:rsidRDefault="0061182B">
                  <w:pPr>
                    <w:pStyle w:val="BodyText"/>
                    <w:spacing w:before="0" w:line="244" w:lineRule="exact"/>
                    <w:rPr>
                      <w:rFonts w:ascii="Symbol" w:hAnsi="Symbol"/>
                    </w:rPr>
                  </w:pPr>
                  <w:r>
                    <w:rPr>
                      <w:rFonts w:ascii="Symbol" w:hAnsi="Symbol"/>
                      <w:w w:val="99"/>
                    </w:rPr>
                    <w:t></w:t>
                  </w:r>
                </w:p>
              </w:txbxContent>
            </v:textbox>
            <w10:wrap anchorx="page" anchory="page"/>
          </v:shape>
        </w:pict>
      </w:r>
      <w:r>
        <w:pict>
          <v:shape id="_x0000_s1032" type="#_x0000_t202" style="position:absolute;margin-left:35pt;margin-top:505.3pt;width:6.55pt;height:26.35pt;z-index:-251888640;mso-position-horizontal-relative:page;mso-position-vertical-relative:page" filled="f" stroked="f">
            <v:textbox inset="0,0,0,0">
              <w:txbxContent>
                <w:p w:rsidR="00D05484" w:rsidRDefault="0061182B">
                  <w:pPr>
                    <w:pStyle w:val="BodyText"/>
                    <w:spacing w:before="19" w:line="244" w:lineRule="exact"/>
                    <w:rPr>
                      <w:rFonts w:ascii="Symbol" w:hAnsi="Symbol"/>
                    </w:rPr>
                  </w:pPr>
                  <w:r>
                    <w:rPr>
                      <w:rFonts w:ascii="Symbol" w:hAnsi="Symbol"/>
                      <w:w w:val="99"/>
                    </w:rPr>
                    <w:t></w:t>
                  </w:r>
                </w:p>
                <w:p w:rsidR="00D05484" w:rsidRDefault="0061182B">
                  <w:pPr>
                    <w:pStyle w:val="BodyText"/>
                    <w:spacing w:before="0" w:line="244" w:lineRule="exact"/>
                    <w:rPr>
                      <w:rFonts w:ascii="Symbol" w:hAnsi="Symbol"/>
                    </w:rPr>
                  </w:pPr>
                  <w:r>
                    <w:rPr>
                      <w:rFonts w:ascii="Symbol" w:hAnsi="Symbol"/>
                      <w:w w:val="99"/>
                    </w:rPr>
                    <w:t></w:t>
                  </w:r>
                </w:p>
              </w:txbxContent>
            </v:textbox>
            <w10:wrap anchorx="page" anchory="page"/>
          </v:shape>
        </w:pict>
      </w:r>
      <w:r>
        <w:pict>
          <v:shape id="_x0000_s1031" type="#_x0000_t202" style="position:absolute;margin-left:83pt;margin-top:564.35pt;width:445.75pt;height:13.15pt;z-index:-251887616;mso-position-horizontal-relative:page;mso-position-vertical-relative:page" filled="f" stroked="f">
            <v:textbox inset="0,0,0,0">
              <w:txbxContent>
                <w:p w:rsidR="00D05484" w:rsidRDefault="0061182B">
                  <w:pPr>
                    <w:spacing w:before="12"/>
                    <w:ind w:left="20"/>
                    <w:rPr>
                      <w:b/>
                      <w:sz w:val="20"/>
                    </w:rPr>
                  </w:pPr>
                  <w:r>
                    <w:rPr>
                      <w:b/>
                      <w:sz w:val="20"/>
                    </w:rPr>
                    <w:t>TO THE SUPERVISOR/MANAGER: PROCEDURES FOR PROCESSING A LEAVE OF ABSENCE</w:t>
                  </w:r>
                </w:p>
              </w:txbxContent>
            </v:textbox>
            <w10:wrap anchorx="page" anchory="page"/>
          </v:shape>
        </w:pict>
      </w:r>
      <w:r>
        <w:pict>
          <v:shape id="_x0000_s1030" type="#_x0000_t202" style="position:absolute;margin-left:35pt;margin-top:584.75pt;width:6.55pt;height:14.25pt;z-index:-251886592;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29" type="#_x0000_t202" style="position:absolute;margin-left:53pt;margin-top:585.75pt;width:522.35pt;height:152.6pt;z-index:-251885568;mso-position-horizontal-relative:page;mso-position-vertical-relative:page" filled="f" stroked="f">
            <v:textbox inset="0,0,0,0">
              <w:txbxContent>
                <w:p w:rsidR="00D05484" w:rsidRDefault="0061182B">
                  <w:pPr>
                    <w:pStyle w:val="BodyText"/>
                    <w:spacing w:before="12"/>
                    <w:ind w:right="1"/>
                  </w:pPr>
                  <w:r>
                    <w:t>Discuss the length and conditions of the requested leave of absence with the employee. If you have concerns or questions, please contact your HR Representative. After meeting with the employee, sign the request form acknowledging/approving the request. Ent</w:t>
                  </w:r>
                  <w:r>
                    <w:t>er a date by which the employee is to contact you regarding the ability to return to work. If the leave is medical, remind the employee that a Certification of Health Care Provider is required for approval by HR/Benefits. If the employee is unable to reque</w:t>
                  </w:r>
                  <w:r>
                    <w:t>st a leave of absence, discuss the leave with HR/Benefits. It is your responsibility to approve the employee’s timecards while he/she is on a leave of absence.</w:t>
                  </w:r>
                </w:p>
                <w:p w:rsidR="00D05484" w:rsidRDefault="0061182B">
                  <w:pPr>
                    <w:pStyle w:val="BodyText"/>
                    <w:spacing w:before="13"/>
                    <w:ind w:right="1"/>
                  </w:pPr>
                  <w:r>
                    <w:t xml:space="preserve">If the request is for </w:t>
                  </w:r>
                  <w:r>
                    <w:rPr>
                      <w:b/>
                    </w:rPr>
                    <w:t>medical, parental, bereavement or Workers Compensation leave</w:t>
                  </w:r>
                  <w:r>
                    <w:t xml:space="preserve">, forward the </w:t>
                  </w:r>
                  <w:r>
                    <w:t xml:space="preserve">signed form directly to HR/Benefits. All medical information is confidential and protected and should be sent directly to HR/Benefits. Do not look at the Certification of Health Care Provider or make a copy. If the request is for </w:t>
                  </w:r>
                  <w:r>
                    <w:rPr>
                      <w:b/>
                    </w:rPr>
                    <w:t>personal or temporary leav</w:t>
                  </w:r>
                  <w:r>
                    <w:rPr>
                      <w:b/>
                    </w:rPr>
                    <w:t>e</w:t>
                  </w:r>
                  <w:r>
                    <w:t>, forward the signed form to your campus president/vice president for approval. After signature, send the form directly to HR/Benefits.</w:t>
                  </w:r>
                </w:p>
                <w:p w:rsidR="00D05484" w:rsidRDefault="0061182B">
                  <w:pPr>
                    <w:pStyle w:val="BodyText"/>
                    <w:spacing w:before="17"/>
                  </w:pPr>
                  <w:r>
                    <w:t>You will be copied on all HR/Benefits correspondence with the employee. Contact HR/Benefits regarding the employee’s re</w:t>
                  </w:r>
                  <w:r>
                    <w:t>turn to work or an extension of their leave if needed.</w:t>
                  </w:r>
                </w:p>
              </w:txbxContent>
            </v:textbox>
            <w10:wrap anchorx="page" anchory="page"/>
          </v:shape>
        </w:pict>
      </w:r>
      <w:r>
        <w:pict>
          <v:shape id="_x0000_s1028" type="#_x0000_t202" style="position:absolute;margin-left:35pt;margin-top:654.35pt;width:6.55pt;height:14.25pt;z-index:-251884544;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27" type="#_x0000_t202" style="position:absolute;margin-left:35pt;margin-top:712.7pt;width:6.55pt;height:14.25pt;z-index:-251883520;mso-position-horizontal-relative:page;mso-position-vertical-relative:page" filled="f" stroked="f">
            <v:textbox inset="0,0,0,0">
              <w:txbxContent>
                <w:p w:rsidR="00D05484" w:rsidRDefault="0061182B">
                  <w:pPr>
                    <w:pStyle w:val="BodyText"/>
                    <w:spacing w:before="19"/>
                    <w:rPr>
                      <w:rFonts w:ascii="Symbol" w:hAnsi="Symbol"/>
                    </w:rPr>
                  </w:pPr>
                  <w:r>
                    <w:rPr>
                      <w:rFonts w:ascii="Symbol" w:hAnsi="Symbol"/>
                      <w:w w:val="99"/>
                    </w:rPr>
                    <w:t></w:t>
                  </w:r>
                </w:p>
              </w:txbxContent>
            </v:textbox>
            <w10:wrap anchorx="page" anchory="page"/>
          </v:shape>
        </w:pict>
      </w:r>
      <w:r>
        <w:pict>
          <v:shape id="_x0000_s1026" type="#_x0000_t202" style="position:absolute;margin-left:544.6pt;margin-top:761.3pt;width:32.55pt;height:10.05pt;z-index:-251882496;mso-position-horizontal-relative:page;mso-position-vertical-relative:page" filled="f" stroked="f">
            <v:textbox inset="0,0,0,0">
              <w:txbxContent>
                <w:p w:rsidR="00D05484" w:rsidRDefault="0061182B">
                  <w:pPr>
                    <w:spacing w:line="184" w:lineRule="exact"/>
                    <w:ind w:left="20"/>
                    <w:rPr>
                      <w:rFonts w:ascii="Calibri"/>
                      <w:sz w:val="16"/>
                    </w:rPr>
                  </w:pPr>
                  <w:r>
                    <w:rPr>
                      <w:rFonts w:ascii="Calibri"/>
                      <w:sz w:val="16"/>
                    </w:rPr>
                    <w:t>8/7/2017</w:t>
                  </w:r>
                </w:p>
              </w:txbxContent>
            </v:textbox>
            <w10:wrap anchorx="page" anchory="page"/>
          </v:shape>
        </w:pict>
      </w:r>
    </w:p>
    <w:sectPr w:rsidR="00D05484">
      <w:pgSz w:w="12240" w:h="15840"/>
      <w:pgMar w:top="66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84D18"/>
    <w:multiLevelType w:val="hybridMultilevel"/>
    <w:tmpl w:val="ABE6114C"/>
    <w:lvl w:ilvl="0" w:tplc="0054172C">
      <w:numFmt w:val="bullet"/>
      <w:lvlText w:val=""/>
      <w:lvlJc w:val="left"/>
      <w:pPr>
        <w:ind w:left="468" w:hanging="361"/>
      </w:pPr>
      <w:rPr>
        <w:rFonts w:ascii="Symbol" w:eastAsia="Symbol" w:hAnsi="Symbol" w:cs="Symbol" w:hint="default"/>
        <w:w w:val="99"/>
        <w:sz w:val="20"/>
        <w:szCs w:val="20"/>
        <w:lang w:val="en-US" w:eastAsia="en-US" w:bidi="en-US"/>
      </w:rPr>
    </w:lvl>
    <w:lvl w:ilvl="1" w:tplc="56C0597A">
      <w:numFmt w:val="bullet"/>
      <w:lvlText w:val="•"/>
      <w:lvlJc w:val="left"/>
      <w:pPr>
        <w:ind w:left="1413" w:hanging="361"/>
      </w:pPr>
      <w:rPr>
        <w:rFonts w:hint="default"/>
        <w:lang w:val="en-US" w:eastAsia="en-US" w:bidi="en-US"/>
      </w:rPr>
    </w:lvl>
    <w:lvl w:ilvl="2" w:tplc="2AE0195E">
      <w:numFmt w:val="bullet"/>
      <w:lvlText w:val="•"/>
      <w:lvlJc w:val="left"/>
      <w:pPr>
        <w:ind w:left="2366" w:hanging="361"/>
      </w:pPr>
      <w:rPr>
        <w:rFonts w:hint="default"/>
        <w:lang w:val="en-US" w:eastAsia="en-US" w:bidi="en-US"/>
      </w:rPr>
    </w:lvl>
    <w:lvl w:ilvl="3" w:tplc="9CCCD6E2">
      <w:numFmt w:val="bullet"/>
      <w:lvlText w:val="•"/>
      <w:lvlJc w:val="left"/>
      <w:pPr>
        <w:ind w:left="3319" w:hanging="361"/>
      </w:pPr>
      <w:rPr>
        <w:rFonts w:hint="default"/>
        <w:lang w:val="en-US" w:eastAsia="en-US" w:bidi="en-US"/>
      </w:rPr>
    </w:lvl>
    <w:lvl w:ilvl="4" w:tplc="3F16A0EC">
      <w:numFmt w:val="bullet"/>
      <w:lvlText w:val="•"/>
      <w:lvlJc w:val="left"/>
      <w:pPr>
        <w:ind w:left="4273" w:hanging="361"/>
      </w:pPr>
      <w:rPr>
        <w:rFonts w:hint="default"/>
        <w:lang w:val="en-US" w:eastAsia="en-US" w:bidi="en-US"/>
      </w:rPr>
    </w:lvl>
    <w:lvl w:ilvl="5" w:tplc="22B4D21C">
      <w:numFmt w:val="bullet"/>
      <w:lvlText w:val="•"/>
      <w:lvlJc w:val="left"/>
      <w:pPr>
        <w:ind w:left="5226" w:hanging="361"/>
      </w:pPr>
      <w:rPr>
        <w:rFonts w:hint="default"/>
        <w:lang w:val="en-US" w:eastAsia="en-US" w:bidi="en-US"/>
      </w:rPr>
    </w:lvl>
    <w:lvl w:ilvl="6" w:tplc="25B4F7EA">
      <w:numFmt w:val="bullet"/>
      <w:lvlText w:val="•"/>
      <w:lvlJc w:val="left"/>
      <w:pPr>
        <w:ind w:left="6179" w:hanging="361"/>
      </w:pPr>
      <w:rPr>
        <w:rFonts w:hint="default"/>
        <w:lang w:val="en-US" w:eastAsia="en-US" w:bidi="en-US"/>
      </w:rPr>
    </w:lvl>
    <w:lvl w:ilvl="7" w:tplc="96F6FB14">
      <w:numFmt w:val="bullet"/>
      <w:lvlText w:val="•"/>
      <w:lvlJc w:val="left"/>
      <w:pPr>
        <w:ind w:left="7133" w:hanging="361"/>
      </w:pPr>
      <w:rPr>
        <w:rFonts w:hint="default"/>
        <w:lang w:val="en-US" w:eastAsia="en-US" w:bidi="en-US"/>
      </w:rPr>
    </w:lvl>
    <w:lvl w:ilvl="8" w:tplc="D56E8B18">
      <w:numFmt w:val="bullet"/>
      <w:lvlText w:val="•"/>
      <w:lvlJc w:val="left"/>
      <w:pPr>
        <w:ind w:left="8086" w:hanging="361"/>
      </w:pPr>
      <w:rPr>
        <w:rFonts w:hint="default"/>
        <w:lang w:val="en-US" w:eastAsia="en-US" w:bidi="en-US"/>
      </w:rPr>
    </w:lvl>
  </w:abstractNum>
  <w:abstractNum w:abstractNumId="1">
    <w:nsid w:val="5DEA1959"/>
    <w:multiLevelType w:val="hybridMultilevel"/>
    <w:tmpl w:val="4F221E18"/>
    <w:lvl w:ilvl="0" w:tplc="028E7A12">
      <w:numFmt w:val="bullet"/>
      <w:lvlText w:val=""/>
      <w:lvlJc w:val="left"/>
      <w:pPr>
        <w:ind w:left="559" w:hanging="344"/>
      </w:pPr>
      <w:rPr>
        <w:rFonts w:ascii="Wingdings" w:eastAsia="Wingdings" w:hAnsi="Wingdings" w:cs="Wingdings" w:hint="default"/>
        <w:w w:val="99"/>
        <w:sz w:val="20"/>
        <w:szCs w:val="20"/>
        <w:lang w:val="en-US" w:eastAsia="en-US" w:bidi="en-US"/>
      </w:rPr>
    </w:lvl>
    <w:lvl w:ilvl="1" w:tplc="67FCB602">
      <w:numFmt w:val="bullet"/>
      <w:lvlText w:val="•"/>
      <w:lvlJc w:val="left"/>
      <w:pPr>
        <w:ind w:left="1503" w:hanging="344"/>
      </w:pPr>
      <w:rPr>
        <w:rFonts w:hint="default"/>
        <w:lang w:val="en-US" w:eastAsia="en-US" w:bidi="en-US"/>
      </w:rPr>
    </w:lvl>
    <w:lvl w:ilvl="2" w:tplc="EF8093E0">
      <w:numFmt w:val="bullet"/>
      <w:lvlText w:val="•"/>
      <w:lvlJc w:val="left"/>
      <w:pPr>
        <w:ind w:left="2446" w:hanging="344"/>
      </w:pPr>
      <w:rPr>
        <w:rFonts w:hint="default"/>
        <w:lang w:val="en-US" w:eastAsia="en-US" w:bidi="en-US"/>
      </w:rPr>
    </w:lvl>
    <w:lvl w:ilvl="3" w:tplc="691A9BC0">
      <w:numFmt w:val="bullet"/>
      <w:lvlText w:val="•"/>
      <w:lvlJc w:val="left"/>
      <w:pPr>
        <w:ind w:left="3389" w:hanging="344"/>
      </w:pPr>
      <w:rPr>
        <w:rFonts w:hint="default"/>
        <w:lang w:val="en-US" w:eastAsia="en-US" w:bidi="en-US"/>
      </w:rPr>
    </w:lvl>
    <w:lvl w:ilvl="4" w:tplc="A650ED68">
      <w:numFmt w:val="bullet"/>
      <w:lvlText w:val="•"/>
      <w:lvlJc w:val="left"/>
      <w:pPr>
        <w:ind w:left="4333" w:hanging="344"/>
      </w:pPr>
      <w:rPr>
        <w:rFonts w:hint="default"/>
        <w:lang w:val="en-US" w:eastAsia="en-US" w:bidi="en-US"/>
      </w:rPr>
    </w:lvl>
    <w:lvl w:ilvl="5" w:tplc="40FEBFF6">
      <w:numFmt w:val="bullet"/>
      <w:lvlText w:val="•"/>
      <w:lvlJc w:val="left"/>
      <w:pPr>
        <w:ind w:left="5276" w:hanging="344"/>
      </w:pPr>
      <w:rPr>
        <w:rFonts w:hint="default"/>
        <w:lang w:val="en-US" w:eastAsia="en-US" w:bidi="en-US"/>
      </w:rPr>
    </w:lvl>
    <w:lvl w:ilvl="6" w:tplc="B65C862A">
      <w:numFmt w:val="bullet"/>
      <w:lvlText w:val="•"/>
      <w:lvlJc w:val="left"/>
      <w:pPr>
        <w:ind w:left="6219" w:hanging="344"/>
      </w:pPr>
      <w:rPr>
        <w:rFonts w:hint="default"/>
        <w:lang w:val="en-US" w:eastAsia="en-US" w:bidi="en-US"/>
      </w:rPr>
    </w:lvl>
    <w:lvl w:ilvl="7" w:tplc="8AF8C128">
      <w:numFmt w:val="bullet"/>
      <w:lvlText w:val="•"/>
      <w:lvlJc w:val="left"/>
      <w:pPr>
        <w:ind w:left="7163" w:hanging="344"/>
      </w:pPr>
      <w:rPr>
        <w:rFonts w:hint="default"/>
        <w:lang w:val="en-US" w:eastAsia="en-US" w:bidi="en-US"/>
      </w:rPr>
    </w:lvl>
    <w:lvl w:ilvl="8" w:tplc="A23674BC">
      <w:numFmt w:val="bullet"/>
      <w:lvlText w:val="•"/>
      <w:lvlJc w:val="left"/>
      <w:pPr>
        <w:ind w:left="8106" w:hanging="344"/>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05484"/>
    <w:rsid w:val="0014416D"/>
    <w:rsid w:val="0061182B"/>
    <w:rsid w:val="00D0548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5:docId w15:val="{EC5EEFAF-A179-4659-851C-2C7E35C7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Words>
  <Characters>48</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