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1pt;margin-top:71.555702pt;width:445.6pt;height:33.5pt;mso-position-horizontal-relative:page;mso-position-vertical-relative:page;z-index:-251736064" type="#_x0000_t202" filled="false" stroked="false">
            <v:textbox inset="0,0,0,0">
              <w:txbxContent>
                <w:p>
                  <w:pPr>
                    <w:spacing w:before="6"/>
                    <w:ind w:left="20" w:right="-1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Sample Letter from Health Care Provider Supporting Need for Leave as a Reasonable Accommodation of a Disability Under California Law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19.7957pt;width:458.5pt;height:33.5pt;mso-position-horizontal-relative:page;mso-position-vertical-relative:page;z-index:-251735040" type="#_x0000_t202" filled="false" stroked="false">
            <v:textbox inset="0,0,0,0">
              <w:txbxContent>
                <w:p>
                  <w:pPr>
                    <w:spacing w:before="6"/>
                    <w:ind w:left="20" w:right="18" w:firstLine="0"/>
                    <w:jc w:val="left"/>
                    <w:rPr>
                      <w:sz w:val="28"/>
                    </w:rPr>
                  </w:pPr>
                  <w:r>
                    <w:rPr>
                      <w:spacing w:val="-4"/>
                      <w:sz w:val="28"/>
                    </w:rPr>
                    <w:t>(This</w:t>
                  </w:r>
                  <w:r>
                    <w:rPr>
                      <w:spacing w:val="-10"/>
                      <w:sz w:val="28"/>
                    </w:rPr>
                    <w:t> </w:t>
                  </w:r>
                  <w:r>
                    <w:rPr>
                      <w:spacing w:val="-4"/>
                      <w:sz w:val="28"/>
                    </w:rPr>
                    <w:t>letter</w:t>
                  </w:r>
                  <w:r>
                    <w:rPr>
                      <w:spacing w:val="-10"/>
                      <w:sz w:val="28"/>
                    </w:rPr>
                    <w:t> </w:t>
                  </w:r>
                  <w:r>
                    <w:rPr>
                      <w:spacing w:val="-3"/>
                      <w:sz w:val="28"/>
                    </w:rPr>
                    <w:t>can</w:t>
                  </w:r>
                  <w:r>
                    <w:rPr>
                      <w:spacing w:val="-10"/>
                      <w:sz w:val="28"/>
                    </w:rPr>
                    <w:t> </w:t>
                  </w:r>
                  <w:r>
                    <w:rPr>
                      <w:sz w:val="28"/>
                    </w:rPr>
                    <w:t>be</w:t>
                  </w:r>
                  <w:r>
                    <w:rPr>
                      <w:spacing w:val="-10"/>
                      <w:sz w:val="28"/>
                    </w:rPr>
                    <w:t> </w:t>
                  </w:r>
                  <w:r>
                    <w:rPr>
                      <w:spacing w:val="-3"/>
                      <w:sz w:val="28"/>
                    </w:rPr>
                    <w:t>used</w:t>
                  </w:r>
                  <w:r>
                    <w:rPr>
                      <w:spacing w:val="-10"/>
                      <w:sz w:val="28"/>
                    </w:rPr>
                    <w:t> </w:t>
                  </w:r>
                  <w:r>
                    <w:rPr>
                      <w:sz w:val="28"/>
                    </w:rPr>
                    <w:t>if</w:t>
                  </w:r>
                  <w:r>
                    <w:rPr>
                      <w:spacing w:val="-10"/>
                      <w:sz w:val="28"/>
                    </w:rPr>
                    <w:t> </w:t>
                  </w:r>
                  <w:r>
                    <w:rPr>
                      <w:spacing w:val="-3"/>
                      <w:sz w:val="28"/>
                    </w:rPr>
                    <w:t>the</w:t>
                  </w:r>
                  <w:r>
                    <w:rPr>
                      <w:spacing w:val="-9"/>
                      <w:sz w:val="28"/>
                    </w:rPr>
                    <w:t> </w:t>
                  </w:r>
                  <w:r>
                    <w:rPr>
                      <w:spacing w:val="-4"/>
                      <w:sz w:val="28"/>
                    </w:rPr>
                    <w:t>employee</w:t>
                  </w:r>
                  <w:r>
                    <w:rPr>
                      <w:spacing w:val="-9"/>
                      <w:sz w:val="28"/>
                    </w:rPr>
                    <w:t> </w:t>
                  </w:r>
                  <w:r>
                    <w:rPr>
                      <w:spacing w:val="-3"/>
                      <w:sz w:val="28"/>
                    </w:rPr>
                    <w:t>has</w:t>
                  </w:r>
                  <w:r>
                    <w:rPr>
                      <w:spacing w:val="-10"/>
                      <w:sz w:val="28"/>
                    </w:rPr>
                    <w:t> </w:t>
                  </w:r>
                  <w:r>
                    <w:rPr>
                      <w:spacing w:val="-4"/>
                      <w:sz w:val="28"/>
                    </w:rPr>
                    <w:t>exhausted</w:t>
                  </w:r>
                  <w:r>
                    <w:rPr>
                      <w:spacing w:val="-10"/>
                      <w:sz w:val="28"/>
                    </w:rPr>
                    <w:t> </w:t>
                  </w:r>
                  <w:r>
                    <w:rPr>
                      <w:spacing w:val="-3"/>
                      <w:sz w:val="28"/>
                    </w:rPr>
                    <w:t>her</w:t>
                  </w:r>
                  <w:r>
                    <w:rPr>
                      <w:spacing w:val="-9"/>
                      <w:sz w:val="28"/>
                    </w:rPr>
                    <w:t> </w:t>
                  </w:r>
                  <w:r>
                    <w:rPr>
                      <w:sz w:val="28"/>
                    </w:rPr>
                    <w:t>4</w:t>
                  </w:r>
                  <w:r>
                    <w:rPr>
                      <w:spacing w:val="-10"/>
                      <w:sz w:val="28"/>
                    </w:rPr>
                    <w:t> </w:t>
                  </w:r>
                  <w:r>
                    <w:rPr>
                      <w:spacing w:val="-4"/>
                      <w:sz w:val="28"/>
                    </w:rPr>
                    <w:t>months</w:t>
                  </w:r>
                  <w:r>
                    <w:rPr>
                      <w:spacing w:val="-9"/>
                      <w:sz w:val="28"/>
                    </w:rPr>
                    <w:t> </w:t>
                  </w:r>
                  <w:r>
                    <w:rPr>
                      <w:sz w:val="28"/>
                    </w:rPr>
                    <w:t>of</w:t>
                  </w:r>
                  <w:r>
                    <w:rPr>
                      <w:spacing w:val="-10"/>
                      <w:sz w:val="28"/>
                    </w:rPr>
                    <w:t> </w:t>
                  </w:r>
                  <w:r>
                    <w:rPr>
                      <w:spacing w:val="-4"/>
                      <w:sz w:val="28"/>
                    </w:rPr>
                    <w:t>pregnancy</w:t>
                  </w:r>
                  <w:r>
                    <w:rPr>
                      <w:spacing w:val="-10"/>
                      <w:sz w:val="28"/>
                    </w:rPr>
                    <w:t> </w:t>
                  </w:r>
                  <w:r>
                    <w:rPr>
                      <w:spacing w:val="-4"/>
                      <w:sz w:val="28"/>
                    </w:rPr>
                    <w:t>or childbirth-related</w:t>
                  </w:r>
                  <w:r>
                    <w:rPr>
                      <w:spacing w:val="-10"/>
                      <w:sz w:val="28"/>
                    </w:rPr>
                    <w:t> </w:t>
                  </w:r>
                  <w:r>
                    <w:rPr>
                      <w:spacing w:val="-4"/>
                      <w:sz w:val="28"/>
                    </w:rPr>
                    <w:t>disability</w:t>
                  </w:r>
                  <w:r>
                    <w:rPr>
                      <w:spacing w:val="-10"/>
                      <w:sz w:val="28"/>
                    </w:rPr>
                    <w:t> </w:t>
                  </w:r>
                  <w:r>
                    <w:rPr>
                      <w:spacing w:val="-4"/>
                      <w:sz w:val="28"/>
                    </w:rPr>
                    <w:t>leave,</w:t>
                  </w:r>
                  <w:r>
                    <w:rPr>
                      <w:spacing w:val="-10"/>
                      <w:sz w:val="28"/>
                    </w:rPr>
                    <w:t> </w:t>
                  </w:r>
                  <w:r>
                    <w:rPr>
                      <w:spacing w:val="-3"/>
                      <w:sz w:val="28"/>
                    </w:rPr>
                    <w:t>but</w:t>
                  </w:r>
                  <w:r>
                    <w:rPr>
                      <w:spacing w:val="-10"/>
                      <w:sz w:val="28"/>
                    </w:rPr>
                    <w:t> </w:t>
                  </w:r>
                  <w:r>
                    <w:rPr>
                      <w:spacing w:val="-4"/>
                      <w:sz w:val="28"/>
                    </w:rPr>
                    <w:t>still</w:t>
                  </w:r>
                  <w:r>
                    <w:rPr>
                      <w:spacing w:val="-10"/>
                      <w:sz w:val="28"/>
                    </w:rPr>
                    <w:t> </w:t>
                  </w:r>
                  <w:r>
                    <w:rPr>
                      <w:spacing w:val="-4"/>
                      <w:sz w:val="28"/>
                    </w:rPr>
                    <w:t>needs</w:t>
                  </w:r>
                  <w:r>
                    <w:rPr>
                      <w:spacing w:val="-10"/>
                      <w:sz w:val="28"/>
                    </w:rPr>
                    <w:t> </w:t>
                  </w:r>
                  <w:r>
                    <w:rPr>
                      <w:spacing w:val="-4"/>
                      <w:sz w:val="28"/>
                    </w:rPr>
                    <w:t>additional</w:t>
                  </w:r>
                  <w:r>
                    <w:rPr>
                      <w:spacing w:val="-10"/>
                      <w:sz w:val="28"/>
                    </w:rPr>
                    <w:t> </w:t>
                  </w:r>
                  <w:r>
                    <w:rPr>
                      <w:spacing w:val="-4"/>
                      <w:sz w:val="28"/>
                    </w:rPr>
                    <w:t>leave</w:t>
                  </w:r>
                  <w:r>
                    <w:rPr>
                      <w:spacing w:val="-10"/>
                      <w:sz w:val="28"/>
                    </w:rPr>
                    <w:t> </w:t>
                  </w:r>
                  <w:r>
                    <w:rPr>
                      <w:spacing w:val="-3"/>
                      <w:sz w:val="28"/>
                    </w:rPr>
                    <w:t>due</w:t>
                  </w:r>
                  <w:r>
                    <w:rPr>
                      <w:spacing w:val="-10"/>
                      <w:sz w:val="28"/>
                    </w:rPr>
                    <w:t> </w:t>
                  </w:r>
                  <w:r>
                    <w:rPr>
                      <w:sz w:val="28"/>
                    </w:rPr>
                    <w:t>to</w:t>
                  </w:r>
                  <w:r>
                    <w:rPr>
                      <w:spacing w:val="-10"/>
                      <w:sz w:val="28"/>
                    </w:rPr>
                    <w:t> </w:t>
                  </w:r>
                  <w:r>
                    <w:rPr>
                      <w:sz w:val="28"/>
                    </w:rPr>
                    <w:t>a</w:t>
                  </w:r>
                  <w:r>
                    <w:rPr>
                      <w:spacing w:val="-10"/>
                      <w:sz w:val="28"/>
                    </w:rPr>
                    <w:t> </w:t>
                  </w:r>
                  <w:r>
                    <w:rPr>
                      <w:spacing w:val="-4"/>
                      <w:sz w:val="28"/>
                    </w:rPr>
                    <w:t>disability.)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8.704102pt;margin-top:179.346634pt;width:194.55pt;height:15.3pt;mso-position-horizontal-relative:page;mso-position-vertical-relative:page;z-index:-25173401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808080"/>
                      <w:sz w:val="24"/>
                    </w:rPr>
                    <w:t>Your Health Care Provider’s Letterhead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06.94664pt;width:33.950pt;height:15.3pt;mso-position-horizontal-relative:page;mso-position-vertical-relative:page;z-index:-25173299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[Date]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48.466644pt;width:125.95pt;height:15.3pt;mso-position-horizontal-relative:page;mso-position-vertical-relative:page;z-index:-25173196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To whom it may concern: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76.06665pt;width:453.05pt;height:56.6pt;mso-position-horizontal-relative:page;mso-position-vertical-relative:page;z-index:-2517309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799" w:val="left" w:leader="none"/>
                    </w:tabs>
                    <w:spacing w:before="10"/>
                    <w:ind w:right="17"/>
                    <w:rPr>
                      <w:b w:val="0"/>
                      <w:i w:val="0"/>
                    </w:rPr>
                  </w:pPr>
                  <w:r>
                    <w:rPr>
                      <w:b w:val="0"/>
                      <w:i w:val="0"/>
                    </w:rPr>
                    <w:t>I am the </w:t>
                  </w:r>
                  <w:r>
                    <w:rPr>
                      <w:i w:val="0"/>
                    </w:rPr>
                    <w:t>[</w:t>
                  </w:r>
                  <w:r>
                    <w:rPr>
                      <w:i/>
                    </w:rPr>
                    <w:t>treating physician, nurse practitioner, nurse midwife, licensed midwife, clinical </w:t>
                  </w:r>
                  <w:r>
                    <w:rPr/>
                    <w:t>psychologist, clinical social worker, licensed marriage or family therapist, licensed acupuncturist, physician assistant, chiropractor, social worker, or health care professional</w:t>
                  </w:r>
                  <w:r>
                    <w:rPr>
                      <w:i w:val="0"/>
                    </w:rPr>
                    <w:t>] </w:t>
                  </w:r>
                  <w:r>
                    <w:rPr>
                      <w:b w:val="0"/>
                      <w:i w:val="0"/>
                    </w:rPr>
                    <w:t>for</w:t>
                  </w:r>
                  <w:r>
                    <w:rPr>
                      <w:b w:val="0"/>
                      <w:i w:val="0"/>
                      <w:u w:val="single"/>
                    </w:rPr>
                    <w:t> </w:t>
                    <w:tab/>
                  </w:r>
                  <w:r>
                    <w:rPr>
                      <w:i w:val="0"/>
                    </w:rPr>
                    <w:t>[</w:t>
                  </w:r>
                  <w:r>
                    <w:rPr>
                      <w:i/>
                    </w:rPr>
                    <w:t>Your</w:t>
                  </w:r>
                  <w:r>
                    <w:rPr>
                      <w:i/>
                      <w:spacing w:val="-1"/>
                    </w:rPr>
                    <w:t> </w:t>
                  </w:r>
                  <w:r>
                    <w:rPr>
                      <w:i/>
                    </w:rPr>
                    <w:t>Name</w:t>
                  </w:r>
                  <w:r>
                    <w:rPr>
                      <w:i w:val="0"/>
                    </w:rPr>
                    <w:t>]</w:t>
                  </w:r>
                  <w:r>
                    <w:rPr>
                      <w:b w:val="0"/>
                      <w:i w:val="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44.946655pt;width:460.35pt;height:70.5pt;mso-position-horizontal-relative:page;mso-position-vertical-relative:page;z-index:-25172992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  <w:ind w:right="-1"/>
                    <w:rPr>
                      <w:b w:val="0"/>
                      <w:i w:val="0"/>
                    </w:rPr>
                  </w:pPr>
                  <w:r>
                    <w:rPr>
                      <w:i/>
                    </w:rPr>
                    <w:t>[Your name] </w:t>
                  </w:r>
                  <w:r>
                    <w:rPr>
                      <w:b w:val="0"/>
                      <w:i w:val="0"/>
                    </w:rPr>
                    <w:t>has a medical condition that limits major life activities, including </w:t>
                  </w:r>
                  <w:r>
                    <w:rPr>
                      <w:i w:val="0"/>
                    </w:rPr>
                    <w:t>[</w:t>
                  </w:r>
                  <w:r>
                    <w:rPr>
                      <w:i/>
                    </w:rPr>
                    <w:t>fill in relevant </w:t>
                  </w:r>
                  <w:r>
                    <w:rPr/>
                    <w:t>“major life activities,” such as: concentrating, thinking, interacting with others, communicating, performing manual tasks, walking, standing, lifting, bending, speaking, breathing, reading, seeing, hearing, sleeping, eating, and caring for oneself, or the operation of a major bodily function. “Working” should be listed only if no other activity applies</w:t>
                  </w:r>
                  <w:r>
                    <w:rPr>
                      <w:i w:val="0"/>
                    </w:rPr>
                    <w:t>]</w:t>
                  </w:r>
                  <w:r>
                    <w:rPr>
                      <w:b w:val="0"/>
                      <w:i w:val="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27.746643pt;width:468.2pt;height:42.9pt;mso-position-horizontal-relative:page;mso-position-vertical-relative:page;z-index:-251728896" type="#_x0000_t202" filled="false" stroked="false">
            <v:textbox inset="0,0,0,0">
              <w:txbxContent>
                <w:p>
                  <w:pPr>
                    <w:spacing w:line="240" w:lineRule="auto"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As a result of this disability, </w:t>
                  </w:r>
                  <w:r>
                    <w:rPr>
                      <w:b/>
                      <w:sz w:val="24"/>
                    </w:rPr>
                    <w:t>[</w:t>
                  </w:r>
                  <w:r>
                    <w:rPr>
                      <w:b/>
                      <w:i/>
                      <w:sz w:val="24"/>
                    </w:rPr>
                    <w:t>Your Name</w:t>
                  </w:r>
                  <w:r>
                    <w:rPr>
                      <w:b/>
                      <w:sz w:val="24"/>
                    </w:rPr>
                    <w:t>] </w:t>
                  </w:r>
                  <w:r>
                    <w:rPr>
                      <w:sz w:val="24"/>
                    </w:rPr>
                    <w:t>is temporarily unable to work. </w:t>
                  </w:r>
                  <w:r>
                    <w:rPr>
                      <w:b/>
                      <w:sz w:val="24"/>
                    </w:rPr>
                    <w:t>[</w:t>
                  </w:r>
                  <w:r>
                    <w:rPr>
                      <w:b/>
                      <w:i/>
                      <w:sz w:val="24"/>
                    </w:rPr>
                    <w:t>She/he</w:t>
                  </w:r>
                  <w:r>
                    <w:rPr>
                      <w:b/>
                      <w:sz w:val="24"/>
                    </w:rPr>
                    <w:t>] </w:t>
                  </w:r>
                  <w:r>
                    <w:rPr>
                      <w:sz w:val="24"/>
                    </w:rPr>
                    <w:t>needs a leave of absence for treatment and recovery. This leave </w:t>
                  </w:r>
                  <w:r>
                    <w:rPr>
                      <w:b/>
                      <w:sz w:val="24"/>
                    </w:rPr>
                    <w:t>[</w:t>
                  </w:r>
                  <w:r>
                    <w:rPr>
                      <w:b/>
                      <w:i/>
                      <w:sz w:val="24"/>
                    </w:rPr>
                    <w:t>began on [date]/is scheduled to begin on </w:t>
                  </w:r>
                  <w:r>
                    <w:rPr>
                      <w:b/>
                      <w:i/>
                      <w:sz w:val="24"/>
                    </w:rPr>
                    <w:t>[date</w:t>
                  </w:r>
                  <w:r>
                    <w:rPr>
                      <w:b/>
                      <w:sz w:val="24"/>
                    </w:rPr>
                    <w:t>]</w:t>
                  </w:r>
                  <w:r>
                    <w:rPr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82.946655pt;width:467.2pt;height:56.85pt;mso-position-horizontal-relative:page;mso-position-vertical-relative:page;z-index:-251727872" type="#_x0000_t202" filled="false" stroked="false">
            <v:textbox inset="0,0,0,0">
              <w:txbxContent>
                <w:p>
                  <w:pPr>
                    <w:tabs>
                      <w:tab w:pos="7517" w:val="left" w:leader="none"/>
                    </w:tabs>
                    <w:spacing w:line="240" w:lineRule="auto" w:before="10"/>
                    <w:ind w:left="20" w:right="17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>I anticipate that the employee will be able to return to</w:t>
                  </w:r>
                  <w:r>
                    <w:rPr>
                      <w:spacing w:val="-1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work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on</w:t>
                  </w:r>
                  <w:r>
                    <w:rPr>
                      <w:sz w:val="24"/>
                      <w:u w:val="single"/>
                    </w:rPr>
                    <w:t> </w:t>
                    <w:tab/>
                  </w:r>
                  <w:r>
                    <w:rPr>
                      <w:b/>
                      <w:sz w:val="24"/>
                    </w:rPr>
                    <w:t>[</w:t>
                  </w:r>
                  <w:r>
                    <w:rPr>
                      <w:b/>
                      <w:i/>
                      <w:sz w:val="24"/>
                    </w:rPr>
                    <w:t>Your health </w:t>
                  </w:r>
                  <w:r>
                    <w:rPr>
                      <w:b/>
                      <w:i/>
                      <w:spacing w:val="-5"/>
                      <w:sz w:val="24"/>
                    </w:rPr>
                    <w:t>care </w:t>
                  </w:r>
                  <w:r>
                    <w:rPr>
                      <w:b/>
                      <w:i/>
                      <w:sz w:val="24"/>
                    </w:rPr>
                    <w:t>provider </w:t>
                  </w:r>
                  <w:r>
                    <w:rPr>
                      <w:b/>
                      <w:i/>
                      <w:sz w:val="24"/>
                      <w:u w:val="single"/>
                    </w:rPr>
                    <w:t>must</w:t>
                  </w:r>
                  <w:r>
                    <w:rPr>
                      <w:b/>
                      <w:i/>
                      <w:sz w:val="24"/>
                    </w:rPr>
                    <w:t> provide a return-to-work date, even if it must be changed later – an “indefinite” leave of absence without a return-to-work date may not be considered a reasonable accommodation]</w:t>
                  </w:r>
                  <w:r>
                    <w:rPr>
                      <w:i/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52.06665pt;width:56.65pt;height:15.3pt;mso-position-horizontal-relative:page;mso-position-vertical-relative:page;z-index:-25172684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Thank you.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93.346619pt;width:59.95pt;height:15.3pt;mso-position-horizontal-relative:page;mso-position-vertical-relative:page;z-index:-25172582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[Signature]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998047pt;margin-top:318.040009pt;width:72pt;height:12pt;mso-position-horizontal-relative:page;mso-position-vertical-relative:page;z-index:-25172480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b w:val="0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900391pt;margin-top:483.640015pt;width:72pt;height:12pt;mso-position-horizontal-relative:page;mso-position-vertical-relative:page;z-index:-25172377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b w:val="0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44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4"/>
      <w:ind w:left="20"/>
    </w:pPr>
    <w:rPr>
      <w:rFonts w:ascii="Times New Roman" w:hAnsi="Times New Roman" w:eastAsia="Times New Roman" w:cs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