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45EC4">
      <w:pPr>
        <w:pStyle w:val="BodyText"/>
        <w:kinsoku w:val="0"/>
        <w:overflowPunct w:val="0"/>
        <w:spacing w:before="78"/>
        <w:ind w:left="299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CERTIFICATE OF ORIGIN</w:t>
      </w:r>
    </w:p>
    <w:p w:rsidR="00000000" w:rsidRDefault="00E45EC4">
      <w:pPr>
        <w:pStyle w:val="BodyText"/>
        <w:kinsoku w:val="0"/>
        <w:overflowPunct w:val="0"/>
        <w:spacing w:before="11"/>
        <w:rPr>
          <w:b/>
          <w:bCs/>
        </w:rPr>
      </w:pPr>
    </w:p>
    <w:p w:rsidR="00000000" w:rsidRDefault="00E45EC4">
      <w:pPr>
        <w:pStyle w:val="BodyText"/>
        <w:tabs>
          <w:tab w:val="left" w:pos="10074"/>
        </w:tabs>
        <w:kinsoku w:val="0"/>
        <w:overflowPunct w:val="0"/>
        <w:ind w:left="100"/>
      </w:pPr>
      <w:r>
        <w:t>The</w:t>
      </w:r>
      <w:r>
        <w:rPr>
          <w:spacing w:val="-1"/>
        </w:rPr>
        <w:t xml:space="preserve"> </w:t>
      </w:r>
      <w:r>
        <w:t xml:space="preserve">undersigned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E45EC4">
      <w:pPr>
        <w:pStyle w:val="BodyText"/>
        <w:kinsoku w:val="0"/>
        <w:overflowPunct w:val="0"/>
        <w:rPr>
          <w:sz w:val="16"/>
          <w:szCs w:val="16"/>
        </w:rPr>
      </w:pPr>
    </w:p>
    <w:p w:rsidR="00000000" w:rsidRDefault="00E45EC4">
      <w:pPr>
        <w:pStyle w:val="BodyText"/>
        <w:tabs>
          <w:tab w:val="left" w:pos="2110"/>
          <w:tab w:val="left" w:pos="8381"/>
          <w:tab w:val="left" w:pos="8905"/>
          <w:tab w:val="left" w:pos="10063"/>
        </w:tabs>
        <w:kinsoku w:val="0"/>
        <w:overflowPunct w:val="0"/>
        <w:spacing w:before="100" w:line="480" w:lineRule="auto"/>
        <w:ind w:left="100" w:right="637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declares that </w:t>
      </w:r>
      <w:r>
        <w:rPr>
          <w:spacing w:val="-6"/>
        </w:rPr>
        <w:t xml:space="preserve">the </w:t>
      </w:r>
      <w:r>
        <w:t>following mentioned goods</w:t>
      </w:r>
      <w:r>
        <w:rPr>
          <w:spacing w:val="-1"/>
        </w:rPr>
        <w:t xml:space="preserve"> </w:t>
      </w:r>
      <w:r>
        <w:t>shipped 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on the date 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consigned</w:t>
      </w:r>
      <w:r>
        <w:rPr>
          <w:spacing w:val="-1"/>
        </w:rPr>
        <w:t xml:space="preserve"> </w:t>
      </w:r>
      <w:r>
        <w:t xml:space="preserve">to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00000" w:rsidRDefault="009E5D4E">
      <w:pPr>
        <w:pStyle w:val="BodyText"/>
        <w:tabs>
          <w:tab w:val="left" w:pos="6457"/>
          <w:tab w:val="left" w:pos="9341"/>
        </w:tabs>
        <w:kinsoku w:val="0"/>
        <w:overflowPunct w:val="0"/>
        <w:spacing w:line="480" w:lineRule="auto"/>
        <w:ind w:left="100" w:right="69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742950</wp:posOffset>
                </wp:positionH>
                <wp:positionV relativeFrom="paragraph">
                  <wp:posOffset>868680</wp:posOffset>
                </wp:positionV>
                <wp:extent cx="1078865" cy="17399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8865" cy="173990"/>
                        </a:xfrm>
                        <a:custGeom>
                          <a:avLst/>
                          <a:gdLst>
                            <a:gd name="T0" fmla="*/ 0 w 1699"/>
                            <a:gd name="T1" fmla="*/ 273 h 274"/>
                            <a:gd name="T2" fmla="*/ 1698 w 1699"/>
                            <a:gd name="T3" fmla="*/ 273 h 274"/>
                            <a:gd name="T4" fmla="*/ 1698 w 1699"/>
                            <a:gd name="T5" fmla="*/ 0 h 274"/>
                            <a:gd name="T6" fmla="*/ 0 w 1699"/>
                            <a:gd name="T7" fmla="*/ 0 h 274"/>
                            <a:gd name="T8" fmla="*/ 0 w 1699"/>
                            <a:gd name="T9" fmla="*/ 273 h 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9" h="274">
                              <a:moveTo>
                                <a:pt x="0" y="273"/>
                              </a:moveTo>
                              <a:lnTo>
                                <a:pt x="1698" y="273"/>
                              </a:lnTo>
                              <a:lnTo>
                                <a:pt x="1698" y="0"/>
                              </a:lnTo>
                              <a:lnTo>
                                <a:pt x="0" y="0"/>
                              </a:lnTo>
                              <a:lnTo>
                                <a:pt x="0" y="2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DD016" id="Freeform 2" o:spid="_x0000_s1026" style="position:absolute;margin-left:58.5pt;margin-top:68.4pt;width:84.95pt;height:13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99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" o:allowincell="f" path="m,273r1698,l1698,,,,,273xe" stroked="f">
                <v:path arrowok="t" o:connecttype="custom" o:connectlocs="0,173355;1078230,173355;1078230,0;0,0;0,173355" o:connectangles="0,0,0,0,0"/>
                <w10:wrap anchorx="page"/>
              </v:shape>
            </w:pict>
          </mc:Fallback>
        </mc:AlternateContent>
      </w:r>
      <w:r w:rsidR="00E45EC4">
        <w:rPr>
          <w:u w:val="single"/>
        </w:rPr>
        <w:t xml:space="preserve"> </w:t>
      </w:r>
      <w:r w:rsidR="00E45EC4">
        <w:rPr>
          <w:u w:val="single"/>
        </w:rPr>
        <w:tab/>
      </w:r>
      <w:r w:rsidR="00E45EC4">
        <w:rPr>
          <w:u w:val="single"/>
        </w:rPr>
        <w:tab/>
      </w:r>
      <w:r w:rsidR="00E45EC4">
        <w:t xml:space="preserve"> are </w:t>
      </w:r>
      <w:r w:rsidR="00E45EC4">
        <w:rPr>
          <w:spacing w:val="-6"/>
        </w:rPr>
        <w:t xml:space="preserve">the </w:t>
      </w:r>
      <w:r w:rsidR="00E45EC4">
        <w:t>product(s)</w:t>
      </w:r>
      <w:r w:rsidR="00E45EC4">
        <w:rPr>
          <w:spacing w:val="-4"/>
        </w:rPr>
        <w:t xml:space="preserve"> </w:t>
      </w:r>
      <w:r w:rsidR="00E45EC4">
        <w:t>of</w:t>
      </w:r>
      <w:r w:rsidR="00E45EC4">
        <w:rPr>
          <w:u w:val="single"/>
        </w:rPr>
        <w:t xml:space="preserve"> </w:t>
      </w:r>
      <w:r w:rsidR="00E45EC4">
        <w:rPr>
          <w:u w:val="single"/>
        </w:rPr>
        <w:tab/>
      </w:r>
      <w:r w:rsidR="00E45EC4">
        <w:t>.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1"/>
        <w:gridCol w:w="720"/>
        <w:gridCol w:w="811"/>
        <w:gridCol w:w="809"/>
        <w:gridCol w:w="594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45EC4">
            <w:pPr>
              <w:pStyle w:val="TableParagraph"/>
              <w:kinsoku w:val="0"/>
              <w:overflowPunct w:val="0"/>
              <w:spacing w:line="199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Marks &amp; Numbers</w:t>
            </w:r>
          </w:p>
          <w:p w:rsidR="00000000" w:rsidRDefault="00E45EC4">
            <w:pPr>
              <w:pStyle w:val="TableParagraph"/>
              <w:kinsoku w:val="0"/>
              <w:overflowPunct w:val="0"/>
              <w:spacing w:before="36"/>
              <w:ind w:left="11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(Air Waybill/Tracking #)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45EC4">
            <w:pPr>
              <w:pStyle w:val="TableParagraph"/>
              <w:kinsoku w:val="0"/>
              <w:overflowPunct w:val="0"/>
              <w:ind w:left="107" w:right="268" w:hanging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Pkg.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45EC4">
            <w:pPr>
              <w:pStyle w:val="TableParagraph"/>
              <w:kinsoku w:val="0"/>
              <w:overflowPunct w:val="0"/>
              <w:ind w:left="107" w:right="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Gross Wgt(kg)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45EC4">
            <w:pPr>
              <w:pStyle w:val="TableParagraph"/>
              <w:kinsoku w:val="0"/>
              <w:overflowPunct w:val="0"/>
              <w:ind w:left="107" w:right="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Net Wgt(kg)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45EC4">
            <w:pPr>
              <w:pStyle w:val="TableParagraph"/>
              <w:kinsoku w:val="0"/>
              <w:overflowPunct w:val="0"/>
              <w:spacing w:line="199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Description of Goods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45EC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45EC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45EC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45EC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E45EC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00000" w:rsidRDefault="00E45EC4">
      <w:pPr>
        <w:pStyle w:val="BodyText"/>
        <w:kinsoku w:val="0"/>
        <w:overflowPunct w:val="0"/>
        <w:ind w:left="100" w:right="714"/>
        <w:rPr>
          <w:sz w:val="16"/>
          <w:szCs w:val="16"/>
        </w:rPr>
      </w:pPr>
      <w:r>
        <w:rPr>
          <w:sz w:val="16"/>
          <w:szCs w:val="16"/>
        </w:rPr>
        <w:t>These commodities, technologies or software were exported from the United States of America in accordance with the Export Administration Regulations. Diversion contrary to U.S. law prohibited.</w:t>
      </w:r>
    </w:p>
    <w:p w:rsidR="00000000" w:rsidRDefault="00E45EC4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E45EC4">
      <w:pPr>
        <w:pStyle w:val="BodyText"/>
        <w:kinsoku w:val="0"/>
        <w:overflowPunct w:val="0"/>
        <w:spacing w:before="1"/>
        <w:rPr>
          <w:sz w:val="28"/>
          <w:szCs w:val="28"/>
        </w:rPr>
      </w:pPr>
    </w:p>
    <w:p w:rsidR="00000000" w:rsidRDefault="00E45EC4">
      <w:pPr>
        <w:pStyle w:val="BodyText"/>
        <w:tabs>
          <w:tab w:val="left" w:pos="2623"/>
          <w:tab w:val="left" w:pos="4454"/>
          <w:tab w:val="left" w:pos="5714"/>
          <w:tab w:val="left" w:pos="10154"/>
        </w:tabs>
        <w:kinsoku w:val="0"/>
        <w:overflowPunct w:val="0"/>
        <w:spacing w:before="1" w:line="297" w:lineRule="exact"/>
        <w:ind w:left="100"/>
      </w:pPr>
      <w:r>
        <w:t>Dated</w:t>
      </w:r>
      <w:r>
        <w:rPr>
          <w:spacing w:val="-1"/>
        </w:rPr>
        <w:t xml:space="preserve"> </w:t>
      </w:r>
      <w:r>
        <w:t>at</w:t>
      </w:r>
      <w:r>
        <w:rPr>
          <w:u w:val="single"/>
        </w:rPr>
        <w:t xml:space="preserve"> </w:t>
      </w:r>
      <w:bookmarkStart w:id="0" w:name="_GoBack"/>
      <w:bookmarkEnd w:id="0"/>
      <w:r>
        <w:rPr>
          <w:u w:val="single"/>
        </w:rPr>
        <w:tab/>
      </w:r>
      <w:r>
        <w:t xml:space="preserve">on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E45EC4">
      <w:pPr>
        <w:pStyle w:val="BodyText"/>
        <w:kinsoku w:val="0"/>
        <w:overflowPunct w:val="0"/>
        <w:spacing w:line="197" w:lineRule="exact"/>
        <w:ind w:left="5348" w:right="4068"/>
        <w:jc w:val="center"/>
        <w:rPr>
          <w:sz w:val="16"/>
          <w:szCs w:val="16"/>
        </w:rPr>
      </w:pPr>
      <w:r>
        <w:rPr>
          <w:sz w:val="16"/>
          <w:szCs w:val="16"/>
        </w:rPr>
        <w:t>Exporter</w:t>
      </w:r>
    </w:p>
    <w:p w:rsidR="00000000" w:rsidRDefault="00E45EC4">
      <w:pPr>
        <w:pStyle w:val="BodyText"/>
        <w:kinsoku w:val="0"/>
        <w:overflowPunct w:val="0"/>
        <w:spacing w:before="4"/>
      </w:pPr>
    </w:p>
    <w:p w:rsidR="00000000" w:rsidRDefault="00E45EC4">
      <w:pPr>
        <w:pStyle w:val="BodyText"/>
        <w:tabs>
          <w:tab w:val="left" w:pos="3887"/>
          <w:tab w:val="left" w:pos="5687"/>
          <w:tab w:val="left" w:pos="10128"/>
        </w:tabs>
        <w:kinsoku w:val="0"/>
        <w:overflowPunct w:val="0"/>
        <w:spacing w:line="297" w:lineRule="exact"/>
        <w:ind w:left="100"/>
      </w:pPr>
      <w:r>
        <w:t>Sworn to before me</w:t>
      </w:r>
      <w:r>
        <w:rPr>
          <w:spacing w:val="-1"/>
        </w:rPr>
        <w:t xml:space="preserve"> </w:t>
      </w:r>
      <w:r>
        <w:t xml:space="preserve">on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E45EC4">
      <w:pPr>
        <w:pStyle w:val="BodyText"/>
        <w:kinsoku w:val="0"/>
        <w:overflowPunct w:val="0"/>
        <w:spacing w:line="197" w:lineRule="exact"/>
        <w:ind w:left="5720" w:right="4068"/>
        <w:jc w:val="center"/>
        <w:rPr>
          <w:sz w:val="16"/>
          <w:szCs w:val="16"/>
        </w:rPr>
      </w:pPr>
      <w:r>
        <w:rPr>
          <w:sz w:val="16"/>
          <w:szCs w:val="16"/>
        </w:rPr>
        <w:t>Notary Public</w:t>
      </w:r>
    </w:p>
    <w:p w:rsidR="00000000" w:rsidRDefault="00E45EC4">
      <w:pPr>
        <w:pStyle w:val="BodyText"/>
        <w:kinsoku w:val="0"/>
        <w:overflowPunct w:val="0"/>
        <w:spacing w:before="2"/>
      </w:pPr>
    </w:p>
    <w:p w:rsidR="00000000" w:rsidRDefault="00E45EC4">
      <w:pPr>
        <w:pStyle w:val="BodyText"/>
        <w:tabs>
          <w:tab w:val="left" w:pos="3083"/>
          <w:tab w:val="left" w:pos="4834"/>
          <w:tab w:val="left" w:pos="9340"/>
        </w:tabs>
        <w:kinsoku w:val="0"/>
        <w:overflowPunct w:val="0"/>
        <w:ind w:left="100" w:right="102"/>
      </w:pPr>
      <w:r>
        <w:t>The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Chamber of Commerce, a recognized Chamber of Commerce under </w:t>
      </w:r>
      <w:r>
        <w:rPr>
          <w:spacing w:val="-5"/>
        </w:rPr>
        <w:t xml:space="preserve">the </w:t>
      </w:r>
      <w:r>
        <w:t>the laws of the</w:t>
      </w:r>
      <w:r>
        <w:rPr>
          <w:spacing w:val="-11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has examined the manufacturer’s invoice or shipper’s affidavit concerning the origin of the merchandise and, according to the best of it’</w:t>
      </w:r>
      <w:r>
        <w:t>s knowledge and belief, finds the products named</w:t>
      </w:r>
      <w:r>
        <w:rPr>
          <w:spacing w:val="-22"/>
        </w:rPr>
        <w:t xml:space="preserve"> </w:t>
      </w:r>
      <w:r>
        <w:t>originated</w:t>
      </w:r>
      <w:r>
        <w:rPr>
          <w:spacing w:val="-5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000000" w:rsidRDefault="00E45EC4">
      <w:pPr>
        <w:pStyle w:val="BodyText"/>
        <w:kinsoku w:val="0"/>
        <w:overflowPunct w:val="0"/>
        <w:rPr>
          <w:sz w:val="30"/>
          <w:szCs w:val="30"/>
        </w:rPr>
      </w:pPr>
    </w:p>
    <w:p w:rsidR="00E45EC4" w:rsidRDefault="00E45EC4">
      <w:pPr>
        <w:pStyle w:val="BodyText"/>
        <w:tabs>
          <w:tab w:val="left" w:pos="4867"/>
        </w:tabs>
        <w:kinsoku w:val="0"/>
        <w:overflowPunct w:val="0"/>
        <w:spacing w:before="225"/>
        <w:ind w:left="100"/>
      </w:pPr>
      <w:r>
        <w:t xml:space="preserve">Secretary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E45EC4">
      <w:type w:val="continuous"/>
      <w:pgSz w:w="12240" w:h="15840"/>
      <w:pgMar w:top="1360" w:right="440" w:bottom="280" w:left="9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D4E"/>
    <w:rsid w:val="009E5D4E"/>
    <w:rsid w:val="00E4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FDB8754B-54E8-4910-9218-65ADDF05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Book Antiqua" w:hAnsi="Book Antiqua" w:cs="Book Antiqua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Vrind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127</Words>
  <Characters>728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CERTIFICATE OF ORIGIN</vt:lpstr>
    </vt:vector>
  </TitlesOfParts>
  <Company/>
  <LinksUpToDate>false</LinksUpToDate>
  <CharactersWithSpaces>854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