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33464">
      <w:pPr>
        <w:pStyle w:val="BodyText"/>
        <w:kinsoku w:val="0"/>
        <w:overflowPunct w:val="0"/>
        <w:spacing w:before="68"/>
        <w:ind w:right="179"/>
        <w:jc w:val="right"/>
        <w:rPr>
          <w:sz w:val="16"/>
          <w:szCs w:val="16"/>
        </w:rPr>
      </w:pPr>
      <w:bookmarkStart w:id="0" w:name="_GoBack"/>
      <w:bookmarkEnd w:id="0"/>
      <w:r>
        <w:rPr>
          <w:sz w:val="16"/>
          <w:szCs w:val="16"/>
        </w:rPr>
        <w:t>OMB No.</w:t>
      </w:r>
      <w:r>
        <w:rPr>
          <w:spacing w:val="-12"/>
          <w:sz w:val="16"/>
          <w:szCs w:val="16"/>
        </w:rPr>
        <w:t xml:space="preserve"> </w:t>
      </w:r>
      <w:r>
        <w:rPr>
          <w:sz w:val="16"/>
          <w:szCs w:val="16"/>
        </w:rPr>
        <w:t>1651-0016</w:t>
      </w:r>
    </w:p>
    <w:p w:rsidR="00000000" w:rsidRDefault="00633464">
      <w:pPr>
        <w:pStyle w:val="BodyText"/>
        <w:kinsoku w:val="0"/>
        <w:overflowPunct w:val="0"/>
        <w:spacing w:before="8" w:after="19"/>
        <w:ind w:right="179"/>
        <w:jc w:val="right"/>
        <w:rPr>
          <w:sz w:val="16"/>
          <w:szCs w:val="16"/>
        </w:rPr>
      </w:pPr>
      <w:r>
        <w:rPr>
          <w:sz w:val="16"/>
          <w:szCs w:val="16"/>
        </w:rPr>
        <w:t>Exp.</w:t>
      </w:r>
      <w:r>
        <w:rPr>
          <w:spacing w:val="-10"/>
          <w:sz w:val="16"/>
          <w:szCs w:val="16"/>
        </w:rPr>
        <w:t xml:space="preserve"> </w:t>
      </w:r>
      <w:r>
        <w:rPr>
          <w:sz w:val="16"/>
          <w:szCs w:val="16"/>
        </w:rPr>
        <w:t>02-28-2015</w:t>
      </w:r>
    </w:p>
    <w:tbl>
      <w:tblPr>
        <w:tblW w:w="0" w:type="auto"/>
        <w:tblInd w:w="127" w:type="dxa"/>
        <w:tblLayout w:type="fixed"/>
        <w:tblCellMar>
          <w:left w:w="0" w:type="dxa"/>
          <w:right w:w="0" w:type="dxa"/>
        </w:tblCellMar>
        <w:tblLook w:val="0000" w:firstRow="0" w:lastRow="0" w:firstColumn="0" w:lastColumn="0" w:noHBand="0" w:noVBand="0"/>
      </w:tblPr>
      <w:tblGrid>
        <w:gridCol w:w="1211"/>
        <w:gridCol w:w="822"/>
        <w:gridCol w:w="648"/>
        <w:gridCol w:w="342"/>
        <w:gridCol w:w="2393"/>
        <w:gridCol w:w="533"/>
        <w:gridCol w:w="1175"/>
        <w:gridCol w:w="901"/>
        <w:gridCol w:w="317"/>
        <w:gridCol w:w="329"/>
        <w:gridCol w:w="995"/>
        <w:gridCol w:w="1693"/>
        <w:gridCol w:w="306"/>
        <w:gridCol w:w="1652"/>
        <w:gridCol w:w="1732"/>
      </w:tblGrid>
      <w:tr w:rsidR="00000000">
        <w:tblPrEx>
          <w:tblCellMar>
            <w:top w:w="0" w:type="dxa"/>
            <w:left w:w="0" w:type="dxa"/>
            <w:bottom w:w="0" w:type="dxa"/>
            <w:right w:w="0" w:type="dxa"/>
          </w:tblCellMar>
        </w:tblPrEx>
        <w:trPr>
          <w:trHeight w:val="532"/>
        </w:trPr>
        <w:tc>
          <w:tcPr>
            <w:tcW w:w="8671" w:type="dxa"/>
            <w:gridSpan w:val="10"/>
            <w:vMerge w:val="restart"/>
            <w:tcBorders>
              <w:top w:val="none" w:sz="6" w:space="0" w:color="auto"/>
              <w:left w:val="none" w:sz="6" w:space="0" w:color="auto"/>
              <w:bottom w:val="single" w:sz="6" w:space="0" w:color="000000"/>
              <w:right w:val="single" w:sz="6" w:space="0" w:color="000000"/>
            </w:tcBorders>
          </w:tcPr>
          <w:p w:rsidR="00000000" w:rsidRDefault="00633464">
            <w:pPr>
              <w:pStyle w:val="TableParagraph"/>
              <w:kinsoku w:val="0"/>
              <w:overflowPunct w:val="0"/>
              <w:spacing w:before="29"/>
              <w:ind w:left="2347"/>
              <w:rPr>
                <w:sz w:val="20"/>
                <w:szCs w:val="20"/>
              </w:rPr>
            </w:pPr>
            <w:r>
              <w:rPr>
                <w:sz w:val="20"/>
                <w:szCs w:val="20"/>
              </w:rPr>
              <w:t>DEPARTMENT OF HOMELAND</w:t>
            </w:r>
            <w:r>
              <w:rPr>
                <w:spacing w:val="-18"/>
                <w:sz w:val="20"/>
                <w:szCs w:val="20"/>
              </w:rPr>
              <w:t xml:space="preserve"> </w:t>
            </w:r>
            <w:r>
              <w:rPr>
                <w:sz w:val="20"/>
                <w:szCs w:val="20"/>
              </w:rPr>
              <w:t>SECURITY</w:t>
            </w:r>
          </w:p>
          <w:p w:rsidR="00000000" w:rsidRDefault="00633464">
            <w:pPr>
              <w:pStyle w:val="TableParagraph"/>
              <w:kinsoku w:val="0"/>
              <w:overflowPunct w:val="0"/>
              <w:spacing w:before="4"/>
              <w:ind w:left="2423"/>
            </w:pPr>
            <w:r>
              <w:t>U.S. Customs and Border</w:t>
            </w:r>
            <w:r>
              <w:rPr>
                <w:spacing w:val="-14"/>
              </w:rPr>
              <w:t xml:space="preserve"> </w:t>
            </w:r>
            <w:r>
              <w:t>Protection</w:t>
            </w:r>
          </w:p>
          <w:p w:rsidR="00000000" w:rsidRDefault="00633464">
            <w:pPr>
              <w:pStyle w:val="TableParagraph"/>
              <w:kinsoku w:val="0"/>
              <w:overflowPunct w:val="0"/>
              <w:spacing w:before="192"/>
              <w:ind w:left="2877"/>
              <w:rPr>
                <w:b/>
                <w:bCs/>
              </w:rPr>
            </w:pPr>
            <w:r>
              <w:rPr>
                <w:b/>
                <w:bCs/>
              </w:rPr>
              <w:t>CERTIFICATE OF ORIGIN</w:t>
            </w:r>
          </w:p>
          <w:p w:rsidR="00000000" w:rsidRDefault="00633464">
            <w:pPr>
              <w:pStyle w:val="TableParagraph"/>
              <w:kinsoku w:val="0"/>
              <w:overflowPunct w:val="0"/>
              <w:spacing w:before="144" w:line="247" w:lineRule="auto"/>
              <w:ind w:left="2290" w:right="2289"/>
              <w:jc w:val="center"/>
              <w:rPr>
                <w:sz w:val="16"/>
                <w:szCs w:val="16"/>
              </w:rPr>
            </w:pPr>
            <w:r>
              <w:rPr>
                <w:sz w:val="16"/>
                <w:szCs w:val="16"/>
              </w:rPr>
              <w:t>(ARTICLES SHIPPED FROM INSULAR POSSESSIONS, EXCEPT PUERTO RICO, TO THE UNITED STATES</w:t>
            </w:r>
            <w:r>
              <w:rPr>
                <w:position w:val="4"/>
                <w:sz w:val="12"/>
                <w:szCs w:val="12"/>
              </w:rPr>
              <w:t xml:space="preserve">1 </w:t>
            </w:r>
            <w:r>
              <w:rPr>
                <w:sz w:val="16"/>
                <w:szCs w:val="16"/>
              </w:rPr>
              <w:t>)</w:t>
            </w:r>
          </w:p>
          <w:p w:rsidR="00000000" w:rsidRDefault="00633464">
            <w:pPr>
              <w:pStyle w:val="TableParagraph"/>
              <w:kinsoku w:val="0"/>
              <w:overflowPunct w:val="0"/>
              <w:rPr>
                <w:sz w:val="18"/>
                <w:szCs w:val="18"/>
              </w:rPr>
            </w:pPr>
          </w:p>
          <w:p w:rsidR="00000000" w:rsidRDefault="00633464">
            <w:pPr>
              <w:pStyle w:val="TableParagraph"/>
              <w:kinsoku w:val="0"/>
              <w:overflowPunct w:val="0"/>
              <w:spacing w:before="105"/>
              <w:ind w:left="2290" w:right="2242"/>
              <w:jc w:val="center"/>
              <w:rPr>
                <w:sz w:val="18"/>
                <w:szCs w:val="18"/>
              </w:rPr>
            </w:pPr>
            <w:r>
              <w:rPr>
                <w:sz w:val="18"/>
                <w:szCs w:val="18"/>
              </w:rPr>
              <w:t>19 CFR 7.3</w:t>
            </w:r>
          </w:p>
        </w:tc>
        <w:tc>
          <w:tcPr>
            <w:tcW w:w="6378" w:type="dxa"/>
            <w:gridSpan w:val="5"/>
            <w:tcBorders>
              <w:top w:val="single" w:sz="6" w:space="0" w:color="000000"/>
              <w:left w:val="single" w:sz="6" w:space="0" w:color="000000"/>
              <w:bottom w:val="single" w:sz="6" w:space="0" w:color="000000"/>
              <w:right w:val="none" w:sz="6" w:space="0" w:color="auto"/>
            </w:tcBorders>
          </w:tcPr>
          <w:p w:rsidR="00000000" w:rsidRDefault="00633464">
            <w:pPr>
              <w:pStyle w:val="TableParagraph"/>
              <w:kinsoku w:val="0"/>
              <w:overflowPunct w:val="0"/>
              <w:spacing w:before="32"/>
              <w:ind w:left="89"/>
              <w:rPr>
                <w:sz w:val="16"/>
                <w:szCs w:val="16"/>
              </w:rPr>
            </w:pPr>
            <w:r>
              <w:rPr>
                <w:sz w:val="16"/>
                <w:szCs w:val="16"/>
              </w:rPr>
              <w:t>1. PORT</w:t>
            </w:r>
          </w:p>
        </w:tc>
      </w:tr>
      <w:tr w:rsidR="00000000">
        <w:tblPrEx>
          <w:tblCellMar>
            <w:top w:w="0" w:type="dxa"/>
            <w:left w:w="0" w:type="dxa"/>
            <w:bottom w:w="0" w:type="dxa"/>
            <w:right w:w="0" w:type="dxa"/>
          </w:tblCellMar>
        </w:tblPrEx>
        <w:trPr>
          <w:trHeight w:val="543"/>
        </w:trPr>
        <w:tc>
          <w:tcPr>
            <w:tcW w:w="8671" w:type="dxa"/>
            <w:gridSpan w:val="10"/>
            <w:vMerge/>
            <w:tcBorders>
              <w:top w:val="nil"/>
              <w:left w:val="none" w:sz="6" w:space="0" w:color="auto"/>
              <w:bottom w:val="single" w:sz="6" w:space="0" w:color="000000"/>
              <w:right w:val="single" w:sz="6" w:space="0" w:color="000000"/>
            </w:tcBorders>
          </w:tcPr>
          <w:p w:rsidR="00000000" w:rsidRDefault="00633464">
            <w:pPr>
              <w:pStyle w:val="BodyText"/>
              <w:kinsoku w:val="0"/>
              <w:overflowPunct w:val="0"/>
              <w:spacing w:before="8" w:after="19"/>
              <w:ind w:right="179"/>
              <w:jc w:val="right"/>
              <w:rPr>
                <w:sz w:val="2"/>
                <w:szCs w:val="2"/>
              </w:rPr>
            </w:pPr>
          </w:p>
        </w:tc>
        <w:tc>
          <w:tcPr>
            <w:tcW w:w="2688" w:type="dxa"/>
            <w:gridSpan w:val="2"/>
            <w:tcBorders>
              <w:top w:val="single" w:sz="6" w:space="0" w:color="000000"/>
              <w:left w:val="single" w:sz="6" w:space="0" w:color="000000"/>
              <w:bottom w:val="single" w:sz="6" w:space="0" w:color="000000"/>
              <w:right w:val="single" w:sz="6" w:space="0" w:color="000000"/>
            </w:tcBorders>
          </w:tcPr>
          <w:p w:rsidR="00000000" w:rsidRDefault="00633464">
            <w:pPr>
              <w:pStyle w:val="TableParagraph"/>
              <w:kinsoku w:val="0"/>
              <w:overflowPunct w:val="0"/>
              <w:spacing w:before="25"/>
              <w:ind w:left="89"/>
              <w:rPr>
                <w:sz w:val="16"/>
                <w:szCs w:val="16"/>
              </w:rPr>
            </w:pPr>
            <w:r>
              <w:rPr>
                <w:sz w:val="16"/>
                <w:szCs w:val="16"/>
              </w:rPr>
              <w:t>2. DATE</w:t>
            </w:r>
          </w:p>
        </w:tc>
        <w:tc>
          <w:tcPr>
            <w:tcW w:w="3690" w:type="dxa"/>
            <w:gridSpan w:val="3"/>
            <w:tcBorders>
              <w:top w:val="single" w:sz="6" w:space="0" w:color="000000"/>
              <w:left w:val="single" w:sz="6" w:space="0" w:color="000000"/>
              <w:bottom w:val="single" w:sz="6" w:space="0" w:color="000000"/>
              <w:right w:val="none" w:sz="6" w:space="0" w:color="auto"/>
            </w:tcBorders>
          </w:tcPr>
          <w:p w:rsidR="00000000" w:rsidRDefault="00633464">
            <w:pPr>
              <w:pStyle w:val="TableParagraph"/>
              <w:kinsoku w:val="0"/>
              <w:overflowPunct w:val="0"/>
              <w:spacing w:before="25"/>
              <w:ind w:left="55"/>
              <w:rPr>
                <w:sz w:val="16"/>
                <w:szCs w:val="16"/>
              </w:rPr>
            </w:pPr>
            <w:r>
              <w:rPr>
                <w:sz w:val="16"/>
                <w:szCs w:val="16"/>
              </w:rPr>
              <w:t>3. CERTIFICATE NO.</w:t>
            </w:r>
          </w:p>
        </w:tc>
      </w:tr>
      <w:tr w:rsidR="00000000">
        <w:tblPrEx>
          <w:tblCellMar>
            <w:top w:w="0" w:type="dxa"/>
            <w:left w:w="0" w:type="dxa"/>
            <w:bottom w:w="0" w:type="dxa"/>
            <w:right w:w="0" w:type="dxa"/>
          </w:tblCellMar>
        </w:tblPrEx>
        <w:trPr>
          <w:trHeight w:val="543"/>
        </w:trPr>
        <w:tc>
          <w:tcPr>
            <w:tcW w:w="8671" w:type="dxa"/>
            <w:gridSpan w:val="10"/>
            <w:vMerge/>
            <w:tcBorders>
              <w:top w:val="nil"/>
              <w:left w:val="none" w:sz="6" w:space="0" w:color="auto"/>
              <w:bottom w:val="single" w:sz="6" w:space="0" w:color="000000"/>
              <w:right w:val="single" w:sz="6" w:space="0" w:color="000000"/>
            </w:tcBorders>
          </w:tcPr>
          <w:p w:rsidR="00000000" w:rsidRDefault="00633464">
            <w:pPr>
              <w:pStyle w:val="BodyText"/>
              <w:kinsoku w:val="0"/>
              <w:overflowPunct w:val="0"/>
              <w:spacing w:before="8" w:after="19"/>
              <w:ind w:right="179"/>
              <w:jc w:val="right"/>
              <w:rPr>
                <w:sz w:val="2"/>
                <w:szCs w:val="2"/>
              </w:rPr>
            </w:pPr>
          </w:p>
        </w:tc>
        <w:tc>
          <w:tcPr>
            <w:tcW w:w="6378" w:type="dxa"/>
            <w:gridSpan w:val="5"/>
            <w:tcBorders>
              <w:top w:val="single" w:sz="6" w:space="0" w:color="000000"/>
              <w:left w:val="single" w:sz="6" w:space="0" w:color="000000"/>
              <w:bottom w:val="single" w:sz="6" w:space="0" w:color="000000"/>
              <w:right w:val="none" w:sz="6" w:space="0" w:color="auto"/>
            </w:tcBorders>
          </w:tcPr>
          <w:p w:rsidR="00000000" w:rsidRDefault="00633464">
            <w:pPr>
              <w:pStyle w:val="TableParagraph"/>
              <w:kinsoku w:val="0"/>
              <w:overflowPunct w:val="0"/>
              <w:spacing w:before="36"/>
              <w:ind w:left="89"/>
              <w:rPr>
                <w:sz w:val="16"/>
                <w:szCs w:val="16"/>
              </w:rPr>
            </w:pPr>
            <w:r>
              <w:rPr>
                <w:sz w:val="16"/>
                <w:szCs w:val="16"/>
              </w:rPr>
              <w:t>4. NAME OF PERSON COMPLETING CERTIFICATE</w:t>
            </w:r>
          </w:p>
        </w:tc>
      </w:tr>
      <w:tr w:rsidR="00000000">
        <w:tblPrEx>
          <w:tblCellMar>
            <w:top w:w="0" w:type="dxa"/>
            <w:left w:w="0" w:type="dxa"/>
            <w:bottom w:w="0" w:type="dxa"/>
            <w:right w:w="0" w:type="dxa"/>
          </w:tblCellMar>
        </w:tblPrEx>
        <w:trPr>
          <w:trHeight w:val="539"/>
        </w:trPr>
        <w:tc>
          <w:tcPr>
            <w:tcW w:w="8671" w:type="dxa"/>
            <w:gridSpan w:val="10"/>
            <w:vMerge/>
            <w:tcBorders>
              <w:top w:val="nil"/>
              <w:left w:val="none" w:sz="6" w:space="0" w:color="auto"/>
              <w:bottom w:val="single" w:sz="6" w:space="0" w:color="000000"/>
              <w:right w:val="single" w:sz="6" w:space="0" w:color="000000"/>
            </w:tcBorders>
          </w:tcPr>
          <w:p w:rsidR="00000000" w:rsidRDefault="00633464">
            <w:pPr>
              <w:pStyle w:val="BodyText"/>
              <w:kinsoku w:val="0"/>
              <w:overflowPunct w:val="0"/>
              <w:spacing w:before="8" w:after="19"/>
              <w:ind w:right="179"/>
              <w:jc w:val="right"/>
              <w:rPr>
                <w:sz w:val="2"/>
                <w:szCs w:val="2"/>
              </w:rPr>
            </w:pPr>
          </w:p>
        </w:tc>
        <w:tc>
          <w:tcPr>
            <w:tcW w:w="6378" w:type="dxa"/>
            <w:gridSpan w:val="5"/>
            <w:tcBorders>
              <w:top w:val="single" w:sz="6" w:space="0" w:color="000000"/>
              <w:left w:val="single" w:sz="6" w:space="0" w:color="000000"/>
              <w:bottom w:val="single" w:sz="6" w:space="0" w:color="000000"/>
              <w:right w:val="none" w:sz="6" w:space="0" w:color="auto"/>
            </w:tcBorders>
          </w:tcPr>
          <w:p w:rsidR="00000000" w:rsidRDefault="00633464">
            <w:pPr>
              <w:pStyle w:val="TableParagraph"/>
              <w:kinsoku w:val="0"/>
              <w:overflowPunct w:val="0"/>
              <w:spacing w:before="37"/>
              <w:ind w:left="101"/>
              <w:rPr>
                <w:sz w:val="16"/>
                <w:szCs w:val="16"/>
              </w:rPr>
            </w:pPr>
            <w:r>
              <w:rPr>
                <w:sz w:val="16"/>
                <w:szCs w:val="16"/>
              </w:rPr>
              <w:t>5. NAME OF FIRM</w:t>
            </w:r>
          </w:p>
        </w:tc>
      </w:tr>
      <w:tr w:rsidR="00000000">
        <w:tblPrEx>
          <w:tblCellMar>
            <w:top w:w="0" w:type="dxa"/>
            <w:left w:w="0" w:type="dxa"/>
            <w:bottom w:w="0" w:type="dxa"/>
            <w:right w:w="0" w:type="dxa"/>
          </w:tblCellMar>
        </w:tblPrEx>
        <w:trPr>
          <w:trHeight w:val="546"/>
        </w:trPr>
        <w:tc>
          <w:tcPr>
            <w:tcW w:w="3023" w:type="dxa"/>
            <w:gridSpan w:val="4"/>
            <w:tcBorders>
              <w:top w:val="single" w:sz="6" w:space="0" w:color="000000"/>
              <w:left w:val="none" w:sz="6" w:space="0" w:color="auto"/>
              <w:bottom w:val="single" w:sz="6" w:space="0" w:color="000000"/>
              <w:right w:val="single" w:sz="6" w:space="0" w:color="000000"/>
            </w:tcBorders>
          </w:tcPr>
          <w:p w:rsidR="00000000" w:rsidRDefault="00633464">
            <w:pPr>
              <w:pStyle w:val="TableParagraph"/>
              <w:kinsoku w:val="0"/>
              <w:overflowPunct w:val="0"/>
              <w:spacing w:before="30"/>
              <w:ind w:left="112"/>
              <w:rPr>
                <w:sz w:val="16"/>
                <w:szCs w:val="16"/>
              </w:rPr>
            </w:pPr>
            <w:r>
              <w:rPr>
                <w:sz w:val="16"/>
                <w:szCs w:val="16"/>
              </w:rPr>
              <w:t>6. SHIPPERS EXPORT DEC. NO.</w:t>
            </w:r>
          </w:p>
        </w:tc>
        <w:tc>
          <w:tcPr>
            <w:tcW w:w="2393" w:type="dxa"/>
            <w:tcBorders>
              <w:top w:val="single" w:sz="6" w:space="0" w:color="000000"/>
              <w:left w:val="single" w:sz="6" w:space="0" w:color="000000"/>
              <w:bottom w:val="single" w:sz="6" w:space="0" w:color="000000"/>
              <w:right w:val="single" w:sz="6" w:space="0" w:color="000000"/>
            </w:tcBorders>
          </w:tcPr>
          <w:p w:rsidR="00000000" w:rsidRDefault="00633464">
            <w:pPr>
              <w:pStyle w:val="TableParagraph"/>
              <w:kinsoku w:val="0"/>
              <w:overflowPunct w:val="0"/>
              <w:spacing w:before="33"/>
              <w:ind w:left="97"/>
              <w:rPr>
                <w:sz w:val="16"/>
                <w:szCs w:val="16"/>
              </w:rPr>
            </w:pPr>
            <w:r>
              <w:rPr>
                <w:sz w:val="16"/>
                <w:szCs w:val="16"/>
              </w:rPr>
              <w:t>7. DATE FILED</w:t>
            </w:r>
          </w:p>
        </w:tc>
        <w:tc>
          <w:tcPr>
            <w:tcW w:w="3255" w:type="dxa"/>
            <w:gridSpan w:val="5"/>
            <w:tcBorders>
              <w:top w:val="single" w:sz="6" w:space="0" w:color="000000"/>
              <w:left w:val="single" w:sz="6" w:space="0" w:color="000000"/>
              <w:bottom w:val="single" w:sz="6" w:space="0" w:color="000000"/>
              <w:right w:val="single" w:sz="6" w:space="0" w:color="000000"/>
            </w:tcBorders>
          </w:tcPr>
          <w:p w:rsidR="00000000" w:rsidRDefault="00633464">
            <w:pPr>
              <w:pStyle w:val="TableParagraph"/>
              <w:kinsoku w:val="0"/>
              <w:overflowPunct w:val="0"/>
              <w:spacing w:before="38"/>
              <w:ind w:left="80"/>
              <w:rPr>
                <w:i/>
                <w:iCs/>
                <w:sz w:val="16"/>
                <w:szCs w:val="16"/>
              </w:rPr>
            </w:pPr>
            <w:r>
              <w:rPr>
                <w:sz w:val="16"/>
                <w:szCs w:val="16"/>
              </w:rPr>
              <w:t xml:space="preserve">8. CARRIER </w:t>
            </w:r>
            <w:r>
              <w:rPr>
                <w:i/>
                <w:iCs/>
                <w:sz w:val="16"/>
                <w:szCs w:val="16"/>
              </w:rPr>
              <w:t>(Vessel or Airline)</w:t>
            </w:r>
          </w:p>
        </w:tc>
        <w:tc>
          <w:tcPr>
            <w:tcW w:w="6378" w:type="dxa"/>
            <w:gridSpan w:val="5"/>
            <w:tcBorders>
              <w:top w:val="single" w:sz="6" w:space="0" w:color="000000"/>
              <w:left w:val="single" w:sz="6" w:space="0" w:color="000000"/>
              <w:bottom w:val="single" w:sz="6" w:space="0" w:color="000000"/>
              <w:right w:val="none" w:sz="6" w:space="0" w:color="auto"/>
            </w:tcBorders>
          </w:tcPr>
          <w:p w:rsidR="00000000" w:rsidRDefault="00633464">
            <w:pPr>
              <w:pStyle w:val="TableParagraph"/>
              <w:kinsoku w:val="0"/>
              <w:overflowPunct w:val="0"/>
              <w:spacing w:before="32"/>
              <w:ind w:left="106"/>
              <w:rPr>
                <w:i/>
                <w:iCs/>
                <w:sz w:val="16"/>
                <w:szCs w:val="16"/>
              </w:rPr>
            </w:pPr>
            <w:r>
              <w:rPr>
                <w:sz w:val="16"/>
                <w:szCs w:val="16"/>
              </w:rPr>
              <w:t xml:space="preserve">9. DESTINATION </w:t>
            </w:r>
            <w:r>
              <w:rPr>
                <w:i/>
                <w:iCs/>
                <w:sz w:val="16"/>
                <w:szCs w:val="16"/>
              </w:rPr>
              <w:t>(Port of)</w:t>
            </w:r>
          </w:p>
        </w:tc>
      </w:tr>
      <w:tr w:rsidR="00000000">
        <w:tblPrEx>
          <w:tblCellMar>
            <w:top w:w="0" w:type="dxa"/>
            <w:left w:w="0" w:type="dxa"/>
            <w:bottom w:w="0" w:type="dxa"/>
            <w:right w:w="0" w:type="dxa"/>
          </w:tblCellMar>
        </w:tblPrEx>
        <w:trPr>
          <w:trHeight w:val="533"/>
        </w:trPr>
        <w:tc>
          <w:tcPr>
            <w:tcW w:w="8671" w:type="dxa"/>
            <w:gridSpan w:val="10"/>
            <w:tcBorders>
              <w:top w:val="single" w:sz="6" w:space="0" w:color="000000"/>
              <w:left w:val="none" w:sz="6" w:space="0" w:color="auto"/>
              <w:bottom w:val="single" w:sz="6" w:space="0" w:color="000000"/>
              <w:right w:val="single" w:sz="6" w:space="0" w:color="000000"/>
            </w:tcBorders>
          </w:tcPr>
          <w:p w:rsidR="00000000" w:rsidRDefault="00633464">
            <w:pPr>
              <w:pStyle w:val="TableParagraph"/>
              <w:kinsoku w:val="0"/>
              <w:overflowPunct w:val="0"/>
              <w:spacing w:before="20"/>
              <w:ind w:left="118"/>
              <w:rPr>
                <w:sz w:val="16"/>
                <w:szCs w:val="16"/>
              </w:rPr>
            </w:pPr>
            <w:r>
              <w:rPr>
                <w:sz w:val="16"/>
                <w:szCs w:val="16"/>
              </w:rPr>
              <w:t>10. CONSIGNED TO</w:t>
            </w:r>
          </w:p>
        </w:tc>
        <w:tc>
          <w:tcPr>
            <w:tcW w:w="6378" w:type="dxa"/>
            <w:gridSpan w:val="5"/>
            <w:tcBorders>
              <w:top w:val="single" w:sz="6" w:space="0" w:color="000000"/>
              <w:left w:val="single" w:sz="6" w:space="0" w:color="000000"/>
              <w:bottom w:val="single" w:sz="6" w:space="0" w:color="000000"/>
              <w:right w:val="none" w:sz="6" w:space="0" w:color="auto"/>
            </w:tcBorders>
          </w:tcPr>
          <w:p w:rsidR="00000000" w:rsidRDefault="00633464">
            <w:pPr>
              <w:pStyle w:val="TableParagraph"/>
              <w:kinsoku w:val="0"/>
              <w:overflowPunct w:val="0"/>
              <w:spacing w:before="31"/>
              <w:ind w:left="112"/>
              <w:rPr>
                <w:i/>
                <w:iCs/>
                <w:sz w:val="16"/>
                <w:szCs w:val="16"/>
              </w:rPr>
            </w:pPr>
            <w:r>
              <w:rPr>
                <w:sz w:val="16"/>
                <w:szCs w:val="16"/>
              </w:rPr>
              <w:t xml:space="preserve">11. LOCATION OF CONSIGNEE </w:t>
            </w:r>
            <w:r>
              <w:rPr>
                <w:i/>
                <w:iCs/>
                <w:sz w:val="16"/>
                <w:szCs w:val="16"/>
              </w:rPr>
              <w:t>(City and State)</w:t>
            </w:r>
          </w:p>
        </w:tc>
      </w:tr>
      <w:tr w:rsidR="00000000">
        <w:tblPrEx>
          <w:tblCellMar>
            <w:top w:w="0" w:type="dxa"/>
            <w:left w:w="0" w:type="dxa"/>
            <w:bottom w:w="0" w:type="dxa"/>
            <w:right w:w="0" w:type="dxa"/>
          </w:tblCellMar>
        </w:tblPrEx>
        <w:trPr>
          <w:trHeight w:val="209"/>
        </w:trPr>
        <w:tc>
          <w:tcPr>
            <w:tcW w:w="1211" w:type="dxa"/>
            <w:vMerge w:val="restart"/>
            <w:tcBorders>
              <w:top w:val="single" w:sz="6" w:space="0" w:color="000000"/>
              <w:left w:val="none" w:sz="6" w:space="0" w:color="auto"/>
              <w:bottom w:val="single" w:sz="6" w:space="0" w:color="000000"/>
              <w:right w:val="single" w:sz="6" w:space="0" w:color="000000"/>
            </w:tcBorders>
          </w:tcPr>
          <w:p w:rsidR="00000000" w:rsidRDefault="00633464">
            <w:pPr>
              <w:pStyle w:val="TableParagraph"/>
              <w:kinsoku w:val="0"/>
              <w:overflowPunct w:val="0"/>
              <w:spacing w:before="100"/>
              <w:ind w:left="133" w:right="115"/>
              <w:jc w:val="center"/>
              <w:rPr>
                <w:sz w:val="16"/>
                <w:szCs w:val="16"/>
              </w:rPr>
            </w:pPr>
            <w:r>
              <w:rPr>
                <w:sz w:val="16"/>
                <w:szCs w:val="16"/>
              </w:rPr>
              <w:t>12.</w:t>
            </w:r>
          </w:p>
          <w:p w:rsidR="00000000" w:rsidRDefault="00633464">
            <w:pPr>
              <w:pStyle w:val="TableParagraph"/>
              <w:kinsoku w:val="0"/>
              <w:overflowPunct w:val="0"/>
              <w:spacing w:before="8" w:line="249" w:lineRule="auto"/>
              <w:ind w:left="135" w:right="115"/>
              <w:jc w:val="center"/>
              <w:rPr>
                <w:sz w:val="16"/>
                <w:szCs w:val="16"/>
              </w:rPr>
            </w:pPr>
            <w:r>
              <w:rPr>
                <w:sz w:val="16"/>
                <w:szCs w:val="16"/>
              </w:rPr>
              <w:t>MARKS AND NUMBERS</w:t>
            </w:r>
          </w:p>
        </w:tc>
        <w:tc>
          <w:tcPr>
            <w:tcW w:w="1470" w:type="dxa"/>
            <w:gridSpan w:val="2"/>
            <w:vMerge w:val="restart"/>
            <w:tcBorders>
              <w:top w:val="single" w:sz="6" w:space="0" w:color="000000"/>
              <w:left w:val="single" w:sz="6" w:space="0" w:color="000000"/>
              <w:bottom w:val="single" w:sz="6" w:space="0" w:color="000000"/>
              <w:right w:val="single" w:sz="6" w:space="0" w:color="000000"/>
            </w:tcBorders>
          </w:tcPr>
          <w:p w:rsidR="00000000" w:rsidRDefault="00633464">
            <w:pPr>
              <w:pStyle w:val="TableParagraph"/>
              <w:kinsoku w:val="0"/>
              <w:overflowPunct w:val="0"/>
              <w:spacing w:before="1"/>
              <w:rPr>
                <w:sz w:val="17"/>
                <w:szCs w:val="17"/>
              </w:rPr>
            </w:pPr>
          </w:p>
          <w:p w:rsidR="00000000" w:rsidRDefault="00633464">
            <w:pPr>
              <w:pStyle w:val="TableParagraph"/>
              <w:kinsoku w:val="0"/>
              <w:overflowPunct w:val="0"/>
              <w:ind w:left="310" w:right="296"/>
              <w:jc w:val="center"/>
              <w:rPr>
                <w:sz w:val="16"/>
                <w:szCs w:val="16"/>
              </w:rPr>
            </w:pPr>
            <w:r>
              <w:rPr>
                <w:sz w:val="16"/>
                <w:szCs w:val="16"/>
              </w:rPr>
              <w:t>13.</w:t>
            </w:r>
          </w:p>
          <w:p w:rsidR="00000000" w:rsidRDefault="00633464">
            <w:pPr>
              <w:pStyle w:val="TableParagraph"/>
              <w:kinsoku w:val="0"/>
              <w:overflowPunct w:val="0"/>
              <w:spacing w:before="8"/>
              <w:ind w:left="310" w:right="296"/>
              <w:jc w:val="center"/>
              <w:rPr>
                <w:sz w:val="16"/>
                <w:szCs w:val="16"/>
              </w:rPr>
            </w:pPr>
            <w:r>
              <w:rPr>
                <w:sz w:val="16"/>
                <w:szCs w:val="16"/>
              </w:rPr>
              <w:t>QUANTITY</w:t>
            </w:r>
          </w:p>
        </w:tc>
        <w:tc>
          <w:tcPr>
            <w:tcW w:w="2735" w:type="dxa"/>
            <w:gridSpan w:val="2"/>
            <w:vMerge w:val="restart"/>
            <w:tcBorders>
              <w:top w:val="single" w:sz="6" w:space="0" w:color="000000"/>
              <w:left w:val="single" w:sz="6" w:space="0" w:color="000000"/>
              <w:bottom w:val="single" w:sz="6" w:space="0" w:color="000000"/>
              <w:right w:val="single" w:sz="6" w:space="0" w:color="000000"/>
            </w:tcBorders>
          </w:tcPr>
          <w:p w:rsidR="00000000" w:rsidRDefault="00633464">
            <w:pPr>
              <w:pStyle w:val="TableParagraph"/>
              <w:kinsoku w:val="0"/>
              <w:overflowPunct w:val="0"/>
              <w:spacing w:before="5"/>
              <w:rPr>
                <w:sz w:val="16"/>
                <w:szCs w:val="16"/>
              </w:rPr>
            </w:pPr>
          </w:p>
          <w:p w:rsidR="00000000" w:rsidRDefault="00633464">
            <w:pPr>
              <w:pStyle w:val="TableParagraph"/>
              <w:kinsoku w:val="0"/>
              <w:overflowPunct w:val="0"/>
              <w:ind w:left="273" w:right="220"/>
              <w:jc w:val="center"/>
              <w:rPr>
                <w:sz w:val="16"/>
                <w:szCs w:val="16"/>
              </w:rPr>
            </w:pPr>
            <w:r>
              <w:rPr>
                <w:sz w:val="16"/>
                <w:szCs w:val="16"/>
              </w:rPr>
              <w:t>14.</w:t>
            </w:r>
          </w:p>
          <w:p w:rsidR="00000000" w:rsidRDefault="00633464">
            <w:pPr>
              <w:pStyle w:val="TableParagraph"/>
              <w:kinsoku w:val="0"/>
              <w:overflowPunct w:val="0"/>
              <w:spacing w:before="8"/>
              <w:ind w:left="273" w:right="220"/>
              <w:jc w:val="center"/>
              <w:rPr>
                <w:sz w:val="16"/>
                <w:szCs w:val="16"/>
              </w:rPr>
            </w:pPr>
            <w:r>
              <w:rPr>
                <w:sz w:val="16"/>
                <w:szCs w:val="16"/>
              </w:rPr>
              <w:t>DESCRIPTION OF ARTICLES</w:t>
            </w:r>
          </w:p>
        </w:tc>
        <w:tc>
          <w:tcPr>
            <w:tcW w:w="4250" w:type="dxa"/>
            <w:gridSpan w:val="6"/>
            <w:tcBorders>
              <w:top w:val="single" w:sz="6" w:space="0" w:color="000000"/>
              <w:left w:val="single" w:sz="6" w:space="0" w:color="000000"/>
              <w:bottom w:val="single" w:sz="6" w:space="0" w:color="000000"/>
              <w:right w:val="single" w:sz="6" w:space="0" w:color="000000"/>
            </w:tcBorders>
          </w:tcPr>
          <w:p w:rsidR="00000000" w:rsidRDefault="00633464">
            <w:pPr>
              <w:pStyle w:val="TableParagraph"/>
              <w:kinsoku w:val="0"/>
              <w:overflowPunct w:val="0"/>
              <w:spacing w:before="16" w:line="173" w:lineRule="exact"/>
              <w:ind w:left="1277"/>
              <w:rPr>
                <w:position w:val="5"/>
                <w:sz w:val="12"/>
                <w:szCs w:val="12"/>
              </w:rPr>
            </w:pPr>
            <w:r>
              <w:rPr>
                <w:sz w:val="16"/>
                <w:szCs w:val="16"/>
              </w:rPr>
              <w:t xml:space="preserve">FOREIGN MATERIALS </w:t>
            </w:r>
            <w:r>
              <w:rPr>
                <w:position w:val="5"/>
                <w:sz w:val="12"/>
                <w:szCs w:val="12"/>
              </w:rPr>
              <w:t>2</w:t>
            </w:r>
          </w:p>
        </w:tc>
        <w:tc>
          <w:tcPr>
            <w:tcW w:w="5383" w:type="dxa"/>
            <w:gridSpan w:val="4"/>
            <w:tcBorders>
              <w:top w:val="single" w:sz="6" w:space="0" w:color="000000"/>
              <w:left w:val="single" w:sz="6" w:space="0" w:color="000000"/>
              <w:bottom w:val="single" w:sz="6" w:space="0" w:color="000000"/>
              <w:right w:val="none" w:sz="6" w:space="0" w:color="auto"/>
            </w:tcBorders>
          </w:tcPr>
          <w:p w:rsidR="00000000" w:rsidRDefault="00633464">
            <w:pPr>
              <w:pStyle w:val="TableParagraph"/>
              <w:kinsoku w:val="0"/>
              <w:overflowPunct w:val="0"/>
              <w:spacing w:before="16" w:line="173" w:lineRule="exact"/>
              <w:ind w:left="493"/>
              <w:rPr>
                <w:position w:val="5"/>
                <w:sz w:val="12"/>
                <w:szCs w:val="12"/>
              </w:rPr>
            </w:pPr>
            <w:r>
              <w:rPr>
                <w:sz w:val="16"/>
                <w:szCs w:val="16"/>
              </w:rPr>
              <w:t xml:space="preserve">MATERIALS DESCRIBED IN GENERAL NOTE 3 (a)(iv)(B)(2) </w:t>
            </w:r>
            <w:r>
              <w:rPr>
                <w:position w:val="5"/>
                <w:sz w:val="12"/>
                <w:szCs w:val="12"/>
              </w:rPr>
              <w:t>3</w:t>
            </w:r>
          </w:p>
        </w:tc>
      </w:tr>
      <w:tr w:rsidR="00000000">
        <w:tblPrEx>
          <w:tblCellMar>
            <w:top w:w="0" w:type="dxa"/>
            <w:left w:w="0" w:type="dxa"/>
            <w:bottom w:w="0" w:type="dxa"/>
            <w:right w:w="0" w:type="dxa"/>
          </w:tblCellMar>
        </w:tblPrEx>
        <w:trPr>
          <w:trHeight w:val="583"/>
        </w:trPr>
        <w:tc>
          <w:tcPr>
            <w:tcW w:w="1211" w:type="dxa"/>
            <w:vMerge/>
            <w:tcBorders>
              <w:top w:val="nil"/>
              <w:left w:val="none" w:sz="6" w:space="0" w:color="auto"/>
              <w:bottom w:val="single" w:sz="6" w:space="0" w:color="000000"/>
              <w:right w:val="single" w:sz="6" w:space="0" w:color="000000"/>
            </w:tcBorders>
          </w:tcPr>
          <w:p w:rsidR="00000000" w:rsidRDefault="00633464">
            <w:pPr>
              <w:pStyle w:val="BodyText"/>
              <w:kinsoku w:val="0"/>
              <w:overflowPunct w:val="0"/>
              <w:spacing w:before="8" w:after="19"/>
              <w:ind w:right="179"/>
              <w:jc w:val="right"/>
              <w:rPr>
                <w:sz w:val="2"/>
                <w:szCs w:val="2"/>
              </w:rPr>
            </w:pPr>
          </w:p>
        </w:tc>
        <w:tc>
          <w:tcPr>
            <w:tcW w:w="1470" w:type="dxa"/>
            <w:gridSpan w:val="2"/>
            <w:vMerge/>
            <w:tcBorders>
              <w:top w:val="nil"/>
              <w:left w:val="single" w:sz="6" w:space="0" w:color="000000"/>
              <w:bottom w:val="single" w:sz="6" w:space="0" w:color="000000"/>
              <w:right w:val="single" w:sz="6" w:space="0" w:color="000000"/>
            </w:tcBorders>
          </w:tcPr>
          <w:p w:rsidR="00000000" w:rsidRDefault="00633464">
            <w:pPr>
              <w:pStyle w:val="BodyText"/>
              <w:kinsoku w:val="0"/>
              <w:overflowPunct w:val="0"/>
              <w:spacing w:before="8" w:after="19"/>
              <w:ind w:right="179"/>
              <w:jc w:val="right"/>
              <w:rPr>
                <w:sz w:val="2"/>
                <w:szCs w:val="2"/>
              </w:rPr>
            </w:pPr>
          </w:p>
        </w:tc>
        <w:tc>
          <w:tcPr>
            <w:tcW w:w="2735" w:type="dxa"/>
            <w:gridSpan w:val="2"/>
            <w:vMerge/>
            <w:tcBorders>
              <w:top w:val="nil"/>
              <w:left w:val="single" w:sz="6" w:space="0" w:color="000000"/>
              <w:bottom w:val="single" w:sz="6" w:space="0" w:color="000000"/>
              <w:right w:val="single" w:sz="6" w:space="0" w:color="000000"/>
            </w:tcBorders>
          </w:tcPr>
          <w:p w:rsidR="00000000" w:rsidRDefault="00633464">
            <w:pPr>
              <w:pStyle w:val="BodyText"/>
              <w:kinsoku w:val="0"/>
              <w:overflowPunct w:val="0"/>
              <w:spacing w:before="8" w:after="19"/>
              <w:ind w:right="179"/>
              <w:jc w:val="right"/>
              <w:rPr>
                <w:sz w:val="2"/>
                <w:szCs w:val="2"/>
              </w:rPr>
            </w:pPr>
          </w:p>
        </w:tc>
        <w:tc>
          <w:tcPr>
            <w:tcW w:w="2926" w:type="dxa"/>
            <w:gridSpan w:val="4"/>
            <w:tcBorders>
              <w:top w:val="single" w:sz="6" w:space="0" w:color="000000"/>
              <w:left w:val="single" w:sz="6" w:space="0" w:color="000000"/>
              <w:bottom w:val="single" w:sz="6" w:space="0" w:color="000000"/>
              <w:right w:val="single" w:sz="6" w:space="0" w:color="000000"/>
            </w:tcBorders>
          </w:tcPr>
          <w:p w:rsidR="00000000" w:rsidRDefault="00633464">
            <w:pPr>
              <w:pStyle w:val="TableParagraph"/>
              <w:kinsoku w:val="0"/>
              <w:overflowPunct w:val="0"/>
              <w:spacing w:before="71"/>
              <w:ind w:left="1044" w:right="1026"/>
              <w:jc w:val="center"/>
              <w:rPr>
                <w:sz w:val="16"/>
                <w:szCs w:val="16"/>
              </w:rPr>
            </w:pPr>
            <w:r>
              <w:rPr>
                <w:sz w:val="16"/>
                <w:szCs w:val="16"/>
              </w:rPr>
              <w:t>15.</w:t>
            </w:r>
          </w:p>
          <w:p w:rsidR="00000000" w:rsidRDefault="00633464">
            <w:pPr>
              <w:pStyle w:val="TableParagraph"/>
              <w:kinsoku w:val="0"/>
              <w:overflowPunct w:val="0"/>
              <w:spacing w:before="8"/>
              <w:ind w:left="1044" w:right="1026"/>
              <w:jc w:val="center"/>
              <w:rPr>
                <w:sz w:val="16"/>
                <w:szCs w:val="16"/>
              </w:rPr>
            </w:pPr>
            <w:r>
              <w:rPr>
                <w:sz w:val="16"/>
                <w:szCs w:val="16"/>
              </w:rPr>
              <w:t>Description</w:t>
            </w:r>
          </w:p>
        </w:tc>
        <w:tc>
          <w:tcPr>
            <w:tcW w:w="1324" w:type="dxa"/>
            <w:gridSpan w:val="2"/>
            <w:tcBorders>
              <w:top w:val="single" w:sz="6" w:space="0" w:color="000000"/>
              <w:left w:val="single" w:sz="6" w:space="0" w:color="000000"/>
              <w:bottom w:val="single" w:sz="6" w:space="0" w:color="000000"/>
              <w:right w:val="single" w:sz="6" w:space="0" w:color="000000"/>
            </w:tcBorders>
          </w:tcPr>
          <w:p w:rsidR="00000000" w:rsidRDefault="00633464">
            <w:pPr>
              <w:pStyle w:val="TableParagraph"/>
              <w:kinsoku w:val="0"/>
              <w:overflowPunct w:val="0"/>
              <w:spacing w:before="74"/>
              <w:ind w:left="443" w:right="415"/>
              <w:jc w:val="center"/>
              <w:rPr>
                <w:sz w:val="16"/>
                <w:szCs w:val="16"/>
              </w:rPr>
            </w:pPr>
            <w:r>
              <w:rPr>
                <w:sz w:val="16"/>
                <w:szCs w:val="16"/>
              </w:rPr>
              <w:t>16.</w:t>
            </w:r>
          </w:p>
          <w:p w:rsidR="00000000" w:rsidRDefault="00633464">
            <w:pPr>
              <w:pStyle w:val="TableParagraph"/>
              <w:kinsoku w:val="0"/>
              <w:overflowPunct w:val="0"/>
              <w:spacing w:before="8"/>
              <w:ind w:left="443" w:right="415"/>
              <w:jc w:val="center"/>
              <w:rPr>
                <w:sz w:val="16"/>
                <w:szCs w:val="16"/>
              </w:rPr>
            </w:pPr>
            <w:r>
              <w:rPr>
                <w:sz w:val="16"/>
                <w:szCs w:val="16"/>
              </w:rPr>
              <w:t>Value</w:t>
            </w:r>
          </w:p>
        </w:tc>
        <w:tc>
          <w:tcPr>
            <w:tcW w:w="1999" w:type="dxa"/>
            <w:gridSpan w:val="2"/>
            <w:tcBorders>
              <w:top w:val="single" w:sz="6" w:space="0" w:color="000000"/>
              <w:left w:val="single" w:sz="6" w:space="0" w:color="000000"/>
              <w:bottom w:val="single" w:sz="6" w:space="0" w:color="000000"/>
              <w:right w:val="single" w:sz="6" w:space="0" w:color="000000"/>
            </w:tcBorders>
          </w:tcPr>
          <w:p w:rsidR="00000000" w:rsidRDefault="00633464">
            <w:pPr>
              <w:pStyle w:val="TableParagraph"/>
              <w:kinsoku w:val="0"/>
              <w:overflowPunct w:val="0"/>
              <w:spacing w:before="53"/>
              <w:ind w:left="538" w:right="605"/>
              <w:jc w:val="center"/>
              <w:rPr>
                <w:sz w:val="16"/>
                <w:szCs w:val="16"/>
              </w:rPr>
            </w:pPr>
            <w:r>
              <w:rPr>
                <w:sz w:val="16"/>
                <w:szCs w:val="16"/>
              </w:rPr>
              <w:t>17.</w:t>
            </w:r>
          </w:p>
          <w:p w:rsidR="00000000" w:rsidRDefault="00633464">
            <w:pPr>
              <w:pStyle w:val="TableParagraph"/>
              <w:kinsoku w:val="0"/>
              <w:overflowPunct w:val="0"/>
              <w:spacing w:before="8"/>
              <w:ind w:left="538" w:right="605"/>
              <w:jc w:val="center"/>
              <w:rPr>
                <w:sz w:val="16"/>
                <w:szCs w:val="16"/>
              </w:rPr>
            </w:pPr>
            <w:r>
              <w:rPr>
                <w:sz w:val="16"/>
                <w:szCs w:val="16"/>
              </w:rPr>
              <w:t>Description</w:t>
            </w:r>
          </w:p>
        </w:tc>
        <w:tc>
          <w:tcPr>
            <w:tcW w:w="1652" w:type="dxa"/>
            <w:tcBorders>
              <w:top w:val="single" w:sz="6" w:space="0" w:color="000000"/>
              <w:left w:val="single" w:sz="6" w:space="0" w:color="000000"/>
              <w:bottom w:val="single" w:sz="6" w:space="0" w:color="000000"/>
              <w:right w:val="single" w:sz="6" w:space="0" w:color="000000"/>
            </w:tcBorders>
          </w:tcPr>
          <w:p w:rsidR="00000000" w:rsidRDefault="00633464">
            <w:pPr>
              <w:pStyle w:val="TableParagraph"/>
              <w:kinsoku w:val="0"/>
              <w:overflowPunct w:val="0"/>
              <w:spacing w:before="50" w:line="172" w:lineRule="exact"/>
              <w:ind w:left="650" w:right="723"/>
              <w:jc w:val="center"/>
              <w:rPr>
                <w:sz w:val="16"/>
                <w:szCs w:val="16"/>
              </w:rPr>
            </w:pPr>
            <w:r>
              <w:rPr>
                <w:sz w:val="16"/>
                <w:szCs w:val="16"/>
              </w:rPr>
              <w:t>18.</w:t>
            </w:r>
          </w:p>
          <w:p w:rsidR="00000000" w:rsidRDefault="00633464">
            <w:pPr>
              <w:pStyle w:val="TableParagraph"/>
              <w:kinsoku w:val="0"/>
              <w:overflowPunct w:val="0"/>
              <w:spacing w:before="8" w:line="208" w:lineRule="auto"/>
              <w:ind w:left="109" w:right="182" w:hanging="1"/>
              <w:jc w:val="center"/>
              <w:rPr>
                <w:sz w:val="16"/>
                <w:szCs w:val="16"/>
              </w:rPr>
            </w:pPr>
            <w:r>
              <w:rPr>
                <w:sz w:val="16"/>
                <w:szCs w:val="16"/>
              </w:rPr>
              <w:t>Date Imported into Insular Possession</w:t>
            </w:r>
          </w:p>
        </w:tc>
        <w:tc>
          <w:tcPr>
            <w:tcW w:w="1732" w:type="dxa"/>
            <w:tcBorders>
              <w:top w:val="single" w:sz="6" w:space="0" w:color="000000"/>
              <w:left w:val="single" w:sz="6" w:space="0" w:color="000000"/>
              <w:bottom w:val="single" w:sz="6" w:space="0" w:color="000000"/>
              <w:right w:val="none" w:sz="6" w:space="0" w:color="auto"/>
            </w:tcBorders>
          </w:tcPr>
          <w:p w:rsidR="00000000" w:rsidRDefault="00633464">
            <w:pPr>
              <w:pStyle w:val="TableParagraph"/>
              <w:kinsoku w:val="0"/>
              <w:overflowPunct w:val="0"/>
              <w:spacing w:before="28" w:line="172" w:lineRule="exact"/>
              <w:ind w:left="62" w:right="76"/>
              <w:jc w:val="center"/>
              <w:rPr>
                <w:sz w:val="16"/>
                <w:szCs w:val="16"/>
              </w:rPr>
            </w:pPr>
            <w:r>
              <w:rPr>
                <w:sz w:val="16"/>
                <w:szCs w:val="16"/>
              </w:rPr>
              <w:t>19.</w:t>
            </w:r>
          </w:p>
          <w:p w:rsidR="00000000" w:rsidRDefault="00633464">
            <w:pPr>
              <w:pStyle w:val="TableParagraph"/>
              <w:kinsoku w:val="0"/>
              <w:overflowPunct w:val="0"/>
              <w:spacing w:before="8" w:line="208" w:lineRule="auto"/>
              <w:ind w:left="62" w:right="76"/>
              <w:jc w:val="center"/>
              <w:rPr>
                <w:sz w:val="16"/>
                <w:szCs w:val="16"/>
              </w:rPr>
            </w:pPr>
            <w:r>
              <w:rPr>
                <w:sz w:val="16"/>
                <w:szCs w:val="16"/>
              </w:rPr>
              <w:t>Date Incorporated into Imported Goods</w:t>
            </w:r>
          </w:p>
        </w:tc>
      </w:tr>
      <w:tr w:rsidR="00000000">
        <w:tblPrEx>
          <w:tblCellMar>
            <w:top w:w="0" w:type="dxa"/>
            <w:left w:w="0" w:type="dxa"/>
            <w:bottom w:w="0" w:type="dxa"/>
            <w:right w:w="0" w:type="dxa"/>
          </w:tblCellMar>
        </w:tblPrEx>
        <w:trPr>
          <w:trHeight w:val="3495"/>
        </w:trPr>
        <w:tc>
          <w:tcPr>
            <w:tcW w:w="1211" w:type="dxa"/>
            <w:tcBorders>
              <w:top w:val="single" w:sz="6" w:space="0" w:color="000000"/>
              <w:left w:val="none" w:sz="6" w:space="0" w:color="auto"/>
              <w:bottom w:val="single" w:sz="6" w:space="0" w:color="000000"/>
              <w:right w:val="single" w:sz="6" w:space="0" w:color="000000"/>
            </w:tcBorders>
          </w:tcPr>
          <w:p w:rsidR="00000000" w:rsidRDefault="00633464">
            <w:pPr>
              <w:pStyle w:val="TableParagraph"/>
              <w:kinsoku w:val="0"/>
              <w:overflowPunct w:val="0"/>
              <w:rPr>
                <w:rFonts w:ascii="Times New Roman" w:hAnsi="Times New Roman" w:cs="Times New Roman"/>
                <w:sz w:val="16"/>
                <w:szCs w:val="16"/>
              </w:rPr>
            </w:pPr>
          </w:p>
        </w:tc>
        <w:tc>
          <w:tcPr>
            <w:tcW w:w="1470" w:type="dxa"/>
            <w:gridSpan w:val="2"/>
            <w:tcBorders>
              <w:top w:val="single" w:sz="6" w:space="0" w:color="000000"/>
              <w:left w:val="single" w:sz="6" w:space="0" w:color="000000"/>
              <w:bottom w:val="single" w:sz="6" w:space="0" w:color="000000"/>
              <w:right w:val="single" w:sz="6" w:space="0" w:color="000000"/>
            </w:tcBorders>
          </w:tcPr>
          <w:p w:rsidR="00000000" w:rsidRDefault="00633464">
            <w:pPr>
              <w:pStyle w:val="TableParagraph"/>
              <w:kinsoku w:val="0"/>
              <w:overflowPunct w:val="0"/>
              <w:rPr>
                <w:rFonts w:ascii="Times New Roman" w:hAnsi="Times New Roman" w:cs="Times New Roman"/>
                <w:sz w:val="16"/>
                <w:szCs w:val="16"/>
              </w:rPr>
            </w:pPr>
          </w:p>
        </w:tc>
        <w:tc>
          <w:tcPr>
            <w:tcW w:w="2735" w:type="dxa"/>
            <w:gridSpan w:val="2"/>
            <w:tcBorders>
              <w:top w:val="single" w:sz="6" w:space="0" w:color="000000"/>
              <w:left w:val="single" w:sz="6" w:space="0" w:color="000000"/>
              <w:bottom w:val="single" w:sz="6" w:space="0" w:color="000000"/>
              <w:right w:val="single" w:sz="6" w:space="0" w:color="000000"/>
            </w:tcBorders>
          </w:tcPr>
          <w:p w:rsidR="00000000" w:rsidRDefault="00633464">
            <w:pPr>
              <w:pStyle w:val="TableParagraph"/>
              <w:kinsoku w:val="0"/>
              <w:overflowPunct w:val="0"/>
              <w:rPr>
                <w:rFonts w:ascii="Times New Roman" w:hAnsi="Times New Roman" w:cs="Times New Roman"/>
                <w:sz w:val="16"/>
                <w:szCs w:val="16"/>
              </w:rPr>
            </w:pPr>
          </w:p>
        </w:tc>
        <w:tc>
          <w:tcPr>
            <w:tcW w:w="2926" w:type="dxa"/>
            <w:gridSpan w:val="4"/>
            <w:tcBorders>
              <w:top w:val="single" w:sz="6" w:space="0" w:color="000000"/>
              <w:left w:val="single" w:sz="6" w:space="0" w:color="000000"/>
              <w:bottom w:val="single" w:sz="6" w:space="0" w:color="000000"/>
              <w:right w:val="single" w:sz="6" w:space="0" w:color="000000"/>
            </w:tcBorders>
          </w:tcPr>
          <w:p w:rsidR="00000000" w:rsidRDefault="00633464">
            <w:pPr>
              <w:pStyle w:val="TableParagraph"/>
              <w:kinsoku w:val="0"/>
              <w:overflowPunct w:val="0"/>
              <w:rPr>
                <w:rFonts w:ascii="Times New Roman" w:hAnsi="Times New Roman" w:cs="Times New Roman"/>
                <w:sz w:val="16"/>
                <w:szCs w:val="16"/>
              </w:rPr>
            </w:pPr>
          </w:p>
        </w:tc>
        <w:tc>
          <w:tcPr>
            <w:tcW w:w="1324" w:type="dxa"/>
            <w:gridSpan w:val="2"/>
            <w:tcBorders>
              <w:top w:val="single" w:sz="6" w:space="0" w:color="000000"/>
              <w:left w:val="single" w:sz="6" w:space="0" w:color="000000"/>
              <w:bottom w:val="single" w:sz="6" w:space="0" w:color="000000"/>
              <w:right w:val="single" w:sz="6" w:space="0" w:color="000000"/>
            </w:tcBorders>
          </w:tcPr>
          <w:p w:rsidR="00000000" w:rsidRDefault="00633464">
            <w:pPr>
              <w:pStyle w:val="TableParagraph"/>
              <w:kinsoku w:val="0"/>
              <w:overflowPunct w:val="0"/>
              <w:rPr>
                <w:rFonts w:ascii="Times New Roman" w:hAnsi="Times New Roman" w:cs="Times New Roman"/>
                <w:sz w:val="16"/>
                <w:szCs w:val="16"/>
              </w:rPr>
            </w:pPr>
          </w:p>
        </w:tc>
        <w:tc>
          <w:tcPr>
            <w:tcW w:w="1999" w:type="dxa"/>
            <w:gridSpan w:val="2"/>
            <w:tcBorders>
              <w:top w:val="single" w:sz="6" w:space="0" w:color="000000"/>
              <w:left w:val="single" w:sz="6" w:space="0" w:color="000000"/>
              <w:bottom w:val="single" w:sz="6" w:space="0" w:color="000000"/>
              <w:right w:val="single" w:sz="6" w:space="0" w:color="000000"/>
            </w:tcBorders>
          </w:tcPr>
          <w:p w:rsidR="00000000" w:rsidRDefault="00633464">
            <w:pPr>
              <w:pStyle w:val="TableParagraph"/>
              <w:kinsoku w:val="0"/>
              <w:overflowPunct w:val="0"/>
              <w:rPr>
                <w:rFonts w:ascii="Times New Roman" w:hAnsi="Times New Roman" w:cs="Times New Roman"/>
                <w:sz w:val="16"/>
                <w:szCs w:val="16"/>
              </w:rPr>
            </w:pPr>
          </w:p>
        </w:tc>
        <w:tc>
          <w:tcPr>
            <w:tcW w:w="1652" w:type="dxa"/>
            <w:tcBorders>
              <w:top w:val="single" w:sz="6" w:space="0" w:color="000000"/>
              <w:left w:val="single" w:sz="6" w:space="0" w:color="000000"/>
              <w:bottom w:val="single" w:sz="6" w:space="0" w:color="000000"/>
              <w:right w:val="single" w:sz="6" w:space="0" w:color="000000"/>
            </w:tcBorders>
          </w:tcPr>
          <w:p w:rsidR="00000000" w:rsidRDefault="00633464">
            <w:pPr>
              <w:pStyle w:val="TableParagraph"/>
              <w:kinsoku w:val="0"/>
              <w:overflowPunct w:val="0"/>
              <w:rPr>
                <w:rFonts w:ascii="Times New Roman" w:hAnsi="Times New Roman" w:cs="Times New Roman"/>
                <w:sz w:val="16"/>
                <w:szCs w:val="16"/>
              </w:rPr>
            </w:pPr>
          </w:p>
        </w:tc>
        <w:tc>
          <w:tcPr>
            <w:tcW w:w="1732" w:type="dxa"/>
            <w:tcBorders>
              <w:top w:val="single" w:sz="6" w:space="0" w:color="000000"/>
              <w:left w:val="single" w:sz="6" w:space="0" w:color="000000"/>
              <w:bottom w:val="single" w:sz="6" w:space="0" w:color="000000"/>
              <w:right w:val="none" w:sz="6" w:space="0" w:color="auto"/>
            </w:tcBorders>
          </w:tcPr>
          <w:p w:rsidR="00000000" w:rsidRDefault="00633464">
            <w:pPr>
              <w:pStyle w:val="TableParagraph"/>
              <w:kinsoku w:val="0"/>
              <w:overflowPunct w:val="0"/>
              <w:rPr>
                <w:rFonts w:ascii="Times New Roman" w:hAnsi="Times New Roman" w:cs="Times New Roman"/>
                <w:sz w:val="16"/>
                <w:szCs w:val="16"/>
              </w:rPr>
            </w:pPr>
          </w:p>
        </w:tc>
      </w:tr>
      <w:tr w:rsidR="00000000">
        <w:tblPrEx>
          <w:tblCellMar>
            <w:top w:w="0" w:type="dxa"/>
            <w:left w:w="0" w:type="dxa"/>
            <w:bottom w:w="0" w:type="dxa"/>
            <w:right w:w="0" w:type="dxa"/>
          </w:tblCellMar>
        </w:tblPrEx>
        <w:trPr>
          <w:trHeight w:val="545"/>
        </w:trPr>
        <w:tc>
          <w:tcPr>
            <w:tcW w:w="7124" w:type="dxa"/>
            <w:gridSpan w:val="7"/>
            <w:tcBorders>
              <w:top w:val="single" w:sz="6" w:space="0" w:color="000000"/>
              <w:left w:val="none" w:sz="6" w:space="0" w:color="auto"/>
              <w:bottom w:val="single" w:sz="6" w:space="0" w:color="000000"/>
              <w:right w:val="single" w:sz="6" w:space="0" w:color="000000"/>
            </w:tcBorders>
          </w:tcPr>
          <w:p w:rsidR="00000000" w:rsidRDefault="00633464">
            <w:pPr>
              <w:pStyle w:val="TableParagraph"/>
              <w:kinsoku w:val="0"/>
              <w:overflowPunct w:val="0"/>
              <w:spacing w:before="32"/>
              <w:ind w:left="112"/>
              <w:rPr>
                <w:sz w:val="16"/>
                <w:szCs w:val="16"/>
              </w:rPr>
            </w:pPr>
            <w:r>
              <w:rPr>
                <w:sz w:val="16"/>
                <w:szCs w:val="16"/>
              </w:rPr>
              <w:t>20. INSULAR POSSESSION WHERE MERCHANDISE WAS PRODUCED OR MANUFACTURED</w:t>
            </w:r>
          </w:p>
        </w:tc>
        <w:tc>
          <w:tcPr>
            <w:tcW w:w="7925" w:type="dxa"/>
            <w:gridSpan w:val="8"/>
            <w:tcBorders>
              <w:top w:val="single" w:sz="6" w:space="0" w:color="000000"/>
              <w:left w:val="single" w:sz="6" w:space="0" w:color="000000"/>
              <w:bottom w:val="single" w:sz="6" w:space="0" w:color="000000"/>
              <w:right w:val="none" w:sz="6" w:space="0" w:color="auto"/>
            </w:tcBorders>
          </w:tcPr>
          <w:p w:rsidR="00000000" w:rsidRDefault="00633464">
            <w:pPr>
              <w:pStyle w:val="TableParagraph"/>
              <w:kinsoku w:val="0"/>
              <w:overflowPunct w:val="0"/>
              <w:spacing w:before="32"/>
              <w:ind w:left="45"/>
              <w:rPr>
                <w:sz w:val="16"/>
                <w:szCs w:val="16"/>
              </w:rPr>
            </w:pPr>
            <w:r>
              <w:rPr>
                <w:sz w:val="16"/>
                <w:szCs w:val="16"/>
              </w:rPr>
              <w:t>21. INSULAR POSSESSION OF WHICH MATERIALS ARE THE GROWTH, PRODUCT, OR MANUFACTURE</w:t>
            </w:r>
          </w:p>
        </w:tc>
      </w:tr>
      <w:tr w:rsidR="00000000">
        <w:tblPrEx>
          <w:tblCellMar>
            <w:top w:w="0" w:type="dxa"/>
            <w:left w:w="0" w:type="dxa"/>
            <w:bottom w:w="0" w:type="dxa"/>
            <w:right w:w="0" w:type="dxa"/>
          </w:tblCellMar>
        </w:tblPrEx>
        <w:trPr>
          <w:trHeight w:val="930"/>
        </w:trPr>
        <w:tc>
          <w:tcPr>
            <w:tcW w:w="5416" w:type="dxa"/>
            <w:gridSpan w:val="5"/>
            <w:vMerge w:val="restart"/>
            <w:tcBorders>
              <w:top w:val="single" w:sz="6" w:space="0" w:color="000000"/>
              <w:left w:val="none" w:sz="6" w:space="0" w:color="auto"/>
              <w:bottom w:val="single" w:sz="12" w:space="0" w:color="000000"/>
              <w:right w:val="single" w:sz="6" w:space="0" w:color="000000"/>
            </w:tcBorders>
          </w:tcPr>
          <w:p w:rsidR="00000000" w:rsidRDefault="00633464">
            <w:pPr>
              <w:pStyle w:val="TableParagraph"/>
              <w:kinsoku w:val="0"/>
              <w:overflowPunct w:val="0"/>
              <w:spacing w:before="32"/>
              <w:ind w:left="118"/>
              <w:rPr>
                <w:sz w:val="16"/>
                <w:szCs w:val="16"/>
              </w:rPr>
            </w:pPr>
            <w:r>
              <w:rPr>
                <w:sz w:val="16"/>
                <w:szCs w:val="16"/>
              </w:rPr>
              <w:t>22. ADDRESS OF SHIPPER</w:t>
            </w:r>
          </w:p>
        </w:tc>
        <w:tc>
          <w:tcPr>
            <w:tcW w:w="9633" w:type="dxa"/>
            <w:gridSpan w:val="10"/>
            <w:tcBorders>
              <w:top w:val="single" w:sz="6" w:space="0" w:color="000000"/>
              <w:left w:val="single" w:sz="6" w:space="0" w:color="000000"/>
              <w:bottom w:val="single" w:sz="6" w:space="0" w:color="000000"/>
              <w:right w:val="none" w:sz="6" w:space="0" w:color="auto"/>
            </w:tcBorders>
          </w:tcPr>
          <w:p w:rsidR="00000000" w:rsidRDefault="00633464">
            <w:pPr>
              <w:pStyle w:val="TableParagraph"/>
              <w:kinsoku w:val="0"/>
              <w:overflowPunct w:val="0"/>
              <w:spacing w:before="3" w:line="220" w:lineRule="exact"/>
              <w:ind w:left="100" w:right="69"/>
              <w:rPr>
                <w:sz w:val="16"/>
                <w:szCs w:val="16"/>
              </w:rPr>
            </w:pPr>
            <w:r>
              <w:rPr>
                <w:sz w:val="16"/>
                <w:szCs w:val="16"/>
              </w:rPr>
              <w:t>I declare that I am the person named above, acting in the capacity indicated; th</w:t>
            </w:r>
            <w:r>
              <w:rPr>
                <w:sz w:val="16"/>
                <w:szCs w:val="16"/>
              </w:rPr>
              <w:t xml:space="preserve">at the description and other particulars of the merchandise specified above are correct as set forth in this certificate; that the said merchandise was produced or manufactured in the insular possession named above, and from the materials grown, produced, </w:t>
            </w:r>
            <w:r>
              <w:rPr>
                <w:sz w:val="16"/>
                <w:szCs w:val="16"/>
              </w:rPr>
              <w:t>or manufactured in the insular possession also named above, or of the United States, or of both; that if foreign materials were used therein, their description and value are shown above.</w:t>
            </w:r>
          </w:p>
        </w:tc>
      </w:tr>
      <w:tr w:rsidR="00000000">
        <w:tblPrEx>
          <w:tblCellMar>
            <w:top w:w="0" w:type="dxa"/>
            <w:left w:w="0" w:type="dxa"/>
            <w:bottom w:w="0" w:type="dxa"/>
            <w:right w:w="0" w:type="dxa"/>
          </w:tblCellMar>
        </w:tblPrEx>
        <w:trPr>
          <w:trHeight w:val="530"/>
        </w:trPr>
        <w:tc>
          <w:tcPr>
            <w:tcW w:w="5416" w:type="dxa"/>
            <w:gridSpan w:val="5"/>
            <w:vMerge/>
            <w:tcBorders>
              <w:top w:val="nil"/>
              <w:left w:val="none" w:sz="6" w:space="0" w:color="auto"/>
              <w:bottom w:val="single" w:sz="12" w:space="0" w:color="000000"/>
              <w:right w:val="single" w:sz="6" w:space="0" w:color="000000"/>
            </w:tcBorders>
          </w:tcPr>
          <w:p w:rsidR="00000000" w:rsidRDefault="00633464">
            <w:pPr>
              <w:pStyle w:val="BodyText"/>
              <w:kinsoku w:val="0"/>
              <w:overflowPunct w:val="0"/>
              <w:spacing w:before="8" w:after="19"/>
              <w:ind w:right="179"/>
              <w:jc w:val="right"/>
              <w:rPr>
                <w:sz w:val="2"/>
                <w:szCs w:val="2"/>
              </w:rPr>
            </w:pPr>
          </w:p>
        </w:tc>
        <w:tc>
          <w:tcPr>
            <w:tcW w:w="9633" w:type="dxa"/>
            <w:gridSpan w:val="10"/>
            <w:tcBorders>
              <w:top w:val="single" w:sz="6" w:space="0" w:color="000000"/>
              <w:left w:val="single" w:sz="6" w:space="0" w:color="000000"/>
              <w:bottom w:val="single" w:sz="12" w:space="0" w:color="000000"/>
              <w:right w:val="none" w:sz="6" w:space="0" w:color="auto"/>
            </w:tcBorders>
          </w:tcPr>
          <w:p w:rsidR="00000000" w:rsidRDefault="00633464">
            <w:pPr>
              <w:pStyle w:val="TableParagraph"/>
              <w:kinsoku w:val="0"/>
              <w:overflowPunct w:val="0"/>
              <w:spacing w:before="31"/>
              <w:ind w:left="116"/>
              <w:rPr>
                <w:sz w:val="16"/>
                <w:szCs w:val="16"/>
              </w:rPr>
            </w:pPr>
            <w:r>
              <w:rPr>
                <w:sz w:val="16"/>
                <w:szCs w:val="16"/>
              </w:rPr>
              <w:t>23. SIGNATURE OF SHIPPER</w:t>
            </w:r>
          </w:p>
        </w:tc>
      </w:tr>
      <w:tr w:rsidR="00000000">
        <w:tblPrEx>
          <w:tblCellMar>
            <w:top w:w="0" w:type="dxa"/>
            <w:left w:w="0" w:type="dxa"/>
            <w:bottom w:w="0" w:type="dxa"/>
            <w:right w:w="0" w:type="dxa"/>
          </w:tblCellMar>
        </w:tblPrEx>
        <w:trPr>
          <w:trHeight w:val="585"/>
        </w:trPr>
        <w:tc>
          <w:tcPr>
            <w:tcW w:w="2033" w:type="dxa"/>
            <w:gridSpan w:val="2"/>
            <w:tcBorders>
              <w:top w:val="single" w:sz="12" w:space="0" w:color="000000"/>
              <w:left w:val="none" w:sz="6" w:space="0" w:color="auto"/>
              <w:bottom w:val="single" w:sz="6" w:space="0" w:color="000000"/>
              <w:right w:val="single" w:sz="6" w:space="0" w:color="000000"/>
            </w:tcBorders>
          </w:tcPr>
          <w:p w:rsidR="00000000" w:rsidRDefault="00633464">
            <w:pPr>
              <w:pStyle w:val="TableParagraph"/>
              <w:kinsoku w:val="0"/>
              <w:overflowPunct w:val="0"/>
              <w:spacing w:before="158" w:line="180" w:lineRule="auto"/>
              <w:ind w:left="100" w:right="3"/>
              <w:rPr>
                <w:b/>
                <w:bCs/>
                <w:sz w:val="18"/>
                <w:szCs w:val="18"/>
              </w:rPr>
            </w:pPr>
            <w:r>
              <w:rPr>
                <w:b/>
                <w:bCs/>
                <w:sz w:val="18"/>
                <w:szCs w:val="18"/>
              </w:rPr>
              <w:t>VERIFICATION OF</w:t>
            </w:r>
            <w:r>
              <w:rPr>
                <w:b/>
                <w:bCs/>
                <w:spacing w:val="-3"/>
                <w:sz w:val="18"/>
                <w:szCs w:val="18"/>
              </w:rPr>
              <w:t xml:space="preserve"> </w:t>
            </w:r>
            <w:r w:rsidR="00FD62F1">
              <w:rPr>
                <w:b/>
                <w:bCs/>
                <w:noProof/>
                <w:spacing w:val="-20"/>
                <w:position w:val="-12"/>
                <w:sz w:val="18"/>
                <w:szCs w:val="18"/>
              </w:rPr>
              <w:drawing>
                <wp:inline distT="0" distB="0" distL="0" distR="0">
                  <wp:extent cx="180975" cy="18097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Times New Roman" w:hAnsi="Times New Roman" w:cs="Times New Roman"/>
                <w:spacing w:val="-3"/>
                <w:position w:val="-12"/>
                <w:sz w:val="18"/>
                <w:szCs w:val="18"/>
              </w:rPr>
              <w:t xml:space="preserve"> </w:t>
            </w:r>
            <w:r>
              <w:rPr>
                <w:b/>
                <w:bCs/>
                <w:sz w:val="18"/>
                <w:szCs w:val="18"/>
              </w:rPr>
              <w:t>CBP</w:t>
            </w:r>
            <w:r>
              <w:rPr>
                <w:b/>
                <w:bCs/>
                <w:spacing w:val="-2"/>
                <w:sz w:val="18"/>
                <w:szCs w:val="18"/>
              </w:rPr>
              <w:t xml:space="preserve"> </w:t>
            </w:r>
            <w:r>
              <w:rPr>
                <w:b/>
                <w:bCs/>
                <w:sz w:val="18"/>
                <w:szCs w:val="18"/>
              </w:rPr>
              <w:t>OFFICER</w:t>
            </w:r>
          </w:p>
        </w:tc>
        <w:tc>
          <w:tcPr>
            <w:tcW w:w="3916" w:type="dxa"/>
            <w:gridSpan w:val="4"/>
            <w:tcBorders>
              <w:top w:val="single" w:sz="12" w:space="0" w:color="000000"/>
              <w:left w:val="single" w:sz="6" w:space="0" w:color="000000"/>
              <w:bottom w:val="single" w:sz="6" w:space="0" w:color="000000"/>
              <w:right w:val="single" w:sz="6" w:space="0" w:color="000000"/>
            </w:tcBorders>
          </w:tcPr>
          <w:p w:rsidR="00000000" w:rsidRDefault="00633464">
            <w:pPr>
              <w:pStyle w:val="TableParagraph"/>
              <w:kinsoku w:val="0"/>
              <w:overflowPunct w:val="0"/>
              <w:spacing w:before="18" w:line="190" w:lineRule="atLeast"/>
              <w:ind w:left="96" w:right="17" w:hanging="1"/>
              <w:jc w:val="both"/>
              <w:rPr>
                <w:sz w:val="16"/>
                <w:szCs w:val="16"/>
              </w:rPr>
            </w:pPr>
            <w:r>
              <w:rPr>
                <w:sz w:val="16"/>
                <w:szCs w:val="16"/>
              </w:rPr>
              <w:t>I hereby certify that I have investigated the foregoing statements and am satisfied that they are correct to the best of my knowledge and belief.</w:t>
            </w:r>
          </w:p>
        </w:tc>
        <w:tc>
          <w:tcPr>
            <w:tcW w:w="2076" w:type="dxa"/>
            <w:gridSpan w:val="2"/>
            <w:tcBorders>
              <w:top w:val="single" w:sz="12" w:space="0" w:color="000000"/>
              <w:left w:val="single" w:sz="6" w:space="0" w:color="000000"/>
              <w:bottom w:val="single" w:sz="6" w:space="0" w:color="000000"/>
              <w:right w:val="single" w:sz="6" w:space="0" w:color="000000"/>
            </w:tcBorders>
          </w:tcPr>
          <w:p w:rsidR="00000000" w:rsidRDefault="00633464">
            <w:pPr>
              <w:pStyle w:val="TableParagraph"/>
              <w:kinsoku w:val="0"/>
              <w:overflowPunct w:val="0"/>
              <w:spacing w:before="36"/>
              <w:ind w:left="95"/>
              <w:rPr>
                <w:sz w:val="16"/>
                <w:szCs w:val="16"/>
              </w:rPr>
            </w:pPr>
            <w:r>
              <w:rPr>
                <w:sz w:val="16"/>
                <w:szCs w:val="16"/>
              </w:rPr>
              <w:t>24. DATE</w:t>
            </w:r>
          </w:p>
        </w:tc>
        <w:tc>
          <w:tcPr>
            <w:tcW w:w="7024" w:type="dxa"/>
            <w:gridSpan w:val="7"/>
            <w:tcBorders>
              <w:top w:val="single" w:sz="12" w:space="0" w:color="000000"/>
              <w:left w:val="single" w:sz="6" w:space="0" w:color="000000"/>
              <w:bottom w:val="single" w:sz="6" w:space="0" w:color="000000"/>
              <w:right w:val="none" w:sz="6" w:space="0" w:color="auto"/>
            </w:tcBorders>
          </w:tcPr>
          <w:p w:rsidR="00000000" w:rsidRDefault="00633464">
            <w:pPr>
              <w:pStyle w:val="TableParagraph"/>
              <w:kinsoku w:val="0"/>
              <w:overflowPunct w:val="0"/>
              <w:spacing w:before="36"/>
              <w:ind w:left="78"/>
              <w:rPr>
                <w:sz w:val="16"/>
                <w:szCs w:val="16"/>
              </w:rPr>
            </w:pPr>
            <w:r>
              <w:rPr>
                <w:sz w:val="16"/>
                <w:szCs w:val="16"/>
              </w:rPr>
              <w:t>25. SIGNATURE OF CBP OFFICER</w:t>
            </w:r>
          </w:p>
        </w:tc>
      </w:tr>
    </w:tbl>
    <w:p w:rsidR="00000000" w:rsidRDefault="00633464">
      <w:pPr>
        <w:rPr>
          <w:sz w:val="16"/>
          <w:szCs w:val="16"/>
        </w:rPr>
        <w:sectPr w:rsidR="00000000">
          <w:footerReference w:type="default" r:id="rId8"/>
          <w:pgSz w:w="15840" w:h="12240" w:orient="landscape"/>
          <w:pgMar w:top="500" w:right="260" w:bottom="840" w:left="260" w:header="0" w:footer="646" w:gutter="0"/>
          <w:pgNumType w:start="1"/>
          <w:cols w:space="720"/>
          <w:noEndnote/>
        </w:sectPr>
      </w:pPr>
    </w:p>
    <w:p w:rsidR="00000000" w:rsidRDefault="00FD62F1">
      <w:pPr>
        <w:pStyle w:val="BodyText"/>
        <w:kinsoku w:val="0"/>
        <w:overflowPunct w:val="0"/>
        <w:spacing w:line="20" w:lineRule="exact"/>
        <w:ind w:left="106"/>
        <w:rPr>
          <w:sz w:val="2"/>
          <w:szCs w:val="2"/>
        </w:rPr>
      </w:pPr>
      <w:r>
        <w:rPr>
          <w:noProof/>
          <w:sz w:val="2"/>
          <w:szCs w:val="2"/>
        </w:rPr>
        <w:lastRenderedPageBreak/>
        <mc:AlternateContent>
          <mc:Choice Requires="wpg">
            <w:drawing>
              <wp:inline distT="0" distB="0" distL="0" distR="0">
                <wp:extent cx="9582785" cy="12700"/>
                <wp:effectExtent l="13335" t="3810" r="5080" b="2540"/>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2785" cy="12700"/>
                          <a:chOff x="0" y="0"/>
                          <a:chExt cx="15091" cy="20"/>
                        </a:xfrm>
                      </wpg:grpSpPr>
                      <wps:wsp>
                        <wps:cNvPr id="11" name="Freeform 6"/>
                        <wps:cNvSpPr>
                          <a:spLocks/>
                        </wps:cNvSpPr>
                        <wps:spPr bwMode="auto">
                          <a:xfrm>
                            <a:off x="0" y="7"/>
                            <a:ext cx="15091" cy="20"/>
                          </a:xfrm>
                          <a:custGeom>
                            <a:avLst/>
                            <a:gdLst>
                              <a:gd name="T0" fmla="*/ 0 w 15091"/>
                              <a:gd name="T1" fmla="*/ 0 h 20"/>
                              <a:gd name="T2" fmla="*/ 15090 w 15091"/>
                              <a:gd name="T3" fmla="*/ 0 h 20"/>
                            </a:gdLst>
                            <a:ahLst/>
                            <a:cxnLst>
                              <a:cxn ang="0">
                                <a:pos x="T0" y="T1"/>
                              </a:cxn>
                              <a:cxn ang="0">
                                <a:pos x="T2" y="T3"/>
                              </a:cxn>
                            </a:cxnLst>
                            <a:rect l="0" t="0" r="r" b="b"/>
                            <a:pathLst>
                              <a:path w="15091" h="20">
                                <a:moveTo>
                                  <a:pt x="0" y="0"/>
                                </a:moveTo>
                                <a:lnTo>
                                  <a:pt x="1509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3F6969" id="Group 5" o:spid="_x0000_s1026" style="width:754.55pt;height:1pt;mso-position-horizontal-relative:char;mso-position-vertical-relative:line" coordsize="150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">
                <v:shape id="Freeform 6" o:spid="_x0000_s1027" style="position:absolute;top:7;width:15091;height:20;visibility:visible;mso-wrap-style:square;v-text-anchor:top" coordsize="150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qOJMEA&#10;AADbAAAADwAAAGRycy9kb3ducmV2LnhtbERPTWsCMRC9F/wPYQQvRbMWK2VrFLEU9CJ0aw/ehs10&#10;s7qZLEm6rv/eCEJv83ifs1j1thEd+VA7VjCdZCCIS6drrhQcvj/HbyBCRNbYOCYFVwqwWg6eFphr&#10;d+Ev6opYiRTCIUcFJsY2lzKUhiyGiWuJE/frvMWYoK+k9nhJ4baRL1k2lxZrTg0GW9oYKs/Fn1Ww&#10;4+JD7hln3fNpVhz9j3l1tldqNOzX7yAi9fFf/HBvdZo/hfsv6QC5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6jiTBAAAA2wAAAA8AAAAAAAAAAAAAAAAAmAIAAGRycy9kb3du&#10;cmV2LnhtbFBLBQYAAAAABAAEAPUAAACGAwAAAAA=&#10;" path="m,l15090,e" filled="f" strokeweight=".72pt">
                  <v:path arrowok="t" o:connecttype="custom" o:connectlocs="0,0;15090,0" o:connectangles="0,0"/>
                </v:shape>
                <w10:anchorlock/>
              </v:group>
            </w:pict>
          </mc:Fallback>
        </mc:AlternateContent>
      </w:r>
    </w:p>
    <w:p w:rsidR="00000000" w:rsidRDefault="00633464">
      <w:pPr>
        <w:pStyle w:val="BodyText"/>
        <w:kinsoku w:val="0"/>
        <w:overflowPunct w:val="0"/>
        <w:spacing w:before="66" w:line="232" w:lineRule="auto"/>
        <w:ind w:left="144" w:right="207"/>
      </w:pPr>
      <w:r>
        <w:t>Paperwork Reduction Act Statement: An agency may not conduct or sponsor an information collection and a person is not required to respond to this information unless it displays a current valid OMB control number and a</w:t>
      </w:r>
      <w:r>
        <w:t>n expiration date. The control number for this collection is 1651-0016. The estimated average time to complete this application is 22 minutes. If you have any comments regarding the burden estimate you can write to U.S. Customs and Border Protection, Offic</w:t>
      </w:r>
      <w:r>
        <w:t>e of Regulations and Rulings, 799 9th Street, NW., Washington DC 20229.</w:t>
      </w:r>
    </w:p>
    <w:p w:rsidR="00000000" w:rsidRDefault="00FD62F1">
      <w:pPr>
        <w:pStyle w:val="BodyText"/>
        <w:kinsoku w:val="0"/>
        <w:overflowPunct w:val="0"/>
        <w:spacing w:before="10"/>
        <w:rPr>
          <w:sz w:val="20"/>
          <w:szCs w:val="20"/>
        </w:rPr>
      </w:pPr>
      <w:r>
        <w:rPr>
          <w:noProof/>
        </w:rPr>
        <mc:AlternateContent>
          <mc:Choice Requires="wps">
            <w:drawing>
              <wp:anchor distT="0" distB="0" distL="0" distR="0" simplePos="0" relativeHeight="251658240" behindDoc="0" locked="0" layoutInCell="0" allowOverlap="1">
                <wp:simplePos x="0" y="0"/>
                <wp:positionH relativeFrom="page">
                  <wp:posOffset>237490</wp:posOffset>
                </wp:positionH>
                <wp:positionV relativeFrom="paragraph">
                  <wp:posOffset>182245</wp:posOffset>
                </wp:positionV>
                <wp:extent cx="9582785" cy="12700"/>
                <wp:effectExtent l="0" t="0" r="0" b="0"/>
                <wp:wrapTopAndBottom/>
                <wp:docPr id="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2785" cy="12700"/>
                        </a:xfrm>
                        <a:custGeom>
                          <a:avLst/>
                          <a:gdLst>
                            <a:gd name="T0" fmla="*/ 0 w 15091"/>
                            <a:gd name="T1" fmla="*/ 0 h 20"/>
                            <a:gd name="T2" fmla="*/ 15090 w 15091"/>
                            <a:gd name="T3" fmla="*/ 0 h 20"/>
                          </a:gdLst>
                          <a:ahLst/>
                          <a:cxnLst>
                            <a:cxn ang="0">
                              <a:pos x="T0" y="T1"/>
                            </a:cxn>
                            <a:cxn ang="0">
                              <a:pos x="T2" y="T3"/>
                            </a:cxn>
                          </a:cxnLst>
                          <a:rect l="0" t="0" r="r" b="b"/>
                          <a:pathLst>
                            <a:path w="15091" h="20">
                              <a:moveTo>
                                <a:pt x="0" y="0"/>
                              </a:moveTo>
                              <a:lnTo>
                                <a:pt x="1509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4C1BF" id="Freeform 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8.7pt,14.35pt,773.2pt,14.35pt" coordsize="150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" o:allowincell="f" filled="f" strokeweight=".72pt">
                <v:path arrowok="t" o:connecttype="custom" o:connectlocs="0,0;9582150,0" o:connectangles="0,0"/>
                <w10:wrap type="topAndBottom" anchorx="page"/>
              </v:polyline>
            </w:pict>
          </mc:Fallback>
        </mc:AlternateContent>
      </w:r>
    </w:p>
    <w:p w:rsidR="00000000" w:rsidRDefault="00633464">
      <w:pPr>
        <w:pStyle w:val="BodyText"/>
        <w:kinsoku w:val="0"/>
        <w:overflowPunct w:val="0"/>
        <w:spacing w:before="3"/>
        <w:rPr>
          <w:sz w:val="23"/>
          <w:szCs w:val="23"/>
        </w:rPr>
      </w:pPr>
    </w:p>
    <w:tbl>
      <w:tblPr>
        <w:tblW w:w="0" w:type="auto"/>
        <w:tblInd w:w="131" w:type="dxa"/>
        <w:tblLayout w:type="fixed"/>
        <w:tblCellMar>
          <w:left w:w="0" w:type="dxa"/>
          <w:right w:w="0" w:type="dxa"/>
        </w:tblCellMar>
        <w:tblLook w:val="0000" w:firstRow="0" w:lastRow="0" w:firstColumn="0" w:lastColumn="0" w:noHBand="0" w:noVBand="0"/>
      </w:tblPr>
      <w:tblGrid>
        <w:gridCol w:w="7927"/>
        <w:gridCol w:w="7148"/>
      </w:tblGrid>
      <w:tr w:rsidR="00000000">
        <w:tblPrEx>
          <w:tblCellMar>
            <w:top w:w="0" w:type="dxa"/>
            <w:left w:w="0" w:type="dxa"/>
            <w:bottom w:w="0" w:type="dxa"/>
            <w:right w:w="0" w:type="dxa"/>
          </w:tblCellMar>
        </w:tblPrEx>
        <w:trPr>
          <w:trHeight w:val="321"/>
        </w:trPr>
        <w:tc>
          <w:tcPr>
            <w:tcW w:w="15075" w:type="dxa"/>
            <w:gridSpan w:val="2"/>
            <w:tcBorders>
              <w:top w:val="single" w:sz="6" w:space="0" w:color="000000"/>
              <w:left w:val="single" w:sz="6" w:space="0" w:color="000000"/>
              <w:bottom w:val="single" w:sz="8" w:space="0" w:color="000000"/>
              <w:right w:val="single" w:sz="6" w:space="0" w:color="000000"/>
            </w:tcBorders>
          </w:tcPr>
          <w:p w:rsidR="00000000" w:rsidRDefault="00633464">
            <w:pPr>
              <w:pStyle w:val="TableParagraph"/>
              <w:kinsoku w:val="0"/>
              <w:overflowPunct w:val="0"/>
              <w:spacing w:before="37"/>
              <w:ind w:left="6839" w:right="6811"/>
              <w:jc w:val="center"/>
              <w:rPr>
                <w:b/>
                <w:bCs/>
                <w:sz w:val="22"/>
                <w:szCs w:val="22"/>
              </w:rPr>
            </w:pPr>
            <w:r>
              <w:rPr>
                <w:b/>
                <w:bCs/>
                <w:sz w:val="22"/>
                <w:szCs w:val="22"/>
              </w:rPr>
              <w:t>FOOTNOTES</w:t>
            </w:r>
          </w:p>
        </w:tc>
      </w:tr>
      <w:tr w:rsidR="00000000">
        <w:tblPrEx>
          <w:tblCellMar>
            <w:top w:w="0" w:type="dxa"/>
            <w:left w:w="0" w:type="dxa"/>
            <w:bottom w:w="0" w:type="dxa"/>
            <w:right w:w="0" w:type="dxa"/>
          </w:tblCellMar>
        </w:tblPrEx>
        <w:trPr>
          <w:trHeight w:val="2447"/>
        </w:trPr>
        <w:tc>
          <w:tcPr>
            <w:tcW w:w="7927" w:type="dxa"/>
            <w:tcBorders>
              <w:top w:val="single" w:sz="8" w:space="0" w:color="000000"/>
              <w:left w:val="single" w:sz="6" w:space="0" w:color="000000"/>
              <w:bottom w:val="single" w:sz="6" w:space="0" w:color="000000"/>
              <w:right w:val="single" w:sz="6" w:space="0" w:color="000000"/>
            </w:tcBorders>
          </w:tcPr>
          <w:p w:rsidR="00000000" w:rsidRDefault="00633464">
            <w:pPr>
              <w:pStyle w:val="TableParagraph"/>
              <w:numPr>
                <w:ilvl w:val="0"/>
                <w:numId w:val="2"/>
              </w:numPr>
              <w:tabs>
                <w:tab w:val="left" w:pos="290"/>
              </w:tabs>
              <w:kinsoku w:val="0"/>
              <w:overflowPunct w:val="0"/>
              <w:spacing w:before="55"/>
              <w:ind w:hanging="250"/>
              <w:rPr>
                <w:sz w:val="18"/>
                <w:szCs w:val="18"/>
              </w:rPr>
            </w:pPr>
            <w:r>
              <w:rPr>
                <w:sz w:val="18"/>
                <w:szCs w:val="18"/>
              </w:rPr>
              <w:t>General Note 3(a)(iv), Harmonized Tariff Schedule of the United States</w:t>
            </w:r>
            <w:r>
              <w:rPr>
                <w:spacing w:val="-13"/>
                <w:sz w:val="18"/>
                <w:szCs w:val="18"/>
              </w:rPr>
              <w:t xml:space="preserve"> </w:t>
            </w:r>
            <w:r>
              <w:rPr>
                <w:sz w:val="18"/>
                <w:szCs w:val="18"/>
              </w:rPr>
              <w:t>(HTSUS).</w:t>
            </w:r>
          </w:p>
          <w:p w:rsidR="00000000" w:rsidRDefault="00633464">
            <w:pPr>
              <w:pStyle w:val="TableParagraph"/>
              <w:numPr>
                <w:ilvl w:val="0"/>
                <w:numId w:val="2"/>
              </w:numPr>
              <w:tabs>
                <w:tab w:val="left" w:pos="290"/>
              </w:tabs>
              <w:kinsoku w:val="0"/>
              <w:overflowPunct w:val="0"/>
              <w:spacing w:before="89" w:line="249" w:lineRule="auto"/>
              <w:ind w:left="283" w:right="75" w:hanging="244"/>
              <w:rPr>
                <w:sz w:val="18"/>
                <w:szCs w:val="18"/>
              </w:rPr>
            </w:pPr>
            <w:r>
              <w:rPr>
                <w:sz w:val="18"/>
                <w:szCs w:val="18"/>
              </w:rPr>
              <w:t>Each "foreign material" (i.e., a material which originated in sources other than an insula</w:t>
            </w:r>
            <w:r>
              <w:rPr>
                <w:sz w:val="18"/>
                <w:szCs w:val="18"/>
              </w:rPr>
              <w:t>r possession or the United States) shall be listed on a separate line under columns 15 and 16. Columns</w:t>
            </w:r>
            <w:r>
              <w:rPr>
                <w:spacing w:val="-3"/>
                <w:sz w:val="18"/>
                <w:szCs w:val="18"/>
              </w:rPr>
              <w:t xml:space="preserve"> </w:t>
            </w:r>
            <w:r>
              <w:rPr>
                <w:sz w:val="18"/>
                <w:szCs w:val="18"/>
              </w:rPr>
              <w:t>15</w:t>
            </w:r>
            <w:r>
              <w:rPr>
                <w:spacing w:val="-3"/>
                <w:sz w:val="18"/>
                <w:szCs w:val="18"/>
              </w:rPr>
              <w:t xml:space="preserve"> </w:t>
            </w:r>
            <w:r>
              <w:rPr>
                <w:sz w:val="18"/>
                <w:szCs w:val="18"/>
              </w:rPr>
              <w:t>and</w:t>
            </w:r>
            <w:r>
              <w:rPr>
                <w:spacing w:val="-3"/>
                <w:sz w:val="18"/>
                <w:szCs w:val="18"/>
              </w:rPr>
              <w:t xml:space="preserve"> </w:t>
            </w:r>
            <w:r>
              <w:rPr>
                <w:sz w:val="18"/>
                <w:szCs w:val="18"/>
              </w:rPr>
              <w:t>16</w:t>
            </w:r>
            <w:r>
              <w:rPr>
                <w:spacing w:val="-3"/>
                <w:sz w:val="18"/>
                <w:szCs w:val="18"/>
              </w:rPr>
              <w:t xml:space="preserve"> </w:t>
            </w:r>
            <w:r>
              <w:rPr>
                <w:sz w:val="18"/>
                <w:szCs w:val="18"/>
              </w:rPr>
              <w:t>do</w:t>
            </w:r>
            <w:r>
              <w:rPr>
                <w:spacing w:val="-3"/>
                <w:sz w:val="18"/>
                <w:szCs w:val="18"/>
              </w:rPr>
              <w:t xml:space="preserve"> </w:t>
            </w:r>
            <w:r>
              <w:rPr>
                <w:sz w:val="18"/>
                <w:szCs w:val="18"/>
              </w:rPr>
              <w:t>not</w:t>
            </w:r>
            <w:r>
              <w:rPr>
                <w:spacing w:val="-2"/>
                <w:sz w:val="18"/>
                <w:szCs w:val="18"/>
              </w:rPr>
              <w:t xml:space="preserve"> </w:t>
            </w:r>
            <w:r>
              <w:rPr>
                <w:sz w:val="18"/>
                <w:szCs w:val="18"/>
              </w:rPr>
              <w:t>apply</w:t>
            </w:r>
            <w:r>
              <w:rPr>
                <w:spacing w:val="-3"/>
                <w:sz w:val="18"/>
                <w:szCs w:val="18"/>
              </w:rPr>
              <w:t xml:space="preserve"> </w:t>
            </w:r>
            <w:r>
              <w:rPr>
                <w:sz w:val="18"/>
                <w:szCs w:val="18"/>
              </w:rPr>
              <w:t>to</w:t>
            </w:r>
            <w:r>
              <w:rPr>
                <w:spacing w:val="-2"/>
                <w:sz w:val="18"/>
                <w:szCs w:val="18"/>
              </w:rPr>
              <w:t xml:space="preserve"> </w:t>
            </w:r>
            <w:r>
              <w:rPr>
                <w:sz w:val="18"/>
                <w:szCs w:val="18"/>
              </w:rPr>
              <w:t>materials</w:t>
            </w:r>
            <w:r>
              <w:rPr>
                <w:spacing w:val="-2"/>
                <w:sz w:val="18"/>
                <w:szCs w:val="18"/>
              </w:rPr>
              <w:t xml:space="preserve"> </w:t>
            </w:r>
            <w:r>
              <w:rPr>
                <w:sz w:val="18"/>
                <w:szCs w:val="18"/>
              </w:rPr>
              <w:t>which</w:t>
            </w:r>
            <w:r>
              <w:rPr>
                <w:spacing w:val="-3"/>
                <w:sz w:val="18"/>
                <w:szCs w:val="18"/>
              </w:rPr>
              <w:t xml:space="preserve"> </w:t>
            </w:r>
            <w:r>
              <w:rPr>
                <w:sz w:val="18"/>
                <w:szCs w:val="18"/>
              </w:rPr>
              <w:t>are</w:t>
            </w:r>
            <w:r>
              <w:rPr>
                <w:spacing w:val="-3"/>
                <w:sz w:val="18"/>
                <w:szCs w:val="18"/>
              </w:rPr>
              <w:t xml:space="preserve"> </w:t>
            </w:r>
            <w:r>
              <w:rPr>
                <w:sz w:val="18"/>
                <w:szCs w:val="18"/>
              </w:rPr>
              <w:t>not</w:t>
            </w:r>
            <w:r>
              <w:rPr>
                <w:spacing w:val="-2"/>
                <w:sz w:val="18"/>
                <w:szCs w:val="18"/>
              </w:rPr>
              <w:t xml:space="preserve"> </w:t>
            </w:r>
            <w:r>
              <w:rPr>
                <w:sz w:val="18"/>
                <w:szCs w:val="18"/>
              </w:rPr>
              <w:t>considered</w:t>
            </w:r>
            <w:r>
              <w:rPr>
                <w:spacing w:val="-2"/>
                <w:sz w:val="18"/>
                <w:szCs w:val="18"/>
              </w:rPr>
              <w:t xml:space="preserve"> </w:t>
            </w:r>
            <w:r>
              <w:rPr>
                <w:sz w:val="18"/>
                <w:szCs w:val="18"/>
              </w:rPr>
              <w:t>"foreign"</w:t>
            </w:r>
            <w:r>
              <w:rPr>
                <w:spacing w:val="-2"/>
                <w:sz w:val="18"/>
                <w:szCs w:val="18"/>
              </w:rPr>
              <w:t xml:space="preserve"> </w:t>
            </w:r>
            <w:r>
              <w:rPr>
                <w:sz w:val="18"/>
                <w:szCs w:val="18"/>
              </w:rPr>
              <w:t>under</w:t>
            </w:r>
            <w:r>
              <w:rPr>
                <w:spacing w:val="-3"/>
                <w:sz w:val="18"/>
                <w:szCs w:val="18"/>
              </w:rPr>
              <w:t xml:space="preserve"> </w:t>
            </w:r>
            <w:r>
              <w:rPr>
                <w:sz w:val="18"/>
                <w:szCs w:val="18"/>
              </w:rPr>
              <w:t>General Note 3(a)(iv)(B)(1), (2),</w:t>
            </w:r>
            <w:r>
              <w:rPr>
                <w:spacing w:val="-3"/>
                <w:sz w:val="18"/>
                <w:szCs w:val="18"/>
              </w:rPr>
              <w:t xml:space="preserve"> </w:t>
            </w:r>
            <w:r>
              <w:rPr>
                <w:sz w:val="18"/>
                <w:szCs w:val="18"/>
              </w:rPr>
              <w:t>HTSUS.</w:t>
            </w:r>
          </w:p>
          <w:p w:rsidR="00000000" w:rsidRDefault="00633464">
            <w:pPr>
              <w:pStyle w:val="TableParagraph"/>
              <w:kinsoku w:val="0"/>
              <w:overflowPunct w:val="0"/>
              <w:spacing w:before="83" w:line="249" w:lineRule="auto"/>
              <w:ind w:left="283" w:right="75" w:hanging="45"/>
              <w:rPr>
                <w:sz w:val="18"/>
                <w:szCs w:val="18"/>
              </w:rPr>
            </w:pPr>
            <w:r>
              <w:rPr>
                <w:sz w:val="18"/>
                <w:szCs w:val="18"/>
              </w:rPr>
              <w:t>"VALUE" as used in this certificate, refers to the sum of (a) the actual purchase price of each foreign material used, or where a material is provided to the manufacturer without charge, or at less than fair market value, the total of all expenses incurred</w:t>
            </w:r>
            <w:r>
              <w:rPr>
                <w:sz w:val="18"/>
                <w:szCs w:val="18"/>
              </w:rPr>
              <w:t xml:space="preserve"> in the growth, production, or manufacture of the material, including general expenses, plus an amount for profit; and (b) the</w:t>
            </w:r>
          </w:p>
        </w:tc>
        <w:tc>
          <w:tcPr>
            <w:tcW w:w="7148" w:type="dxa"/>
            <w:tcBorders>
              <w:top w:val="single" w:sz="8" w:space="0" w:color="000000"/>
              <w:left w:val="single" w:sz="6" w:space="0" w:color="000000"/>
              <w:bottom w:val="single" w:sz="6" w:space="0" w:color="000000"/>
              <w:right w:val="single" w:sz="6" w:space="0" w:color="000000"/>
            </w:tcBorders>
          </w:tcPr>
          <w:p w:rsidR="00000000" w:rsidRDefault="00633464">
            <w:pPr>
              <w:pStyle w:val="TableParagraph"/>
              <w:kinsoku w:val="0"/>
              <w:overflowPunct w:val="0"/>
              <w:spacing w:before="54" w:line="249" w:lineRule="auto"/>
              <w:ind w:left="230" w:right="19"/>
              <w:rPr>
                <w:sz w:val="18"/>
                <w:szCs w:val="18"/>
              </w:rPr>
            </w:pPr>
            <w:r>
              <w:rPr>
                <w:sz w:val="18"/>
                <w:szCs w:val="18"/>
              </w:rPr>
              <w:t>cost of transporting those materials to the insular possession, but excluding any duties or taxes assessed by the insular possession and any charges which may accrue after landing;</w:t>
            </w:r>
          </w:p>
          <w:p w:rsidR="00000000" w:rsidRDefault="00633464">
            <w:pPr>
              <w:pStyle w:val="TableParagraph"/>
              <w:kinsoku w:val="0"/>
              <w:overflowPunct w:val="0"/>
              <w:spacing w:before="82" w:line="249" w:lineRule="auto"/>
              <w:ind w:left="230" w:right="19"/>
              <w:rPr>
                <w:sz w:val="18"/>
                <w:szCs w:val="18"/>
              </w:rPr>
            </w:pPr>
            <w:r>
              <w:rPr>
                <w:sz w:val="18"/>
                <w:szCs w:val="18"/>
              </w:rPr>
              <w:t>If the materials used in an article originated only in an insular possessio</w:t>
            </w:r>
            <w:r>
              <w:rPr>
                <w:sz w:val="18"/>
                <w:szCs w:val="18"/>
              </w:rPr>
              <w:t>n or the United States, state "none" in column 15 and leave column 16 blank.</w:t>
            </w:r>
          </w:p>
          <w:p w:rsidR="00000000" w:rsidRDefault="00633464">
            <w:pPr>
              <w:pStyle w:val="TableParagraph"/>
              <w:kinsoku w:val="0"/>
              <w:overflowPunct w:val="0"/>
              <w:spacing w:before="82" w:line="249" w:lineRule="auto"/>
              <w:ind w:left="259" w:right="-24" w:hanging="195"/>
              <w:rPr>
                <w:sz w:val="18"/>
                <w:szCs w:val="18"/>
              </w:rPr>
            </w:pPr>
            <w:r>
              <w:rPr>
                <w:sz w:val="18"/>
                <w:szCs w:val="18"/>
              </w:rPr>
              <w:t>3 Columns 17, 18, and 19 shall be completed if the article incorporates any material described in General Note 3(a)(iv)(B)(2), HTSUS, which is not considered "foreign material" un</w:t>
            </w:r>
            <w:r>
              <w:rPr>
                <w:sz w:val="18"/>
                <w:szCs w:val="18"/>
              </w:rPr>
              <w:t>der General Note 3(a)(iv). Each such material shall be listed on a separate line. If no such materials are used, state "none" in column 17 and leave columns 18 and 19</w:t>
            </w:r>
            <w:r>
              <w:rPr>
                <w:spacing w:val="-3"/>
                <w:sz w:val="18"/>
                <w:szCs w:val="18"/>
              </w:rPr>
              <w:t xml:space="preserve"> </w:t>
            </w:r>
            <w:r>
              <w:rPr>
                <w:sz w:val="18"/>
                <w:szCs w:val="18"/>
              </w:rPr>
              <w:t>blank.</w:t>
            </w:r>
          </w:p>
        </w:tc>
      </w:tr>
    </w:tbl>
    <w:p w:rsidR="00000000" w:rsidRDefault="00633464">
      <w:pPr>
        <w:pStyle w:val="BodyText"/>
        <w:kinsoku w:val="0"/>
        <w:overflowPunct w:val="0"/>
        <w:rPr>
          <w:sz w:val="20"/>
          <w:szCs w:val="20"/>
        </w:rPr>
      </w:pPr>
    </w:p>
    <w:p w:rsidR="00000000" w:rsidRDefault="00633464">
      <w:pPr>
        <w:pStyle w:val="BodyText"/>
        <w:kinsoku w:val="0"/>
        <w:overflowPunct w:val="0"/>
        <w:rPr>
          <w:sz w:val="20"/>
          <w:szCs w:val="20"/>
        </w:rPr>
      </w:pPr>
    </w:p>
    <w:p w:rsidR="00000000" w:rsidRDefault="00633464">
      <w:pPr>
        <w:pStyle w:val="BodyText"/>
        <w:kinsoku w:val="0"/>
        <w:overflowPunct w:val="0"/>
        <w:spacing w:before="5"/>
        <w:rPr>
          <w:sz w:val="19"/>
          <w:szCs w:val="19"/>
        </w:rPr>
      </w:pPr>
    </w:p>
    <w:p w:rsidR="00000000" w:rsidRDefault="00633464">
      <w:pPr>
        <w:pStyle w:val="BodyText"/>
        <w:kinsoku w:val="0"/>
        <w:overflowPunct w:val="0"/>
        <w:spacing w:before="5"/>
        <w:rPr>
          <w:sz w:val="19"/>
          <w:szCs w:val="19"/>
        </w:rPr>
        <w:sectPr w:rsidR="00000000">
          <w:footerReference w:type="default" r:id="rId9"/>
          <w:pgSz w:w="15840" w:h="12240" w:orient="landscape"/>
          <w:pgMar w:top="880" w:right="260" w:bottom="1120" w:left="260" w:header="0" w:footer="939" w:gutter="0"/>
          <w:cols w:space="720"/>
          <w:noEndnote/>
        </w:sectPr>
      </w:pPr>
    </w:p>
    <w:p w:rsidR="00000000" w:rsidRDefault="00633464">
      <w:pPr>
        <w:pStyle w:val="Heading1"/>
        <w:kinsoku w:val="0"/>
        <w:overflowPunct w:val="0"/>
        <w:spacing w:before="148" w:line="249" w:lineRule="auto"/>
        <w:ind w:left="949"/>
      </w:pPr>
      <w:r>
        <w:lastRenderedPageBreak/>
        <w:t>EXCERPT FROM GENERAL NOTES, HARMONIZED TARIFF SCHEDU</w:t>
      </w:r>
      <w:r>
        <w:t>LE OF THE UNITED STATES</w:t>
      </w:r>
    </w:p>
    <w:p w:rsidR="00000000" w:rsidRDefault="00633464">
      <w:pPr>
        <w:pStyle w:val="BodyText"/>
        <w:kinsoku w:val="0"/>
        <w:overflowPunct w:val="0"/>
        <w:spacing w:before="82"/>
        <w:ind w:left="947" w:right="708"/>
        <w:jc w:val="center"/>
        <w:rPr>
          <w:b/>
          <w:bCs/>
          <w:sz w:val="22"/>
          <w:szCs w:val="22"/>
        </w:rPr>
      </w:pPr>
      <w:r>
        <w:rPr>
          <w:b/>
          <w:bCs/>
          <w:sz w:val="22"/>
          <w:szCs w:val="22"/>
        </w:rPr>
        <w:t>General Note 3(a)(iv)</w:t>
      </w:r>
    </w:p>
    <w:p w:rsidR="00000000" w:rsidRDefault="00633464">
      <w:pPr>
        <w:pStyle w:val="BodyText"/>
        <w:kinsoku w:val="0"/>
        <w:overflowPunct w:val="0"/>
        <w:spacing w:before="5"/>
        <w:rPr>
          <w:b/>
          <w:bCs/>
          <w:sz w:val="33"/>
          <w:szCs w:val="33"/>
        </w:rPr>
      </w:pPr>
    </w:p>
    <w:p w:rsidR="00000000" w:rsidRDefault="00633464">
      <w:pPr>
        <w:pStyle w:val="ListParagraph"/>
        <w:numPr>
          <w:ilvl w:val="0"/>
          <w:numId w:val="1"/>
        </w:numPr>
        <w:tabs>
          <w:tab w:val="left" w:pos="2871"/>
        </w:tabs>
        <w:kinsoku w:val="0"/>
        <w:overflowPunct w:val="0"/>
        <w:ind w:hanging="2710"/>
        <w:rPr>
          <w:sz w:val="18"/>
          <w:szCs w:val="18"/>
        </w:rPr>
      </w:pPr>
      <w:r>
        <w:rPr>
          <w:sz w:val="18"/>
          <w:szCs w:val="18"/>
          <w:u w:val="single"/>
        </w:rPr>
        <w:t>Products of Insular</w:t>
      </w:r>
      <w:r>
        <w:rPr>
          <w:spacing w:val="-2"/>
          <w:sz w:val="18"/>
          <w:szCs w:val="18"/>
          <w:u w:val="single"/>
        </w:rPr>
        <w:t xml:space="preserve"> </w:t>
      </w:r>
      <w:r>
        <w:rPr>
          <w:sz w:val="18"/>
          <w:szCs w:val="18"/>
          <w:u w:val="single"/>
        </w:rPr>
        <w:t>Possessions</w:t>
      </w:r>
    </w:p>
    <w:p w:rsidR="00000000" w:rsidRDefault="00633464">
      <w:pPr>
        <w:pStyle w:val="ListParagraph"/>
        <w:numPr>
          <w:ilvl w:val="1"/>
          <w:numId w:val="1"/>
        </w:numPr>
        <w:tabs>
          <w:tab w:val="left" w:pos="1131"/>
        </w:tabs>
        <w:kinsoku w:val="0"/>
        <w:overflowPunct w:val="0"/>
        <w:spacing w:before="127" w:line="249" w:lineRule="auto"/>
        <w:ind w:right="38" w:hanging="345"/>
        <w:rPr>
          <w:sz w:val="18"/>
          <w:szCs w:val="18"/>
        </w:rPr>
      </w:pPr>
      <w:r>
        <w:rPr>
          <w:sz w:val="18"/>
          <w:szCs w:val="18"/>
        </w:rPr>
        <w:t>Except as provided in additional U.</w:t>
      </w:r>
      <w:r>
        <w:rPr>
          <w:sz w:val="18"/>
          <w:szCs w:val="18"/>
        </w:rPr>
        <w:t xml:space="preserve">S. note 5 of chapter 91and except as provided in additional U.S. note 2 of chapter 96, and except as provided in section 423 of the Tax Reform Act of 1986, goods imported from insular possessions of the United States which are outside the CBP territory of </w:t>
      </w:r>
      <w:r>
        <w:rPr>
          <w:sz w:val="18"/>
          <w:szCs w:val="18"/>
        </w:rPr>
        <w:t xml:space="preserve">the United States are subject to the rates of duty set forth in column 1 of the tariff schedule, except that all such goods the growth or product of any such possession, or manufactured or produced in any such possession from materials the growth, product </w:t>
      </w:r>
      <w:r>
        <w:rPr>
          <w:sz w:val="18"/>
          <w:szCs w:val="18"/>
        </w:rPr>
        <w:t>or manufacture of any such possession or of the CBP territory of the United States, or of both, which do not contain foreign materials to the value of more than 70 percent of their total value (or more than 50 percent of their total value with respect to g</w:t>
      </w:r>
      <w:r>
        <w:rPr>
          <w:sz w:val="18"/>
          <w:szCs w:val="18"/>
        </w:rPr>
        <w:t>oods described in section 213(b) of the Caribbean Basin Economic Recovery Act), coming to the CBP territory of the United States directly from any such</w:t>
      </w:r>
      <w:r>
        <w:rPr>
          <w:spacing w:val="-10"/>
          <w:sz w:val="18"/>
          <w:szCs w:val="18"/>
        </w:rPr>
        <w:t xml:space="preserve"> </w:t>
      </w:r>
      <w:r>
        <w:rPr>
          <w:sz w:val="18"/>
          <w:szCs w:val="18"/>
        </w:rPr>
        <w:t>possession,</w:t>
      </w:r>
    </w:p>
    <w:p w:rsidR="00000000" w:rsidRDefault="00633464">
      <w:pPr>
        <w:pStyle w:val="BodyText"/>
        <w:kinsoku w:val="0"/>
        <w:overflowPunct w:val="0"/>
        <w:spacing w:before="94" w:line="249" w:lineRule="auto"/>
        <w:ind w:left="499" w:right="314"/>
      </w:pPr>
      <w:r>
        <w:rPr>
          <w:rFonts w:ascii="Times New Roman" w:hAnsi="Times New Roman" w:cs="Vrinda"/>
          <w:sz w:val="24"/>
          <w:szCs w:val="24"/>
        </w:rPr>
        <w:br w:type="column"/>
      </w:r>
      <w:r>
        <w:lastRenderedPageBreak/>
        <w:t xml:space="preserve">and all goods previously imported into the CBP territory of the United States with payment </w:t>
      </w:r>
      <w:r>
        <w:t>of all applicable duties and taxes imposed upon or by reason of importation which were shipped from the United States, without remission, refund, or drawback of such duties or taxes, directly to the possession from which they are being returned by direct s</w:t>
      </w:r>
      <w:r>
        <w:t>hipment, are exempt from duty.</w:t>
      </w:r>
    </w:p>
    <w:p w:rsidR="00000000" w:rsidRDefault="00633464">
      <w:pPr>
        <w:pStyle w:val="BodyText"/>
        <w:kinsoku w:val="0"/>
        <w:overflowPunct w:val="0"/>
        <w:spacing w:before="10"/>
        <w:rPr>
          <w:sz w:val="15"/>
          <w:szCs w:val="15"/>
        </w:rPr>
      </w:pPr>
    </w:p>
    <w:p w:rsidR="00000000" w:rsidRDefault="00FD62F1">
      <w:pPr>
        <w:pStyle w:val="ListParagraph"/>
        <w:numPr>
          <w:ilvl w:val="1"/>
          <w:numId w:val="1"/>
        </w:numPr>
        <w:tabs>
          <w:tab w:val="left" w:pos="501"/>
        </w:tabs>
        <w:kinsoku w:val="0"/>
        <w:overflowPunct w:val="0"/>
        <w:spacing w:line="249" w:lineRule="auto"/>
        <w:ind w:left="505" w:right="674" w:hanging="345"/>
        <w:rPr>
          <w:sz w:val="18"/>
          <w:szCs w:val="18"/>
        </w:rPr>
      </w:pPr>
      <w:r>
        <w:rPr>
          <w:noProof/>
        </w:rPr>
        <mc:AlternateContent>
          <mc:Choice Requires="wpg">
            <w:drawing>
              <wp:anchor distT="0" distB="0" distL="114300" distR="114300" simplePos="0" relativeHeight="251659264" behindDoc="1" locked="0" layoutInCell="0" allowOverlap="1">
                <wp:simplePos x="0" y="0"/>
                <wp:positionH relativeFrom="page">
                  <wp:posOffset>236855</wp:posOffset>
                </wp:positionH>
                <wp:positionV relativeFrom="paragraph">
                  <wp:posOffset>-907415</wp:posOffset>
                </wp:positionV>
                <wp:extent cx="9592945" cy="2926080"/>
                <wp:effectExtent l="0" t="0" r="0" b="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2945" cy="2926080"/>
                          <a:chOff x="373" y="-1429"/>
                          <a:chExt cx="15107" cy="4608"/>
                        </a:xfrm>
                      </wpg:grpSpPr>
                      <wps:wsp>
                        <wps:cNvPr id="6" name="Freeform 9"/>
                        <wps:cNvSpPr>
                          <a:spLocks/>
                        </wps:cNvSpPr>
                        <wps:spPr bwMode="auto">
                          <a:xfrm>
                            <a:off x="373" y="-1422"/>
                            <a:ext cx="15107" cy="20"/>
                          </a:xfrm>
                          <a:custGeom>
                            <a:avLst/>
                            <a:gdLst>
                              <a:gd name="T0" fmla="*/ 0 w 15107"/>
                              <a:gd name="T1" fmla="*/ 0 h 20"/>
                              <a:gd name="T2" fmla="*/ 15106 w 15107"/>
                              <a:gd name="T3" fmla="*/ 0 h 20"/>
                            </a:gdLst>
                            <a:ahLst/>
                            <a:cxnLst>
                              <a:cxn ang="0">
                                <a:pos x="T0" y="T1"/>
                              </a:cxn>
                              <a:cxn ang="0">
                                <a:pos x="T2" y="T3"/>
                              </a:cxn>
                            </a:cxnLst>
                            <a:rect l="0" t="0" r="r" b="b"/>
                            <a:pathLst>
                              <a:path w="15107" h="20">
                                <a:moveTo>
                                  <a:pt x="0" y="0"/>
                                </a:moveTo>
                                <a:lnTo>
                                  <a:pt x="1510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0"/>
                        <wps:cNvSpPr>
                          <a:spLocks/>
                        </wps:cNvSpPr>
                        <wps:spPr bwMode="auto">
                          <a:xfrm>
                            <a:off x="373" y="3171"/>
                            <a:ext cx="15107" cy="20"/>
                          </a:xfrm>
                          <a:custGeom>
                            <a:avLst/>
                            <a:gdLst>
                              <a:gd name="T0" fmla="*/ 0 w 15107"/>
                              <a:gd name="T1" fmla="*/ 0 h 20"/>
                              <a:gd name="T2" fmla="*/ 15106 w 15107"/>
                              <a:gd name="T3" fmla="*/ 0 h 20"/>
                            </a:gdLst>
                            <a:ahLst/>
                            <a:cxnLst>
                              <a:cxn ang="0">
                                <a:pos x="T0" y="T1"/>
                              </a:cxn>
                              <a:cxn ang="0">
                                <a:pos x="T2" y="T3"/>
                              </a:cxn>
                            </a:cxnLst>
                            <a:rect l="0" t="0" r="r" b="b"/>
                            <a:pathLst>
                              <a:path w="15107" h="20">
                                <a:moveTo>
                                  <a:pt x="0" y="0"/>
                                </a:moveTo>
                                <a:lnTo>
                                  <a:pt x="1510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1"/>
                        <wps:cNvSpPr>
                          <a:spLocks/>
                        </wps:cNvSpPr>
                        <wps:spPr bwMode="auto">
                          <a:xfrm>
                            <a:off x="8309" y="-1416"/>
                            <a:ext cx="20" cy="4585"/>
                          </a:xfrm>
                          <a:custGeom>
                            <a:avLst/>
                            <a:gdLst>
                              <a:gd name="T0" fmla="*/ 0 w 20"/>
                              <a:gd name="T1" fmla="*/ 0 h 4585"/>
                              <a:gd name="T2" fmla="*/ 0 w 20"/>
                              <a:gd name="T3" fmla="*/ 4585 h 4585"/>
                            </a:gdLst>
                            <a:ahLst/>
                            <a:cxnLst>
                              <a:cxn ang="0">
                                <a:pos x="T0" y="T1"/>
                              </a:cxn>
                              <a:cxn ang="0">
                                <a:pos x="T2" y="T3"/>
                              </a:cxn>
                            </a:cxnLst>
                            <a:rect l="0" t="0" r="r" b="b"/>
                            <a:pathLst>
                              <a:path w="20" h="4585">
                                <a:moveTo>
                                  <a:pt x="0" y="0"/>
                                </a:moveTo>
                                <a:lnTo>
                                  <a:pt x="0" y="4585"/>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E39E97" id="Group 8" o:spid="_x0000_s1026" style="position:absolute;margin-left:18.65pt;margin-top:-71.45pt;width:755.35pt;height:230.4pt;z-index:-251657216;mso-position-horizontal-relative:page" coordorigin="373,-1429" coordsize="15107,4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" o:allowincell="f">
                <v:shape id="Freeform 9" o:spid="_x0000_s1027" style="position:absolute;left:373;top:-1422;width:15107;height:20;visibility:visible;mso-wrap-style:square;v-text-anchor:top" coordsize="151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tKOsIA&#10;AADaAAAADwAAAGRycy9kb3ducmV2LnhtbESPT4vCMBTE74LfITzBi6ypHkS7prKIBUFY8Q94fTSv&#10;TdnmpTRR67ffLCx4HGbmN8x609tGPKjztWMFs2kCgrhwuuZKwfWSfyxB+ICssXFMCl7kYZMNB2tM&#10;tXvyiR7nUIkIYZ+iAhNCm0rpC0MW/dS1xNErXWcxRNlVUnf4jHDbyHmSLKTFmuOCwZa2hoqf890q&#10;WL3oaHJ/KM1k+22q2SV3u1uu1HjUf32CCNSHd/i/vdcKFvB3Jd4A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S0o6wgAAANoAAAAPAAAAAAAAAAAAAAAAAJgCAABkcnMvZG93&#10;bnJldi54bWxQSwUGAAAAAAQABAD1AAAAhwMAAAAA&#10;" path="m,l15106,e" filled="f" strokeweight=".72pt">
                  <v:path arrowok="t" o:connecttype="custom" o:connectlocs="0,0;15106,0" o:connectangles="0,0"/>
                </v:shape>
                <v:shape id="Freeform 10" o:spid="_x0000_s1028" style="position:absolute;left:373;top:3171;width:15107;height:20;visibility:visible;mso-wrap-style:square;v-text-anchor:top" coordsize="151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fvocIA&#10;AADaAAAADwAAAGRycy9kb3ducmV2LnhtbESPQYvCMBSE74L/IbwFL6KpHlztGkVkC4LgYhX2+mie&#10;TdnmpTRZrf/eCILHYWa+YZbrztbiSq2vHCuYjBMQxIXTFZcKzqdsNAfhA7LG2jEpuJOH9arfW2Kq&#10;3Y2PdM1DKSKEfYoKTAhNKqUvDFn0Y9cQR+/iWoshyraUusVbhNtaTpNkJi1WHBcMNrQ1VPzl/1bB&#10;4k4/JvP7ixluD6acnDL3/ZspNfjoNl8gAnXhHX61d1rBJzyvxBs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B++hwgAAANoAAAAPAAAAAAAAAAAAAAAAAJgCAABkcnMvZG93&#10;bnJldi54bWxQSwUGAAAAAAQABAD1AAAAhwMAAAAA&#10;" path="m,l15106,e" filled="f" strokeweight=".72pt">
                  <v:path arrowok="t" o:connecttype="custom" o:connectlocs="0,0;15106,0" o:connectangles="0,0"/>
                </v:shape>
                <v:shape id="Freeform 11" o:spid="_x0000_s1029" style="position:absolute;left:8309;top:-1416;width:20;height:4585;visibility:visible;mso-wrap-style:square;v-text-anchor:top" coordsize="20,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QyrbsA&#10;AADaAAAADwAAAGRycy9kb3ducmV2LnhtbERPSwrCMBDdC94hjOBOUxVEq1GqKIgrfwcYm7EtNpPS&#10;RK2e3iwEl4/3ny8bU4on1a6wrGDQj0AQp1YXnCm4nLe9CQjnkTWWlknBmxwsF+3WHGNtX3yk58ln&#10;IoSwi1FB7n0VS+nSnAy6vq2IA3eztUEfYJ1JXeMrhJtSDqNoLA0WHBpyrGidU3o/PYyCZqUTGn02&#10;bnU100OCo30ZFXulup0mmYHw1Pi/+OfeaQVha7gSbo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AkMq27AAAA2gAAAA8AAAAAAAAAAAAAAAAAmAIAAGRycy9kb3ducmV2Lnht&#10;bFBLBQYAAAAABAAEAPUAAACAAwAAAAA=&#10;" path="m,l,4585e" filled="f" strokeweight=".72pt">
                  <v:path arrowok="t" o:connecttype="custom" o:connectlocs="0,0;0,4585" o:connectangles="0,0"/>
                </v:shape>
                <w10:wrap anchorx="page"/>
              </v:group>
            </w:pict>
          </mc:Fallback>
        </mc:AlternateContent>
      </w:r>
      <w:r w:rsidR="00633464">
        <w:rPr>
          <w:sz w:val="18"/>
          <w:szCs w:val="18"/>
        </w:rPr>
        <w:t>in determining whether goods produced or manufactured in any such insular possession contain foreign materials to the value of more than 70 percent, no material shall be considered foreign which either</w:t>
      </w:r>
      <w:r w:rsidR="00633464">
        <w:rPr>
          <w:spacing w:val="-5"/>
          <w:sz w:val="18"/>
          <w:szCs w:val="18"/>
        </w:rPr>
        <w:t xml:space="preserve"> </w:t>
      </w:r>
      <w:r w:rsidR="00633464">
        <w:rPr>
          <w:sz w:val="18"/>
          <w:szCs w:val="18"/>
        </w:rPr>
        <w:t>-</w:t>
      </w:r>
    </w:p>
    <w:p w:rsidR="00000000" w:rsidRDefault="00633464">
      <w:pPr>
        <w:pStyle w:val="BodyText"/>
        <w:kinsoku w:val="0"/>
        <w:overflowPunct w:val="0"/>
        <w:spacing w:before="10"/>
        <w:rPr>
          <w:sz w:val="15"/>
          <w:szCs w:val="15"/>
        </w:rPr>
      </w:pPr>
    </w:p>
    <w:p w:rsidR="00000000" w:rsidRDefault="00633464">
      <w:pPr>
        <w:pStyle w:val="ListParagraph"/>
        <w:numPr>
          <w:ilvl w:val="2"/>
          <w:numId w:val="1"/>
        </w:numPr>
        <w:tabs>
          <w:tab w:val="left" w:pos="941"/>
        </w:tabs>
        <w:kinsoku w:val="0"/>
        <w:overflowPunct w:val="0"/>
        <w:ind w:hanging="420"/>
        <w:rPr>
          <w:sz w:val="18"/>
          <w:szCs w:val="18"/>
        </w:rPr>
      </w:pPr>
      <w:r>
        <w:rPr>
          <w:sz w:val="18"/>
          <w:szCs w:val="18"/>
        </w:rPr>
        <w:t>at the time such g</w:t>
      </w:r>
      <w:r>
        <w:rPr>
          <w:sz w:val="18"/>
          <w:szCs w:val="18"/>
        </w:rPr>
        <w:t>oods are entered,</w:t>
      </w:r>
      <w:r>
        <w:rPr>
          <w:spacing w:val="-6"/>
          <w:sz w:val="18"/>
          <w:szCs w:val="18"/>
        </w:rPr>
        <w:t xml:space="preserve"> </w:t>
      </w:r>
      <w:r>
        <w:rPr>
          <w:sz w:val="18"/>
          <w:szCs w:val="18"/>
        </w:rPr>
        <w:t>or</w:t>
      </w:r>
    </w:p>
    <w:p w:rsidR="00000000" w:rsidRDefault="00633464">
      <w:pPr>
        <w:pStyle w:val="BodyText"/>
        <w:kinsoku w:val="0"/>
        <w:overflowPunct w:val="0"/>
        <w:spacing w:before="5"/>
        <w:rPr>
          <w:sz w:val="16"/>
          <w:szCs w:val="16"/>
        </w:rPr>
      </w:pPr>
    </w:p>
    <w:p w:rsidR="00000000" w:rsidRDefault="00633464">
      <w:pPr>
        <w:pStyle w:val="ListParagraph"/>
        <w:numPr>
          <w:ilvl w:val="2"/>
          <w:numId w:val="1"/>
        </w:numPr>
        <w:tabs>
          <w:tab w:val="left" w:pos="941"/>
        </w:tabs>
        <w:kinsoku w:val="0"/>
        <w:overflowPunct w:val="0"/>
        <w:ind w:hanging="420"/>
        <w:rPr>
          <w:sz w:val="18"/>
          <w:szCs w:val="18"/>
        </w:rPr>
      </w:pPr>
      <w:r>
        <w:rPr>
          <w:sz w:val="18"/>
          <w:szCs w:val="18"/>
        </w:rPr>
        <w:t>at the time such material is imported into the insular</w:t>
      </w:r>
      <w:r>
        <w:rPr>
          <w:spacing w:val="-13"/>
          <w:sz w:val="18"/>
          <w:szCs w:val="18"/>
        </w:rPr>
        <w:t xml:space="preserve"> </w:t>
      </w:r>
      <w:r>
        <w:rPr>
          <w:sz w:val="18"/>
          <w:szCs w:val="18"/>
        </w:rPr>
        <w:t>possession.</w:t>
      </w:r>
    </w:p>
    <w:p w:rsidR="00000000" w:rsidRDefault="00633464">
      <w:pPr>
        <w:pStyle w:val="BodyText"/>
        <w:kinsoku w:val="0"/>
        <w:overflowPunct w:val="0"/>
        <w:spacing w:before="5"/>
        <w:rPr>
          <w:sz w:val="16"/>
          <w:szCs w:val="16"/>
        </w:rPr>
      </w:pPr>
    </w:p>
    <w:p w:rsidR="00633464" w:rsidRDefault="00633464">
      <w:pPr>
        <w:pStyle w:val="BodyText"/>
        <w:kinsoku w:val="0"/>
        <w:overflowPunct w:val="0"/>
        <w:spacing w:line="249" w:lineRule="auto"/>
        <w:ind w:left="505" w:right="324" w:firstLine="4"/>
      </w:pPr>
      <w:r>
        <w:t>may be imported into the CBP territory from a foreign country, and entered free of duty; except that no goods containing material to which (2) of this subparagraph applies shall be exempt from duty under subparagraph (A) unless adequate documentation is su</w:t>
      </w:r>
      <w:r>
        <w:t>pplied to show that the material has been incorporated into such goods during the 18-month period after the date on which such material is imported into the insular possession.</w:t>
      </w:r>
    </w:p>
    <w:sectPr w:rsidR="00633464">
      <w:type w:val="continuous"/>
      <w:pgSz w:w="15840" w:h="12240" w:orient="landscape"/>
      <w:pgMar w:top="500" w:right="260" w:bottom="840" w:left="260" w:header="720" w:footer="720" w:gutter="0"/>
      <w:cols w:num="2" w:space="720" w:equalWidth="0">
        <w:col w:w="7821" w:space="162"/>
        <w:col w:w="7337"/>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464" w:rsidRDefault="00633464">
      <w:r>
        <w:separator/>
      </w:r>
    </w:p>
  </w:endnote>
  <w:endnote w:type="continuationSeparator" w:id="0">
    <w:p w:rsidR="00633464" w:rsidRDefault="00633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62F1">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8505190</wp:posOffset>
              </wp:positionH>
              <wp:positionV relativeFrom="page">
                <wp:posOffset>7214870</wp:posOffset>
              </wp:positionV>
              <wp:extent cx="1238885" cy="15367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8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33464">
                          <w:pPr>
                            <w:pStyle w:val="BodyText"/>
                            <w:kinsoku w:val="0"/>
                            <w:overflowPunct w:val="0"/>
                            <w:spacing w:before="14"/>
                            <w:ind w:left="20"/>
                          </w:pPr>
                          <w:r>
                            <w:t>CBP Form 3229 (06/09)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69.7pt;margin-top:568.1pt;width:97.55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" o:allowincell="f" filled="f" stroked="f">
              <v:textbox inset="0,0,0,0">
                <w:txbxContent>
                  <w:p w:rsidR="00000000" w:rsidRDefault="00633464">
                    <w:pPr>
                      <w:pStyle w:val="BodyText"/>
                      <w:kinsoku w:val="0"/>
                      <w:overflowPunct w:val="0"/>
                      <w:spacing w:before="14"/>
                      <w:ind w:left="20"/>
                    </w:pPr>
                    <w:r>
                      <w:t>CBP Form 3229 (06/09)</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285115</wp:posOffset>
              </wp:positionH>
              <wp:positionV relativeFrom="page">
                <wp:posOffset>7231380</wp:posOffset>
              </wp:positionV>
              <wp:extent cx="473075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33464">
                          <w:pPr>
                            <w:pStyle w:val="BodyText"/>
                            <w:kinsoku w:val="0"/>
                            <w:overflowPunct w:val="0"/>
                            <w:spacing w:before="14"/>
                            <w:ind w:left="20"/>
                            <w:rPr>
                              <w:b/>
                              <w:bCs/>
                              <w:i/>
                              <w:iCs/>
                            </w:rPr>
                          </w:pPr>
                          <w:r>
                            <w:rPr>
                              <w:b/>
                              <w:bCs/>
                              <w:i/>
                              <w:iCs/>
                            </w:rPr>
                            <w:t>SEE BACK OF FORM FOR FOOTNOTES AND PAPERWORK REDUCTION ACT NOTICE.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2.45pt;margin-top:569.4pt;width:372.5pt;height:1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Qw2sg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" o:allowincell="f" filled="f" stroked="f">
              <v:textbox inset="0,0,0,0">
                <w:txbxContent>
                  <w:p w:rsidR="00000000" w:rsidRDefault="00633464">
                    <w:pPr>
                      <w:pStyle w:val="BodyText"/>
                      <w:kinsoku w:val="0"/>
                      <w:overflowPunct w:val="0"/>
                      <w:spacing w:before="14"/>
                      <w:ind w:left="20"/>
                      <w:rPr>
                        <w:b/>
                        <w:bCs/>
                        <w:i/>
                        <w:iCs/>
                      </w:rPr>
                    </w:pPr>
                    <w:r>
                      <w:rPr>
                        <w:b/>
                        <w:bCs/>
                        <w:i/>
                        <w:iCs/>
                      </w:rPr>
                      <w:t>SEE BACK OF FORM FOR FOOTNOTES AND PAPERWORK REDUCTION ACT NOTICE.</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62F1">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62336" behindDoc="1" locked="0" layoutInCell="0" allowOverlap="1">
              <wp:simplePos x="0" y="0"/>
              <wp:positionH relativeFrom="page">
                <wp:posOffset>8502650</wp:posOffset>
              </wp:positionH>
              <wp:positionV relativeFrom="page">
                <wp:posOffset>7036435</wp:posOffset>
              </wp:positionV>
              <wp:extent cx="1238885" cy="15367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8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33464">
                          <w:pPr>
                            <w:pStyle w:val="BodyText"/>
                            <w:kinsoku w:val="0"/>
                            <w:overflowPunct w:val="0"/>
                            <w:spacing w:before="14"/>
                            <w:ind w:left="20"/>
                          </w:pPr>
                          <w:r>
                            <w:t>CBP Form 3229 (06/09)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669.5pt;margin-top:554.05pt;width:97.55pt;height:12.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" o:allowincell="f" filled="f" stroked="f">
              <v:textbox inset="0,0,0,0">
                <w:txbxContent>
                  <w:p w:rsidR="00000000" w:rsidRDefault="00633464">
                    <w:pPr>
                      <w:pStyle w:val="BodyText"/>
                      <w:kinsoku w:val="0"/>
                      <w:overflowPunct w:val="0"/>
                      <w:spacing w:before="14"/>
                      <w:ind w:left="20"/>
                    </w:pPr>
                    <w:r>
                      <w:t>CBP Form 3229 (06/09)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464" w:rsidRDefault="00633464">
      <w:r>
        <w:separator/>
      </w:r>
    </w:p>
  </w:footnote>
  <w:footnote w:type="continuationSeparator" w:id="0">
    <w:p w:rsidR="00633464" w:rsidRDefault="006334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289" w:hanging="251"/>
      </w:pPr>
      <w:rPr>
        <w:rFonts w:ascii="Arial" w:hAnsi="Arial" w:cs="Arial"/>
        <w:b w:val="0"/>
        <w:bCs w:val="0"/>
        <w:spacing w:val="-1"/>
        <w:w w:val="100"/>
        <w:sz w:val="18"/>
        <w:szCs w:val="18"/>
      </w:rPr>
    </w:lvl>
    <w:lvl w:ilvl="1">
      <w:numFmt w:val="bullet"/>
      <w:lvlText w:val="•"/>
      <w:lvlJc w:val="left"/>
      <w:pPr>
        <w:ind w:left="1043" w:hanging="251"/>
      </w:pPr>
    </w:lvl>
    <w:lvl w:ilvl="2">
      <w:numFmt w:val="bullet"/>
      <w:lvlText w:val="•"/>
      <w:lvlJc w:val="left"/>
      <w:pPr>
        <w:ind w:left="1806" w:hanging="251"/>
      </w:pPr>
    </w:lvl>
    <w:lvl w:ilvl="3">
      <w:numFmt w:val="bullet"/>
      <w:lvlText w:val="•"/>
      <w:lvlJc w:val="left"/>
      <w:pPr>
        <w:ind w:left="2569" w:hanging="251"/>
      </w:pPr>
    </w:lvl>
    <w:lvl w:ilvl="4">
      <w:numFmt w:val="bullet"/>
      <w:lvlText w:val="•"/>
      <w:lvlJc w:val="left"/>
      <w:pPr>
        <w:ind w:left="3332" w:hanging="251"/>
      </w:pPr>
    </w:lvl>
    <w:lvl w:ilvl="5">
      <w:numFmt w:val="bullet"/>
      <w:lvlText w:val="•"/>
      <w:lvlJc w:val="left"/>
      <w:pPr>
        <w:ind w:left="4096" w:hanging="251"/>
      </w:pPr>
    </w:lvl>
    <w:lvl w:ilvl="6">
      <w:numFmt w:val="bullet"/>
      <w:lvlText w:val="•"/>
      <w:lvlJc w:val="left"/>
      <w:pPr>
        <w:ind w:left="4859" w:hanging="251"/>
      </w:pPr>
    </w:lvl>
    <w:lvl w:ilvl="7">
      <w:numFmt w:val="bullet"/>
      <w:lvlText w:val="•"/>
      <w:lvlJc w:val="left"/>
      <w:pPr>
        <w:ind w:left="5622" w:hanging="251"/>
      </w:pPr>
    </w:lvl>
    <w:lvl w:ilvl="8">
      <w:numFmt w:val="bullet"/>
      <w:lvlText w:val="•"/>
      <w:lvlJc w:val="left"/>
      <w:pPr>
        <w:ind w:left="6385" w:hanging="251"/>
      </w:pPr>
    </w:lvl>
  </w:abstractNum>
  <w:abstractNum w:abstractNumId="1">
    <w:nsid w:val="00000403"/>
    <w:multiLevelType w:val="multilevel"/>
    <w:tmpl w:val="00000886"/>
    <w:lvl w:ilvl="0">
      <w:start w:val="4"/>
      <w:numFmt w:val="lowerRoman"/>
      <w:lvlText w:val="(%1)"/>
      <w:lvlJc w:val="left"/>
      <w:pPr>
        <w:ind w:left="2870" w:hanging="2711"/>
      </w:pPr>
      <w:rPr>
        <w:rFonts w:ascii="Arial" w:hAnsi="Arial" w:cs="Arial"/>
        <w:b w:val="0"/>
        <w:bCs w:val="0"/>
        <w:spacing w:val="-1"/>
        <w:w w:val="100"/>
        <w:sz w:val="18"/>
        <w:szCs w:val="18"/>
      </w:rPr>
    </w:lvl>
    <w:lvl w:ilvl="1">
      <w:start w:val="1"/>
      <w:numFmt w:val="upperLetter"/>
      <w:lvlText w:val="(%2)"/>
      <w:lvlJc w:val="left"/>
      <w:pPr>
        <w:ind w:left="1135" w:hanging="341"/>
      </w:pPr>
      <w:rPr>
        <w:rFonts w:ascii="Arial" w:hAnsi="Arial" w:cs="Arial"/>
        <w:b w:val="0"/>
        <w:bCs w:val="0"/>
        <w:spacing w:val="-1"/>
        <w:w w:val="100"/>
        <w:sz w:val="18"/>
        <w:szCs w:val="18"/>
      </w:rPr>
    </w:lvl>
    <w:lvl w:ilvl="2">
      <w:start w:val="1"/>
      <w:numFmt w:val="decimal"/>
      <w:lvlText w:val="(%3)"/>
      <w:lvlJc w:val="left"/>
      <w:pPr>
        <w:ind w:left="940" w:hanging="421"/>
      </w:pPr>
      <w:rPr>
        <w:rFonts w:ascii="Arial" w:hAnsi="Arial" w:cs="Arial"/>
        <w:b w:val="0"/>
        <w:bCs w:val="0"/>
        <w:spacing w:val="-1"/>
        <w:w w:val="100"/>
        <w:sz w:val="18"/>
        <w:szCs w:val="18"/>
      </w:rPr>
    </w:lvl>
    <w:lvl w:ilvl="3">
      <w:numFmt w:val="bullet"/>
      <w:lvlText w:val="•"/>
      <w:lvlJc w:val="left"/>
      <w:pPr>
        <w:ind w:left="2499" w:hanging="421"/>
      </w:pPr>
    </w:lvl>
    <w:lvl w:ilvl="4">
      <w:numFmt w:val="bullet"/>
      <w:lvlText w:val="•"/>
      <w:lvlJc w:val="left"/>
      <w:pPr>
        <w:ind w:left="2119" w:hanging="421"/>
      </w:pPr>
    </w:lvl>
    <w:lvl w:ilvl="5">
      <w:numFmt w:val="bullet"/>
      <w:lvlText w:val="•"/>
      <w:lvlJc w:val="left"/>
      <w:pPr>
        <w:ind w:left="1738" w:hanging="421"/>
      </w:pPr>
    </w:lvl>
    <w:lvl w:ilvl="6">
      <w:numFmt w:val="bullet"/>
      <w:lvlText w:val="•"/>
      <w:lvlJc w:val="left"/>
      <w:pPr>
        <w:ind w:left="1358" w:hanging="421"/>
      </w:pPr>
    </w:lvl>
    <w:lvl w:ilvl="7">
      <w:numFmt w:val="bullet"/>
      <w:lvlText w:val="•"/>
      <w:lvlJc w:val="left"/>
      <w:pPr>
        <w:ind w:left="978" w:hanging="421"/>
      </w:pPr>
    </w:lvl>
    <w:lvl w:ilvl="8">
      <w:numFmt w:val="bullet"/>
      <w:lvlText w:val="•"/>
      <w:lvlJc w:val="left"/>
      <w:pPr>
        <w:ind w:left="597" w:hanging="421"/>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2F1"/>
    <w:rsid w:val="00633464"/>
    <w:rsid w:val="00FD6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277A5A1-B132-46D3-9B25-C0EC2CBA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paragraph" w:styleId="Heading1">
    <w:name w:val="heading 1"/>
    <w:basedOn w:val="Normal"/>
    <w:next w:val="Normal"/>
    <w:link w:val="Heading1Char"/>
    <w:uiPriority w:val="1"/>
    <w:qFormat/>
    <w:pPr>
      <w:spacing w:before="82"/>
      <w:ind w:left="947" w:right="708"/>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pPr>
      <w:ind w:left="940" w:hanging="420"/>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888</Words>
  <Characters>5067</Characters>
  <DocSecurity>0</DocSecurity>
  <Lines>42</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5944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