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Category: Education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Goal </w:t>
      </w:r>
    </w:p>
    <w:p w:rsidR="00000000" w:rsidDel="00000000" w:rsidP="00000000" w:rsidRDefault="00000000" w:rsidRPr="00000000" w14:paraId="00000004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(What you want to achieve in 5 years)</w:t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 want to speak and read Japanese with moderate to full fluency.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Personal Audit</w:t>
      </w:r>
    </w:p>
    <w:p w:rsidR="00000000" w:rsidDel="00000000" w:rsidP="00000000" w:rsidRDefault="00000000" w:rsidRPr="00000000" w14:paraId="00000009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(Your skills, knowledge, or experience relating to goal)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 love Japanese culture (anime, films, food)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 know basic greetings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 visited Tokyo for 2 weeks and have a strong desire to live there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 am excellent at picking up languages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Objectives</w:t>
      </w:r>
    </w:p>
    <w:p w:rsidR="00000000" w:rsidDel="00000000" w:rsidP="00000000" w:rsidRDefault="00000000" w:rsidRPr="00000000" w14:paraId="00000011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(Smaller goals that will help you achieve your main goal)</w:t>
      </w:r>
    </w:p>
    <w:p w:rsidR="00000000" w:rsidDel="00000000" w:rsidP="00000000" w:rsidRDefault="00000000" w:rsidRPr="00000000" w14:paraId="00000012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Take online classes and download learning apps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Learn Hiragana alphabet and phonetic sounds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Learn Katakana alphabet and phonetic sounds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Learn Kanji alphabet and phonetic sounds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Read beginner-level Japanese language stories and books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Listen to Japanese music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Watch Japanese television and films (with Japanese subtitles)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Resources</w:t>
      </w:r>
    </w:p>
    <w:p w:rsidR="00000000" w:rsidDel="00000000" w:rsidP="00000000" w:rsidRDefault="00000000" w:rsidRPr="00000000" w14:paraId="0000001C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(Things you have that will help you achieve your objectives)</w:t>
      </w:r>
    </w:p>
    <w:p w:rsidR="00000000" w:rsidDel="00000000" w:rsidP="00000000" w:rsidRDefault="00000000" w:rsidRPr="00000000" w14:paraId="0000001D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Internet access and smartphone for language-learning app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Money for practice workbooks and online courses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Free weeknights for studying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 friend who lives in Japan (Sam) who I can call to practice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A Japanese bookstore on my block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 collection of Japanese short stories for beginners (with English translations)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Timeline</w:t>
      </w:r>
    </w:p>
    <w:p w:rsidR="00000000" w:rsidDel="00000000" w:rsidP="00000000" w:rsidRDefault="00000000" w:rsidRPr="00000000" w14:paraId="0000002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(Realistic daily, weekly, monthly, and yearly deadlines for each objective)</w:t>
      </w:r>
    </w:p>
    <w:p w:rsidR="00000000" w:rsidDel="00000000" w:rsidP="00000000" w:rsidRDefault="00000000" w:rsidRPr="00000000" w14:paraId="00000027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  <w:t xml:space="preserve">Daily:</w:t>
        <w:tab/>
        <w:tab/>
        <w:t xml:space="preserve">Practice vowel sounds of Hiragana characters plus 5-10 Katakana and Kanji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ab/>
        <w:tab/>
        <w:t xml:space="preserve">Practice sounding and writing the characters on learning apps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Weekly:</w:t>
        <w:tab/>
        <w:t xml:space="preserve">Read a beginner’s level short story in Japanese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ab/>
        <w:tab/>
        <w:t xml:space="preserve">Take a practice test of learned characters in workbook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ab/>
        <w:tab/>
        <w:t xml:space="preserve">Complete short listening/speaking exercises in online course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Monthly:</w:t>
        <w:tab/>
        <w:t xml:space="preserve">Call Sam to practice and ask about colloquialisms and etiquette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ab/>
        <w:tab/>
        <w:t xml:space="preserve">Complete the next level of online course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Yearly:</w:t>
        <w:tab/>
        <w:tab/>
        <w:t xml:space="preserve">Travel to Tokyo for a few weeks to immerse myself in the language and culture</w:t>
      </w:r>
    </w:p>
    <w:p w:rsidR="00000000" w:rsidDel="00000000" w:rsidP="00000000" w:rsidRDefault="00000000" w:rsidRPr="00000000" w14:paraId="00000030">
      <w:pPr>
        <w:ind w:left="720" w:firstLine="720"/>
        <w:rPr/>
      </w:pPr>
      <w:r w:rsidDel="00000000" w:rsidR="00000000" w:rsidRPr="00000000">
        <w:rPr>
          <w:rtl w:val="0"/>
        </w:rPr>
        <w:t xml:space="preserve">Write letters and anecdotes of my own in Japanese</w:t>
      </w:r>
    </w:p>
    <w:p w:rsidR="00000000" w:rsidDel="00000000" w:rsidP="00000000" w:rsidRDefault="00000000" w:rsidRPr="00000000" w14:paraId="00000031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Obstacles</w:t>
      </w:r>
    </w:p>
    <w:p w:rsidR="00000000" w:rsidDel="00000000" w:rsidP="00000000" w:rsidRDefault="00000000" w:rsidRPr="00000000" w14:paraId="0000003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(Things that might hinder your ability to complete objectives)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Schedule changes or social activities that cut down on study time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Frustration and discouragement with the learning process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Financial issues that impede online classes and/or travel plans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