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word/document.xml" Type="http://schemas.openxmlformats.org/officeDocument/2006/relationships/officeDocument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tabs>
          <w:tab w:pos="1659" w:val="left" w:leader="none"/>
          <w:tab w:pos="8914" w:val="left" w:leader="none"/>
        </w:tabs>
        <w:spacing w:before="23"/>
        <w:ind w:left="220"/>
      </w:pPr>
      <w:r>
        <w:rPr>
          <w:spacing w:val="-8"/>
        </w:rPr>
        <w:t>Residents:</w:t>
        <w:tab/>
      </w:r>
      <w:r>
        <w:rPr>
          <w:spacing w:val="-8"/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6"/>
        </w:rPr>
      </w:pPr>
      <w:r>
        <w:rPr/>
        <w:pict>
          <v:line style="position:absolute;mso-position-horizontal-relative:page;mso-position-vertical-relative:paragraph;z-index:0;mso-wrap-distance-left:0;mso-wrap-distance-right:0" from="72pt,17.790258pt" to="504pt,17.790258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5"/>
        <w:rPr>
          <w:sz w:val="18"/>
        </w:rPr>
      </w:pPr>
    </w:p>
    <w:p>
      <w:pPr>
        <w:pStyle w:val="BodyText"/>
        <w:tabs>
          <w:tab w:pos="2434" w:val="left" w:leader="none"/>
          <w:tab w:pos="3099" w:val="left" w:leader="none"/>
          <w:tab w:pos="8914" w:val="left" w:leader="none"/>
        </w:tabs>
        <w:spacing w:before="90"/>
        <w:ind w:left="220"/>
      </w:pPr>
      <w:r>
        <w:rPr>
          <w:spacing w:val="-3"/>
        </w:rPr>
        <w:t>Move-In</w:t>
      </w:r>
      <w:r>
        <w:rPr>
          <w:spacing w:val="-7"/>
        </w:rPr>
        <w:t> </w:t>
      </w:r>
      <w:r>
        <w:rPr>
          <w:spacing w:val="-10"/>
        </w:rPr>
        <w:t>Date:</w:t>
      </w:r>
      <w:r>
        <w:rPr>
          <w:spacing w:val="-10"/>
          <w:u w:val="single"/>
        </w:rPr>
        <w:t> </w:t>
        <w:tab/>
      </w:r>
      <w:r>
        <w:rPr>
          <w:spacing w:val="-10"/>
        </w:rPr>
        <w:tab/>
      </w:r>
      <w:r>
        <w:rPr>
          <w:spacing w:val="-6"/>
        </w:rPr>
        <w:t>Address:</w:t>
      </w:r>
      <w:r>
        <w:rPr>
          <w:u w:val="single"/>
        </w:rPr>
        <w:t> </w:t>
        <w:tab/>
      </w:r>
    </w:p>
    <w:p>
      <w:pPr>
        <w:pStyle w:val="BodyText"/>
        <w:spacing w:before="4"/>
        <w:rPr>
          <w:sz w:val="20"/>
        </w:rPr>
      </w:pPr>
    </w:p>
    <w:p>
      <w:pPr>
        <w:pStyle w:val="BodyText"/>
        <w:tabs>
          <w:tab w:pos="3154" w:val="left" w:leader="none"/>
          <w:tab w:pos="3819" w:val="left" w:leader="none"/>
          <w:tab w:pos="9634" w:val="left" w:leader="none"/>
        </w:tabs>
        <w:spacing w:before="90"/>
        <w:ind w:left="220"/>
      </w:pPr>
      <w:r>
        <w:rPr/>
        <w:t>#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6"/>
        </w:rPr>
        <w:t>keys </w:t>
      </w:r>
      <w:r>
        <w:rPr>
          <w:spacing w:val="-10"/>
        </w:rPr>
        <w:t>issued:</w:t>
      </w:r>
      <w:r>
        <w:rPr>
          <w:spacing w:val="-10"/>
          <w:u w:val="single"/>
        </w:rPr>
        <w:t> </w:t>
        <w:tab/>
      </w:r>
      <w:r>
        <w:rPr>
          <w:spacing w:val="-10"/>
        </w:rPr>
        <w:tab/>
      </w:r>
      <w:r>
        <w:rPr>
          <w:spacing w:val="-8"/>
        </w:rPr>
        <w:t>Manager/Owner:</w:t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9"/>
        </w:rPr>
      </w:pPr>
    </w:p>
    <w:p>
      <w:pPr>
        <w:spacing w:before="93" w:after="14"/>
        <w:ind w:left="3130" w:right="0" w:firstLine="0"/>
        <w:jc w:val="left"/>
        <w:rPr>
          <w:b/>
          <w:sz w:val="28"/>
        </w:rPr>
      </w:pPr>
      <w:r>
        <w:rPr>
          <w:b/>
          <w:sz w:val="28"/>
        </w:rPr>
        <w:t>Move-In  Condition Checklist</w:t>
      </w: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810"/>
        <w:gridCol w:w="615"/>
        <w:gridCol w:w="690"/>
        <w:gridCol w:w="4605"/>
      </w:tblGrid>
      <w:tr>
        <w:trPr>
          <w:trHeight w:val="300" w:hRule="atLeast"/>
        </w:trPr>
        <w:tc>
          <w:tcPr>
            <w:tcW w:w="2265" w:type="dxa"/>
          </w:tcPr>
          <w:p>
            <w:pPr>
              <w:pStyle w:val="TableParagraph"/>
              <w:spacing w:line="264" w:lineRule="exact" w:before="16"/>
              <w:ind w:left="764" w:right="76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AREA</w:t>
            </w:r>
          </w:p>
        </w:tc>
        <w:tc>
          <w:tcPr>
            <w:tcW w:w="810" w:type="dxa"/>
          </w:tcPr>
          <w:p>
            <w:pPr>
              <w:pStyle w:val="TableParagraph"/>
              <w:spacing w:line="264" w:lineRule="exact" w:before="16"/>
              <w:ind w:left="135"/>
              <w:rPr>
                <w:b/>
                <w:sz w:val="24"/>
              </w:rPr>
            </w:pPr>
            <w:r>
              <w:rPr>
                <w:b/>
                <w:sz w:val="24"/>
              </w:rPr>
              <w:t>Good</w:t>
            </w:r>
          </w:p>
        </w:tc>
        <w:tc>
          <w:tcPr>
            <w:tcW w:w="615" w:type="dxa"/>
          </w:tcPr>
          <w:p>
            <w:pPr>
              <w:pStyle w:val="TableParagraph"/>
              <w:spacing w:line="264" w:lineRule="exact" w:before="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Fair</w:t>
            </w:r>
          </w:p>
        </w:tc>
        <w:tc>
          <w:tcPr>
            <w:tcW w:w="690" w:type="dxa"/>
          </w:tcPr>
          <w:p>
            <w:pPr>
              <w:pStyle w:val="TableParagraph"/>
              <w:spacing w:line="264" w:lineRule="exact" w:before="16"/>
              <w:ind w:left="120"/>
              <w:rPr>
                <w:b/>
                <w:sz w:val="24"/>
              </w:rPr>
            </w:pPr>
            <w:r>
              <w:rPr>
                <w:b/>
                <w:sz w:val="24"/>
              </w:rPr>
              <w:t>Poor</w:t>
            </w:r>
          </w:p>
        </w:tc>
        <w:tc>
          <w:tcPr>
            <w:tcW w:w="4605" w:type="dxa"/>
          </w:tcPr>
          <w:p>
            <w:pPr>
              <w:pStyle w:val="TableParagraph"/>
              <w:spacing w:line="264" w:lineRule="exact" w:before="16"/>
              <w:ind w:left="1721" w:right="172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Comments</w:t>
            </w:r>
          </w:p>
        </w:tc>
      </w:tr>
      <w:tr>
        <w:trPr>
          <w:trHeight w:val="300" w:hRule="atLeast"/>
        </w:trPr>
        <w:tc>
          <w:tcPr>
            <w:tcW w:w="2265" w:type="dxa"/>
            <w:shd w:val="clear" w:color="auto" w:fill="C0C0C0"/>
          </w:tcPr>
          <w:p>
            <w:pPr>
              <w:pStyle w:val="TableParagraph"/>
              <w:spacing w:line="264" w:lineRule="exact" w:before="16"/>
              <w:ind w:left="105"/>
              <w:rPr>
                <w:sz w:val="24"/>
              </w:rPr>
            </w:pPr>
            <w:r>
              <w:rPr>
                <w:sz w:val="24"/>
              </w:rPr>
              <w:t>Living Room</w:t>
            </w:r>
          </w:p>
        </w:tc>
        <w:tc>
          <w:tcPr>
            <w:tcW w:w="81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right="163"/>
              <w:jc w:val="right"/>
              <w:rPr>
                <w:sz w:val="24"/>
              </w:rPr>
            </w:pPr>
            <w:r>
              <w:rPr>
                <w:sz w:val="24"/>
              </w:rPr>
              <w:t>Walls (paint, holes)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Floor, carpet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line="261" w:lineRule="auto" w:before="16"/>
              <w:ind w:left="465" w:right="247" w:hanging="60"/>
              <w:rPr>
                <w:sz w:val="24"/>
              </w:rPr>
            </w:pPr>
            <w:r>
              <w:rPr>
                <w:spacing w:val="-12"/>
                <w:sz w:val="24"/>
              </w:rPr>
              <w:t>Ceiling </w:t>
            </w:r>
            <w:r>
              <w:rPr>
                <w:spacing w:val="-13"/>
                <w:sz w:val="24"/>
              </w:rPr>
              <w:t>(lights, </w:t>
            </w:r>
            <w:r>
              <w:rPr>
                <w:spacing w:val="-8"/>
                <w:sz w:val="24"/>
              </w:rPr>
              <w:t>bulbs)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5" w:type="dxa"/>
            <w:shd w:val="clear" w:color="auto" w:fill="BEBEBE"/>
          </w:tcPr>
          <w:p>
            <w:pPr>
              <w:pStyle w:val="TableParagraph"/>
              <w:spacing w:line="264" w:lineRule="exact" w:before="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Dining Room</w:t>
            </w:r>
          </w:p>
        </w:tc>
        <w:tc>
          <w:tcPr>
            <w:tcW w:w="81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Walls (paint, holes)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Floor, carpet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line="261" w:lineRule="auto" w:before="16"/>
              <w:ind w:left="405" w:right="247"/>
              <w:rPr>
                <w:sz w:val="24"/>
              </w:rPr>
            </w:pPr>
            <w:r>
              <w:rPr>
                <w:spacing w:val="-12"/>
                <w:sz w:val="24"/>
              </w:rPr>
              <w:t>Ceiling </w:t>
            </w:r>
            <w:r>
              <w:rPr>
                <w:spacing w:val="-13"/>
                <w:sz w:val="24"/>
              </w:rPr>
              <w:t>(lights, </w:t>
            </w:r>
            <w:r>
              <w:rPr>
                <w:spacing w:val="-8"/>
                <w:sz w:val="24"/>
              </w:rPr>
              <w:t>bulbs)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5" w:type="dxa"/>
            <w:shd w:val="clear" w:color="auto" w:fill="BEBEBE"/>
          </w:tcPr>
          <w:p>
            <w:pPr>
              <w:pStyle w:val="TableParagraph"/>
              <w:spacing w:line="264" w:lineRule="exact" w:before="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Kitchen</w:t>
            </w:r>
          </w:p>
        </w:tc>
        <w:tc>
          <w:tcPr>
            <w:tcW w:w="81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Walls (paint, holes)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Floor, carpet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line="261" w:lineRule="auto" w:before="16"/>
              <w:ind w:left="405" w:right="247"/>
              <w:rPr>
                <w:sz w:val="24"/>
              </w:rPr>
            </w:pPr>
            <w:r>
              <w:rPr>
                <w:spacing w:val="-12"/>
                <w:sz w:val="24"/>
              </w:rPr>
              <w:t>Ceiling </w:t>
            </w:r>
            <w:r>
              <w:rPr>
                <w:spacing w:val="-13"/>
                <w:sz w:val="24"/>
              </w:rPr>
              <w:t>(lights, </w:t>
            </w:r>
            <w:r>
              <w:rPr>
                <w:spacing w:val="-8"/>
                <w:sz w:val="24"/>
              </w:rPr>
              <w:t>bulbs)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line="261" w:lineRule="auto" w:before="16"/>
              <w:ind w:left="405" w:right="247"/>
              <w:rPr>
                <w:sz w:val="24"/>
              </w:rPr>
            </w:pPr>
            <w:r>
              <w:rPr>
                <w:spacing w:val="-6"/>
                <w:sz w:val="24"/>
              </w:rPr>
              <w:t>Cabinets, counter </w:t>
            </w:r>
            <w:r>
              <w:rPr>
                <w:spacing w:val="-3"/>
                <w:sz w:val="24"/>
              </w:rPr>
              <w:t>tops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Stove, Oven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Refrigerator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90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Dishwasher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5" w:type="dxa"/>
            <w:shd w:val="clear" w:color="auto" w:fill="BEBEBE"/>
          </w:tcPr>
          <w:p>
            <w:pPr>
              <w:pStyle w:val="TableParagraph"/>
              <w:spacing w:line="264" w:lineRule="exact" w:before="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Hall/Closets</w:t>
            </w:r>
          </w:p>
        </w:tc>
        <w:tc>
          <w:tcPr>
            <w:tcW w:w="81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headerReference w:type="default" r:id="rId5"/>
          <w:type w:val="continuous"/>
          <w:pgSz w:w="12240" w:h="15840"/>
          <w:pgMar w:header="739" w:top="1080" w:bottom="280" w:left="1220" w:right="128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810"/>
        <w:gridCol w:w="615"/>
        <w:gridCol w:w="690"/>
        <w:gridCol w:w="4605"/>
      </w:tblGrid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Walls (paint, holes)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Floor, carpet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line="261" w:lineRule="auto" w:before="16"/>
              <w:ind w:left="465" w:right="665" w:hanging="60"/>
              <w:rPr>
                <w:sz w:val="24"/>
              </w:rPr>
            </w:pPr>
            <w:r>
              <w:rPr>
                <w:spacing w:val="-12"/>
                <w:sz w:val="24"/>
              </w:rPr>
              <w:t>Ceiling </w:t>
            </w:r>
            <w:r>
              <w:rPr>
                <w:spacing w:val="-13"/>
                <w:sz w:val="24"/>
              </w:rPr>
              <w:t>(light, </w:t>
            </w:r>
            <w:r>
              <w:rPr>
                <w:spacing w:val="-8"/>
                <w:sz w:val="24"/>
              </w:rPr>
              <w:t>bulbs)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Doors &amp; shelves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5" w:type="dxa"/>
            <w:shd w:val="clear" w:color="auto" w:fill="BEBEBE"/>
          </w:tcPr>
          <w:p>
            <w:pPr>
              <w:pStyle w:val="TableParagraph"/>
              <w:spacing w:line="264" w:lineRule="exact" w:before="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Bedrooms</w:t>
            </w:r>
          </w:p>
        </w:tc>
        <w:tc>
          <w:tcPr>
            <w:tcW w:w="81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Walls (paint, holes)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Floor, carpet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line="261" w:lineRule="auto" w:before="16"/>
              <w:ind w:left="405" w:right="247"/>
              <w:rPr>
                <w:sz w:val="24"/>
              </w:rPr>
            </w:pPr>
            <w:r>
              <w:rPr>
                <w:spacing w:val="-12"/>
                <w:sz w:val="24"/>
              </w:rPr>
              <w:t>Ceiling </w:t>
            </w:r>
            <w:r>
              <w:rPr>
                <w:spacing w:val="-13"/>
                <w:sz w:val="24"/>
              </w:rPr>
              <w:t>(lights, </w:t>
            </w:r>
            <w:r>
              <w:rPr>
                <w:spacing w:val="-8"/>
                <w:sz w:val="24"/>
              </w:rPr>
              <w:t>bulbs)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line="261" w:lineRule="auto" w:before="16"/>
              <w:ind w:left="405" w:right="438"/>
              <w:rPr>
                <w:sz w:val="24"/>
              </w:rPr>
            </w:pPr>
            <w:r>
              <w:rPr>
                <w:sz w:val="24"/>
              </w:rPr>
              <w:t>Bed (mattress, frame)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5" w:type="dxa"/>
            <w:shd w:val="clear" w:color="auto" w:fill="BEBEBE"/>
          </w:tcPr>
          <w:p>
            <w:pPr>
              <w:pStyle w:val="TableParagraph"/>
              <w:spacing w:line="264" w:lineRule="exact" w:before="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Bathrooms</w:t>
            </w:r>
          </w:p>
        </w:tc>
        <w:tc>
          <w:tcPr>
            <w:tcW w:w="81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right="103"/>
              <w:jc w:val="right"/>
              <w:rPr>
                <w:sz w:val="24"/>
              </w:rPr>
            </w:pPr>
            <w:r>
              <w:rPr>
                <w:sz w:val="24"/>
              </w:rPr>
              <w:t>Walls (paint, holes)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Floor, carpet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line="261" w:lineRule="auto" w:before="16"/>
              <w:ind w:left="465" w:right="247" w:hanging="60"/>
              <w:rPr>
                <w:sz w:val="24"/>
              </w:rPr>
            </w:pPr>
            <w:r>
              <w:rPr>
                <w:spacing w:val="-12"/>
                <w:sz w:val="24"/>
              </w:rPr>
              <w:t>Ceiling </w:t>
            </w:r>
            <w:r>
              <w:rPr>
                <w:spacing w:val="-13"/>
                <w:sz w:val="24"/>
              </w:rPr>
              <w:t>(lights, </w:t>
            </w:r>
            <w:r>
              <w:rPr>
                <w:spacing w:val="-9"/>
                <w:sz w:val="24"/>
              </w:rPr>
              <w:t>bulb)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Toilet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Sink, Faucets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Tub &amp; Shower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Towel Racks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Medicine Cabinet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300" w:hRule="atLeast"/>
        </w:trPr>
        <w:tc>
          <w:tcPr>
            <w:tcW w:w="2265" w:type="dxa"/>
            <w:shd w:val="clear" w:color="auto" w:fill="BEBEBE"/>
          </w:tcPr>
          <w:p>
            <w:pPr>
              <w:pStyle w:val="TableParagraph"/>
              <w:spacing w:line="264" w:lineRule="exact" w:before="16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Other</w:t>
            </w:r>
          </w:p>
        </w:tc>
        <w:tc>
          <w:tcPr>
            <w:tcW w:w="81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1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690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4605" w:type="dxa"/>
            <w:shd w:val="clear" w:color="auto" w:fill="BEBEBE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Furnishings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48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Drapes &amp; Blinds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spacing w:after="0"/>
        <w:rPr>
          <w:sz w:val="24"/>
        </w:rPr>
        <w:sectPr>
          <w:pgSz w:w="12240" w:h="15840"/>
          <w:pgMar w:header="739" w:footer="0" w:top="1080" w:bottom="280" w:left="1220" w:right="1720"/>
        </w:sectPr>
      </w:pPr>
    </w:p>
    <w:tbl>
      <w:tblPr>
        <w:tblW w:w="0" w:type="auto"/>
        <w:jc w:val="left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65"/>
        <w:gridCol w:w="810"/>
        <w:gridCol w:w="615"/>
        <w:gridCol w:w="690"/>
        <w:gridCol w:w="4605"/>
      </w:tblGrid>
      <w:tr>
        <w:trPr>
          <w:trHeight w:val="240" w:hRule="atLeast"/>
        </w:trPr>
        <w:tc>
          <w:tcPr>
            <w:tcW w:w="226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1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Windows &amp; Locks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Doors &amp; Locks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Screens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Outside Entrances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Air Conditioner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05"/>
              <w:rPr>
                <w:sz w:val="24"/>
              </w:rPr>
            </w:pPr>
            <w:r>
              <w:rPr>
                <w:sz w:val="24"/>
              </w:rPr>
              <w:t>Water Heater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65"/>
              <w:rPr>
                <w:sz w:val="24"/>
              </w:rPr>
            </w:pPr>
            <w:r>
              <w:rPr>
                <w:sz w:val="24"/>
              </w:rPr>
              <w:t>Smoke Detectors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  <w:tr>
        <w:trPr>
          <w:trHeight w:val="720" w:hRule="atLeast"/>
        </w:trPr>
        <w:tc>
          <w:tcPr>
            <w:tcW w:w="2265" w:type="dxa"/>
          </w:tcPr>
          <w:p>
            <w:pPr>
              <w:pStyle w:val="TableParagraph"/>
              <w:spacing w:before="16"/>
              <w:ind w:left="465"/>
              <w:rPr>
                <w:sz w:val="24"/>
              </w:rPr>
            </w:pPr>
            <w:r>
              <w:rPr>
                <w:sz w:val="24"/>
              </w:rPr>
              <w:t>Fire Extinguishers</w:t>
            </w:r>
          </w:p>
        </w:tc>
        <w:tc>
          <w:tcPr>
            <w:tcW w:w="81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15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690" w:type="dxa"/>
          </w:tcPr>
          <w:p>
            <w:pPr>
              <w:pStyle w:val="TableParagraph"/>
              <w:rPr>
                <w:sz w:val="24"/>
              </w:rPr>
            </w:pPr>
          </w:p>
        </w:tc>
        <w:tc>
          <w:tcPr>
            <w:tcW w:w="4605" w:type="dxa"/>
          </w:tcPr>
          <w:p>
            <w:pPr>
              <w:pStyle w:val="TableParagraph"/>
              <w:rPr>
                <w:sz w:val="24"/>
              </w:rPr>
            </w:pPr>
          </w:p>
        </w:tc>
      </w:tr>
    </w:tbl>
    <w:p>
      <w:pPr>
        <w:pStyle w:val="BodyText"/>
        <w:rPr>
          <w:b/>
          <w:sz w:val="20"/>
        </w:rPr>
      </w:pPr>
    </w:p>
    <w:p>
      <w:pPr>
        <w:pStyle w:val="BodyText"/>
        <w:spacing w:before="6"/>
        <w:rPr>
          <w:b/>
          <w:sz w:val="21"/>
        </w:rPr>
      </w:pPr>
      <w:r>
        <w:rPr/>
        <w:pict>
          <v:line style="position:absolute;mso-position-horizontal-relative:page;mso-position-vertical-relative:paragraph;z-index:1048;mso-wrap-distance-left:0;mso-wrap-distance-right:0" from="72pt,14.719116pt" to="288pt,14.719116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324pt,14.719116pt" to="504pt,14.719116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ind w:right="1173"/>
        <w:jc w:val="right"/>
      </w:pPr>
      <w:r>
        <w:rPr/>
        <w:t>Manager's Signature</w:t>
      </w:r>
    </w:p>
    <w:p>
      <w:pPr>
        <w:pStyle w:val="BodyText"/>
        <w:spacing w:before="9"/>
        <w:rPr>
          <w:sz w:val="20"/>
        </w:rPr>
      </w:pPr>
      <w:r>
        <w:rPr/>
        <w:pict>
          <v:line style="position:absolute;mso-position-horizontal-relative:page;mso-position-vertical-relative:paragraph;z-index:1096;mso-wrap-distance-left:0;mso-wrap-distance-right:0" from="72pt,14.282422pt" to="288pt,14.282422pt" stroked="true" strokeweight=".75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120;mso-wrap-distance-left:0;mso-wrap-distance-right:0" from="360pt,14.282422pt" to="468pt,14.282422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ind w:right="2163"/>
        <w:jc w:val="right"/>
      </w:pPr>
      <w:r>
        <w:rPr>
          <w:w w:val="95"/>
        </w:rPr>
        <w:t>Date</w:t>
      </w:r>
    </w:p>
    <w:p>
      <w:pPr>
        <w:pStyle w:val="BodyText"/>
        <w:spacing w:before="9"/>
        <w:rPr>
          <w:sz w:val="20"/>
        </w:rPr>
      </w:pPr>
      <w:r>
        <w:rPr/>
        <w:pict>
          <v:line style="position:absolute;mso-position-horizontal-relative:page;mso-position-vertical-relative:paragraph;z-index:1144;mso-wrap-distance-left:0;mso-wrap-distance-right:0" from="72pt,14.282422pt" to="288pt,14.282422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11"/>
      </w:pPr>
      <w:r>
        <w:rPr/>
        <w:pict>
          <v:line style="position:absolute;mso-position-horizontal-relative:page;mso-position-vertical-relative:paragraph;z-index:1168;mso-wrap-distance-left:0;mso-wrap-distance-right:0" from="72pt,16.675976pt" to="288pt,16.675976pt" stroked="true" strokeweight=".75pt" strokecolor="#000000">
            <v:stroke dashstyle="solid"/>
            <w10:wrap type="topAndBottom"/>
          </v:line>
        </w:pict>
      </w:r>
    </w:p>
    <w:p>
      <w:pPr>
        <w:pStyle w:val="BodyText"/>
        <w:spacing w:before="2"/>
        <w:ind w:left="1420"/>
      </w:pPr>
      <w:r>
        <w:rPr/>
        <w:t>Resident (s) signature (s)</w:t>
      </w:r>
    </w:p>
    <w:sectPr>
      <w:pgSz w:w="12240" w:h="15840"/>
      <w:pgMar w:header="739" w:footer="0" w:top="1080" w:bottom="280" w:left="12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8.75pt;margin-top:35.964966pt;width:354.5pt;height:19.45pt;mso-position-horizontal-relative:page;mso-position-vertical-relative:page;z-index:-19768" type="#_x0000_t202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b/>
                    <w:sz w:val="31"/>
                  </w:rPr>
                </w:pPr>
                <w:r>
                  <w:rPr>
                    <w:b/>
                    <w:sz w:val="31"/>
                  </w:rPr>
                  <w:t>Move-In </w:t>
                </w:r>
                <w:r>
                  <w:rPr>
                    <w:b/>
                    <w:spacing w:val="-4"/>
                    <w:sz w:val="31"/>
                  </w:rPr>
                  <w:t>Inspection Report (Condition </w:t>
                </w:r>
                <w:r>
                  <w:rPr>
                    <w:b/>
                    <w:sz w:val="31"/>
                  </w:rPr>
                  <w:t>of  </w:t>
                </w:r>
                <w:r>
                  <w:rPr>
                    <w:b/>
                    <w:spacing w:val="-4"/>
                    <w:sz w:val="31"/>
                  </w:rPr>
                  <w:t>Apartment)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theme/theme1.xml" Type="http://schemas.openxmlformats.org/officeDocument/2006/relationships/theme"/>
<Relationship Id="rId4" Target="settings.xml" Type="http://schemas.openxmlformats.org/officeDocument/2006/relationships/settings"/>
<Relationship Id="rId5" Target="header1.xml" Type="http://schemas.openxmlformats.org/officeDocument/2006/relationships/head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DocSecurity>0</DocSecurity>
  <ScaleCrop>false</ScaleCrop>
  <LinksUpToDate>false</LinksUpToDate>
  <SharedDoc>false</SharedDoc>
  <HyperlinksChanged>false</HyperlinksChanged>
  <AppVersion>12.0000</AppVersion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