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1031" w:right="1592" w:firstLine="0"/>
        <w:jc w:val="center"/>
        <w:rPr>
          <w:b/>
          <w:sz w:val="36"/>
        </w:rPr>
      </w:pPr>
      <w:bookmarkStart w:name="New Apartment Checklist" w:id="1"/>
      <w:bookmarkEnd w:id="1"/>
      <w:r>
        <w:rPr/>
      </w:r>
      <w:r>
        <w:rPr>
          <w:b/>
          <w:sz w:val="36"/>
        </w:rPr>
        <w:t>New Apartment Checklist</w:t>
      </w:r>
    </w:p>
    <w:p>
      <w:pPr>
        <w:pStyle w:val="BodyText"/>
        <w:spacing w:before="3"/>
        <w:ind w:left="0"/>
        <w:rPr>
          <w:b/>
          <w:sz w:val="37"/>
        </w:rPr>
      </w:pPr>
    </w:p>
    <w:p>
      <w:pPr>
        <w:spacing w:before="0"/>
        <w:ind w:left="1038" w:right="1592" w:firstLine="0"/>
        <w:jc w:val="center"/>
        <w:rPr>
          <w:sz w:val="22"/>
        </w:rPr>
      </w:pPr>
      <w:r>
        <w:rPr>
          <w:sz w:val="22"/>
        </w:rPr>
        <w:t>Print this helpful checklist and take it with you as you tour potential apartment units.</w:t>
      </w:r>
    </w:p>
    <w:p>
      <w:pPr>
        <w:pStyle w:val="Heading1"/>
        <w:spacing w:before="201"/>
        <w:ind w:left="1031" w:right="1592"/>
        <w:jc w:val="center"/>
      </w:pPr>
      <w:bookmarkStart w:name="Safety" w:id="2"/>
      <w:bookmarkEnd w:id="2"/>
      <w:r>
        <w:rPr>
          <w:b w:val="0"/>
        </w:rPr>
      </w:r>
      <w:r>
        <w:rPr/>
        <w:t>Safety</w:t>
      </w:r>
    </w:p>
    <w:p>
      <w:pPr>
        <w:spacing w:after="0"/>
        <w:jc w:val="center"/>
        <w:sectPr>
          <w:type w:val="continuous"/>
          <w:pgSz w:w="12240" w:h="15840"/>
          <w:pgMar w:top="1140" w:bottom="280" w:left="1340" w:right="780"/>
        </w:sectPr>
      </w:pPr>
    </w:p>
    <w:p>
      <w:pPr>
        <w:pStyle w:val="BodyText"/>
        <w:spacing w:line="321" w:lineRule="exact" w:before="11"/>
      </w:pPr>
      <w:r>
        <w:rPr>
          <w:rFonts w:ascii="MS Gothic" w:hAnsi="MS Gothic"/>
        </w:rPr>
        <w:t>☐</w:t>
      </w:r>
      <w:r>
        <w:rPr/>
        <w:t>Secure door locks</w:t>
      </w:r>
    </w:p>
    <w:p>
      <w:pPr>
        <w:pStyle w:val="BodyText"/>
        <w:spacing w:line="311" w:lineRule="exact"/>
      </w:pPr>
      <w:r>
        <w:rPr>
          <w:rFonts w:ascii="MS Gothic" w:hAnsi="MS Gothic"/>
        </w:rPr>
        <w:t>☐</w:t>
      </w:r>
      <w:r>
        <w:rPr/>
        <w:t>Working smoke detectors</w:t>
      </w:r>
    </w:p>
    <w:p>
      <w:pPr>
        <w:pStyle w:val="BodyText"/>
        <w:spacing w:line="322" w:lineRule="exact"/>
      </w:pPr>
      <w:r>
        <w:rPr>
          <w:rFonts w:ascii="MS Gothic" w:hAnsi="MS Gothic"/>
        </w:rPr>
        <w:t>☐</w:t>
      </w:r>
      <w:r>
        <w:rPr/>
        <w:t>Working carbon monoxide</w:t>
      </w:r>
      <w:r>
        <w:rPr>
          <w:spacing w:val="-8"/>
        </w:rPr>
        <w:t> </w:t>
      </w:r>
      <w:r>
        <w:rPr/>
        <w:t>detectors</w:t>
      </w:r>
    </w:p>
    <w:p>
      <w:pPr>
        <w:pStyle w:val="BodyText"/>
        <w:spacing w:line="321" w:lineRule="exact" w:before="11"/>
      </w:pPr>
      <w:r>
        <w:rPr/>
        <w:br w:type="column"/>
      </w:r>
      <w:r>
        <w:rPr>
          <w:rFonts w:ascii="MS Gothic" w:hAnsi="MS Gothic"/>
        </w:rPr>
        <w:t>☐</w:t>
      </w:r>
      <w:r>
        <w:rPr/>
        <w:t>Working sprinkler system (if applicable)</w:t>
      </w:r>
    </w:p>
    <w:p>
      <w:pPr>
        <w:pStyle w:val="BodyText"/>
        <w:spacing w:line="311" w:lineRule="exact"/>
      </w:pPr>
      <w:r>
        <w:rPr>
          <w:rFonts w:ascii="MS Gothic" w:hAnsi="MS Gothic"/>
        </w:rPr>
        <w:t>☐</w:t>
      </w:r>
      <w:r>
        <w:rPr/>
        <w:t>Available fire extinguisher</w:t>
      </w:r>
    </w:p>
    <w:p>
      <w:pPr>
        <w:pStyle w:val="BodyText"/>
        <w:spacing w:line="322" w:lineRule="exact"/>
      </w:pPr>
      <w:r>
        <w:rPr>
          <w:rFonts w:ascii="MS Gothic" w:hAnsi="MS Gothic"/>
        </w:rPr>
        <w:t>☐</w:t>
      </w:r>
      <w:r>
        <w:rPr/>
        <w:t>Secure windows</w:t>
      </w:r>
    </w:p>
    <w:p>
      <w:pPr>
        <w:spacing w:after="0" w:line="322" w:lineRule="exact"/>
        <w:sectPr>
          <w:type w:val="continuous"/>
          <w:pgSz w:w="12240" w:h="15840"/>
          <w:pgMar w:top="1140" w:bottom="280" w:left="1340" w:right="780"/>
          <w:cols w:num="2" w:equalWidth="0">
            <w:col w:w="3851" w:space="1909"/>
            <w:col w:w="436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140" w:bottom="280" w:left="1340" w:right="78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line="321" w:lineRule="exact"/>
      </w:pPr>
      <w:bookmarkStart w:name="Apartment Amenities in Good Condition" w:id="3"/>
      <w:bookmarkEnd w:id="3"/>
      <w:r>
        <w:rPr/>
      </w:r>
      <w:r>
        <w:rPr>
          <w:rFonts w:ascii="MS Gothic" w:hAnsi="MS Gothic"/>
        </w:rPr>
        <w:t>☐</w:t>
      </w:r>
      <w:r>
        <w:rPr/>
        <w:t>Internet</w:t>
      </w:r>
      <w:r>
        <w:rPr>
          <w:spacing w:val="-5"/>
        </w:rPr>
        <w:t> </w:t>
      </w:r>
      <w:r>
        <w:rPr/>
        <w:t>hookup</w:t>
      </w:r>
    </w:p>
    <w:p>
      <w:pPr>
        <w:pStyle w:val="BodyText"/>
        <w:spacing w:line="311" w:lineRule="exact"/>
      </w:pPr>
      <w:r>
        <w:rPr>
          <w:rFonts w:ascii="MS Gothic" w:hAnsi="MS Gothic"/>
        </w:rPr>
        <w:t>☐</w:t>
      </w:r>
      <w:r>
        <w:rPr/>
        <w:t>Cable hookup</w:t>
      </w:r>
    </w:p>
    <w:p>
      <w:pPr>
        <w:pStyle w:val="BodyText"/>
        <w:spacing w:line="312" w:lineRule="exact"/>
      </w:pPr>
      <w:r>
        <w:rPr>
          <w:rFonts w:ascii="MS Gothic" w:hAnsi="MS Gothic"/>
        </w:rPr>
        <w:t>☐</w:t>
      </w:r>
      <w:r>
        <w:rPr/>
        <w:t>Phone hookup</w:t>
      </w:r>
    </w:p>
    <w:p>
      <w:pPr>
        <w:pStyle w:val="BodyText"/>
        <w:spacing w:line="311" w:lineRule="exact"/>
      </w:pPr>
      <w:r>
        <w:rPr>
          <w:rFonts w:ascii="MS Gothic" w:hAnsi="MS Gothic"/>
        </w:rPr>
        <w:t>☐</w:t>
      </w:r>
      <w:r>
        <w:rPr/>
        <w:t>Refrigerator</w:t>
      </w:r>
    </w:p>
    <w:p>
      <w:pPr>
        <w:pStyle w:val="BodyText"/>
        <w:spacing w:line="311" w:lineRule="exact"/>
      </w:pPr>
      <w:r>
        <w:rPr>
          <w:rFonts w:ascii="MS Gothic" w:hAnsi="MS Gothic"/>
        </w:rPr>
        <w:t>☐</w:t>
      </w:r>
      <w:r>
        <w:rPr/>
        <w:t>Stove &amp; Oven</w:t>
      </w:r>
    </w:p>
    <w:p>
      <w:pPr>
        <w:pStyle w:val="BodyText"/>
        <w:spacing w:line="296" w:lineRule="exact"/>
      </w:pPr>
      <w:r>
        <w:rPr>
          <w:rFonts w:ascii="MS Gothic" w:hAnsi="MS Gothic"/>
        </w:rPr>
        <w:t>☐</w:t>
      </w:r>
      <w:r>
        <w:rPr/>
        <w:t>Microwave</w:t>
      </w:r>
    </w:p>
    <w:p>
      <w:pPr>
        <w:pStyle w:val="Heading1"/>
        <w:spacing w:before="239"/>
      </w:pPr>
      <w:r>
        <w:rPr>
          <w:b w:val="0"/>
        </w:rPr>
        <w:br w:type="column"/>
      </w:r>
      <w:r>
        <w:rPr/>
        <w:t>Apartment Amenities in Good Condition</w:t>
      </w:r>
    </w:p>
    <w:p>
      <w:pPr>
        <w:pStyle w:val="BodyText"/>
        <w:spacing w:line="247" w:lineRule="auto" w:before="12"/>
        <w:ind w:left="4343" w:right="722" w:hanging="720"/>
      </w:pPr>
      <w:r>
        <w:rPr>
          <w:rFonts w:ascii="MS Gothic" w:hAnsi="MS Gothic"/>
        </w:rPr>
        <w:t>☐</w:t>
      </w:r>
      <w:r>
        <w:rPr/>
        <w:t>Water pressure and temperature is satisfactory from all faucets</w:t>
      </w:r>
    </w:p>
    <w:p>
      <w:pPr>
        <w:pStyle w:val="BodyText"/>
        <w:spacing w:line="282" w:lineRule="exact"/>
        <w:ind w:left="3623"/>
      </w:pPr>
      <w:r>
        <w:rPr>
          <w:rFonts w:ascii="MS Gothic" w:hAnsi="MS Gothic"/>
        </w:rPr>
        <w:t>☐</w:t>
      </w:r>
      <w:r>
        <w:rPr/>
        <w:t>All toilets flush properly</w:t>
      </w:r>
    </w:p>
    <w:p>
      <w:pPr>
        <w:pStyle w:val="BodyText"/>
        <w:spacing w:line="249" w:lineRule="auto"/>
        <w:ind w:left="4343" w:right="222" w:hanging="720"/>
      </w:pPr>
      <w:r>
        <w:rPr>
          <w:rFonts w:ascii="MS Gothic" w:hAnsi="MS Gothic"/>
        </w:rPr>
        <w:t>☐</w:t>
      </w:r>
      <w:r>
        <w:rPr/>
        <w:t>Carpet and floors are clean and in good condition</w:t>
      </w:r>
    </w:p>
    <w:p>
      <w:pPr>
        <w:pStyle w:val="BodyText"/>
        <w:spacing w:line="289" w:lineRule="exact" w:before="10"/>
        <w:ind w:left="3623"/>
      </w:pPr>
      <w:r>
        <w:rPr>
          <w:rFonts w:ascii="MS Gothic" w:hAnsi="MS Gothic"/>
        </w:rPr>
        <w:t>☐</w:t>
      </w:r>
      <w:r>
        <w:rPr/>
        <w:t>Walls are clean and in good condition</w:t>
      </w:r>
    </w:p>
    <w:p>
      <w:pPr>
        <w:spacing w:after="0" w:line="289" w:lineRule="exact"/>
        <w:sectPr>
          <w:type w:val="continuous"/>
          <w:pgSz w:w="12240" w:h="15840"/>
          <w:pgMar w:top="1140" w:bottom="280" w:left="1340" w:right="780"/>
          <w:cols w:num="2" w:equalWidth="0">
            <w:col w:w="1864" w:space="372"/>
            <w:col w:w="7884"/>
          </w:cols>
        </w:sectPr>
      </w:pPr>
    </w:p>
    <w:p>
      <w:pPr>
        <w:pStyle w:val="BodyText"/>
        <w:spacing w:line="322" w:lineRule="exact" w:before="6"/>
      </w:pPr>
      <w:r>
        <w:rPr>
          <w:rFonts w:ascii="MS Gothic" w:hAnsi="MS Gothic"/>
        </w:rPr>
        <w:t>☐</w:t>
      </w:r>
      <w:r>
        <w:rPr/>
        <w:t>No water stains on</w:t>
      </w:r>
      <w:r>
        <w:rPr>
          <w:spacing w:val="-7"/>
        </w:rPr>
        <w:t> </w:t>
      </w:r>
      <w:r>
        <w:rPr/>
        <w:t>ceiling</w:t>
      </w:r>
    </w:p>
    <w:p>
      <w:pPr>
        <w:pStyle w:val="BodyText"/>
        <w:spacing w:line="322" w:lineRule="exact"/>
      </w:pPr>
      <w:r>
        <w:rPr>
          <w:rFonts w:ascii="MS Gothic" w:hAnsi="MS Gothic"/>
        </w:rPr>
        <w:t>☐</w:t>
      </w:r>
      <w:r>
        <w:rPr/>
        <w:t>All lights are functional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22" w:lineRule="exact" w:before="202"/>
      </w:pPr>
      <w:bookmarkStart w:name="Building Amenities" w:id="4"/>
      <w:bookmarkEnd w:id="4"/>
      <w:r>
        <w:rPr/>
      </w:r>
      <w:r>
        <w:rPr>
          <w:rFonts w:ascii="MS Gothic" w:hAnsi="MS Gothic"/>
        </w:rPr>
        <w:t>☐</w:t>
      </w:r>
      <w:r>
        <w:rPr/>
        <w:t>Laundry in unit</w:t>
      </w:r>
    </w:p>
    <w:p>
      <w:pPr>
        <w:pStyle w:val="BodyText"/>
        <w:spacing w:line="313" w:lineRule="exact"/>
      </w:pPr>
      <w:r>
        <w:rPr>
          <w:rFonts w:ascii="MS Gothic" w:hAnsi="MS Gothic"/>
        </w:rPr>
        <w:t>☐</w:t>
      </w:r>
      <w:r>
        <w:rPr/>
        <w:t>Laundry on site</w:t>
      </w:r>
    </w:p>
    <w:p>
      <w:pPr>
        <w:spacing w:line="283" w:lineRule="exact" w:before="0"/>
        <w:ind w:left="100" w:right="0" w:firstLine="0"/>
        <w:jc w:val="left"/>
        <w:rPr>
          <w:sz w:val="22"/>
        </w:rPr>
      </w:pPr>
      <w:r>
        <w:rPr>
          <w:rFonts w:ascii="MS Gothic" w:hAnsi="MS Gothic"/>
          <w:sz w:val="22"/>
        </w:rPr>
        <w:t>☐</w:t>
      </w:r>
      <w:r>
        <w:rPr>
          <w:sz w:val="22"/>
        </w:rPr>
        <w:t>Trash removal</w:t>
      </w:r>
    </w:p>
    <w:p>
      <w:pPr>
        <w:pStyle w:val="BodyText"/>
        <w:spacing w:line="256" w:lineRule="exact"/>
        <w:ind w:left="2327"/>
      </w:pPr>
      <w:r>
        <w:rPr/>
        <w:br w:type="column"/>
      </w:r>
      <w:r>
        <w:rPr>
          <w:rFonts w:ascii="MS Gothic" w:hAnsi="MS Gothic"/>
        </w:rPr>
        <w:t>☐</w:t>
      </w:r>
      <w:r>
        <w:rPr/>
        <w:t>Closets are clean and in good condition</w:t>
      </w:r>
    </w:p>
    <w:p>
      <w:pPr>
        <w:pStyle w:val="BodyText"/>
        <w:spacing w:line="322" w:lineRule="exact"/>
        <w:ind w:left="2327"/>
      </w:pPr>
      <w:r>
        <w:rPr>
          <w:rFonts w:ascii="MS Gothic" w:hAnsi="MS Gothic"/>
        </w:rPr>
        <w:t>☐</w:t>
      </w:r>
      <w:r>
        <w:rPr/>
        <w:t>Access to circuit breaker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1"/>
        </w:rPr>
      </w:pPr>
    </w:p>
    <w:p>
      <w:pPr>
        <w:pStyle w:val="Heading1"/>
      </w:pPr>
      <w:r>
        <w:rPr/>
        <w:t>Building Amenities</w:t>
      </w:r>
    </w:p>
    <w:p>
      <w:pPr>
        <w:spacing w:line="295" w:lineRule="exact" w:before="10"/>
        <w:ind w:left="2307" w:right="3330" w:firstLine="0"/>
        <w:jc w:val="center"/>
        <w:rPr>
          <w:sz w:val="22"/>
        </w:rPr>
      </w:pPr>
      <w:r>
        <w:rPr>
          <w:rFonts w:ascii="MS Gothic" w:hAnsi="MS Gothic"/>
          <w:sz w:val="22"/>
        </w:rPr>
        <w:t>☐</w:t>
      </w:r>
      <w:r>
        <w:rPr>
          <w:sz w:val="22"/>
        </w:rPr>
        <w:t>Parking</w:t>
      </w:r>
    </w:p>
    <w:p>
      <w:pPr>
        <w:spacing w:line="285" w:lineRule="exact" w:before="0"/>
        <w:ind w:left="2292" w:right="3332" w:firstLine="0"/>
        <w:jc w:val="center"/>
        <w:rPr>
          <w:sz w:val="22"/>
        </w:rPr>
      </w:pPr>
      <w:r>
        <w:rPr>
          <w:rFonts w:ascii="MS Gothic" w:hAnsi="MS Gothic"/>
          <w:sz w:val="22"/>
        </w:rPr>
        <w:t>☐</w:t>
      </w:r>
      <w:r>
        <w:rPr>
          <w:sz w:val="22"/>
        </w:rPr>
        <w:t>Storage</w:t>
      </w:r>
    </w:p>
    <w:p>
      <w:pPr>
        <w:spacing w:line="295" w:lineRule="exact" w:before="0"/>
        <w:ind w:left="2327" w:right="0" w:firstLine="0"/>
        <w:jc w:val="left"/>
        <w:rPr>
          <w:sz w:val="22"/>
        </w:rPr>
      </w:pPr>
      <w:r>
        <w:rPr>
          <w:rFonts w:ascii="MS Gothic" w:hAnsi="MS Gothic"/>
          <w:sz w:val="22"/>
        </w:rPr>
        <w:t>☐</w:t>
      </w:r>
      <w:r>
        <w:rPr>
          <w:sz w:val="22"/>
        </w:rPr>
        <w:t>Secure outside entrances</w:t>
      </w:r>
    </w:p>
    <w:p>
      <w:pPr>
        <w:spacing w:after="0" w:line="295" w:lineRule="exact"/>
        <w:jc w:val="left"/>
        <w:rPr>
          <w:sz w:val="22"/>
        </w:rPr>
        <w:sectPr>
          <w:type w:val="continuous"/>
          <w:pgSz w:w="12240" w:h="15840"/>
          <w:pgMar w:top="1140" w:bottom="280" w:left="1340" w:right="780"/>
          <w:cols w:num="2" w:equalWidth="0">
            <w:col w:w="2846" w:space="687"/>
            <w:col w:w="6587"/>
          </w:cols>
        </w:sectPr>
      </w:pPr>
    </w:p>
    <w:p>
      <w:pPr>
        <w:spacing w:line="286" w:lineRule="exact" w:before="0"/>
        <w:ind w:left="100" w:right="0" w:firstLine="0"/>
        <w:jc w:val="left"/>
        <w:rPr>
          <w:sz w:val="22"/>
        </w:rPr>
      </w:pPr>
      <w:r>
        <w:rPr>
          <w:rFonts w:ascii="MS Gothic" w:hAnsi="MS Gothic"/>
          <w:sz w:val="22"/>
        </w:rPr>
        <w:t>☐</w:t>
      </w:r>
      <w:r>
        <w:rPr>
          <w:sz w:val="22"/>
        </w:rPr>
        <w:t>Mailbox with package holding/delivery</w:t>
      </w:r>
    </w:p>
    <w:p>
      <w:pPr>
        <w:spacing w:line="294" w:lineRule="exact" w:before="0"/>
        <w:ind w:left="100" w:right="0" w:firstLine="0"/>
        <w:jc w:val="left"/>
        <w:rPr>
          <w:sz w:val="22"/>
        </w:rPr>
      </w:pPr>
      <w:r>
        <w:rPr>
          <w:rFonts w:ascii="MS Gothic" w:hAnsi="MS Gothic"/>
          <w:sz w:val="22"/>
        </w:rPr>
        <w:t>☐</w:t>
      </w:r>
      <w:r>
        <w:rPr>
          <w:sz w:val="22"/>
        </w:rPr>
        <w:t>Emergency maintenance</w:t>
      </w:r>
    </w:p>
    <w:p>
      <w:pPr>
        <w:spacing w:line="244" w:lineRule="exact" w:before="0"/>
        <w:ind w:left="100" w:right="0" w:firstLine="0"/>
        <w:jc w:val="left"/>
        <w:rPr>
          <w:sz w:val="22"/>
        </w:rPr>
      </w:pPr>
      <w:r>
        <w:rPr/>
        <w:br w:type="column"/>
      </w:r>
      <w:r>
        <w:rPr>
          <w:rFonts w:ascii="MS Gothic" w:hAnsi="MS Gothic"/>
          <w:sz w:val="22"/>
        </w:rPr>
        <w:t>☐</w:t>
      </w:r>
      <w:r>
        <w:rPr>
          <w:sz w:val="22"/>
        </w:rPr>
        <w:t>Pet allowed</w:t>
      </w:r>
    </w:p>
    <w:p>
      <w:pPr>
        <w:spacing w:after="0" w:line="244" w:lineRule="exact"/>
        <w:jc w:val="left"/>
        <w:rPr>
          <w:sz w:val="22"/>
        </w:rPr>
        <w:sectPr>
          <w:type w:val="continuous"/>
          <w:pgSz w:w="12240" w:h="15840"/>
          <w:pgMar w:top="1140" w:bottom="280" w:left="1340" w:right="780"/>
          <w:cols w:num="2" w:equalWidth="0">
            <w:col w:w="3799" w:space="1961"/>
            <w:col w:w="436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41"/>
        <w:ind w:left="1034" w:right="1592"/>
        <w:jc w:val="center"/>
      </w:pPr>
      <w:bookmarkStart w:name="My Other Preferences" w:id="5"/>
      <w:bookmarkEnd w:id="5"/>
      <w:r>
        <w:rPr>
          <w:b w:val="0"/>
        </w:rPr>
      </w:r>
      <w:r>
        <w:rPr/>
        <w:t>My Other Preferences</w:t>
      </w:r>
    </w:p>
    <w:p>
      <w:pPr>
        <w:pStyle w:val="BodyText"/>
        <w:tabs>
          <w:tab w:pos="3699" w:val="left" w:leader="none"/>
          <w:tab w:pos="5859" w:val="left" w:leader="none"/>
          <w:tab w:pos="9459" w:val="left" w:leader="none"/>
        </w:tabs>
        <w:spacing w:before="12"/>
      </w:pPr>
      <w:r>
        <w:rPr>
          <w:rFonts w:ascii="MS Gothic" w:hAnsi="MS Gothic"/>
        </w:rPr>
        <w:t>□</w:t>
      </w:r>
      <w:r>
        <w:rPr>
          <w:rFonts w:ascii="MS Gothic" w:hAnsi="MS Gothic"/>
          <w:u w:val="single"/>
        </w:rPr>
        <w:t> </w:t>
        <w:tab/>
      </w:r>
      <w:r>
        <w:rPr>
          <w:rFonts w:ascii="MS Gothic" w:hAnsi="MS Gothic"/>
        </w:rPr>
        <w:tab/>
        <w:t>☐</w:t>
      </w:r>
      <w:r>
        <w:rPr>
          <w:u w:val="single"/>
        </w:rPr>
        <w:t> </w:t>
        <w:tab/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tabs>
          <w:tab w:pos="3699" w:val="left" w:leader="none"/>
          <w:tab w:pos="5859" w:val="left" w:leader="none"/>
          <w:tab w:pos="9459" w:val="left" w:leader="none"/>
        </w:tabs>
        <w:spacing w:before="34"/>
      </w:pPr>
      <w:r>
        <w:rPr>
          <w:rFonts w:ascii="MS Gothic" w:hAnsi="MS Gothic"/>
        </w:rPr>
        <w:t>□</w:t>
      </w:r>
      <w:r>
        <w:rPr>
          <w:rFonts w:ascii="MS Gothic" w:hAnsi="MS Gothic"/>
          <w:u w:val="single"/>
        </w:rPr>
        <w:t> </w:t>
        <w:tab/>
      </w:r>
      <w:r>
        <w:rPr>
          <w:rFonts w:ascii="MS Gothic" w:hAnsi="MS Gothic"/>
        </w:rPr>
        <w:tab/>
        <w:t>☐</w:t>
      </w:r>
      <w:r>
        <w:rPr>
          <w:u w:val="single"/>
        </w:rPr>
        <w:t> </w:t>
        <w:tab/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tabs>
          <w:tab w:pos="3699" w:val="left" w:leader="none"/>
          <w:tab w:pos="5859" w:val="left" w:leader="none"/>
          <w:tab w:pos="9459" w:val="left" w:leader="none"/>
        </w:tabs>
        <w:spacing w:before="34"/>
      </w:pPr>
      <w:r>
        <w:rPr>
          <w:rFonts w:ascii="MS Gothic" w:hAnsi="MS Gothic"/>
        </w:rPr>
        <w:t>□</w:t>
      </w:r>
      <w:r>
        <w:rPr>
          <w:rFonts w:ascii="MS Gothic" w:hAnsi="MS Gothic"/>
          <w:u w:val="single"/>
        </w:rPr>
        <w:t> </w:t>
        <w:tab/>
      </w:r>
      <w:r>
        <w:rPr>
          <w:rFonts w:ascii="MS Gothic" w:hAnsi="MS Gothic"/>
        </w:rPr>
        <w:tab/>
        <w:t>☐</w:t>
      </w:r>
      <w:r>
        <w:rPr>
          <w:u w:val="single"/>
        </w:rPr>
        <w:t> </w:t>
        <w:tab/>
      </w:r>
    </w:p>
    <w:sectPr>
      <w:type w:val="continuous"/>
      <w:pgSz w:w="12240" w:h="15840"/>
      <w:pgMar w:top="1140" w:bottom="280" w:left="13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